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8D95D" w14:textId="27383F09" w:rsidR="000C4C29" w:rsidRPr="00285C8A" w:rsidRDefault="004F67F0" w:rsidP="00606FA2">
      <w:pPr>
        <w:pStyle w:val="33"/>
        <w:shd w:val="clear" w:color="auto" w:fill="FFFFFF" w:themeFill="background1"/>
        <w:spacing w:after="0"/>
        <w:ind w:left="6480"/>
        <w:rPr>
          <w:sz w:val="28"/>
          <w:szCs w:val="28"/>
        </w:rPr>
      </w:pPr>
      <w:r w:rsidRPr="00285C8A">
        <w:rPr>
          <w:noProof/>
          <w:lang w:eastAsia="uk-UA"/>
        </w:rPr>
        <mc:AlternateContent>
          <mc:Choice Requires="wps">
            <w:drawing>
              <wp:anchor distT="45720" distB="45720" distL="114300" distR="114300" simplePos="0" relativeHeight="251659264" behindDoc="0" locked="0" layoutInCell="1" allowOverlap="1" wp14:anchorId="20E6EE71" wp14:editId="177B9B45">
                <wp:simplePos x="0" y="0"/>
                <wp:positionH relativeFrom="margin">
                  <wp:align>center</wp:align>
                </wp:positionH>
                <wp:positionV relativeFrom="paragraph">
                  <wp:posOffset>-504344</wp:posOffset>
                </wp:positionV>
                <wp:extent cx="605155" cy="308610"/>
                <wp:effectExtent l="0" t="0" r="4445" b="0"/>
                <wp:wrapNone/>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308610"/>
                        </a:xfrm>
                        <a:prstGeom prst="rect">
                          <a:avLst/>
                        </a:prstGeom>
                        <a:solidFill>
                          <a:srgbClr val="FFFFFF"/>
                        </a:solidFill>
                        <a:ln w="9525">
                          <a:noFill/>
                          <a:miter lim="800000"/>
                          <a:headEnd/>
                          <a:tailEnd/>
                        </a:ln>
                      </wps:spPr>
                      <wps:txbx>
                        <w:txbxContent>
                          <w:p w14:paraId="185D784A" w14:textId="526A6E20" w:rsidR="0031762E" w:rsidRDefault="00317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6EE71" id="_x0000_t202" coordsize="21600,21600" o:spt="202" path="m,l,21600r21600,l21600,xe">
                <v:stroke joinstyle="miter"/>
                <v:path gradientshapeok="t" o:connecttype="rect"/>
              </v:shapetype>
              <v:shape id="Текстове поле 2" o:spid="_x0000_s1026" type="#_x0000_t202" style="position:absolute;left:0;text-align:left;margin-left:0;margin-top:-39.7pt;width:47.65pt;height:24.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" stroked="f">
                <v:textbox>
                  <w:txbxContent>
                    <w:p w14:paraId="185D784A" w14:textId="526A6E20" w:rsidR="0031762E" w:rsidRDefault="0031762E"/>
                  </w:txbxContent>
                </v:textbox>
                <w10:wrap anchorx="margin"/>
              </v:shape>
            </w:pict>
          </mc:Fallback>
        </mc:AlternateContent>
      </w:r>
      <w:r w:rsidR="000C4C29" w:rsidRPr="00285C8A">
        <w:rPr>
          <w:sz w:val="28"/>
          <w:szCs w:val="28"/>
        </w:rPr>
        <w:t>Додаток</w:t>
      </w:r>
    </w:p>
    <w:p w14:paraId="49B795EF" w14:textId="719E139F" w:rsidR="000C4C29" w:rsidRPr="00285C8A" w:rsidRDefault="000C4C29" w:rsidP="00606FA2">
      <w:pPr>
        <w:pStyle w:val="33"/>
        <w:shd w:val="clear" w:color="auto" w:fill="FFFFFF" w:themeFill="background1"/>
        <w:spacing w:after="0"/>
        <w:ind w:left="6480"/>
        <w:rPr>
          <w:sz w:val="28"/>
          <w:szCs w:val="28"/>
        </w:rPr>
      </w:pPr>
      <w:r w:rsidRPr="00285C8A">
        <w:rPr>
          <w:sz w:val="28"/>
          <w:szCs w:val="28"/>
        </w:rPr>
        <w:t>до рішення обласної ради</w:t>
      </w:r>
    </w:p>
    <w:p w14:paraId="6A364A68" w14:textId="38DC102D" w:rsidR="00144316" w:rsidRPr="00285C8A" w:rsidRDefault="00144316" w:rsidP="00606FA2">
      <w:pPr>
        <w:pStyle w:val="33"/>
        <w:shd w:val="clear" w:color="auto" w:fill="FFFFFF" w:themeFill="background1"/>
        <w:spacing w:after="0" w:line="204" w:lineRule="auto"/>
        <w:ind w:left="6480"/>
        <w:rPr>
          <w:sz w:val="28"/>
          <w:szCs w:val="28"/>
        </w:rPr>
      </w:pPr>
      <w:r w:rsidRPr="00285C8A">
        <w:rPr>
          <w:sz w:val="28"/>
          <w:szCs w:val="28"/>
        </w:rPr>
        <w:t xml:space="preserve">від </w:t>
      </w:r>
      <w:r w:rsidR="00AF56CE" w:rsidRPr="00285C8A">
        <w:rPr>
          <w:sz w:val="28"/>
          <w:szCs w:val="28"/>
        </w:rPr>
        <w:t>27</w:t>
      </w:r>
      <w:r w:rsidRPr="00285C8A">
        <w:rPr>
          <w:sz w:val="28"/>
          <w:szCs w:val="28"/>
        </w:rPr>
        <w:t>.</w:t>
      </w:r>
      <w:r w:rsidR="00AF56CE" w:rsidRPr="00285C8A">
        <w:rPr>
          <w:sz w:val="28"/>
          <w:szCs w:val="28"/>
        </w:rPr>
        <w:t>05</w:t>
      </w:r>
      <w:r w:rsidRPr="00285C8A">
        <w:rPr>
          <w:sz w:val="28"/>
          <w:szCs w:val="28"/>
        </w:rPr>
        <w:t>.20</w:t>
      </w:r>
      <w:r w:rsidR="00AF56CE" w:rsidRPr="00285C8A">
        <w:rPr>
          <w:sz w:val="28"/>
          <w:szCs w:val="28"/>
        </w:rPr>
        <w:t>21</w:t>
      </w:r>
      <w:r w:rsidRPr="00285C8A">
        <w:rPr>
          <w:color w:val="FFFFFF"/>
          <w:sz w:val="28"/>
          <w:szCs w:val="28"/>
        </w:rPr>
        <w:t xml:space="preserve">   </w:t>
      </w:r>
      <w:r w:rsidRPr="00285C8A">
        <w:rPr>
          <w:sz w:val="28"/>
          <w:szCs w:val="28"/>
        </w:rPr>
        <w:t xml:space="preserve"> № </w:t>
      </w:r>
      <w:r w:rsidR="00C72F4E" w:rsidRPr="00285C8A">
        <w:rPr>
          <w:sz w:val="28"/>
          <w:szCs w:val="28"/>
        </w:rPr>
        <w:t>67</w:t>
      </w:r>
    </w:p>
    <w:p w14:paraId="48943D2F" w14:textId="77777777" w:rsidR="00C0054C" w:rsidRPr="00285C8A" w:rsidRDefault="00C0054C" w:rsidP="00606FA2">
      <w:pPr>
        <w:shd w:val="clear" w:color="auto" w:fill="FFFFFF" w:themeFill="background1"/>
        <w:ind w:left="5812"/>
        <w:rPr>
          <w:rFonts w:ascii="Cambria-Bold" w:hAnsi="Cambria-Bold" w:cs="Cambria-Bold"/>
          <w:b/>
          <w:bCs/>
        </w:rPr>
      </w:pPr>
    </w:p>
    <w:p w14:paraId="79FBFD33" w14:textId="4E0C85AF" w:rsidR="000C4C29" w:rsidRPr="00285C8A" w:rsidRDefault="000C4C29" w:rsidP="00606FA2">
      <w:pPr>
        <w:shd w:val="clear" w:color="auto" w:fill="FFFFFF" w:themeFill="background1"/>
        <w:ind w:left="5812"/>
        <w:rPr>
          <w:rFonts w:ascii="Cambria-Bold" w:hAnsi="Cambria-Bold" w:cs="Cambria-Bold"/>
          <w:b/>
          <w:bCs/>
        </w:rPr>
      </w:pPr>
    </w:p>
    <w:p w14:paraId="532D9885" w14:textId="46C57702" w:rsidR="00763B47" w:rsidRPr="00285C8A" w:rsidRDefault="00763B47" w:rsidP="00606FA2">
      <w:pPr>
        <w:shd w:val="clear" w:color="auto" w:fill="FFFFFF" w:themeFill="background1"/>
        <w:autoSpaceDE w:val="0"/>
        <w:autoSpaceDN w:val="0"/>
        <w:adjustRightInd w:val="0"/>
        <w:spacing w:before="60"/>
        <w:ind w:firstLine="3060"/>
        <w:rPr>
          <w:sz w:val="28"/>
          <w:szCs w:val="28"/>
        </w:rPr>
      </w:pPr>
    </w:p>
    <w:p w14:paraId="1740FE0F" w14:textId="6A333767" w:rsidR="00763B47" w:rsidRPr="00285C8A" w:rsidRDefault="00763B47" w:rsidP="00606FA2">
      <w:pPr>
        <w:shd w:val="clear" w:color="auto" w:fill="FFFFFF" w:themeFill="background1"/>
        <w:autoSpaceDE w:val="0"/>
        <w:autoSpaceDN w:val="0"/>
        <w:adjustRightInd w:val="0"/>
        <w:spacing w:before="60"/>
        <w:ind w:firstLine="3060"/>
        <w:rPr>
          <w:rFonts w:cs="Cambria-Bold"/>
          <w:b/>
          <w:bCs/>
        </w:rPr>
      </w:pPr>
    </w:p>
    <w:p w14:paraId="335F53D3" w14:textId="77777777" w:rsidR="00763B47" w:rsidRPr="00285C8A" w:rsidRDefault="00763B47" w:rsidP="00606FA2">
      <w:pPr>
        <w:shd w:val="clear" w:color="auto" w:fill="FFFFFF" w:themeFill="background1"/>
        <w:autoSpaceDE w:val="0"/>
        <w:autoSpaceDN w:val="0"/>
        <w:adjustRightInd w:val="0"/>
        <w:spacing w:before="60"/>
        <w:ind w:firstLine="3060"/>
        <w:rPr>
          <w:rFonts w:cs="Cambria-Bold"/>
          <w:b/>
          <w:bCs/>
        </w:rPr>
      </w:pPr>
    </w:p>
    <w:p w14:paraId="6B1F9F57" w14:textId="0B617AB0" w:rsidR="00763B47" w:rsidRPr="00285C8A" w:rsidRDefault="00763B47" w:rsidP="00606FA2">
      <w:pPr>
        <w:shd w:val="clear" w:color="auto" w:fill="FFFFFF" w:themeFill="background1"/>
        <w:autoSpaceDE w:val="0"/>
        <w:autoSpaceDN w:val="0"/>
        <w:adjustRightInd w:val="0"/>
        <w:spacing w:before="60"/>
        <w:ind w:firstLine="3060"/>
        <w:rPr>
          <w:rFonts w:cs="Cambria-Bold"/>
          <w:b/>
          <w:bCs/>
        </w:rPr>
      </w:pPr>
    </w:p>
    <w:p w14:paraId="3730B6B4" w14:textId="77777777" w:rsidR="00763B47" w:rsidRPr="00285C8A" w:rsidRDefault="00763B47" w:rsidP="00606FA2">
      <w:pPr>
        <w:shd w:val="clear" w:color="auto" w:fill="FFFFFF" w:themeFill="background1"/>
        <w:autoSpaceDE w:val="0"/>
        <w:autoSpaceDN w:val="0"/>
        <w:adjustRightInd w:val="0"/>
        <w:spacing w:before="60"/>
        <w:ind w:firstLine="3060"/>
        <w:rPr>
          <w:rFonts w:cs="Cambria-Bold"/>
          <w:b/>
          <w:bCs/>
        </w:rPr>
      </w:pPr>
    </w:p>
    <w:p w14:paraId="62DDF905" w14:textId="77777777" w:rsidR="00763B47" w:rsidRPr="00285C8A" w:rsidRDefault="00763B47" w:rsidP="00606FA2">
      <w:pPr>
        <w:shd w:val="clear" w:color="auto" w:fill="FFFFFF" w:themeFill="background1"/>
        <w:autoSpaceDE w:val="0"/>
        <w:autoSpaceDN w:val="0"/>
        <w:adjustRightInd w:val="0"/>
        <w:spacing w:before="60"/>
        <w:ind w:firstLine="3060"/>
        <w:rPr>
          <w:rFonts w:cs="Cambria-Bold"/>
          <w:b/>
          <w:bCs/>
        </w:rPr>
      </w:pPr>
    </w:p>
    <w:p w14:paraId="78A728A7" w14:textId="39928D06" w:rsidR="00763B47" w:rsidRPr="00285C8A" w:rsidRDefault="00763B47" w:rsidP="00606FA2">
      <w:pPr>
        <w:shd w:val="clear" w:color="auto" w:fill="FFFFFF" w:themeFill="background1"/>
        <w:spacing w:before="60"/>
        <w:jc w:val="center"/>
        <w:rPr>
          <w:b/>
          <w:bCs/>
          <w:sz w:val="52"/>
          <w:szCs w:val="52"/>
        </w:rPr>
      </w:pPr>
      <w:r w:rsidRPr="00285C8A">
        <w:rPr>
          <w:b/>
          <w:bCs/>
          <w:sz w:val="52"/>
          <w:szCs w:val="52"/>
        </w:rPr>
        <w:t>ПЛАН ЗАХОДІВ</w:t>
      </w:r>
    </w:p>
    <w:p w14:paraId="3FCF87D4" w14:textId="421404EA" w:rsidR="00763B47" w:rsidRPr="00285C8A" w:rsidRDefault="00763B47" w:rsidP="00606FA2">
      <w:pPr>
        <w:shd w:val="clear" w:color="auto" w:fill="FFFFFF" w:themeFill="background1"/>
        <w:spacing w:before="60"/>
        <w:jc w:val="center"/>
        <w:rPr>
          <w:b/>
          <w:bCs/>
          <w:sz w:val="48"/>
          <w:szCs w:val="48"/>
        </w:rPr>
      </w:pPr>
      <w:r w:rsidRPr="00285C8A">
        <w:rPr>
          <w:b/>
          <w:bCs/>
          <w:sz w:val="48"/>
          <w:szCs w:val="48"/>
        </w:rPr>
        <w:t>НА 20</w:t>
      </w:r>
      <w:r w:rsidR="00A943B6" w:rsidRPr="00285C8A">
        <w:rPr>
          <w:b/>
          <w:bCs/>
          <w:sz w:val="48"/>
          <w:szCs w:val="48"/>
        </w:rPr>
        <w:t>21</w:t>
      </w:r>
      <w:r w:rsidRPr="00285C8A">
        <w:rPr>
          <w:b/>
          <w:bCs/>
          <w:sz w:val="48"/>
          <w:szCs w:val="48"/>
        </w:rPr>
        <w:t>-202</w:t>
      </w:r>
      <w:r w:rsidR="00A943B6" w:rsidRPr="00285C8A">
        <w:rPr>
          <w:b/>
          <w:bCs/>
          <w:sz w:val="48"/>
          <w:szCs w:val="48"/>
        </w:rPr>
        <w:t>3</w:t>
      </w:r>
      <w:r w:rsidRPr="00285C8A">
        <w:rPr>
          <w:b/>
          <w:bCs/>
          <w:sz w:val="48"/>
          <w:szCs w:val="48"/>
        </w:rPr>
        <w:t xml:space="preserve"> РОКИ </w:t>
      </w:r>
    </w:p>
    <w:p w14:paraId="179A9EEB" w14:textId="23B093B7" w:rsidR="00763B47" w:rsidRPr="00285C8A" w:rsidRDefault="00763B47" w:rsidP="00606FA2">
      <w:pPr>
        <w:shd w:val="clear" w:color="auto" w:fill="FFFFFF" w:themeFill="background1"/>
        <w:spacing w:before="60"/>
        <w:jc w:val="center"/>
        <w:rPr>
          <w:b/>
          <w:bCs/>
          <w:iCs/>
          <w:sz w:val="48"/>
          <w:szCs w:val="48"/>
        </w:rPr>
      </w:pPr>
      <w:r w:rsidRPr="00285C8A">
        <w:rPr>
          <w:b/>
          <w:bCs/>
          <w:sz w:val="48"/>
          <w:szCs w:val="48"/>
        </w:rPr>
        <w:t xml:space="preserve">З РЕАЛІЗАЦІЇ </w:t>
      </w:r>
      <w:r w:rsidRPr="00285C8A">
        <w:rPr>
          <w:b/>
          <w:bCs/>
          <w:iCs/>
          <w:sz w:val="48"/>
          <w:szCs w:val="48"/>
        </w:rPr>
        <w:t xml:space="preserve">СТРАТЕГІЇ РОЗВИТКУ ЖИТОМИРСЬКОЇ ОБЛАСТІ </w:t>
      </w:r>
    </w:p>
    <w:p w14:paraId="21CF5B1D" w14:textId="77777777" w:rsidR="00763B47" w:rsidRPr="00285C8A" w:rsidRDefault="00763B47" w:rsidP="00606FA2">
      <w:pPr>
        <w:shd w:val="clear" w:color="auto" w:fill="FFFFFF" w:themeFill="background1"/>
        <w:spacing w:before="60"/>
        <w:jc w:val="center"/>
        <w:rPr>
          <w:b/>
          <w:bCs/>
          <w:sz w:val="48"/>
          <w:szCs w:val="48"/>
        </w:rPr>
      </w:pPr>
      <w:r w:rsidRPr="00285C8A">
        <w:rPr>
          <w:b/>
          <w:bCs/>
          <w:iCs/>
          <w:sz w:val="48"/>
          <w:szCs w:val="48"/>
        </w:rPr>
        <w:t>НА ПЕРІОД ДО 202</w:t>
      </w:r>
      <w:r w:rsidR="00A943B6" w:rsidRPr="00285C8A">
        <w:rPr>
          <w:b/>
          <w:bCs/>
          <w:iCs/>
          <w:sz w:val="48"/>
          <w:szCs w:val="48"/>
        </w:rPr>
        <w:t>7</w:t>
      </w:r>
      <w:r w:rsidRPr="00285C8A">
        <w:rPr>
          <w:b/>
          <w:bCs/>
          <w:iCs/>
          <w:sz w:val="48"/>
          <w:szCs w:val="48"/>
        </w:rPr>
        <w:t xml:space="preserve"> РОКУ</w:t>
      </w:r>
    </w:p>
    <w:p w14:paraId="2AE734CA" w14:textId="6840E153" w:rsidR="00763B47" w:rsidRPr="00285C8A" w:rsidRDefault="00763B47" w:rsidP="00606FA2">
      <w:pPr>
        <w:shd w:val="clear" w:color="auto" w:fill="FFFFFF" w:themeFill="background1"/>
        <w:spacing w:before="60"/>
        <w:jc w:val="center"/>
        <w:rPr>
          <w:b/>
          <w:bCs/>
          <w:iCs/>
          <w:sz w:val="16"/>
          <w:szCs w:val="16"/>
        </w:rPr>
      </w:pPr>
    </w:p>
    <w:p w14:paraId="02E0E747" w14:textId="77777777" w:rsidR="00763B47" w:rsidRPr="00285C8A" w:rsidRDefault="00763B47" w:rsidP="00606FA2">
      <w:pPr>
        <w:shd w:val="clear" w:color="auto" w:fill="FFFFFF" w:themeFill="background1"/>
        <w:autoSpaceDE w:val="0"/>
        <w:autoSpaceDN w:val="0"/>
        <w:adjustRightInd w:val="0"/>
        <w:spacing w:before="60"/>
      </w:pPr>
    </w:p>
    <w:p w14:paraId="0915439F" w14:textId="77777777" w:rsidR="00763B47" w:rsidRPr="00285C8A" w:rsidRDefault="00763B47" w:rsidP="00606FA2">
      <w:pPr>
        <w:shd w:val="clear" w:color="auto" w:fill="FFFFFF" w:themeFill="background1"/>
        <w:autoSpaceDE w:val="0"/>
        <w:autoSpaceDN w:val="0"/>
        <w:adjustRightInd w:val="0"/>
        <w:spacing w:before="60"/>
      </w:pPr>
    </w:p>
    <w:p w14:paraId="0FCFE06A" w14:textId="77777777" w:rsidR="00763B47" w:rsidRPr="00285C8A" w:rsidRDefault="00763B47" w:rsidP="00606FA2">
      <w:pPr>
        <w:shd w:val="clear" w:color="auto" w:fill="FFFFFF" w:themeFill="background1"/>
        <w:autoSpaceDE w:val="0"/>
        <w:autoSpaceDN w:val="0"/>
        <w:adjustRightInd w:val="0"/>
        <w:spacing w:before="60"/>
      </w:pPr>
    </w:p>
    <w:p w14:paraId="34E10F13" w14:textId="34A8F0D1" w:rsidR="00763B47" w:rsidRPr="00285C8A" w:rsidRDefault="00763B47" w:rsidP="00606FA2">
      <w:pPr>
        <w:shd w:val="clear" w:color="auto" w:fill="FFFFFF" w:themeFill="background1"/>
        <w:autoSpaceDE w:val="0"/>
        <w:autoSpaceDN w:val="0"/>
        <w:adjustRightInd w:val="0"/>
        <w:spacing w:before="60"/>
      </w:pPr>
    </w:p>
    <w:p w14:paraId="390C2EEC" w14:textId="77777777" w:rsidR="00763B47" w:rsidRPr="00285C8A" w:rsidRDefault="00763B47" w:rsidP="00606FA2">
      <w:pPr>
        <w:shd w:val="clear" w:color="auto" w:fill="FFFFFF" w:themeFill="background1"/>
        <w:autoSpaceDE w:val="0"/>
        <w:autoSpaceDN w:val="0"/>
        <w:adjustRightInd w:val="0"/>
        <w:spacing w:before="60"/>
      </w:pPr>
    </w:p>
    <w:p w14:paraId="2370DBDB" w14:textId="77777777" w:rsidR="00763B47" w:rsidRPr="00285C8A" w:rsidRDefault="00763B47" w:rsidP="00606FA2">
      <w:pPr>
        <w:shd w:val="clear" w:color="auto" w:fill="FFFFFF" w:themeFill="background1"/>
        <w:autoSpaceDE w:val="0"/>
        <w:autoSpaceDN w:val="0"/>
        <w:adjustRightInd w:val="0"/>
        <w:spacing w:before="60"/>
      </w:pPr>
    </w:p>
    <w:p w14:paraId="3BAF20B3" w14:textId="77777777" w:rsidR="00763B47" w:rsidRPr="00285C8A" w:rsidRDefault="00763B47" w:rsidP="00606FA2">
      <w:pPr>
        <w:shd w:val="clear" w:color="auto" w:fill="FFFFFF" w:themeFill="background1"/>
        <w:autoSpaceDE w:val="0"/>
        <w:autoSpaceDN w:val="0"/>
        <w:adjustRightInd w:val="0"/>
        <w:spacing w:before="60"/>
      </w:pPr>
    </w:p>
    <w:p w14:paraId="48863916" w14:textId="77777777" w:rsidR="00763B47" w:rsidRPr="00285C8A" w:rsidRDefault="00763B47" w:rsidP="00606FA2">
      <w:pPr>
        <w:shd w:val="clear" w:color="auto" w:fill="FFFFFF" w:themeFill="background1"/>
        <w:autoSpaceDE w:val="0"/>
        <w:autoSpaceDN w:val="0"/>
        <w:adjustRightInd w:val="0"/>
        <w:spacing w:before="60"/>
      </w:pPr>
    </w:p>
    <w:p w14:paraId="6048D476" w14:textId="77777777" w:rsidR="00763B47" w:rsidRPr="00285C8A" w:rsidRDefault="00763B47" w:rsidP="00606FA2">
      <w:pPr>
        <w:shd w:val="clear" w:color="auto" w:fill="FFFFFF" w:themeFill="background1"/>
        <w:autoSpaceDE w:val="0"/>
        <w:autoSpaceDN w:val="0"/>
        <w:adjustRightInd w:val="0"/>
        <w:spacing w:before="60"/>
      </w:pPr>
    </w:p>
    <w:p w14:paraId="650B9A0B" w14:textId="77777777" w:rsidR="00763B47" w:rsidRPr="00285C8A" w:rsidRDefault="00763B47" w:rsidP="00606FA2">
      <w:pPr>
        <w:shd w:val="clear" w:color="auto" w:fill="FFFFFF" w:themeFill="background1"/>
        <w:autoSpaceDE w:val="0"/>
        <w:autoSpaceDN w:val="0"/>
        <w:adjustRightInd w:val="0"/>
        <w:spacing w:before="60"/>
      </w:pPr>
    </w:p>
    <w:p w14:paraId="09217669" w14:textId="77777777" w:rsidR="00763B47" w:rsidRPr="00285C8A" w:rsidRDefault="00763B47" w:rsidP="00606FA2">
      <w:pPr>
        <w:shd w:val="clear" w:color="auto" w:fill="FFFFFF" w:themeFill="background1"/>
        <w:autoSpaceDE w:val="0"/>
        <w:autoSpaceDN w:val="0"/>
        <w:adjustRightInd w:val="0"/>
        <w:spacing w:before="60"/>
      </w:pPr>
    </w:p>
    <w:p w14:paraId="63C84886" w14:textId="77777777" w:rsidR="00763B47" w:rsidRPr="00285C8A" w:rsidRDefault="00763B47" w:rsidP="00606FA2">
      <w:pPr>
        <w:shd w:val="clear" w:color="auto" w:fill="FFFFFF" w:themeFill="background1"/>
        <w:autoSpaceDE w:val="0"/>
        <w:autoSpaceDN w:val="0"/>
        <w:adjustRightInd w:val="0"/>
        <w:spacing w:before="60"/>
      </w:pPr>
    </w:p>
    <w:p w14:paraId="1593273B" w14:textId="77777777" w:rsidR="00763B47" w:rsidRPr="00285C8A" w:rsidRDefault="00763B47" w:rsidP="00606FA2">
      <w:pPr>
        <w:shd w:val="clear" w:color="auto" w:fill="FFFFFF" w:themeFill="background1"/>
        <w:autoSpaceDE w:val="0"/>
        <w:autoSpaceDN w:val="0"/>
        <w:adjustRightInd w:val="0"/>
        <w:spacing w:before="60"/>
      </w:pPr>
    </w:p>
    <w:p w14:paraId="4954C126" w14:textId="77777777" w:rsidR="00763B47" w:rsidRPr="00285C8A" w:rsidRDefault="00763B47" w:rsidP="00606FA2">
      <w:pPr>
        <w:shd w:val="clear" w:color="auto" w:fill="FFFFFF" w:themeFill="background1"/>
        <w:autoSpaceDE w:val="0"/>
        <w:autoSpaceDN w:val="0"/>
        <w:adjustRightInd w:val="0"/>
        <w:spacing w:before="60"/>
      </w:pPr>
    </w:p>
    <w:p w14:paraId="5382A9EB" w14:textId="77777777" w:rsidR="00763B47" w:rsidRPr="00285C8A" w:rsidRDefault="00763B47" w:rsidP="00606FA2">
      <w:pPr>
        <w:shd w:val="clear" w:color="auto" w:fill="FFFFFF" w:themeFill="background1"/>
        <w:autoSpaceDE w:val="0"/>
        <w:autoSpaceDN w:val="0"/>
        <w:adjustRightInd w:val="0"/>
        <w:spacing w:before="60"/>
      </w:pPr>
    </w:p>
    <w:p w14:paraId="56BD716A" w14:textId="77777777" w:rsidR="00763B47" w:rsidRPr="00285C8A" w:rsidRDefault="00763B47" w:rsidP="00606FA2">
      <w:pPr>
        <w:shd w:val="clear" w:color="auto" w:fill="FFFFFF" w:themeFill="background1"/>
        <w:autoSpaceDE w:val="0"/>
        <w:autoSpaceDN w:val="0"/>
        <w:adjustRightInd w:val="0"/>
        <w:spacing w:before="60"/>
      </w:pPr>
    </w:p>
    <w:p w14:paraId="3CB4CF91" w14:textId="77777777" w:rsidR="00763B47" w:rsidRPr="00285C8A" w:rsidRDefault="00763B47" w:rsidP="00606FA2">
      <w:pPr>
        <w:shd w:val="clear" w:color="auto" w:fill="FFFFFF" w:themeFill="background1"/>
        <w:autoSpaceDE w:val="0"/>
        <w:autoSpaceDN w:val="0"/>
        <w:adjustRightInd w:val="0"/>
        <w:spacing w:before="60"/>
      </w:pPr>
    </w:p>
    <w:p w14:paraId="7F8BC244" w14:textId="77777777" w:rsidR="00763B47" w:rsidRPr="00285C8A" w:rsidRDefault="00763B47" w:rsidP="00606FA2">
      <w:pPr>
        <w:shd w:val="clear" w:color="auto" w:fill="FFFFFF" w:themeFill="background1"/>
        <w:autoSpaceDE w:val="0"/>
        <w:autoSpaceDN w:val="0"/>
        <w:adjustRightInd w:val="0"/>
        <w:spacing w:before="60"/>
      </w:pPr>
    </w:p>
    <w:p w14:paraId="2FA8ADAE" w14:textId="77777777" w:rsidR="00763B47" w:rsidRPr="00285C8A" w:rsidRDefault="00763B47" w:rsidP="00606FA2">
      <w:pPr>
        <w:shd w:val="clear" w:color="auto" w:fill="FFFFFF" w:themeFill="background1"/>
        <w:autoSpaceDE w:val="0"/>
        <w:autoSpaceDN w:val="0"/>
        <w:adjustRightInd w:val="0"/>
        <w:spacing w:before="60"/>
      </w:pPr>
    </w:p>
    <w:p w14:paraId="751BB32A" w14:textId="77777777" w:rsidR="00A943B6" w:rsidRPr="00285C8A" w:rsidRDefault="00763B47" w:rsidP="00606FA2">
      <w:pPr>
        <w:pStyle w:val="a3"/>
        <w:shd w:val="clear" w:color="auto" w:fill="FFFFFF" w:themeFill="background1"/>
        <w:spacing w:before="60" w:beforeAutospacing="0" w:after="0" w:afterAutospacing="0"/>
        <w:jc w:val="center"/>
        <w:rPr>
          <w:rStyle w:val="a5"/>
          <w:b/>
          <w:bCs/>
          <w:i w:val="0"/>
          <w:iCs w:val="0"/>
          <w:color w:val="000000"/>
          <w:sz w:val="32"/>
          <w:szCs w:val="32"/>
          <w:lang w:val="uk-UA"/>
        </w:rPr>
      </w:pPr>
      <w:r w:rsidRPr="00285C8A">
        <w:rPr>
          <w:rStyle w:val="a5"/>
          <w:b/>
          <w:bCs/>
          <w:i w:val="0"/>
          <w:iCs w:val="0"/>
          <w:color w:val="000000"/>
          <w:sz w:val="32"/>
          <w:szCs w:val="32"/>
          <w:lang w:val="uk-UA"/>
        </w:rPr>
        <w:br w:type="page"/>
      </w:r>
      <w:bookmarkStart w:id="0" w:name="_Toc259425296"/>
      <w:bookmarkStart w:id="1" w:name="_Toc417921007"/>
    </w:p>
    <w:p w14:paraId="42B552FC" w14:textId="77777777" w:rsidR="00762345" w:rsidRPr="00285C8A" w:rsidRDefault="00762345" w:rsidP="00606FA2">
      <w:pPr>
        <w:pStyle w:val="a3"/>
        <w:shd w:val="clear" w:color="auto" w:fill="FFFFFF" w:themeFill="background1"/>
        <w:spacing w:before="0" w:beforeAutospacing="0" w:after="120" w:afterAutospacing="0"/>
        <w:ind w:firstLine="709"/>
        <w:jc w:val="both"/>
        <w:rPr>
          <w:rStyle w:val="a5"/>
          <w:b/>
          <w:bCs/>
          <w:i w:val="0"/>
          <w:iCs w:val="0"/>
          <w:color w:val="000000"/>
          <w:sz w:val="32"/>
          <w:szCs w:val="32"/>
          <w:lang w:val="uk-UA"/>
        </w:rPr>
      </w:pPr>
      <w:r w:rsidRPr="00285C8A">
        <w:rPr>
          <w:rStyle w:val="a5"/>
          <w:b/>
          <w:bCs/>
          <w:i w:val="0"/>
          <w:iCs w:val="0"/>
          <w:color w:val="000000"/>
          <w:sz w:val="32"/>
          <w:szCs w:val="32"/>
          <w:lang w:val="uk-UA"/>
        </w:rPr>
        <w:lastRenderedPageBreak/>
        <w:t>Вступ</w:t>
      </w:r>
    </w:p>
    <w:bookmarkEnd w:id="0"/>
    <w:bookmarkEnd w:id="1"/>
    <w:p w14:paraId="41E389D7"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 xml:space="preserve">Цей План розроблено для першого етапу (три роки) періоду дії Стратегії розвитку Житомирської області на період до 2027 року (далі – Стратегія). </w:t>
      </w:r>
    </w:p>
    <w:p w14:paraId="512BDC57"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Стратегія – це узагальнена концепція розвитку області на довгостроковий період (сім років), результат втілення якої визначено у стратегічному баченні, а саме:</w:t>
      </w:r>
    </w:p>
    <w:p w14:paraId="1AB0CA47"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«Житомирська область – це регіон з динамічною економікою, базованою на використанні інновацій, конкурентних переваг і наявного потенціалу, комфортний для ведення бізнесу, інвестиційно-привабливий, благополучний і безпечний для проживання, стабільного покращення якості життя та з високим людським потенціалом.».</w:t>
      </w:r>
    </w:p>
    <w:p w14:paraId="0B4CC303" w14:textId="77777777" w:rsidR="00AF56CE" w:rsidRPr="00285C8A" w:rsidRDefault="00AF56CE" w:rsidP="00AF56CE">
      <w:pPr>
        <w:pStyle w:val="a3"/>
        <w:shd w:val="clear" w:color="auto" w:fill="FFFFFF" w:themeFill="background1"/>
        <w:spacing w:before="0" w:beforeAutospacing="0" w:after="0" w:afterAutospacing="0"/>
        <w:ind w:firstLine="709"/>
        <w:jc w:val="both"/>
        <w:rPr>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Реалізацію Стратегії передбачається здійснювати за такими стратегічними напрямами, які одночасно є стратегічними цілями:</w:t>
      </w:r>
    </w:p>
    <w:p w14:paraId="1AE20CEE"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посилення конкурентних економічних переваг регіону;</w:t>
      </w:r>
    </w:p>
    <w:p w14:paraId="6D16BAD5"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створення сучасного, комфортного і безпечного життєвого середовища в територіальних громадах;</w:t>
      </w:r>
    </w:p>
    <w:p w14:paraId="1C0A7C4F" w14:textId="77777777" w:rsidR="00AF56CE" w:rsidRPr="00285C8A" w:rsidRDefault="00AF56CE" w:rsidP="00AF56CE">
      <w:pPr>
        <w:pStyle w:val="a3"/>
        <w:shd w:val="clear" w:color="auto" w:fill="FFFFFF" w:themeFill="background1"/>
        <w:spacing w:before="0" w:beforeAutospacing="0" w:after="0" w:afterAutospacing="0"/>
        <w:ind w:firstLine="709"/>
        <w:jc w:val="both"/>
        <w:rPr>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стійке поліпшення якості життя та нагромадження людського потенціалу.</w:t>
      </w:r>
    </w:p>
    <w:p w14:paraId="594FB126" w14:textId="77777777" w:rsidR="00AF56CE" w:rsidRPr="00285C8A" w:rsidRDefault="00AF56CE" w:rsidP="00AF56CE">
      <w:pPr>
        <w:pStyle w:val="a3"/>
        <w:shd w:val="clear" w:color="auto" w:fill="FFFFFF" w:themeFill="background1"/>
        <w:spacing w:before="0" w:beforeAutospacing="0" w:after="0" w:afterAutospacing="0"/>
        <w:ind w:firstLine="709"/>
        <w:jc w:val="both"/>
        <w:rPr>
          <w:color w:val="1D1D1B"/>
          <w:sz w:val="28"/>
          <w:szCs w:val="28"/>
          <w:bdr w:val="none" w:sz="0" w:space="0" w:color="auto" w:frame="1"/>
          <w:shd w:val="clear" w:color="auto" w:fill="FFFFFF"/>
          <w:lang w:val="uk-UA"/>
        </w:rPr>
      </w:pPr>
      <w:r w:rsidRPr="00285C8A">
        <w:rPr>
          <w:color w:val="1D1D1B"/>
          <w:sz w:val="28"/>
          <w:szCs w:val="28"/>
          <w:bdr w:val="none" w:sz="0" w:space="0" w:color="auto" w:frame="1"/>
          <w:shd w:val="clear" w:color="auto" w:fill="FFFFFF"/>
          <w:lang w:val="uk-UA"/>
        </w:rPr>
        <w:t xml:space="preserve">Мета Стратегії визначена у сформульованій на підставі стратегічних цілей місії та свідчить про її </w:t>
      </w:r>
      <w:proofErr w:type="spellStart"/>
      <w:r w:rsidRPr="00285C8A">
        <w:rPr>
          <w:color w:val="1D1D1B"/>
          <w:sz w:val="28"/>
          <w:szCs w:val="28"/>
          <w:bdr w:val="none" w:sz="0" w:space="0" w:color="auto" w:frame="1"/>
          <w:shd w:val="clear" w:color="auto" w:fill="FFFFFF"/>
          <w:lang w:val="uk-UA"/>
        </w:rPr>
        <w:t>людиноцентричність</w:t>
      </w:r>
      <w:proofErr w:type="spellEnd"/>
      <w:r w:rsidRPr="00285C8A">
        <w:rPr>
          <w:color w:val="1D1D1B"/>
          <w:sz w:val="28"/>
          <w:szCs w:val="28"/>
          <w:bdr w:val="none" w:sz="0" w:space="0" w:color="auto" w:frame="1"/>
          <w:shd w:val="clear" w:color="auto" w:fill="FFFFFF"/>
          <w:lang w:val="uk-UA"/>
        </w:rPr>
        <w:t>, а саме:</w:t>
      </w:r>
    </w:p>
    <w:p w14:paraId="614BDF76"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 xml:space="preserve">«Місія Житомирської області – досягнути високої якості життя та людського капіталу на основі посилення конкурентоздатності економіки та створення комфортних і безпечних умов для проживання в територіальних громадах.». </w:t>
      </w:r>
    </w:p>
    <w:p w14:paraId="36C897D8" w14:textId="77777777" w:rsidR="00AF56CE" w:rsidRPr="00285C8A" w:rsidRDefault="00AF56CE" w:rsidP="00AF56CE">
      <w:pPr>
        <w:pStyle w:val="a3"/>
        <w:shd w:val="clear" w:color="auto" w:fill="FFFFFF" w:themeFill="background1"/>
        <w:spacing w:before="0" w:beforeAutospacing="0" w:after="0" w:afterAutospacing="0"/>
        <w:ind w:firstLine="709"/>
        <w:jc w:val="both"/>
        <w:rPr>
          <w:bCs/>
          <w:color w:val="1D1D1B"/>
          <w:sz w:val="28"/>
          <w:szCs w:val="28"/>
          <w:bdr w:val="none" w:sz="0" w:space="0" w:color="auto" w:frame="1"/>
          <w:shd w:val="clear" w:color="auto" w:fill="FFFFFF"/>
          <w:lang w:val="uk-UA"/>
        </w:rPr>
      </w:pPr>
      <w:r w:rsidRPr="00285C8A">
        <w:rPr>
          <w:bCs/>
          <w:color w:val="1D1D1B"/>
          <w:sz w:val="28"/>
          <w:szCs w:val="28"/>
          <w:bdr w:val="none" w:sz="0" w:space="0" w:color="auto" w:frame="1"/>
          <w:shd w:val="clear" w:color="auto" w:fill="FFFFFF"/>
          <w:lang w:val="uk-UA"/>
        </w:rPr>
        <w:t>План заходів є головним інструментом для організації роботи органів виконавчої влади, органів місцевого самоврядування, інших суб’єктів регіонального розвитку по виконанню Стратегії та ключовим документом, що дозволить підвищити їх відповідальність за розвиток регіону.</w:t>
      </w:r>
    </w:p>
    <w:p w14:paraId="48761B7A" w14:textId="77777777" w:rsidR="00AF56CE" w:rsidRPr="00285C8A" w:rsidRDefault="00AF56CE" w:rsidP="00AF56CE">
      <w:pPr>
        <w:shd w:val="clear" w:color="auto" w:fill="FFFFFF" w:themeFill="background1"/>
        <w:ind w:firstLine="709"/>
        <w:jc w:val="both"/>
        <w:rPr>
          <w:color w:val="000000"/>
          <w:sz w:val="28"/>
          <w:szCs w:val="28"/>
        </w:rPr>
      </w:pPr>
      <w:r w:rsidRPr="00285C8A">
        <w:rPr>
          <w:color w:val="000000"/>
          <w:sz w:val="28"/>
          <w:szCs w:val="28"/>
        </w:rPr>
        <w:t>Відповідно до статті 15 Закону України «Про засади державної регіональної політики» розроблення Плану забезпечено Житомирською облдержадміністрацією.</w:t>
      </w:r>
    </w:p>
    <w:p w14:paraId="4DB71EFC" w14:textId="77777777" w:rsidR="00AF56CE" w:rsidRPr="00285C8A" w:rsidRDefault="00AF56CE" w:rsidP="00AF56CE">
      <w:pPr>
        <w:shd w:val="clear" w:color="auto" w:fill="FFFFFF" w:themeFill="background1"/>
        <w:ind w:firstLine="709"/>
        <w:jc w:val="both"/>
        <w:rPr>
          <w:bCs/>
          <w:color w:val="000000"/>
          <w:sz w:val="28"/>
          <w:szCs w:val="28"/>
          <w:shd w:val="clear" w:color="auto" w:fill="FFFFFF"/>
        </w:rPr>
      </w:pPr>
      <w:r w:rsidRPr="00285C8A">
        <w:rPr>
          <w:color w:val="000000"/>
          <w:sz w:val="28"/>
          <w:szCs w:val="28"/>
        </w:rPr>
        <w:t xml:space="preserve">Головний розробник Плану – Департамент агропромислового розвитку та економічної політики облдержадміністрації забезпечив виконання вимог Порядку розроблення регіональних стратегій розвитку і Планів з їх реалізації, а також проведення моніторингу та оцінки результативності реалізації зазначених регіональних стратегій і Планів, затвердженого постановою Кабінету Міністрів України від 11 листопада 2015 р. №932 (далі Порядок) та </w:t>
      </w:r>
      <w:r w:rsidRPr="00285C8A">
        <w:rPr>
          <w:bCs/>
          <w:color w:val="000000"/>
          <w:sz w:val="28"/>
          <w:szCs w:val="28"/>
          <w:shd w:val="clear" w:color="auto" w:fill="FFFFFF"/>
        </w:rPr>
        <w:t xml:space="preserve">Методики розроблення, проведення моніторингу та оцінки результативності реалізації регіональних стратегій розвитку та планів з їх реалізації, затвердженого </w:t>
      </w:r>
      <w:r w:rsidRPr="00285C8A">
        <w:rPr>
          <w:color w:val="000000"/>
          <w:sz w:val="28"/>
          <w:szCs w:val="28"/>
        </w:rPr>
        <w:t>наказом Міністерства регіонального розвитку, будівництва та житлово-комунального господарства України від 31 березня 2016 р. №79 (далі – Методика)</w:t>
      </w:r>
      <w:r w:rsidRPr="00285C8A">
        <w:rPr>
          <w:bCs/>
          <w:color w:val="000000"/>
          <w:sz w:val="28"/>
          <w:szCs w:val="28"/>
          <w:shd w:val="clear" w:color="auto" w:fill="FFFFFF"/>
        </w:rPr>
        <w:t>, зокрема:</w:t>
      </w:r>
    </w:p>
    <w:p w14:paraId="052C7A66" w14:textId="77777777" w:rsidR="00AF56CE" w:rsidRPr="00285C8A" w:rsidRDefault="00AF56CE" w:rsidP="00AF56CE">
      <w:pPr>
        <w:shd w:val="clear" w:color="auto" w:fill="FFFFFF" w:themeFill="background1"/>
        <w:ind w:firstLine="709"/>
        <w:jc w:val="both"/>
        <w:rPr>
          <w:color w:val="000000"/>
          <w:sz w:val="28"/>
          <w:szCs w:val="28"/>
        </w:rPr>
      </w:pPr>
      <w:r w:rsidRPr="00285C8A">
        <w:rPr>
          <w:color w:val="000000"/>
          <w:sz w:val="28"/>
          <w:szCs w:val="28"/>
        </w:rPr>
        <w:t xml:space="preserve">розміщено на сайтах Житомирської облдержадміністрації, Житомирської обласної ради та власному сайті оголошення про збір пропозицій (проєктних ідей) щодо технічних завдань на проєкти регіонального розвитку та про критерії їх відбору, погоджені на засіданні робочої групи з розроблення Стратегії, </w:t>
      </w:r>
      <w:r w:rsidRPr="00285C8A">
        <w:rPr>
          <w:color w:val="000000"/>
          <w:sz w:val="28"/>
          <w:szCs w:val="28"/>
        </w:rPr>
        <w:lastRenderedPageBreak/>
        <w:t>утвореної спільним розпорядженням спільним розпорядженням голови Житомирської облдержадміністрації та голови обласної ради від 02 квітня 2019 року № 118/32 (зі змінами та доповненнями). Також це оголошення було надіслано на електронні адреси структурних підрозділів Житомирської облдержадміністрації, райдержадміністрацій, виконкомів рад міст обласного значення, об’єднаних територіальних громад, закладів вищої освіти, територіальних органів центральних органів виконавчої влади;</w:t>
      </w:r>
    </w:p>
    <w:p w14:paraId="16604E29" w14:textId="77777777" w:rsidR="00AF56CE" w:rsidRPr="00285C8A" w:rsidRDefault="00AF56CE" w:rsidP="00AF56CE">
      <w:pPr>
        <w:shd w:val="clear" w:color="auto" w:fill="FFFFFF" w:themeFill="background1"/>
        <w:ind w:firstLine="709"/>
        <w:jc w:val="both"/>
        <w:rPr>
          <w:color w:val="000000"/>
          <w:sz w:val="28"/>
          <w:szCs w:val="28"/>
        </w:rPr>
      </w:pPr>
      <w:r w:rsidRPr="00285C8A">
        <w:rPr>
          <w:color w:val="000000"/>
          <w:sz w:val="28"/>
          <w:szCs w:val="28"/>
        </w:rPr>
        <w:t>сформовано та забезпечено затвердження складу трьох експертних груп з розгляду та відбору п</w:t>
      </w:r>
      <w:r w:rsidRPr="00285C8A">
        <w:rPr>
          <w:sz w:val="28"/>
        </w:rPr>
        <w:t xml:space="preserve">ропозицій </w:t>
      </w:r>
      <w:r w:rsidRPr="00285C8A">
        <w:rPr>
          <w:color w:val="000000"/>
          <w:sz w:val="28"/>
          <w:szCs w:val="28"/>
        </w:rPr>
        <w:t>(проєктних ідей) щодо технічних завдань на проєкти регіонального розвитку відповідно до тематики визначених програм регіонального розвитку;</w:t>
      </w:r>
    </w:p>
    <w:p w14:paraId="07A329BA" w14:textId="77777777" w:rsidR="00AF56CE" w:rsidRPr="00285C8A" w:rsidRDefault="00AF56CE" w:rsidP="00AF56CE">
      <w:pPr>
        <w:pStyle w:val="StyleZakonu"/>
        <w:shd w:val="clear" w:color="auto" w:fill="FFFFFF" w:themeFill="background1"/>
        <w:spacing w:after="0" w:line="240" w:lineRule="auto"/>
        <w:ind w:firstLine="709"/>
        <w:rPr>
          <w:sz w:val="28"/>
        </w:rPr>
      </w:pPr>
      <w:r w:rsidRPr="00285C8A">
        <w:rPr>
          <w:sz w:val="28"/>
        </w:rPr>
        <w:t xml:space="preserve">забезпечено попереднє опрацювання поданих суб’єктами регіонального розвитку пропозицій </w:t>
      </w:r>
      <w:r w:rsidRPr="00285C8A">
        <w:rPr>
          <w:color w:val="000000"/>
          <w:sz w:val="28"/>
          <w:szCs w:val="28"/>
        </w:rPr>
        <w:t>(проєктних ідей) щодо технічних завдань на проєкти регіонального розвитку та надання їх для розгляду експертним групам, сформованим</w:t>
      </w:r>
      <w:r w:rsidRPr="00285C8A">
        <w:rPr>
          <w:sz w:val="28"/>
        </w:rPr>
        <w:t xml:space="preserve"> відповідно до тематики програм Плану; </w:t>
      </w:r>
    </w:p>
    <w:p w14:paraId="19848C34" w14:textId="77777777" w:rsidR="00AF56CE" w:rsidRPr="00285C8A" w:rsidRDefault="00AF56CE" w:rsidP="00AF56CE">
      <w:pPr>
        <w:pStyle w:val="StyleZakonu"/>
        <w:shd w:val="clear" w:color="auto" w:fill="FFFFFF" w:themeFill="background1"/>
        <w:spacing w:after="0" w:line="240" w:lineRule="auto"/>
        <w:ind w:firstLine="709"/>
        <w:rPr>
          <w:color w:val="000000"/>
          <w:sz w:val="28"/>
          <w:szCs w:val="28"/>
        </w:rPr>
      </w:pPr>
      <w:r w:rsidRPr="00285C8A">
        <w:rPr>
          <w:sz w:val="28"/>
        </w:rPr>
        <w:t>структуровано та включено до Плану відібрані відповідно до визначених критеріїв на засіданнях експертних груп</w:t>
      </w:r>
      <w:r w:rsidRPr="00285C8A">
        <w:rPr>
          <w:color w:val="000000"/>
          <w:sz w:val="28"/>
          <w:szCs w:val="28"/>
        </w:rPr>
        <w:t xml:space="preserve"> на підставі </w:t>
      </w:r>
      <w:r w:rsidRPr="00285C8A">
        <w:rPr>
          <w:sz w:val="28"/>
        </w:rPr>
        <w:t xml:space="preserve">пропозицій </w:t>
      </w:r>
      <w:r w:rsidRPr="00285C8A">
        <w:rPr>
          <w:color w:val="000000"/>
          <w:sz w:val="28"/>
          <w:szCs w:val="28"/>
        </w:rPr>
        <w:t>(проєктних ідей) технічні завдання на проєкти регіонального розвитку;</w:t>
      </w:r>
    </w:p>
    <w:p w14:paraId="0D03733F" w14:textId="77777777" w:rsidR="00AF56CE" w:rsidRPr="00285C8A" w:rsidRDefault="00AF56CE" w:rsidP="00AF56CE">
      <w:pPr>
        <w:pStyle w:val="StyleZakonu"/>
        <w:shd w:val="clear" w:color="auto" w:fill="FFFFFF" w:themeFill="background1"/>
        <w:spacing w:after="0" w:line="240" w:lineRule="auto"/>
        <w:ind w:firstLine="709"/>
        <w:rPr>
          <w:rStyle w:val="a5"/>
          <w:rFonts w:eastAsia="Calibri"/>
          <w:i w:val="0"/>
          <w:iCs w:val="0"/>
          <w:sz w:val="28"/>
          <w:szCs w:val="28"/>
          <w:lang w:eastAsia="sr-Latn-BA"/>
        </w:rPr>
      </w:pPr>
      <w:r w:rsidRPr="00285C8A">
        <w:rPr>
          <w:color w:val="000000"/>
          <w:sz w:val="28"/>
          <w:szCs w:val="28"/>
        </w:rPr>
        <w:t>забезпечено опис програм регіонального розвитку.</w:t>
      </w:r>
    </w:p>
    <w:p w14:paraId="5868EEE2" w14:textId="77777777" w:rsidR="00AF56CE" w:rsidRPr="00285C8A" w:rsidRDefault="00AF56CE" w:rsidP="00AF56CE">
      <w:pPr>
        <w:shd w:val="clear" w:color="auto" w:fill="FFFFFF" w:themeFill="background1"/>
        <w:ind w:firstLine="709"/>
        <w:jc w:val="both"/>
        <w:rPr>
          <w:rStyle w:val="a5"/>
          <w:rFonts w:eastAsia="Calibri"/>
          <w:i w:val="0"/>
          <w:iCs w:val="0"/>
          <w:sz w:val="28"/>
          <w:szCs w:val="28"/>
        </w:rPr>
      </w:pPr>
      <w:r w:rsidRPr="00285C8A">
        <w:rPr>
          <w:rStyle w:val="a5"/>
          <w:rFonts w:eastAsia="Calibri"/>
          <w:bCs/>
          <w:i w:val="0"/>
          <w:iCs w:val="0"/>
          <w:sz w:val="28"/>
          <w:szCs w:val="28"/>
        </w:rPr>
        <w:t xml:space="preserve">План містить три програми, що </w:t>
      </w:r>
      <w:r w:rsidRPr="00285C8A">
        <w:rPr>
          <w:rStyle w:val="a5"/>
          <w:rFonts w:eastAsia="Calibri"/>
          <w:i w:val="0"/>
          <w:iCs w:val="0"/>
          <w:sz w:val="28"/>
          <w:szCs w:val="28"/>
        </w:rPr>
        <w:t xml:space="preserve">відповідають стратегічним цілям та  визначають напрями дій, які відповідні операційним цілям і конкретизовані у технічних завданнях на проєкти регіонального розвитку, спрямованих на реалізацію завдань, визначених у їх рамках. </w:t>
      </w:r>
    </w:p>
    <w:p w14:paraId="4CA13A61" w14:textId="77777777" w:rsidR="00AF56CE" w:rsidRPr="00285C8A" w:rsidRDefault="00AF56CE" w:rsidP="00AF56CE">
      <w:pPr>
        <w:pStyle w:val="a3"/>
        <w:shd w:val="clear" w:color="auto" w:fill="FFFFFF" w:themeFill="background1"/>
        <w:spacing w:before="0" w:beforeAutospacing="0" w:after="0" w:afterAutospacing="0"/>
        <w:ind w:firstLine="709"/>
        <w:jc w:val="both"/>
        <w:rPr>
          <w:rStyle w:val="a5"/>
          <w:rFonts w:eastAsia="Calibri"/>
          <w:i w:val="0"/>
          <w:iCs w:val="0"/>
          <w:sz w:val="28"/>
          <w:szCs w:val="28"/>
          <w:lang w:val="uk-UA"/>
        </w:rPr>
      </w:pPr>
      <w:r w:rsidRPr="00285C8A">
        <w:rPr>
          <w:rStyle w:val="a5"/>
          <w:rFonts w:eastAsia="Calibri"/>
          <w:bCs/>
          <w:i w:val="0"/>
          <w:iCs w:val="0"/>
          <w:sz w:val="28"/>
          <w:szCs w:val="28"/>
          <w:lang w:val="uk-UA"/>
        </w:rPr>
        <w:t>В технічних завданнях кожної з програм визначено їх територіальне спрямування, відповідальних виконавців, строки впровадження, джерела фінансування</w:t>
      </w:r>
      <w:r w:rsidRPr="00285C8A">
        <w:rPr>
          <w:rStyle w:val="a5"/>
          <w:rFonts w:eastAsia="Calibri"/>
          <w:i w:val="0"/>
          <w:iCs w:val="0"/>
          <w:sz w:val="28"/>
          <w:szCs w:val="28"/>
          <w:lang w:val="uk-UA"/>
        </w:rPr>
        <w:t>.</w:t>
      </w:r>
    </w:p>
    <w:p w14:paraId="604972C1" w14:textId="77777777" w:rsidR="00AF56CE" w:rsidRPr="00285C8A" w:rsidRDefault="00AF56CE" w:rsidP="00AF56CE">
      <w:pPr>
        <w:shd w:val="clear" w:color="auto" w:fill="FFFFFF" w:themeFill="background1"/>
        <w:ind w:firstLine="709"/>
        <w:jc w:val="both"/>
        <w:rPr>
          <w:sz w:val="28"/>
          <w:szCs w:val="28"/>
          <w:lang w:eastAsia="uk-UA"/>
        </w:rPr>
      </w:pPr>
      <w:r w:rsidRPr="00285C8A">
        <w:rPr>
          <w:sz w:val="28"/>
          <w:szCs w:val="28"/>
          <w:lang w:eastAsia="uk-UA"/>
        </w:rPr>
        <w:t xml:space="preserve">До Плану додається каталог технічних завдань на проєкти регіонального розвитку, згрупованих за програмами регіонального розвитку, з додатковою інформацією про: мету і завдання проєкту, цільові групи проєкту та кінцевих </w:t>
      </w:r>
      <w:proofErr w:type="spellStart"/>
      <w:r w:rsidRPr="00285C8A">
        <w:rPr>
          <w:sz w:val="28"/>
          <w:szCs w:val="28"/>
          <w:lang w:eastAsia="uk-UA"/>
        </w:rPr>
        <w:t>бенефіціарів</w:t>
      </w:r>
      <w:proofErr w:type="spellEnd"/>
      <w:r w:rsidRPr="00285C8A">
        <w:rPr>
          <w:sz w:val="28"/>
          <w:szCs w:val="28"/>
          <w:lang w:eastAsia="uk-UA"/>
        </w:rPr>
        <w:t xml:space="preserve">, проблему, на вирішення якої спрямований проєкт, основні заходи,  очікувані результати. </w:t>
      </w:r>
    </w:p>
    <w:p w14:paraId="7CC435F1" w14:textId="77777777" w:rsidR="00AF56CE" w:rsidRPr="00285C8A" w:rsidRDefault="00AF56CE" w:rsidP="00AF56CE">
      <w:pPr>
        <w:shd w:val="clear" w:color="auto" w:fill="FFFFFF" w:themeFill="background1"/>
        <w:ind w:firstLine="709"/>
        <w:jc w:val="both"/>
        <w:rPr>
          <w:sz w:val="28"/>
          <w:szCs w:val="28"/>
          <w:lang w:eastAsia="uk-UA"/>
        </w:rPr>
      </w:pPr>
      <w:r w:rsidRPr="00285C8A">
        <w:rPr>
          <w:sz w:val="28"/>
          <w:szCs w:val="28"/>
          <w:lang w:eastAsia="uk-UA"/>
        </w:rPr>
        <w:t xml:space="preserve">Критеріями відбору проєктів регіонального розвитку територіальних громад на реалізацію технічних завдань, спрямованих на вирішення типових проблем, які стосуються більше, ніж однієї територіальної громади, що можуть </w:t>
      </w:r>
      <w:proofErr w:type="spellStart"/>
      <w:r w:rsidRPr="00285C8A">
        <w:rPr>
          <w:sz w:val="28"/>
          <w:szCs w:val="28"/>
          <w:lang w:eastAsia="uk-UA"/>
        </w:rPr>
        <w:t>співфінансуватися</w:t>
      </w:r>
      <w:proofErr w:type="spellEnd"/>
      <w:r w:rsidRPr="00285C8A">
        <w:rPr>
          <w:sz w:val="28"/>
          <w:szCs w:val="28"/>
          <w:lang w:eastAsia="uk-UA"/>
        </w:rPr>
        <w:t xml:space="preserve"> з державного бюджету (державного фонду регіонального розвитку), є відповідність умовам, визначеним у </w:t>
      </w:r>
      <w:r w:rsidRPr="00285C8A">
        <w:rPr>
          <w:rStyle w:val="rvts23"/>
          <w:sz w:val="28"/>
          <w:szCs w:val="28"/>
          <w:shd w:val="clear" w:color="auto" w:fill="FFFFFF"/>
        </w:rPr>
        <w:t>Порядку підготовки, оцінки та відбору інвестиційних програм і проектів регіонального розвитку та проектів - переможців «Всеукраїнського громадського бюджету», що можуть реалізовуватися за рахунок коштів державного фонду регіонального розвитку</w:t>
      </w:r>
      <w:r w:rsidRPr="00285C8A">
        <w:rPr>
          <w:sz w:val="28"/>
          <w:szCs w:val="28"/>
          <w:lang w:eastAsia="uk-UA"/>
        </w:rPr>
        <w:t>, затвердженому постановою Кабінету Міністрів України від 18.03.2015 №196 р. (зі змінами).</w:t>
      </w:r>
    </w:p>
    <w:p w14:paraId="0E566AF8" w14:textId="77777777" w:rsidR="00AF56CE" w:rsidRPr="00285C8A" w:rsidRDefault="00AF56CE" w:rsidP="00AF56CE">
      <w:pPr>
        <w:ind w:firstLine="709"/>
        <w:jc w:val="both"/>
        <w:rPr>
          <w:sz w:val="28"/>
          <w:szCs w:val="28"/>
        </w:rPr>
      </w:pPr>
      <w:r w:rsidRPr="00285C8A">
        <w:rPr>
          <w:sz w:val="28"/>
          <w:szCs w:val="28"/>
        </w:rPr>
        <w:t xml:space="preserve">Виконання Плану забезпечуватиметься усіма зацікавленими суб’єктами регіонального розвитку шляхом </w:t>
      </w:r>
      <w:r w:rsidRPr="00285C8A">
        <w:rPr>
          <w:color w:val="000000"/>
          <w:sz w:val="28"/>
          <w:szCs w:val="28"/>
        </w:rPr>
        <w:t xml:space="preserve">налагодження ними ефективної та скоординованої взаємодії. При цьому </w:t>
      </w:r>
      <w:r w:rsidRPr="00285C8A">
        <w:rPr>
          <w:sz w:val="28"/>
          <w:szCs w:val="28"/>
        </w:rPr>
        <w:t xml:space="preserve">роль і відповідальність кожного має бути підвищена.  </w:t>
      </w:r>
    </w:p>
    <w:p w14:paraId="24526EDB" w14:textId="77777777" w:rsidR="00AF56CE" w:rsidRPr="00285C8A" w:rsidRDefault="00AF56CE" w:rsidP="00AF56CE">
      <w:pPr>
        <w:ind w:firstLine="709"/>
        <w:jc w:val="both"/>
        <w:rPr>
          <w:sz w:val="28"/>
          <w:szCs w:val="28"/>
          <w:lang w:eastAsia="uk-UA"/>
        </w:rPr>
      </w:pPr>
      <w:r w:rsidRPr="00285C8A">
        <w:rPr>
          <w:sz w:val="28"/>
          <w:szCs w:val="28"/>
        </w:rPr>
        <w:lastRenderedPageBreak/>
        <w:t xml:space="preserve">Для забезпечення виконання Плану не передбачається утворення додаткових інституцій (структур). </w:t>
      </w:r>
    </w:p>
    <w:p w14:paraId="09739B55" w14:textId="77777777" w:rsidR="00AF56CE" w:rsidRPr="00285C8A" w:rsidRDefault="00AF56CE" w:rsidP="00AF56CE">
      <w:pPr>
        <w:ind w:firstLine="709"/>
        <w:jc w:val="both"/>
        <w:rPr>
          <w:sz w:val="28"/>
          <w:szCs w:val="28"/>
        </w:rPr>
      </w:pPr>
      <w:r w:rsidRPr="00285C8A">
        <w:rPr>
          <w:sz w:val="28"/>
          <w:szCs w:val="28"/>
        </w:rPr>
        <w:t>Координацію дій суб’єктів регіонального розвитку - ініціаторів і виконавців проєктів регіонального розвитку здійснюватиме облдержадміністрація, яка надаватиме їм організаційну і методологічну підтримку, за активної участі і діяльності Установи «Агенція регіонального розвитку Житомирської області» та зокрема її тісної взаємодії на цьому напрямі з бізнес-спільнотою та органами місцевого самоврядування</w:t>
      </w:r>
    </w:p>
    <w:p w14:paraId="331AC234" w14:textId="77777777" w:rsidR="00AF56CE" w:rsidRPr="00285C8A" w:rsidRDefault="00AF56CE" w:rsidP="00AF56CE">
      <w:pPr>
        <w:pStyle w:val="a3"/>
        <w:shd w:val="clear" w:color="auto" w:fill="FFFFFF" w:themeFill="background1"/>
        <w:spacing w:before="0" w:beforeAutospacing="0" w:after="0" w:afterAutospacing="0"/>
        <w:ind w:firstLine="709"/>
        <w:jc w:val="both"/>
        <w:rPr>
          <w:rStyle w:val="a5"/>
          <w:rFonts w:eastAsia="Calibri"/>
          <w:i w:val="0"/>
          <w:iCs w:val="0"/>
          <w:sz w:val="28"/>
          <w:szCs w:val="28"/>
          <w:lang w:val="uk-UA"/>
        </w:rPr>
      </w:pPr>
      <w:r w:rsidRPr="00285C8A">
        <w:rPr>
          <w:rStyle w:val="a5"/>
          <w:rFonts w:eastAsia="Calibri"/>
          <w:i w:val="0"/>
          <w:iCs w:val="0"/>
          <w:sz w:val="28"/>
          <w:szCs w:val="28"/>
          <w:lang w:val="uk-UA"/>
        </w:rPr>
        <w:t>Моніторинг і оцінка результативності реалізації Плану здійснюється згідно з Порядком та Методикою та базуються на аналізі стану виконання і фінансування проєктів регіонального розвитку та відхилення фактичних значень індикаторів, визначених по кожному з них та у Стратегії, до їх</w:t>
      </w:r>
      <w:r w:rsidRPr="00285C8A">
        <w:rPr>
          <w:rStyle w:val="a5"/>
          <w:rFonts w:eastAsia="Calibri"/>
          <w:sz w:val="28"/>
          <w:szCs w:val="28"/>
          <w:lang w:val="uk-UA"/>
        </w:rPr>
        <w:t xml:space="preserve"> прогнозованих значень.</w:t>
      </w:r>
    </w:p>
    <w:p w14:paraId="249912D1" w14:textId="77777777" w:rsidR="00AF56CE" w:rsidRPr="00285C8A" w:rsidRDefault="00AF56CE" w:rsidP="00AF56CE">
      <w:pPr>
        <w:pStyle w:val="a3"/>
        <w:shd w:val="clear" w:color="auto" w:fill="FFFFFF" w:themeFill="background1"/>
        <w:spacing w:before="0" w:beforeAutospacing="0" w:after="0" w:afterAutospacing="0"/>
        <w:ind w:firstLine="709"/>
        <w:jc w:val="both"/>
        <w:rPr>
          <w:rStyle w:val="a5"/>
          <w:rFonts w:eastAsia="Calibri"/>
          <w:i w:val="0"/>
          <w:iCs w:val="0"/>
          <w:sz w:val="28"/>
          <w:szCs w:val="28"/>
          <w:lang w:val="uk-UA"/>
        </w:rPr>
      </w:pPr>
      <w:r w:rsidRPr="00285C8A">
        <w:rPr>
          <w:rStyle w:val="a5"/>
          <w:rFonts w:eastAsia="Calibri"/>
          <w:i w:val="0"/>
          <w:iCs w:val="0"/>
          <w:sz w:val="28"/>
          <w:szCs w:val="28"/>
          <w:lang w:val="uk-UA"/>
        </w:rPr>
        <w:t>Зміни та/або доповнення до Плану вносяться у встановленому порядку за пропозиціями зацікавлених сторін регіонального розвитку з урахуванням результатів моніторингу та оцінки результативності ходу його виконання.</w:t>
      </w:r>
    </w:p>
    <w:p w14:paraId="1F73B22C" w14:textId="77777777" w:rsidR="00AF56CE" w:rsidRPr="00285C8A" w:rsidRDefault="00AF56CE" w:rsidP="00AF56CE">
      <w:pPr>
        <w:pStyle w:val="a3"/>
        <w:shd w:val="clear" w:color="auto" w:fill="FFFFFF" w:themeFill="background1"/>
        <w:spacing w:before="0" w:beforeAutospacing="0" w:after="0" w:afterAutospacing="0"/>
        <w:ind w:firstLine="709"/>
        <w:jc w:val="both"/>
        <w:rPr>
          <w:rStyle w:val="a5"/>
          <w:rFonts w:eastAsia="Calibri"/>
          <w:i w:val="0"/>
          <w:iCs w:val="0"/>
          <w:sz w:val="16"/>
          <w:szCs w:val="16"/>
          <w:lang w:val="uk-UA"/>
        </w:rPr>
      </w:pPr>
    </w:p>
    <w:p w14:paraId="3486F815" w14:textId="77777777" w:rsidR="00AF56CE" w:rsidRPr="00285C8A" w:rsidRDefault="00AF56CE" w:rsidP="00AF56CE">
      <w:pPr>
        <w:shd w:val="clear" w:color="auto" w:fill="FFFFFF" w:themeFill="background1"/>
        <w:autoSpaceDE w:val="0"/>
        <w:autoSpaceDN w:val="0"/>
        <w:adjustRightInd w:val="0"/>
        <w:ind w:firstLine="720"/>
        <w:jc w:val="both"/>
        <w:rPr>
          <w:b/>
          <w:bCs/>
          <w:sz w:val="28"/>
          <w:szCs w:val="28"/>
        </w:rPr>
      </w:pPr>
      <w:r w:rsidRPr="00285C8A">
        <w:rPr>
          <w:b/>
          <w:bCs/>
          <w:sz w:val="28"/>
          <w:szCs w:val="28"/>
        </w:rPr>
        <w:t>Програми Плану</w:t>
      </w:r>
    </w:p>
    <w:p w14:paraId="38E81D03" w14:textId="77777777" w:rsidR="00AF56CE" w:rsidRPr="00285C8A" w:rsidRDefault="00AF56CE" w:rsidP="00AF56CE">
      <w:pPr>
        <w:shd w:val="clear" w:color="auto" w:fill="FFFFFF" w:themeFill="background1"/>
        <w:autoSpaceDE w:val="0"/>
        <w:autoSpaceDN w:val="0"/>
        <w:adjustRightInd w:val="0"/>
        <w:ind w:firstLine="720"/>
        <w:jc w:val="both"/>
        <w:rPr>
          <w:b/>
          <w:bCs/>
          <w:sz w:val="16"/>
          <w:szCs w:val="16"/>
        </w:rPr>
      </w:pPr>
    </w:p>
    <w:p w14:paraId="3BADDEB2" w14:textId="77777777" w:rsidR="00AF56CE" w:rsidRPr="00285C8A" w:rsidRDefault="00AF56CE" w:rsidP="00AF56CE">
      <w:pPr>
        <w:shd w:val="clear" w:color="auto" w:fill="FFFFFF" w:themeFill="background1"/>
        <w:autoSpaceDE w:val="0"/>
        <w:autoSpaceDN w:val="0"/>
        <w:adjustRightInd w:val="0"/>
        <w:ind w:firstLine="720"/>
        <w:jc w:val="both"/>
        <w:rPr>
          <w:b/>
          <w:sz w:val="28"/>
          <w:szCs w:val="28"/>
        </w:rPr>
      </w:pPr>
      <w:r w:rsidRPr="00285C8A">
        <w:rPr>
          <w:b/>
          <w:bCs/>
          <w:sz w:val="28"/>
          <w:szCs w:val="28"/>
        </w:rPr>
        <w:t>Програма 1. </w:t>
      </w:r>
      <w:r w:rsidRPr="00285C8A">
        <w:rPr>
          <w:b/>
          <w:color w:val="000000"/>
          <w:sz w:val="28"/>
          <w:szCs w:val="28"/>
        </w:rPr>
        <w:t>Посилення конкурентних економічних переваг регіону</w:t>
      </w:r>
    </w:p>
    <w:p w14:paraId="18452E01" w14:textId="77777777" w:rsidR="00AF56CE" w:rsidRPr="00285C8A" w:rsidRDefault="00AF56CE" w:rsidP="00AF56CE">
      <w:pPr>
        <w:shd w:val="clear" w:color="auto" w:fill="FFFFFF" w:themeFill="background1"/>
        <w:autoSpaceDE w:val="0"/>
        <w:autoSpaceDN w:val="0"/>
        <w:adjustRightInd w:val="0"/>
        <w:ind w:firstLine="720"/>
        <w:jc w:val="both"/>
        <w:rPr>
          <w:b/>
          <w:sz w:val="16"/>
          <w:szCs w:val="16"/>
        </w:rPr>
      </w:pPr>
    </w:p>
    <w:p w14:paraId="31029FF3"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 xml:space="preserve">Ключовим елементом якісного і ефективного регіонального розвитку є підвищення конкурентоздатності економіки області, яка базується на конкретних конкурентних перевагах. Тому посилення наявних і виявлених нових конкурентних переваг є важливою стратегічною ціллю для досягнення якої сформована ця програма </w:t>
      </w:r>
    </w:p>
    <w:p w14:paraId="4CBF00F9"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 xml:space="preserve">Основною метою програми є підвищення конкурентоздатності економіки регіону в пріоритетних галузях і сферах шляхом створення необхідних умов для цього. </w:t>
      </w:r>
    </w:p>
    <w:p w14:paraId="5695262D"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Для досягнення цього важливого стратегічного пріоритету передбачається реалізація заходів на таких напрямах:</w:t>
      </w:r>
    </w:p>
    <w:p w14:paraId="32E65E65" w14:textId="77777777" w:rsidR="00AF56CE" w:rsidRPr="00285C8A" w:rsidRDefault="00AF56CE" w:rsidP="00AF56CE">
      <w:pPr>
        <w:shd w:val="clear" w:color="auto" w:fill="FFFFFF" w:themeFill="background1"/>
        <w:autoSpaceDE w:val="0"/>
        <w:autoSpaceDN w:val="0"/>
        <w:adjustRightInd w:val="0"/>
        <w:ind w:firstLine="720"/>
        <w:jc w:val="both"/>
        <w:rPr>
          <w:spacing w:val="2"/>
          <w:sz w:val="28"/>
          <w:szCs w:val="28"/>
          <w:shd w:val="clear" w:color="auto" w:fill="FFFFFF"/>
        </w:rPr>
      </w:pPr>
      <w:r w:rsidRPr="00285C8A">
        <w:rPr>
          <w:spacing w:val="2"/>
          <w:sz w:val="28"/>
          <w:szCs w:val="28"/>
          <w:shd w:val="clear" w:color="auto" w:fill="FFFFFF"/>
        </w:rPr>
        <w:t>активізація точок зростання регіональної економіки;</w:t>
      </w:r>
    </w:p>
    <w:p w14:paraId="4AC01E8F" w14:textId="77777777" w:rsidR="00AF56CE" w:rsidRPr="00285C8A" w:rsidRDefault="00AF56CE" w:rsidP="00AF56CE">
      <w:pPr>
        <w:shd w:val="clear" w:color="auto" w:fill="FFFFFF" w:themeFill="background1"/>
        <w:autoSpaceDE w:val="0"/>
        <w:autoSpaceDN w:val="0"/>
        <w:adjustRightInd w:val="0"/>
        <w:ind w:firstLine="720"/>
        <w:jc w:val="both"/>
        <w:rPr>
          <w:spacing w:val="2"/>
          <w:sz w:val="28"/>
          <w:szCs w:val="28"/>
          <w:shd w:val="clear" w:color="auto" w:fill="FFFFFF"/>
        </w:rPr>
      </w:pPr>
      <w:r w:rsidRPr="00285C8A">
        <w:rPr>
          <w:spacing w:val="2"/>
          <w:sz w:val="28"/>
          <w:szCs w:val="28"/>
          <w:shd w:val="clear" w:color="auto" w:fill="FFFFFF"/>
        </w:rPr>
        <w:t>стимулювання розвитку аграрного виробництва;</w:t>
      </w:r>
    </w:p>
    <w:p w14:paraId="476133EF" w14:textId="77777777" w:rsidR="00AF56CE" w:rsidRPr="00285C8A" w:rsidRDefault="00AF56CE" w:rsidP="00AF56CE">
      <w:pPr>
        <w:autoSpaceDE w:val="0"/>
        <w:autoSpaceDN w:val="0"/>
        <w:adjustRightInd w:val="0"/>
        <w:ind w:firstLine="709"/>
        <w:jc w:val="both"/>
        <w:rPr>
          <w:spacing w:val="2"/>
          <w:sz w:val="28"/>
          <w:szCs w:val="28"/>
          <w:shd w:val="clear" w:color="auto" w:fill="FFFFFF"/>
        </w:rPr>
      </w:pPr>
      <w:r w:rsidRPr="00285C8A">
        <w:rPr>
          <w:spacing w:val="2"/>
          <w:sz w:val="28"/>
          <w:szCs w:val="28"/>
          <w:shd w:val="clear" w:color="auto" w:fill="FFFFFF"/>
        </w:rPr>
        <w:t>сприяння розвитку малого і середнього підприємництва, у тому числі в ІТ секторі;</w:t>
      </w:r>
    </w:p>
    <w:p w14:paraId="77122572" w14:textId="77777777" w:rsidR="00AF56CE" w:rsidRPr="00285C8A" w:rsidRDefault="00AF56CE" w:rsidP="00AF56CE">
      <w:pPr>
        <w:shd w:val="clear" w:color="auto" w:fill="FFFFFF" w:themeFill="background1"/>
        <w:autoSpaceDE w:val="0"/>
        <w:autoSpaceDN w:val="0"/>
        <w:adjustRightInd w:val="0"/>
        <w:ind w:firstLine="720"/>
        <w:jc w:val="both"/>
        <w:rPr>
          <w:spacing w:val="2"/>
          <w:sz w:val="28"/>
          <w:szCs w:val="28"/>
          <w:shd w:val="clear" w:color="auto" w:fill="FFFFFF"/>
        </w:rPr>
      </w:pPr>
      <w:r w:rsidRPr="00285C8A">
        <w:rPr>
          <w:bCs/>
          <w:color w:val="000000"/>
          <w:sz w:val="28"/>
          <w:szCs w:val="28"/>
        </w:rPr>
        <w:t>органічні рослинництво і тваринництво та виробництва органічних продуктів харчування – точки конкурентоспроможності регіональної економіки, трансформованих у регіональну смарт-спеціалізацію</w:t>
      </w:r>
      <w:r w:rsidRPr="00285C8A">
        <w:rPr>
          <w:spacing w:val="2"/>
          <w:sz w:val="28"/>
          <w:szCs w:val="28"/>
          <w:shd w:val="clear" w:color="auto" w:fill="FFFFFF"/>
        </w:rPr>
        <w:t>.</w:t>
      </w:r>
    </w:p>
    <w:p w14:paraId="0E338D83"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З цією метою дії зацікавлених суб’єктів регіонального розвитку будуть сфокусовані на реалізації проєктів регіонального розвитку, спрямованих на виконання визначених у Стратегії завдань на цих напрямах, зокрема:</w:t>
      </w:r>
    </w:p>
    <w:p w14:paraId="6AC8A13F"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 xml:space="preserve">розвиток кластерів у галузях економіки та мережі індустріальних парків; </w:t>
      </w:r>
    </w:p>
    <w:p w14:paraId="2DDED2BE"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створення підприємств з закінченим циклом виробництва;</w:t>
      </w:r>
    </w:p>
    <w:p w14:paraId="58478961"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сприяння просуванню продукції підприємствами на зовнішні ринки та залученню інвестицій, у тому числі іноземних;</w:t>
      </w:r>
    </w:p>
    <w:p w14:paraId="4B6E3D95"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створення транспортно-логістичних центрів;</w:t>
      </w:r>
    </w:p>
    <w:p w14:paraId="5F3D53D2"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lastRenderedPageBreak/>
        <w:t>створення сприятливого бізнес-середовища для розвитку малого і середнього підприємництва;</w:t>
      </w:r>
    </w:p>
    <w:p w14:paraId="4EC57F32"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розширення та переорієнтація інфраструктури підтримки підприємництва;</w:t>
      </w:r>
    </w:p>
    <w:p w14:paraId="09AD8E30" w14:textId="77777777" w:rsidR="00AF56CE" w:rsidRPr="00285C8A" w:rsidRDefault="00AF56CE" w:rsidP="00AF56CE">
      <w:pPr>
        <w:adjustRightInd w:val="0"/>
        <w:snapToGrid w:val="0"/>
        <w:ind w:firstLine="709"/>
        <w:jc w:val="both"/>
        <w:rPr>
          <w:color w:val="000000"/>
          <w:sz w:val="28"/>
          <w:szCs w:val="28"/>
        </w:rPr>
      </w:pPr>
      <w:r w:rsidRPr="00285C8A">
        <w:rPr>
          <w:sz w:val="28"/>
          <w:szCs w:val="28"/>
        </w:rPr>
        <w:t>фінансова підтримка проєктів бізнесу</w:t>
      </w:r>
      <w:r w:rsidRPr="00285C8A">
        <w:rPr>
          <w:color w:val="000000"/>
          <w:sz w:val="28"/>
          <w:szCs w:val="28"/>
        </w:rPr>
        <w:t>, у тому числі інноваційно орієнтованих та застосування інших стимулів;</w:t>
      </w:r>
    </w:p>
    <w:p w14:paraId="623485ED" w14:textId="77777777" w:rsidR="00AF56CE" w:rsidRPr="00285C8A" w:rsidRDefault="00AF56CE" w:rsidP="00AF56CE">
      <w:pPr>
        <w:shd w:val="clear" w:color="auto" w:fill="FFFFFF" w:themeFill="background1"/>
        <w:ind w:firstLine="720"/>
        <w:rPr>
          <w:sz w:val="28"/>
          <w:szCs w:val="28"/>
        </w:rPr>
      </w:pPr>
      <w:r w:rsidRPr="00285C8A">
        <w:rPr>
          <w:sz w:val="28"/>
          <w:szCs w:val="28"/>
        </w:rPr>
        <w:t>підтримка самозайнятості населення у сільському господарстві;</w:t>
      </w:r>
    </w:p>
    <w:p w14:paraId="1402C1AC" w14:textId="77777777" w:rsidR="00AF56CE" w:rsidRPr="00285C8A" w:rsidRDefault="00AF56CE" w:rsidP="00AF56CE">
      <w:pPr>
        <w:shd w:val="clear" w:color="auto" w:fill="FFFFFF" w:themeFill="background1"/>
        <w:ind w:firstLine="720"/>
        <w:rPr>
          <w:sz w:val="28"/>
          <w:szCs w:val="28"/>
        </w:rPr>
      </w:pPr>
      <w:r w:rsidRPr="00285C8A">
        <w:rPr>
          <w:sz w:val="28"/>
          <w:szCs w:val="28"/>
        </w:rPr>
        <w:t>розвиток кооперативного руху та фермерства на селі;</w:t>
      </w:r>
    </w:p>
    <w:p w14:paraId="48CC9E87" w14:textId="77777777" w:rsidR="00AF56CE" w:rsidRPr="00285C8A" w:rsidRDefault="00AF56CE" w:rsidP="00AF56CE">
      <w:pPr>
        <w:ind w:firstLine="709"/>
        <w:jc w:val="both"/>
        <w:rPr>
          <w:sz w:val="28"/>
          <w:szCs w:val="28"/>
        </w:rPr>
      </w:pPr>
      <w:r w:rsidRPr="00285C8A">
        <w:rPr>
          <w:sz w:val="28"/>
          <w:szCs w:val="28"/>
        </w:rPr>
        <w:t xml:space="preserve">запровадження нових технологій та обладнання для переробки сільськогосподарської сировини, підтримка формування частки доданої вартості </w:t>
      </w:r>
      <w:proofErr w:type="spellStart"/>
      <w:r w:rsidRPr="00285C8A">
        <w:rPr>
          <w:sz w:val="28"/>
          <w:szCs w:val="28"/>
        </w:rPr>
        <w:t>агропродукції</w:t>
      </w:r>
      <w:proofErr w:type="spellEnd"/>
      <w:r w:rsidRPr="00285C8A">
        <w:rPr>
          <w:sz w:val="28"/>
          <w:szCs w:val="28"/>
        </w:rPr>
        <w:t>;</w:t>
      </w:r>
    </w:p>
    <w:p w14:paraId="6CEA7FFA" w14:textId="77777777" w:rsidR="00AF56CE" w:rsidRPr="00285C8A" w:rsidRDefault="00AF56CE" w:rsidP="00AF56CE">
      <w:pPr>
        <w:ind w:firstLine="709"/>
        <w:jc w:val="both"/>
        <w:rPr>
          <w:sz w:val="28"/>
          <w:szCs w:val="28"/>
        </w:rPr>
      </w:pPr>
      <w:r w:rsidRPr="00285C8A">
        <w:rPr>
          <w:sz w:val="28"/>
          <w:szCs w:val="28"/>
        </w:rPr>
        <w:t>фінансова підтримка з державного та обласного бюджетів виробництва нішевих культур (жито, гречка, картопля), для вирощування яких в області особливо сприятливі умови та розширення інфраструктури для зберігання сільськогосподарської продукції;</w:t>
      </w:r>
    </w:p>
    <w:p w14:paraId="7B3C78FA" w14:textId="77777777" w:rsidR="00AF56CE" w:rsidRPr="00285C8A" w:rsidRDefault="00AF56CE" w:rsidP="00AF56CE">
      <w:pPr>
        <w:shd w:val="clear" w:color="auto" w:fill="FFFFFF" w:themeFill="background1"/>
        <w:ind w:firstLine="720"/>
        <w:jc w:val="both"/>
        <w:rPr>
          <w:sz w:val="28"/>
          <w:szCs w:val="28"/>
        </w:rPr>
      </w:pPr>
      <w:r w:rsidRPr="00285C8A">
        <w:rPr>
          <w:sz w:val="28"/>
          <w:szCs w:val="28"/>
        </w:rPr>
        <w:t>сприяння фермерству в освоєнні інноваційних методів ведення органічного сільськогосподарського виробництва;</w:t>
      </w:r>
    </w:p>
    <w:p w14:paraId="59FA0308" w14:textId="77777777" w:rsidR="00AF56CE" w:rsidRPr="00285C8A" w:rsidRDefault="00AF56CE" w:rsidP="00AF56CE">
      <w:pPr>
        <w:shd w:val="clear" w:color="auto" w:fill="FFFFFF" w:themeFill="background1"/>
        <w:ind w:firstLine="720"/>
        <w:rPr>
          <w:sz w:val="28"/>
          <w:szCs w:val="28"/>
        </w:rPr>
      </w:pPr>
      <w:r w:rsidRPr="00285C8A">
        <w:rPr>
          <w:sz w:val="28"/>
          <w:szCs w:val="28"/>
        </w:rPr>
        <w:t>сприяння реалізації інвестиційних проєктів в органічному виробництві, у тому числі спрямованих на вертикальну інтеграцію;</w:t>
      </w:r>
    </w:p>
    <w:p w14:paraId="67533F9E" w14:textId="77777777" w:rsidR="00AF56CE" w:rsidRPr="00285C8A" w:rsidRDefault="00AF56CE" w:rsidP="00AF56CE">
      <w:pPr>
        <w:shd w:val="clear" w:color="auto" w:fill="FFFFFF" w:themeFill="background1"/>
        <w:ind w:firstLine="720"/>
        <w:rPr>
          <w:sz w:val="28"/>
          <w:szCs w:val="28"/>
        </w:rPr>
      </w:pPr>
      <w:r w:rsidRPr="00285C8A">
        <w:rPr>
          <w:sz w:val="28"/>
          <w:szCs w:val="28"/>
        </w:rPr>
        <w:t>сприяння позиціонуванню виробників органічної продукції на зовнішніх ринках;</w:t>
      </w:r>
    </w:p>
    <w:p w14:paraId="7FBC77F2" w14:textId="77777777" w:rsidR="00AF56CE" w:rsidRPr="00285C8A" w:rsidRDefault="00AF56CE" w:rsidP="00AF56CE">
      <w:pPr>
        <w:shd w:val="clear" w:color="auto" w:fill="FFFFFF" w:themeFill="background1"/>
        <w:ind w:firstLine="720"/>
        <w:jc w:val="both"/>
        <w:rPr>
          <w:sz w:val="28"/>
          <w:szCs w:val="28"/>
        </w:rPr>
      </w:pPr>
      <w:r w:rsidRPr="00285C8A">
        <w:rPr>
          <w:sz w:val="28"/>
          <w:szCs w:val="28"/>
        </w:rPr>
        <w:t>розробка нових технологій та підготовка фахівців для органічного сільськогосподарського виробництва;</w:t>
      </w:r>
    </w:p>
    <w:p w14:paraId="7C528029"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популяризація і просвітництво щодо переваг споживання органічної продукції.</w:t>
      </w:r>
    </w:p>
    <w:p w14:paraId="040BB1D7" w14:textId="77777777" w:rsidR="00AF56CE" w:rsidRPr="00285C8A" w:rsidRDefault="00AF56CE" w:rsidP="00AF56CE">
      <w:pPr>
        <w:pStyle w:val="ac"/>
        <w:shd w:val="clear" w:color="auto" w:fill="FFFFFF" w:themeFill="background1"/>
        <w:spacing w:after="0"/>
        <w:ind w:left="0" w:firstLine="720"/>
        <w:jc w:val="both"/>
        <w:rPr>
          <w:sz w:val="28"/>
          <w:szCs w:val="28"/>
        </w:rPr>
      </w:pPr>
      <w:r w:rsidRPr="00285C8A">
        <w:rPr>
          <w:sz w:val="28"/>
          <w:szCs w:val="28"/>
        </w:rPr>
        <w:t>Основу програми складають 41 технічне завдання на проєкти регіонального розвитку, згрупованих за визначеними напрямами.</w:t>
      </w:r>
    </w:p>
    <w:tbl>
      <w:tblPr>
        <w:tblW w:w="12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3261"/>
        <w:gridCol w:w="2551"/>
        <w:gridCol w:w="3261"/>
      </w:tblGrid>
      <w:tr w:rsidR="00AF56CE" w:rsidRPr="00285C8A" w14:paraId="0148D3CA" w14:textId="77777777" w:rsidTr="000743C2">
        <w:trPr>
          <w:gridAfter w:val="1"/>
          <w:wAfter w:w="3261" w:type="dxa"/>
        </w:trPr>
        <w:tc>
          <w:tcPr>
            <w:tcW w:w="9668" w:type="dxa"/>
            <w:gridSpan w:val="3"/>
            <w:shd w:val="clear" w:color="auto" w:fill="auto"/>
          </w:tcPr>
          <w:p w14:paraId="4FB22BD8" w14:textId="77777777" w:rsidR="00AF56CE" w:rsidRPr="00285C8A" w:rsidRDefault="00AF56CE" w:rsidP="00AF56CE">
            <w:pPr>
              <w:shd w:val="clear" w:color="auto" w:fill="FFFFFF" w:themeFill="background1"/>
              <w:jc w:val="both"/>
              <w:rPr>
                <w:b/>
                <w:color w:val="000000"/>
                <w:sz w:val="28"/>
                <w:szCs w:val="28"/>
              </w:rPr>
            </w:pPr>
            <w:r w:rsidRPr="00285C8A">
              <w:rPr>
                <w:b/>
                <w:bCs/>
                <w:sz w:val="28"/>
                <w:szCs w:val="28"/>
              </w:rPr>
              <w:t>Програма 1.</w:t>
            </w:r>
            <w:r w:rsidRPr="00285C8A">
              <w:rPr>
                <w:b/>
                <w:sz w:val="28"/>
                <w:szCs w:val="28"/>
              </w:rPr>
              <w:t> </w:t>
            </w:r>
            <w:r w:rsidRPr="00285C8A">
              <w:rPr>
                <w:b/>
                <w:color w:val="000000"/>
                <w:sz w:val="28"/>
                <w:szCs w:val="28"/>
              </w:rPr>
              <w:t>Посилення конкурентних економічних переваг регіону</w:t>
            </w:r>
          </w:p>
        </w:tc>
      </w:tr>
      <w:tr w:rsidR="00AF56CE" w:rsidRPr="00285C8A" w14:paraId="3EFD2111" w14:textId="77777777" w:rsidTr="000743C2">
        <w:trPr>
          <w:gridAfter w:val="1"/>
          <w:wAfter w:w="3261" w:type="dxa"/>
        </w:trPr>
        <w:tc>
          <w:tcPr>
            <w:tcW w:w="3856" w:type="dxa"/>
            <w:shd w:val="clear" w:color="auto" w:fill="auto"/>
            <w:vAlign w:val="center"/>
          </w:tcPr>
          <w:p w14:paraId="61F1A973" w14:textId="77777777" w:rsidR="00AF56CE" w:rsidRPr="00285C8A" w:rsidRDefault="00AF56CE" w:rsidP="00AF56CE">
            <w:pPr>
              <w:shd w:val="clear" w:color="auto" w:fill="FFFFFF" w:themeFill="background1"/>
              <w:jc w:val="center"/>
              <w:rPr>
                <w:b/>
                <w:sz w:val="23"/>
                <w:szCs w:val="23"/>
              </w:rPr>
            </w:pPr>
            <w:r w:rsidRPr="00285C8A">
              <w:rPr>
                <w:b/>
                <w:bCs/>
                <w:sz w:val="23"/>
                <w:szCs w:val="23"/>
                <w:lang w:eastAsia="sr-Latn-CS"/>
              </w:rPr>
              <w:t>Технічні завдання на проєкти регіонального розвитку</w:t>
            </w:r>
          </w:p>
        </w:tc>
        <w:tc>
          <w:tcPr>
            <w:tcW w:w="3261" w:type="dxa"/>
            <w:shd w:val="clear" w:color="auto" w:fill="auto"/>
            <w:vAlign w:val="center"/>
          </w:tcPr>
          <w:p w14:paraId="0EFE7C0B" w14:textId="77777777" w:rsidR="00AF56CE" w:rsidRPr="00285C8A" w:rsidRDefault="00AF56CE" w:rsidP="00AF56CE">
            <w:pPr>
              <w:shd w:val="clear" w:color="auto" w:fill="FFFFFF" w:themeFill="background1"/>
              <w:jc w:val="center"/>
              <w:rPr>
                <w:b/>
                <w:sz w:val="23"/>
                <w:szCs w:val="23"/>
              </w:rPr>
            </w:pPr>
            <w:r w:rsidRPr="00285C8A">
              <w:rPr>
                <w:b/>
                <w:bCs/>
                <w:sz w:val="23"/>
                <w:szCs w:val="23"/>
                <w:lang w:eastAsia="sr-Latn-CS"/>
              </w:rPr>
              <w:t>Територіальне спрямування</w:t>
            </w:r>
          </w:p>
        </w:tc>
        <w:tc>
          <w:tcPr>
            <w:tcW w:w="2551" w:type="dxa"/>
          </w:tcPr>
          <w:p w14:paraId="53E97A14" w14:textId="77777777" w:rsidR="00AF56CE" w:rsidRPr="00285C8A" w:rsidRDefault="00AF56CE" w:rsidP="00AF56CE">
            <w:pPr>
              <w:shd w:val="clear" w:color="auto" w:fill="FFFFFF" w:themeFill="background1"/>
              <w:jc w:val="center"/>
              <w:rPr>
                <w:b/>
                <w:bCs/>
                <w:sz w:val="23"/>
                <w:szCs w:val="23"/>
                <w:lang w:eastAsia="sr-Latn-CS"/>
              </w:rPr>
            </w:pPr>
            <w:r w:rsidRPr="00285C8A">
              <w:rPr>
                <w:b/>
                <w:bCs/>
                <w:sz w:val="23"/>
                <w:szCs w:val="23"/>
                <w:lang w:eastAsia="sr-Latn-CS"/>
              </w:rPr>
              <w:t>Відповідальні виконавці</w:t>
            </w:r>
          </w:p>
        </w:tc>
      </w:tr>
      <w:tr w:rsidR="00AF56CE" w:rsidRPr="00285C8A" w14:paraId="2AB7E6BA" w14:textId="77777777" w:rsidTr="000743C2">
        <w:trPr>
          <w:gridAfter w:val="1"/>
          <w:wAfter w:w="3261" w:type="dxa"/>
        </w:trPr>
        <w:tc>
          <w:tcPr>
            <w:tcW w:w="9668" w:type="dxa"/>
            <w:gridSpan w:val="3"/>
            <w:shd w:val="clear" w:color="auto" w:fill="auto"/>
          </w:tcPr>
          <w:p w14:paraId="0FEA4DD0" w14:textId="77777777" w:rsidR="00AF56CE" w:rsidRPr="00285C8A" w:rsidRDefault="00AF56CE" w:rsidP="00AF56CE">
            <w:pPr>
              <w:shd w:val="clear" w:color="auto" w:fill="FFFFFF" w:themeFill="background1"/>
              <w:autoSpaceDE w:val="0"/>
              <w:autoSpaceDN w:val="0"/>
              <w:adjustRightInd w:val="0"/>
              <w:jc w:val="both"/>
              <w:rPr>
                <w:b/>
                <w:i/>
                <w:sz w:val="23"/>
                <w:szCs w:val="23"/>
              </w:rPr>
            </w:pPr>
            <w:bookmarkStart w:id="2" w:name="_Toc410341091"/>
            <w:bookmarkStart w:id="3" w:name="_Toc405908097"/>
            <w:r w:rsidRPr="00285C8A">
              <w:rPr>
                <w:b/>
                <w:i/>
                <w:sz w:val="23"/>
                <w:szCs w:val="23"/>
              </w:rPr>
              <w:t>Напрям 1.1.</w:t>
            </w:r>
            <w:bookmarkEnd w:id="2"/>
            <w:r w:rsidRPr="00285C8A">
              <w:rPr>
                <w:b/>
                <w:i/>
                <w:sz w:val="23"/>
                <w:szCs w:val="23"/>
              </w:rPr>
              <w:t> </w:t>
            </w:r>
            <w:r w:rsidRPr="00285C8A">
              <w:rPr>
                <w:b/>
                <w:i/>
                <w:spacing w:val="2"/>
                <w:sz w:val="23"/>
                <w:szCs w:val="23"/>
                <w:shd w:val="clear" w:color="auto" w:fill="FFFFFF"/>
              </w:rPr>
              <w:t>Активізація точок зростання регіональної економіки</w:t>
            </w:r>
            <w:bookmarkEnd w:id="3"/>
          </w:p>
        </w:tc>
      </w:tr>
      <w:tr w:rsidR="000743C2" w:rsidRPr="00285C8A" w14:paraId="01BF790F" w14:textId="77777777" w:rsidTr="000743C2">
        <w:trPr>
          <w:gridAfter w:val="1"/>
          <w:wAfter w:w="3261" w:type="dxa"/>
          <w:trHeight w:val="445"/>
        </w:trPr>
        <w:tc>
          <w:tcPr>
            <w:tcW w:w="3856" w:type="dxa"/>
            <w:shd w:val="clear" w:color="auto" w:fill="auto"/>
            <w:vAlign w:val="center"/>
          </w:tcPr>
          <w:p w14:paraId="6C1B2FF4"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1.1. </w:t>
            </w:r>
            <w:r w:rsidRPr="00285C8A">
              <w:rPr>
                <w:color w:val="000000"/>
                <w:sz w:val="23"/>
                <w:szCs w:val="23"/>
              </w:rPr>
              <w:t>Розвиток деревообробного кластеру</w:t>
            </w:r>
          </w:p>
        </w:tc>
        <w:tc>
          <w:tcPr>
            <w:tcW w:w="3261" w:type="dxa"/>
            <w:vMerge w:val="restart"/>
            <w:shd w:val="clear" w:color="auto" w:fill="auto"/>
            <w:vAlign w:val="center"/>
          </w:tcPr>
          <w:p w14:paraId="6A0BA14B" w14:textId="511875AB" w:rsidR="000743C2" w:rsidRPr="00285C8A" w:rsidRDefault="000743C2" w:rsidP="000743C2">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Merge w:val="restart"/>
            <w:vAlign w:val="center"/>
          </w:tcPr>
          <w:p w14:paraId="5B37AB9C" w14:textId="77777777" w:rsidR="000743C2" w:rsidRPr="00285C8A" w:rsidRDefault="000743C2" w:rsidP="00AF56CE">
            <w:pPr>
              <w:shd w:val="clear" w:color="auto" w:fill="FFFFFF" w:themeFill="background1"/>
              <w:ind w:left="-57" w:right="-57"/>
              <w:rPr>
                <w:sz w:val="23"/>
                <w:szCs w:val="23"/>
                <w:lang w:eastAsia="it-IT"/>
              </w:rPr>
            </w:pPr>
            <w:r w:rsidRPr="00285C8A">
              <w:rPr>
                <w:color w:val="000000"/>
                <w:sz w:val="23"/>
                <w:szCs w:val="23"/>
              </w:rPr>
              <w:t>Установа «</w:t>
            </w:r>
            <w:r w:rsidRPr="00285C8A">
              <w:rPr>
                <w:color w:val="000000"/>
                <w:sz w:val="23"/>
                <w:szCs w:val="23"/>
                <w:shd w:val="clear" w:color="auto" w:fill="FFFFFF"/>
                <w:lang w:eastAsia="uk-UA" w:bidi="uk-UA"/>
              </w:rPr>
              <w:t>Агенція регіонального розвитку Житомирської області</w:t>
            </w:r>
            <w:r w:rsidRPr="00285C8A">
              <w:rPr>
                <w:color w:val="000000"/>
                <w:sz w:val="23"/>
                <w:szCs w:val="23"/>
              </w:rPr>
              <w:t>»</w:t>
            </w:r>
          </w:p>
        </w:tc>
      </w:tr>
      <w:tr w:rsidR="000743C2" w:rsidRPr="00285C8A" w14:paraId="2E64BE4B" w14:textId="77777777" w:rsidTr="000743C2">
        <w:trPr>
          <w:gridAfter w:val="1"/>
          <w:wAfter w:w="3261" w:type="dxa"/>
          <w:trHeight w:val="70"/>
        </w:trPr>
        <w:tc>
          <w:tcPr>
            <w:tcW w:w="3856" w:type="dxa"/>
            <w:shd w:val="clear" w:color="auto" w:fill="auto"/>
            <w:vAlign w:val="center"/>
          </w:tcPr>
          <w:p w14:paraId="2993F1D1"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1.2. Створення ягідного кластеру</w:t>
            </w:r>
          </w:p>
        </w:tc>
        <w:tc>
          <w:tcPr>
            <w:tcW w:w="3261" w:type="dxa"/>
            <w:vMerge/>
            <w:shd w:val="clear" w:color="auto" w:fill="auto"/>
            <w:vAlign w:val="center"/>
          </w:tcPr>
          <w:p w14:paraId="2BB0AFB4" w14:textId="01F28D04" w:rsidR="000743C2" w:rsidRPr="00285C8A" w:rsidRDefault="000743C2" w:rsidP="00AF56CE">
            <w:pPr>
              <w:shd w:val="clear" w:color="auto" w:fill="FFFFFF" w:themeFill="background1"/>
              <w:ind w:left="-57" w:right="-57"/>
              <w:rPr>
                <w:sz w:val="23"/>
                <w:szCs w:val="23"/>
                <w:lang w:eastAsia="it-IT"/>
              </w:rPr>
            </w:pPr>
          </w:p>
        </w:tc>
        <w:tc>
          <w:tcPr>
            <w:tcW w:w="2551" w:type="dxa"/>
            <w:vMerge/>
            <w:vAlign w:val="center"/>
          </w:tcPr>
          <w:p w14:paraId="34514F87" w14:textId="059E7A7A" w:rsidR="000743C2" w:rsidRPr="00285C8A" w:rsidRDefault="000743C2" w:rsidP="00AF56CE">
            <w:pPr>
              <w:shd w:val="clear" w:color="auto" w:fill="FFFFFF" w:themeFill="background1"/>
              <w:ind w:left="-57" w:right="-57"/>
              <w:rPr>
                <w:sz w:val="23"/>
                <w:szCs w:val="23"/>
                <w:lang w:eastAsia="it-IT"/>
              </w:rPr>
            </w:pPr>
          </w:p>
        </w:tc>
      </w:tr>
      <w:tr w:rsidR="000743C2" w:rsidRPr="00285C8A" w14:paraId="59DBBCF9" w14:textId="77777777" w:rsidTr="000743C2">
        <w:trPr>
          <w:gridAfter w:val="1"/>
          <w:wAfter w:w="3261" w:type="dxa"/>
          <w:trHeight w:val="445"/>
        </w:trPr>
        <w:tc>
          <w:tcPr>
            <w:tcW w:w="3856" w:type="dxa"/>
            <w:shd w:val="clear" w:color="auto" w:fill="auto"/>
            <w:vAlign w:val="center"/>
          </w:tcPr>
          <w:p w14:paraId="69E50B53"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1.3. Інноваційно-космічний кластер «Полісся»</w:t>
            </w:r>
          </w:p>
        </w:tc>
        <w:tc>
          <w:tcPr>
            <w:tcW w:w="3261" w:type="dxa"/>
            <w:vMerge/>
            <w:shd w:val="clear" w:color="auto" w:fill="auto"/>
            <w:vAlign w:val="center"/>
          </w:tcPr>
          <w:p w14:paraId="12F06551" w14:textId="3BE1083D" w:rsidR="000743C2" w:rsidRPr="00285C8A" w:rsidRDefault="000743C2" w:rsidP="00AF56CE">
            <w:pPr>
              <w:shd w:val="clear" w:color="auto" w:fill="FFFFFF" w:themeFill="background1"/>
              <w:ind w:left="-57" w:right="-57"/>
              <w:rPr>
                <w:sz w:val="23"/>
                <w:szCs w:val="23"/>
                <w:lang w:eastAsia="it-IT"/>
              </w:rPr>
            </w:pPr>
          </w:p>
        </w:tc>
        <w:tc>
          <w:tcPr>
            <w:tcW w:w="2551" w:type="dxa"/>
            <w:vAlign w:val="center"/>
          </w:tcPr>
          <w:p w14:paraId="2B6B9910"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Поліський національний університет</w:t>
            </w:r>
          </w:p>
        </w:tc>
      </w:tr>
      <w:tr w:rsidR="000743C2" w:rsidRPr="00285C8A" w14:paraId="5132436F" w14:textId="77777777" w:rsidTr="000743C2">
        <w:trPr>
          <w:gridAfter w:val="1"/>
          <w:wAfter w:w="3261" w:type="dxa"/>
          <w:trHeight w:val="70"/>
        </w:trPr>
        <w:tc>
          <w:tcPr>
            <w:tcW w:w="3856" w:type="dxa"/>
            <w:shd w:val="clear" w:color="auto" w:fill="auto"/>
            <w:vAlign w:val="center"/>
          </w:tcPr>
          <w:p w14:paraId="5DED8535"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1.4. Інноваційний парк</w:t>
            </w:r>
          </w:p>
        </w:tc>
        <w:tc>
          <w:tcPr>
            <w:tcW w:w="3261" w:type="dxa"/>
            <w:vMerge/>
            <w:shd w:val="clear" w:color="auto" w:fill="auto"/>
            <w:vAlign w:val="center"/>
          </w:tcPr>
          <w:p w14:paraId="7C1C198B" w14:textId="24C706E4" w:rsidR="000743C2" w:rsidRPr="00285C8A" w:rsidRDefault="000743C2" w:rsidP="00AF56CE">
            <w:pPr>
              <w:shd w:val="clear" w:color="auto" w:fill="FFFFFF" w:themeFill="background1"/>
              <w:ind w:left="-57" w:right="-57"/>
              <w:rPr>
                <w:sz w:val="23"/>
                <w:szCs w:val="23"/>
                <w:lang w:eastAsia="it-IT"/>
              </w:rPr>
            </w:pPr>
          </w:p>
        </w:tc>
        <w:tc>
          <w:tcPr>
            <w:tcW w:w="2551" w:type="dxa"/>
            <w:vMerge w:val="restart"/>
            <w:vAlign w:val="center"/>
          </w:tcPr>
          <w:p w14:paraId="5D0CDAC9" w14:textId="0580B688"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Установа «Агенція регіонального розвитку Житомирської області»</w:t>
            </w:r>
          </w:p>
        </w:tc>
      </w:tr>
      <w:tr w:rsidR="000743C2" w:rsidRPr="00285C8A" w14:paraId="011BC158" w14:textId="77777777" w:rsidTr="000743C2">
        <w:trPr>
          <w:gridAfter w:val="1"/>
          <w:wAfter w:w="3261" w:type="dxa"/>
          <w:trHeight w:val="445"/>
        </w:trPr>
        <w:tc>
          <w:tcPr>
            <w:tcW w:w="3856" w:type="dxa"/>
            <w:shd w:val="clear" w:color="auto" w:fill="auto"/>
            <w:vAlign w:val="center"/>
          </w:tcPr>
          <w:p w14:paraId="1051E12E"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1.5. Розширення мережі індустріальних парків області</w:t>
            </w:r>
          </w:p>
        </w:tc>
        <w:tc>
          <w:tcPr>
            <w:tcW w:w="3261" w:type="dxa"/>
            <w:vMerge/>
            <w:shd w:val="clear" w:color="auto" w:fill="auto"/>
            <w:vAlign w:val="center"/>
          </w:tcPr>
          <w:p w14:paraId="30384BBF" w14:textId="5BBE665D" w:rsidR="000743C2" w:rsidRPr="00285C8A" w:rsidRDefault="000743C2" w:rsidP="00AF56CE">
            <w:pPr>
              <w:shd w:val="clear" w:color="auto" w:fill="FFFFFF" w:themeFill="background1"/>
              <w:ind w:left="-57" w:right="-57"/>
              <w:rPr>
                <w:sz w:val="23"/>
                <w:szCs w:val="23"/>
                <w:lang w:eastAsia="it-IT"/>
              </w:rPr>
            </w:pPr>
          </w:p>
        </w:tc>
        <w:tc>
          <w:tcPr>
            <w:tcW w:w="2551" w:type="dxa"/>
            <w:vMerge/>
            <w:vAlign w:val="center"/>
          </w:tcPr>
          <w:p w14:paraId="7ABEB467" w14:textId="1707136B" w:rsidR="000743C2" w:rsidRPr="00285C8A" w:rsidRDefault="000743C2" w:rsidP="00AF56CE">
            <w:pPr>
              <w:shd w:val="clear" w:color="auto" w:fill="FFFFFF" w:themeFill="background1"/>
              <w:ind w:left="-57" w:right="-57"/>
              <w:rPr>
                <w:sz w:val="23"/>
                <w:szCs w:val="23"/>
                <w:lang w:eastAsia="it-IT"/>
              </w:rPr>
            </w:pPr>
          </w:p>
        </w:tc>
      </w:tr>
      <w:tr w:rsidR="000743C2" w:rsidRPr="00285C8A" w14:paraId="194952D3" w14:textId="77777777" w:rsidTr="000743C2">
        <w:trPr>
          <w:gridAfter w:val="1"/>
          <w:wAfter w:w="3261" w:type="dxa"/>
          <w:trHeight w:val="445"/>
        </w:trPr>
        <w:tc>
          <w:tcPr>
            <w:tcW w:w="3856" w:type="dxa"/>
            <w:shd w:val="clear" w:color="auto" w:fill="auto"/>
            <w:vAlign w:val="center"/>
          </w:tcPr>
          <w:p w14:paraId="20D4EC11"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1.6. Розвиток геопорталу як механізму оптимізації управління регіоном в умовах децентралізації на платформі геоінформаційних систем</w:t>
            </w:r>
          </w:p>
        </w:tc>
        <w:tc>
          <w:tcPr>
            <w:tcW w:w="3261" w:type="dxa"/>
            <w:vMerge/>
            <w:shd w:val="clear" w:color="auto" w:fill="auto"/>
            <w:vAlign w:val="center"/>
          </w:tcPr>
          <w:p w14:paraId="23710A44" w14:textId="35182F84" w:rsidR="000743C2" w:rsidRPr="00285C8A" w:rsidRDefault="000743C2" w:rsidP="00AF56CE">
            <w:pPr>
              <w:shd w:val="clear" w:color="auto" w:fill="FFFFFF" w:themeFill="background1"/>
              <w:ind w:left="-57" w:right="-57"/>
              <w:rPr>
                <w:sz w:val="23"/>
                <w:szCs w:val="23"/>
                <w:lang w:eastAsia="it-IT"/>
              </w:rPr>
            </w:pPr>
          </w:p>
        </w:tc>
        <w:tc>
          <w:tcPr>
            <w:tcW w:w="2551" w:type="dxa"/>
            <w:vAlign w:val="center"/>
          </w:tcPr>
          <w:p w14:paraId="42A3999F"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Департамент регіонального розвитку облдержадміністрації</w:t>
            </w:r>
          </w:p>
        </w:tc>
      </w:tr>
      <w:tr w:rsidR="000743C2" w:rsidRPr="00285C8A" w14:paraId="288F9FB6" w14:textId="77777777" w:rsidTr="000743C2">
        <w:trPr>
          <w:gridAfter w:val="1"/>
          <w:wAfter w:w="3261" w:type="dxa"/>
          <w:trHeight w:val="445"/>
        </w:trPr>
        <w:tc>
          <w:tcPr>
            <w:tcW w:w="3856" w:type="dxa"/>
            <w:shd w:val="clear" w:color="auto" w:fill="auto"/>
            <w:vAlign w:val="center"/>
          </w:tcPr>
          <w:p w14:paraId="2CFB3395"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 xml:space="preserve">1.7. Організація промислової розробки </w:t>
            </w:r>
            <w:proofErr w:type="spellStart"/>
            <w:r w:rsidRPr="00285C8A">
              <w:rPr>
                <w:sz w:val="23"/>
                <w:szCs w:val="23"/>
                <w:lang w:eastAsia="it-IT"/>
              </w:rPr>
              <w:t>Негребівського</w:t>
            </w:r>
            <w:proofErr w:type="spellEnd"/>
            <w:r w:rsidRPr="00285C8A">
              <w:rPr>
                <w:sz w:val="23"/>
                <w:szCs w:val="23"/>
                <w:lang w:eastAsia="it-IT"/>
              </w:rPr>
              <w:t xml:space="preserve"> родовища доломіту та будівництво сучасного гірничо-збагачувального комбінату по переробці доломіту </w:t>
            </w:r>
          </w:p>
        </w:tc>
        <w:tc>
          <w:tcPr>
            <w:tcW w:w="3261" w:type="dxa"/>
            <w:vMerge/>
            <w:shd w:val="clear" w:color="auto" w:fill="auto"/>
            <w:vAlign w:val="center"/>
          </w:tcPr>
          <w:p w14:paraId="3BF6A72F" w14:textId="37643260" w:rsidR="000743C2" w:rsidRPr="00285C8A" w:rsidRDefault="000743C2" w:rsidP="00AF56CE">
            <w:pPr>
              <w:shd w:val="clear" w:color="auto" w:fill="FFFFFF" w:themeFill="background1"/>
              <w:ind w:left="-57" w:right="-57"/>
              <w:rPr>
                <w:sz w:val="23"/>
                <w:szCs w:val="23"/>
                <w:lang w:eastAsia="it-IT"/>
              </w:rPr>
            </w:pPr>
          </w:p>
        </w:tc>
        <w:tc>
          <w:tcPr>
            <w:tcW w:w="2551" w:type="dxa"/>
            <w:vAlign w:val="center"/>
          </w:tcPr>
          <w:p w14:paraId="00787791" w14:textId="77777777" w:rsidR="000743C2" w:rsidRPr="00285C8A" w:rsidRDefault="000743C2" w:rsidP="00AF56CE">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 ТОВ «</w:t>
            </w:r>
            <w:proofErr w:type="spellStart"/>
            <w:r w:rsidRPr="00285C8A">
              <w:rPr>
                <w:sz w:val="23"/>
                <w:szCs w:val="23"/>
                <w:lang w:eastAsia="it-IT"/>
              </w:rPr>
              <w:t>Доломіне</w:t>
            </w:r>
            <w:proofErr w:type="spellEnd"/>
            <w:r w:rsidRPr="00285C8A">
              <w:rPr>
                <w:sz w:val="23"/>
                <w:szCs w:val="23"/>
                <w:lang w:eastAsia="it-IT"/>
              </w:rPr>
              <w:t>»</w:t>
            </w:r>
          </w:p>
        </w:tc>
      </w:tr>
      <w:tr w:rsidR="000743C2" w:rsidRPr="00285C8A" w14:paraId="471A964C" w14:textId="77777777" w:rsidTr="000743C2">
        <w:trPr>
          <w:gridAfter w:val="1"/>
          <w:wAfter w:w="3261" w:type="dxa"/>
          <w:trHeight w:val="445"/>
        </w:trPr>
        <w:tc>
          <w:tcPr>
            <w:tcW w:w="3856" w:type="dxa"/>
            <w:shd w:val="clear" w:color="auto" w:fill="auto"/>
            <w:vAlign w:val="center"/>
          </w:tcPr>
          <w:p w14:paraId="28EEDF23"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lastRenderedPageBreak/>
              <w:t xml:space="preserve">1.8. Будівництво </w:t>
            </w:r>
            <w:proofErr w:type="spellStart"/>
            <w:r w:rsidRPr="00285C8A">
              <w:rPr>
                <w:sz w:val="23"/>
                <w:szCs w:val="23"/>
                <w:lang w:eastAsia="it-IT"/>
              </w:rPr>
              <w:t>олійно</w:t>
            </w:r>
            <w:proofErr w:type="spellEnd"/>
            <w:r w:rsidRPr="00285C8A">
              <w:rPr>
                <w:sz w:val="23"/>
                <w:szCs w:val="23"/>
                <w:lang w:eastAsia="it-IT"/>
              </w:rPr>
              <w:t>-жирового комбінату на території Житомирської області</w:t>
            </w:r>
          </w:p>
        </w:tc>
        <w:tc>
          <w:tcPr>
            <w:tcW w:w="3261" w:type="dxa"/>
            <w:vMerge w:val="restart"/>
            <w:shd w:val="clear" w:color="auto" w:fill="auto"/>
            <w:vAlign w:val="center"/>
          </w:tcPr>
          <w:p w14:paraId="6EF314C5" w14:textId="55078851" w:rsidR="000743C2" w:rsidRPr="00285C8A" w:rsidRDefault="000743C2" w:rsidP="00CC58B8">
            <w:pPr>
              <w:shd w:val="clear" w:color="auto" w:fill="FFFFFF" w:themeFill="background1"/>
              <w:spacing w:line="240" w:lineRule="exact"/>
              <w:ind w:left="-57" w:right="-57"/>
              <w:jc w:val="center"/>
              <w:rPr>
                <w:sz w:val="23"/>
                <w:szCs w:val="23"/>
                <w:lang w:eastAsia="it-IT"/>
              </w:rPr>
            </w:pPr>
            <w:r w:rsidRPr="00285C8A">
              <w:rPr>
                <w:sz w:val="23"/>
                <w:szCs w:val="23"/>
                <w:lang w:eastAsia="it-IT"/>
              </w:rPr>
              <w:t>Житомирська область</w:t>
            </w:r>
          </w:p>
        </w:tc>
        <w:tc>
          <w:tcPr>
            <w:tcW w:w="2551" w:type="dxa"/>
            <w:vAlign w:val="center"/>
          </w:tcPr>
          <w:p w14:paraId="7E70C3F5"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0743C2" w:rsidRPr="00285C8A" w14:paraId="0480E71A" w14:textId="77777777" w:rsidTr="000743C2">
        <w:trPr>
          <w:gridAfter w:val="1"/>
          <w:wAfter w:w="3261" w:type="dxa"/>
          <w:trHeight w:val="445"/>
        </w:trPr>
        <w:tc>
          <w:tcPr>
            <w:tcW w:w="3856" w:type="dxa"/>
            <w:shd w:val="clear" w:color="auto" w:fill="auto"/>
            <w:vAlign w:val="center"/>
          </w:tcPr>
          <w:p w14:paraId="6204CB08"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1.9. Будівництво гірничо-металургійного комбінату на титан-апатитовому родовищі</w:t>
            </w:r>
          </w:p>
        </w:tc>
        <w:tc>
          <w:tcPr>
            <w:tcW w:w="3261" w:type="dxa"/>
            <w:vMerge/>
            <w:shd w:val="clear" w:color="auto" w:fill="auto"/>
            <w:vAlign w:val="center"/>
          </w:tcPr>
          <w:p w14:paraId="6CEDE18C" w14:textId="012E5F04"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Align w:val="center"/>
          </w:tcPr>
          <w:p w14:paraId="7CF2AA6C"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 ПВП «Сіріус»</w:t>
            </w:r>
          </w:p>
        </w:tc>
      </w:tr>
      <w:tr w:rsidR="000743C2" w:rsidRPr="00285C8A" w14:paraId="0555B27F" w14:textId="77777777" w:rsidTr="000743C2">
        <w:trPr>
          <w:gridAfter w:val="1"/>
          <w:wAfter w:w="3261" w:type="dxa"/>
          <w:trHeight w:val="445"/>
        </w:trPr>
        <w:tc>
          <w:tcPr>
            <w:tcW w:w="3856" w:type="dxa"/>
            <w:shd w:val="clear" w:color="auto" w:fill="auto"/>
            <w:vAlign w:val="center"/>
          </w:tcPr>
          <w:p w14:paraId="602E7948"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 xml:space="preserve">1.10. Розширення розробки </w:t>
            </w:r>
            <w:proofErr w:type="spellStart"/>
            <w:r w:rsidRPr="00285C8A">
              <w:rPr>
                <w:sz w:val="23"/>
                <w:szCs w:val="23"/>
                <w:lang w:eastAsia="it-IT"/>
              </w:rPr>
              <w:t>Симонівського</w:t>
            </w:r>
            <w:proofErr w:type="spellEnd"/>
            <w:r w:rsidRPr="00285C8A">
              <w:rPr>
                <w:sz w:val="23"/>
                <w:szCs w:val="23"/>
                <w:lang w:eastAsia="it-IT"/>
              </w:rPr>
              <w:t xml:space="preserve"> родовища гранітів. Будівництво власних потужностей з обробки природного каменю для виробництва облицювальних виробів</w:t>
            </w:r>
          </w:p>
        </w:tc>
        <w:tc>
          <w:tcPr>
            <w:tcW w:w="3261" w:type="dxa"/>
            <w:vMerge/>
            <w:shd w:val="clear" w:color="auto" w:fill="auto"/>
            <w:vAlign w:val="center"/>
          </w:tcPr>
          <w:p w14:paraId="71EF98C5" w14:textId="6AFFD433"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Align w:val="center"/>
          </w:tcPr>
          <w:p w14:paraId="0FC4A0B3"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 ТОВ «Кам’яне сузір’я»</w:t>
            </w:r>
          </w:p>
        </w:tc>
      </w:tr>
      <w:tr w:rsidR="000743C2" w:rsidRPr="00285C8A" w14:paraId="3E65C00E" w14:textId="77777777" w:rsidTr="000743C2">
        <w:trPr>
          <w:gridAfter w:val="1"/>
          <w:wAfter w:w="3261" w:type="dxa"/>
          <w:trHeight w:val="445"/>
        </w:trPr>
        <w:tc>
          <w:tcPr>
            <w:tcW w:w="3856" w:type="dxa"/>
            <w:shd w:val="clear" w:color="auto" w:fill="auto"/>
            <w:vAlign w:val="center"/>
          </w:tcPr>
          <w:p w14:paraId="43AD5FD8" w14:textId="77562AE0"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 xml:space="preserve">1.11. Видобування сировини та введення в дію заводу з виробництва порожнистої цегли та блоків на території </w:t>
            </w:r>
            <w:proofErr w:type="spellStart"/>
            <w:r w:rsidRPr="00285C8A">
              <w:rPr>
                <w:sz w:val="23"/>
                <w:szCs w:val="23"/>
                <w:lang w:eastAsia="it-IT"/>
              </w:rPr>
              <w:t>Курненської</w:t>
            </w:r>
            <w:proofErr w:type="spellEnd"/>
            <w:r w:rsidRPr="00285C8A">
              <w:rPr>
                <w:sz w:val="23"/>
                <w:szCs w:val="23"/>
                <w:lang w:eastAsia="it-IT"/>
              </w:rPr>
              <w:t xml:space="preserve"> ТГ </w:t>
            </w:r>
          </w:p>
        </w:tc>
        <w:tc>
          <w:tcPr>
            <w:tcW w:w="3261" w:type="dxa"/>
            <w:shd w:val="clear" w:color="auto" w:fill="auto"/>
            <w:vAlign w:val="center"/>
          </w:tcPr>
          <w:p w14:paraId="6D42B3AA" w14:textId="77777777" w:rsidR="000743C2" w:rsidRPr="00285C8A" w:rsidRDefault="000743C2" w:rsidP="00CC58B8">
            <w:pPr>
              <w:shd w:val="clear" w:color="auto" w:fill="FFFFFF" w:themeFill="background1"/>
              <w:spacing w:line="240" w:lineRule="exact"/>
              <w:ind w:left="-57" w:right="-57"/>
              <w:rPr>
                <w:sz w:val="23"/>
                <w:szCs w:val="23"/>
                <w:lang w:eastAsia="it-IT"/>
              </w:rPr>
            </w:pPr>
            <w:proofErr w:type="spellStart"/>
            <w:r w:rsidRPr="00285C8A">
              <w:rPr>
                <w:sz w:val="23"/>
                <w:szCs w:val="23"/>
                <w:lang w:eastAsia="it-IT"/>
              </w:rPr>
              <w:t>Курненська</w:t>
            </w:r>
            <w:proofErr w:type="spellEnd"/>
            <w:r w:rsidRPr="00285C8A">
              <w:rPr>
                <w:sz w:val="23"/>
                <w:szCs w:val="23"/>
                <w:lang w:eastAsia="it-IT"/>
              </w:rPr>
              <w:t xml:space="preserve"> ТГ та сусідні громади</w:t>
            </w:r>
          </w:p>
        </w:tc>
        <w:tc>
          <w:tcPr>
            <w:tcW w:w="2551" w:type="dxa"/>
            <w:vAlign w:val="center"/>
          </w:tcPr>
          <w:p w14:paraId="32F36490" w14:textId="77777777" w:rsidR="000743C2" w:rsidRPr="00285C8A" w:rsidRDefault="000743C2" w:rsidP="00CC58B8">
            <w:pPr>
              <w:shd w:val="clear" w:color="auto" w:fill="FFFFFF" w:themeFill="background1"/>
              <w:spacing w:line="240" w:lineRule="exact"/>
              <w:ind w:left="-57" w:right="-57"/>
              <w:rPr>
                <w:sz w:val="23"/>
                <w:szCs w:val="23"/>
                <w:lang w:eastAsia="it-IT"/>
              </w:rPr>
            </w:pPr>
            <w:proofErr w:type="spellStart"/>
            <w:r w:rsidRPr="00285C8A">
              <w:rPr>
                <w:sz w:val="23"/>
                <w:szCs w:val="23"/>
                <w:lang w:eastAsia="it-IT"/>
              </w:rPr>
              <w:t>Курненська</w:t>
            </w:r>
            <w:proofErr w:type="spellEnd"/>
            <w:r w:rsidRPr="00285C8A">
              <w:rPr>
                <w:sz w:val="23"/>
                <w:szCs w:val="23"/>
                <w:lang w:eastAsia="it-IT"/>
              </w:rPr>
              <w:t xml:space="preserve"> ТГ</w:t>
            </w:r>
          </w:p>
        </w:tc>
      </w:tr>
      <w:tr w:rsidR="000743C2" w:rsidRPr="00285C8A" w14:paraId="494DF335" w14:textId="77777777" w:rsidTr="00BD6B8D">
        <w:trPr>
          <w:gridAfter w:val="1"/>
          <w:wAfter w:w="3261" w:type="dxa"/>
          <w:trHeight w:val="492"/>
        </w:trPr>
        <w:tc>
          <w:tcPr>
            <w:tcW w:w="3856" w:type="dxa"/>
            <w:shd w:val="clear" w:color="auto" w:fill="auto"/>
            <w:vAlign w:val="center"/>
          </w:tcPr>
          <w:p w14:paraId="6085A776"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1.12. Регіональна експортна агенція</w:t>
            </w:r>
          </w:p>
        </w:tc>
        <w:tc>
          <w:tcPr>
            <w:tcW w:w="3261" w:type="dxa"/>
            <w:vMerge w:val="restart"/>
            <w:shd w:val="clear" w:color="auto" w:fill="auto"/>
            <w:vAlign w:val="center"/>
          </w:tcPr>
          <w:p w14:paraId="0276338F" w14:textId="05A524DE" w:rsidR="000743C2" w:rsidRPr="00285C8A" w:rsidRDefault="000743C2" w:rsidP="00CC58B8">
            <w:pPr>
              <w:shd w:val="clear" w:color="auto" w:fill="FFFFFF" w:themeFill="background1"/>
              <w:spacing w:line="240" w:lineRule="exact"/>
              <w:ind w:left="-57" w:right="-57"/>
              <w:jc w:val="center"/>
              <w:rPr>
                <w:sz w:val="23"/>
                <w:szCs w:val="23"/>
                <w:lang w:eastAsia="it-IT"/>
              </w:rPr>
            </w:pPr>
            <w:r w:rsidRPr="00285C8A">
              <w:rPr>
                <w:sz w:val="23"/>
                <w:szCs w:val="23"/>
                <w:lang w:eastAsia="it-IT"/>
              </w:rPr>
              <w:t>Житомирська область</w:t>
            </w:r>
          </w:p>
        </w:tc>
        <w:tc>
          <w:tcPr>
            <w:tcW w:w="2551" w:type="dxa"/>
            <w:vMerge w:val="restart"/>
            <w:vAlign w:val="center"/>
          </w:tcPr>
          <w:p w14:paraId="0BA4B8B0"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Установа «Агенція регіонального розвитку Житомирської області»</w:t>
            </w:r>
          </w:p>
        </w:tc>
      </w:tr>
      <w:tr w:rsidR="000743C2" w:rsidRPr="00285C8A" w14:paraId="1100E135" w14:textId="77777777" w:rsidTr="00BD6B8D">
        <w:trPr>
          <w:gridAfter w:val="1"/>
          <w:wAfter w:w="3261" w:type="dxa"/>
          <w:trHeight w:val="556"/>
        </w:trPr>
        <w:tc>
          <w:tcPr>
            <w:tcW w:w="3856" w:type="dxa"/>
            <w:shd w:val="clear" w:color="auto" w:fill="auto"/>
            <w:vAlign w:val="center"/>
          </w:tcPr>
          <w:p w14:paraId="4E781CB9"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1.13. Бренд Житомирської області</w:t>
            </w:r>
          </w:p>
        </w:tc>
        <w:tc>
          <w:tcPr>
            <w:tcW w:w="3261" w:type="dxa"/>
            <w:vMerge/>
            <w:shd w:val="clear" w:color="auto" w:fill="auto"/>
            <w:vAlign w:val="center"/>
          </w:tcPr>
          <w:p w14:paraId="70F2C603" w14:textId="3D5BB28B"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Merge/>
            <w:vAlign w:val="center"/>
          </w:tcPr>
          <w:p w14:paraId="2CA35501" w14:textId="466757FB" w:rsidR="000743C2" w:rsidRPr="00285C8A" w:rsidRDefault="000743C2" w:rsidP="00CC58B8">
            <w:pPr>
              <w:shd w:val="clear" w:color="auto" w:fill="FFFFFF" w:themeFill="background1"/>
              <w:spacing w:line="240" w:lineRule="exact"/>
              <w:ind w:left="-57" w:right="-57"/>
              <w:rPr>
                <w:sz w:val="23"/>
                <w:szCs w:val="23"/>
                <w:lang w:eastAsia="it-IT"/>
              </w:rPr>
            </w:pPr>
          </w:p>
        </w:tc>
      </w:tr>
      <w:tr w:rsidR="000743C2" w:rsidRPr="00285C8A" w14:paraId="7D281626" w14:textId="77777777" w:rsidTr="00BD6B8D">
        <w:trPr>
          <w:gridAfter w:val="1"/>
          <w:wAfter w:w="3261" w:type="dxa"/>
          <w:trHeight w:val="422"/>
        </w:trPr>
        <w:tc>
          <w:tcPr>
            <w:tcW w:w="3856" w:type="dxa"/>
            <w:shd w:val="clear" w:color="auto" w:fill="auto"/>
            <w:vAlign w:val="center"/>
          </w:tcPr>
          <w:p w14:paraId="69CC598F"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1.14. Промоція регіону</w:t>
            </w:r>
          </w:p>
        </w:tc>
        <w:tc>
          <w:tcPr>
            <w:tcW w:w="3261" w:type="dxa"/>
            <w:vMerge/>
            <w:shd w:val="clear" w:color="auto" w:fill="auto"/>
            <w:vAlign w:val="center"/>
          </w:tcPr>
          <w:p w14:paraId="5F94C2B3" w14:textId="01DD42E6"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Merge/>
            <w:vAlign w:val="center"/>
          </w:tcPr>
          <w:p w14:paraId="68FE419D" w14:textId="05A70B6F" w:rsidR="000743C2" w:rsidRPr="00285C8A" w:rsidRDefault="000743C2" w:rsidP="00CC58B8">
            <w:pPr>
              <w:shd w:val="clear" w:color="auto" w:fill="FFFFFF" w:themeFill="background1"/>
              <w:spacing w:line="240" w:lineRule="exact"/>
              <w:ind w:left="-57" w:right="-57"/>
              <w:rPr>
                <w:sz w:val="23"/>
                <w:szCs w:val="23"/>
                <w:lang w:eastAsia="it-IT"/>
              </w:rPr>
            </w:pPr>
          </w:p>
        </w:tc>
      </w:tr>
      <w:tr w:rsidR="000743C2" w:rsidRPr="00285C8A" w14:paraId="513D1A0F" w14:textId="77777777" w:rsidTr="000743C2">
        <w:trPr>
          <w:gridAfter w:val="1"/>
          <w:wAfter w:w="3261" w:type="dxa"/>
          <w:trHeight w:val="445"/>
        </w:trPr>
        <w:tc>
          <w:tcPr>
            <w:tcW w:w="3856" w:type="dxa"/>
            <w:shd w:val="clear" w:color="auto" w:fill="auto"/>
            <w:vAlign w:val="center"/>
          </w:tcPr>
          <w:p w14:paraId="05E6A226"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1.15. Електронна територіальна інвестиційна схема Житомирської області</w:t>
            </w:r>
          </w:p>
        </w:tc>
        <w:tc>
          <w:tcPr>
            <w:tcW w:w="3261" w:type="dxa"/>
            <w:vMerge/>
            <w:shd w:val="clear" w:color="auto" w:fill="auto"/>
            <w:vAlign w:val="center"/>
          </w:tcPr>
          <w:p w14:paraId="7BE74678" w14:textId="205C35E4"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Merge w:val="restart"/>
            <w:vAlign w:val="center"/>
          </w:tcPr>
          <w:p w14:paraId="72877269" w14:textId="6EECE35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0743C2" w:rsidRPr="00285C8A" w14:paraId="2190C41F" w14:textId="77777777" w:rsidTr="000743C2">
        <w:trPr>
          <w:gridAfter w:val="1"/>
          <w:wAfter w:w="3261" w:type="dxa"/>
          <w:trHeight w:val="445"/>
        </w:trPr>
        <w:tc>
          <w:tcPr>
            <w:tcW w:w="3856" w:type="dxa"/>
            <w:shd w:val="clear" w:color="auto" w:fill="auto"/>
            <w:vAlign w:val="center"/>
          </w:tcPr>
          <w:p w14:paraId="301D8B4A"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1.16. Створення умов для популяризації інвестиційних можливостей Житомирської області та її громад</w:t>
            </w:r>
          </w:p>
        </w:tc>
        <w:tc>
          <w:tcPr>
            <w:tcW w:w="3261" w:type="dxa"/>
            <w:vMerge/>
            <w:shd w:val="clear" w:color="auto" w:fill="auto"/>
            <w:vAlign w:val="center"/>
          </w:tcPr>
          <w:p w14:paraId="7875678D" w14:textId="0C8C387C"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Merge/>
            <w:vAlign w:val="center"/>
          </w:tcPr>
          <w:p w14:paraId="4B128BFA" w14:textId="29A30B15" w:rsidR="000743C2" w:rsidRPr="00285C8A" w:rsidRDefault="000743C2" w:rsidP="00CC58B8">
            <w:pPr>
              <w:shd w:val="clear" w:color="auto" w:fill="FFFFFF" w:themeFill="background1"/>
              <w:spacing w:line="240" w:lineRule="exact"/>
              <w:ind w:left="-57" w:right="-57"/>
              <w:rPr>
                <w:sz w:val="23"/>
                <w:szCs w:val="23"/>
                <w:lang w:eastAsia="it-IT"/>
              </w:rPr>
            </w:pPr>
          </w:p>
        </w:tc>
      </w:tr>
      <w:tr w:rsidR="00CC58B8" w:rsidRPr="00285C8A" w14:paraId="7F412471" w14:textId="77777777" w:rsidTr="000743C2">
        <w:trPr>
          <w:gridAfter w:val="1"/>
          <w:wAfter w:w="3261" w:type="dxa"/>
          <w:trHeight w:val="445"/>
        </w:trPr>
        <w:tc>
          <w:tcPr>
            <w:tcW w:w="3856" w:type="dxa"/>
            <w:shd w:val="clear" w:color="auto" w:fill="auto"/>
            <w:vAlign w:val="center"/>
          </w:tcPr>
          <w:p w14:paraId="2A805604" w14:textId="1C3C2CBC" w:rsidR="00CC58B8" w:rsidRPr="00285C8A" w:rsidRDefault="00CC58B8" w:rsidP="00CC58B8">
            <w:pPr>
              <w:shd w:val="clear" w:color="auto" w:fill="FFFFFF" w:themeFill="background1"/>
              <w:spacing w:line="240" w:lineRule="exact"/>
              <w:ind w:left="-57" w:right="-57"/>
              <w:rPr>
                <w:sz w:val="23"/>
                <w:szCs w:val="23"/>
                <w:lang w:eastAsia="it-IT"/>
              </w:rPr>
            </w:pPr>
            <w:r w:rsidRPr="00285C8A">
              <w:rPr>
                <w:sz w:val="23"/>
                <w:szCs w:val="23"/>
                <w:lang w:eastAsia="it-IT"/>
              </w:rPr>
              <w:t>1.17. Створення механізмів оптимізації структури управління регіоном </w:t>
            </w:r>
          </w:p>
        </w:tc>
        <w:tc>
          <w:tcPr>
            <w:tcW w:w="3261" w:type="dxa"/>
            <w:vMerge/>
            <w:shd w:val="clear" w:color="auto" w:fill="auto"/>
            <w:vAlign w:val="center"/>
          </w:tcPr>
          <w:p w14:paraId="1870A89A" w14:textId="77777777" w:rsidR="00CC58B8" w:rsidRPr="00285C8A" w:rsidRDefault="00CC58B8" w:rsidP="00CC58B8">
            <w:pPr>
              <w:shd w:val="clear" w:color="auto" w:fill="FFFFFF" w:themeFill="background1"/>
              <w:spacing w:line="240" w:lineRule="exact"/>
              <w:ind w:left="-57" w:right="-57"/>
              <w:rPr>
                <w:sz w:val="23"/>
                <w:szCs w:val="23"/>
                <w:lang w:eastAsia="it-IT"/>
              </w:rPr>
            </w:pPr>
          </w:p>
        </w:tc>
        <w:tc>
          <w:tcPr>
            <w:tcW w:w="2551" w:type="dxa"/>
            <w:vAlign w:val="center"/>
          </w:tcPr>
          <w:p w14:paraId="3500EAEC" w14:textId="728F224A" w:rsidR="00CC58B8" w:rsidRPr="00285C8A" w:rsidRDefault="00CC58B8" w:rsidP="00CC58B8">
            <w:pPr>
              <w:shd w:val="clear" w:color="auto" w:fill="FFFFFF" w:themeFill="background1"/>
              <w:spacing w:line="240" w:lineRule="exact"/>
              <w:ind w:left="-57" w:right="-57"/>
              <w:rPr>
                <w:sz w:val="23"/>
                <w:szCs w:val="23"/>
                <w:lang w:eastAsia="it-IT"/>
              </w:rPr>
            </w:pPr>
            <w:r w:rsidRPr="00285C8A">
              <w:rPr>
                <w:color w:val="000000" w:themeColor="text1"/>
                <w:lang w:eastAsia="it-IT"/>
              </w:rPr>
              <w:t>Департамент регіонального розвитку облдержадміністрації, ТГ області</w:t>
            </w:r>
          </w:p>
        </w:tc>
      </w:tr>
      <w:tr w:rsidR="000743C2" w:rsidRPr="00285C8A" w14:paraId="6FF947FE" w14:textId="77777777" w:rsidTr="000743C2">
        <w:trPr>
          <w:gridAfter w:val="1"/>
          <w:wAfter w:w="3261" w:type="dxa"/>
          <w:trHeight w:val="445"/>
        </w:trPr>
        <w:tc>
          <w:tcPr>
            <w:tcW w:w="3856" w:type="dxa"/>
            <w:shd w:val="clear" w:color="auto" w:fill="auto"/>
            <w:vAlign w:val="center"/>
          </w:tcPr>
          <w:p w14:paraId="49C0ABFB" w14:textId="2F1D00F8"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w:t>
            </w:r>
            <w:r w:rsidR="00CC58B8" w:rsidRPr="00285C8A">
              <w:rPr>
                <w:sz w:val="23"/>
                <w:szCs w:val="23"/>
                <w:lang w:eastAsia="it-IT"/>
              </w:rPr>
              <w:t>8</w:t>
            </w:r>
            <w:r w:rsidRPr="00285C8A">
              <w:rPr>
                <w:sz w:val="23"/>
                <w:szCs w:val="23"/>
                <w:lang w:eastAsia="it-IT"/>
              </w:rPr>
              <w:t>. Розвиток інфраструктури «Міжнародний аеропорт «Житомир» ім. С.П. Корольова» (подовження та розширення злітно-посадкової смуги та модернізації рульової доріжки)</w:t>
            </w:r>
          </w:p>
        </w:tc>
        <w:tc>
          <w:tcPr>
            <w:tcW w:w="3261" w:type="dxa"/>
            <w:vMerge/>
            <w:shd w:val="clear" w:color="auto" w:fill="auto"/>
            <w:vAlign w:val="center"/>
          </w:tcPr>
          <w:p w14:paraId="7F92AA66" w14:textId="7A5FB08E"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Align w:val="center"/>
          </w:tcPr>
          <w:p w14:paraId="38A012AD"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Житомирська ТГ</w:t>
            </w:r>
          </w:p>
        </w:tc>
      </w:tr>
      <w:tr w:rsidR="000743C2" w:rsidRPr="00285C8A" w14:paraId="24013B84" w14:textId="77777777" w:rsidTr="000743C2">
        <w:trPr>
          <w:gridAfter w:val="1"/>
          <w:wAfter w:w="3261" w:type="dxa"/>
          <w:trHeight w:val="445"/>
        </w:trPr>
        <w:tc>
          <w:tcPr>
            <w:tcW w:w="3856" w:type="dxa"/>
            <w:shd w:val="clear" w:color="auto" w:fill="auto"/>
            <w:vAlign w:val="center"/>
          </w:tcPr>
          <w:p w14:paraId="494BD09C" w14:textId="4C17A196"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1.1</w:t>
            </w:r>
            <w:r w:rsidR="00CC58B8" w:rsidRPr="00285C8A">
              <w:rPr>
                <w:sz w:val="23"/>
                <w:szCs w:val="23"/>
                <w:lang w:eastAsia="it-IT"/>
              </w:rPr>
              <w:t>9</w:t>
            </w:r>
            <w:r w:rsidRPr="00285C8A">
              <w:rPr>
                <w:sz w:val="23"/>
                <w:szCs w:val="23"/>
                <w:lang w:eastAsia="it-IT"/>
              </w:rPr>
              <w:t>. Створення мережі транспортно-логістичних центрів</w:t>
            </w:r>
          </w:p>
        </w:tc>
        <w:tc>
          <w:tcPr>
            <w:tcW w:w="3261" w:type="dxa"/>
            <w:vMerge/>
            <w:shd w:val="clear" w:color="auto" w:fill="auto"/>
            <w:vAlign w:val="center"/>
          </w:tcPr>
          <w:p w14:paraId="7C8EDBE4" w14:textId="44052AAD" w:rsidR="000743C2" w:rsidRPr="00285C8A" w:rsidRDefault="000743C2" w:rsidP="00CC58B8">
            <w:pPr>
              <w:shd w:val="clear" w:color="auto" w:fill="FFFFFF" w:themeFill="background1"/>
              <w:spacing w:line="240" w:lineRule="exact"/>
              <w:ind w:left="-57" w:right="-57"/>
              <w:rPr>
                <w:sz w:val="23"/>
                <w:szCs w:val="23"/>
                <w:lang w:eastAsia="it-IT"/>
              </w:rPr>
            </w:pPr>
          </w:p>
        </w:tc>
        <w:tc>
          <w:tcPr>
            <w:tcW w:w="2551" w:type="dxa"/>
            <w:vAlign w:val="center"/>
          </w:tcPr>
          <w:p w14:paraId="0F96B743" w14:textId="77777777" w:rsidR="000743C2" w:rsidRPr="00285C8A" w:rsidRDefault="000743C2" w:rsidP="00CC58B8">
            <w:pPr>
              <w:shd w:val="clear" w:color="auto" w:fill="FFFFFF" w:themeFill="background1"/>
              <w:spacing w:line="240" w:lineRule="exact"/>
              <w:ind w:left="-57" w:right="-57"/>
              <w:rPr>
                <w:sz w:val="23"/>
                <w:szCs w:val="23"/>
                <w:lang w:eastAsia="it-IT"/>
              </w:rPr>
            </w:pPr>
            <w:r w:rsidRPr="00285C8A">
              <w:rPr>
                <w:sz w:val="23"/>
                <w:szCs w:val="23"/>
                <w:lang w:eastAsia="it-IT"/>
              </w:rPr>
              <w:t>Установа «Агенція регіонального розвитку Житомирської області»</w:t>
            </w:r>
          </w:p>
        </w:tc>
      </w:tr>
      <w:tr w:rsidR="000743C2" w:rsidRPr="00285C8A" w14:paraId="7C925A08" w14:textId="77777777" w:rsidTr="000743C2">
        <w:trPr>
          <w:gridAfter w:val="1"/>
          <w:wAfter w:w="3261" w:type="dxa"/>
        </w:trPr>
        <w:tc>
          <w:tcPr>
            <w:tcW w:w="9668" w:type="dxa"/>
            <w:gridSpan w:val="3"/>
            <w:shd w:val="clear" w:color="auto" w:fill="auto"/>
          </w:tcPr>
          <w:p w14:paraId="5E54F6F1" w14:textId="77777777" w:rsidR="000743C2" w:rsidRPr="00285C8A" w:rsidRDefault="000743C2" w:rsidP="000743C2">
            <w:pPr>
              <w:shd w:val="clear" w:color="auto" w:fill="FFFFFF" w:themeFill="background1"/>
              <w:autoSpaceDE w:val="0"/>
              <w:autoSpaceDN w:val="0"/>
              <w:adjustRightInd w:val="0"/>
              <w:rPr>
                <w:b/>
                <w:i/>
                <w:sz w:val="23"/>
                <w:szCs w:val="23"/>
              </w:rPr>
            </w:pPr>
            <w:r w:rsidRPr="00285C8A">
              <w:rPr>
                <w:b/>
                <w:i/>
                <w:sz w:val="23"/>
                <w:szCs w:val="23"/>
              </w:rPr>
              <w:t>Напрям 1.2. Сприяння розвитку малого і середнього підприємництва, у тому числі в ІТ секторі.</w:t>
            </w:r>
          </w:p>
        </w:tc>
      </w:tr>
      <w:tr w:rsidR="00BD6B8D" w:rsidRPr="00285C8A" w14:paraId="0D9B6A38" w14:textId="77777777" w:rsidTr="000743C2">
        <w:trPr>
          <w:gridAfter w:val="1"/>
          <w:wAfter w:w="3261" w:type="dxa"/>
        </w:trPr>
        <w:tc>
          <w:tcPr>
            <w:tcW w:w="3856" w:type="dxa"/>
            <w:shd w:val="clear" w:color="auto" w:fill="auto"/>
            <w:vAlign w:val="center"/>
          </w:tcPr>
          <w:p w14:paraId="1594E6FC" w14:textId="1EFF1846" w:rsidR="00BD6B8D" w:rsidRPr="00285C8A" w:rsidRDefault="00BD6B8D" w:rsidP="00CC58B8">
            <w:pPr>
              <w:shd w:val="clear" w:color="auto" w:fill="FFFFFF" w:themeFill="background1"/>
              <w:spacing w:line="240" w:lineRule="exact"/>
              <w:ind w:left="-57" w:right="-57"/>
              <w:rPr>
                <w:sz w:val="23"/>
                <w:szCs w:val="23"/>
                <w:lang w:eastAsia="it-IT"/>
              </w:rPr>
            </w:pPr>
            <w:r w:rsidRPr="00285C8A">
              <w:rPr>
                <w:sz w:val="23"/>
                <w:szCs w:val="23"/>
                <w:lang w:eastAsia="it-IT"/>
              </w:rPr>
              <w:t>1.</w:t>
            </w:r>
            <w:r w:rsidR="00CC58B8" w:rsidRPr="00285C8A">
              <w:rPr>
                <w:sz w:val="23"/>
                <w:szCs w:val="23"/>
                <w:lang w:eastAsia="it-IT"/>
              </w:rPr>
              <w:t>20</w:t>
            </w:r>
            <w:r w:rsidRPr="00285C8A">
              <w:rPr>
                <w:sz w:val="23"/>
                <w:szCs w:val="23"/>
                <w:lang w:eastAsia="it-IT"/>
              </w:rPr>
              <w:t xml:space="preserve">. Створення інноваційної інфраструктури для діяльності </w:t>
            </w:r>
            <w:proofErr w:type="spellStart"/>
            <w:r w:rsidRPr="00285C8A">
              <w:rPr>
                <w:sz w:val="23"/>
                <w:szCs w:val="23"/>
                <w:lang w:eastAsia="it-IT"/>
              </w:rPr>
              <w:t>коворгкінгу</w:t>
            </w:r>
            <w:proofErr w:type="spellEnd"/>
          </w:p>
        </w:tc>
        <w:tc>
          <w:tcPr>
            <w:tcW w:w="3261" w:type="dxa"/>
            <w:vMerge w:val="restart"/>
            <w:shd w:val="clear" w:color="auto" w:fill="auto"/>
            <w:vAlign w:val="center"/>
          </w:tcPr>
          <w:p w14:paraId="0C6E119D" w14:textId="77777777" w:rsidR="00BD6B8D" w:rsidRPr="00285C8A" w:rsidRDefault="00BD6B8D" w:rsidP="00CC58B8">
            <w:pPr>
              <w:shd w:val="clear" w:color="auto" w:fill="FFFFFF" w:themeFill="background1"/>
              <w:spacing w:line="240" w:lineRule="exact"/>
              <w:ind w:left="-57" w:right="-57"/>
              <w:jc w:val="center"/>
              <w:rPr>
                <w:sz w:val="23"/>
                <w:szCs w:val="23"/>
                <w:lang w:eastAsia="it-IT"/>
              </w:rPr>
            </w:pPr>
            <w:r w:rsidRPr="00285C8A">
              <w:rPr>
                <w:sz w:val="23"/>
                <w:szCs w:val="23"/>
                <w:lang w:eastAsia="it-IT"/>
              </w:rPr>
              <w:t>Житомирська область</w:t>
            </w:r>
          </w:p>
        </w:tc>
        <w:tc>
          <w:tcPr>
            <w:tcW w:w="2551" w:type="dxa"/>
            <w:vAlign w:val="center"/>
          </w:tcPr>
          <w:p w14:paraId="75A6731F" w14:textId="77777777" w:rsidR="00BD6B8D" w:rsidRPr="00285C8A" w:rsidRDefault="00BD6B8D" w:rsidP="00CC58B8">
            <w:pPr>
              <w:shd w:val="clear" w:color="auto" w:fill="FFFFFF" w:themeFill="background1"/>
              <w:spacing w:line="240" w:lineRule="exact"/>
              <w:ind w:left="-57" w:right="-57"/>
              <w:rPr>
                <w:sz w:val="23"/>
                <w:szCs w:val="23"/>
                <w:lang w:eastAsia="it-IT"/>
              </w:rPr>
            </w:pPr>
            <w:r w:rsidRPr="00285C8A">
              <w:rPr>
                <w:sz w:val="23"/>
                <w:szCs w:val="23"/>
                <w:lang w:eastAsia="it-IT"/>
              </w:rPr>
              <w:t>Установа «Агенція регіонального розвитку Житомирської області»</w:t>
            </w:r>
          </w:p>
        </w:tc>
      </w:tr>
      <w:tr w:rsidR="00BD6B8D" w:rsidRPr="00285C8A" w14:paraId="73AECFFB" w14:textId="77777777" w:rsidTr="000743C2">
        <w:trPr>
          <w:gridAfter w:val="1"/>
          <w:wAfter w:w="3261" w:type="dxa"/>
        </w:trPr>
        <w:tc>
          <w:tcPr>
            <w:tcW w:w="3856" w:type="dxa"/>
            <w:shd w:val="clear" w:color="auto" w:fill="auto"/>
            <w:vAlign w:val="center"/>
          </w:tcPr>
          <w:p w14:paraId="1E46A6DC" w14:textId="7702DAD9" w:rsidR="00BD6B8D" w:rsidRPr="00285C8A" w:rsidRDefault="00BD6B8D" w:rsidP="00CC58B8">
            <w:pPr>
              <w:shd w:val="clear" w:color="auto" w:fill="FFFFFF" w:themeFill="background1"/>
              <w:spacing w:line="240" w:lineRule="exact"/>
              <w:ind w:left="-57" w:right="-57"/>
              <w:rPr>
                <w:sz w:val="23"/>
                <w:szCs w:val="23"/>
                <w:lang w:eastAsia="it-IT"/>
              </w:rPr>
            </w:pPr>
            <w:r w:rsidRPr="00285C8A">
              <w:rPr>
                <w:sz w:val="23"/>
                <w:szCs w:val="23"/>
                <w:lang w:eastAsia="it-IT"/>
              </w:rPr>
              <w:t>1.2</w:t>
            </w:r>
            <w:r w:rsidR="00CC58B8" w:rsidRPr="00285C8A">
              <w:rPr>
                <w:sz w:val="23"/>
                <w:szCs w:val="23"/>
                <w:lang w:eastAsia="it-IT"/>
              </w:rPr>
              <w:t>1</w:t>
            </w:r>
            <w:r w:rsidRPr="00285C8A">
              <w:rPr>
                <w:sz w:val="23"/>
                <w:szCs w:val="23"/>
                <w:lang w:eastAsia="it-IT"/>
              </w:rPr>
              <w:t xml:space="preserve">. </w:t>
            </w:r>
            <w:r w:rsidR="000958A6" w:rsidRPr="00285C8A">
              <w:rPr>
                <w:sz w:val="23"/>
                <w:szCs w:val="23"/>
                <w:lang w:eastAsia="it-IT"/>
              </w:rPr>
              <w:t>Соціальне підприємництво – бізнес майбутнього - Програма сприяння розвитку соціального  підприємництва  Житомирщини</w:t>
            </w:r>
          </w:p>
        </w:tc>
        <w:tc>
          <w:tcPr>
            <w:tcW w:w="3261" w:type="dxa"/>
            <w:vMerge/>
            <w:shd w:val="clear" w:color="auto" w:fill="auto"/>
            <w:vAlign w:val="center"/>
          </w:tcPr>
          <w:p w14:paraId="177C0876" w14:textId="289D1764" w:rsidR="00BD6B8D" w:rsidRPr="00285C8A" w:rsidRDefault="00BD6B8D" w:rsidP="00CC58B8">
            <w:pPr>
              <w:shd w:val="clear" w:color="auto" w:fill="FFFFFF" w:themeFill="background1"/>
              <w:spacing w:line="240" w:lineRule="exact"/>
              <w:ind w:left="-57" w:right="-57"/>
              <w:rPr>
                <w:sz w:val="23"/>
                <w:szCs w:val="23"/>
                <w:lang w:eastAsia="it-IT"/>
              </w:rPr>
            </w:pPr>
          </w:p>
        </w:tc>
        <w:tc>
          <w:tcPr>
            <w:tcW w:w="2551" w:type="dxa"/>
            <w:vAlign w:val="center"/>
          </w:tcPr>
          <w:p w14:paraId="0E578660" w14:textId="53C76346" w:rsidR="00BD6B8D" w:rsidRPr="00285C8A" w:rsidRDefault="00BD6B8D" w:rsidP="00CC58B8">
            <w:pPr>
              <w:shd w:val="clear" w:color="auto" w:fill="FFFFFF" w:themeFill="background1"/>
              <w:spacing w:line="240" w:lineRule="exact"/>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p w14:paraId="0C5D55BC" w14:textId="0BA68561" w:rsidR="00BD6B8D" w:rsidRPr="00285C8A" w:rsidRDefault="00BD6B8D" w:rsidP="00CC58B8">
            <w:pPr>
              <w:shd w:val="clear" w:color="auto" w:fill="FFFFFF" w:themeFill="background1"/>
              <w:spacing w:line="240" w:lineRule="exact"/>
              <w:ind w:left="-57" w:right="-57"/>
              <w:rPr>
                <w:sz w:val="23"/>
                <w:szCs w:val="23"/>
                <w:lang w:eastAsia="it-IT"/>
              </w:rPr>
            </w:pPr>
            <w:r w:rsidRPr="00285C8A">
              <w:rPr>
                <w:sz w:val="23"/>
                <w:szCs w:val="23"/>
                <w:lang w:eastAsia="it-IT"/>
              </w:rPr>
              <w:t>ГО «Житомирська Асоціація науковців та бізнес-консультантів»</w:t>
            </w:r>
          </w:p>
        </w:tc>
      </w:tr>
      <w:tr w:rsidR="00BD6B8D" w:rsidRPr="00285C8A" w14:paraId="1D208C25" w14:textId="77777777" w:rsidTr="007A0976">
        <w:trPr>
          <w:gridAfter w:val="1"/>
          <w:wAfter w:w="3261" w:type="dxa"/>
          <w:trHeight w:val="1122"/>
        </w:trPr>
        <w:tc>
          <w:tcPr>
            <w:tcW w:w="3856" w:type="dxa"/>
            <w:shd w:val="clear" w:color="auto" w:fill="auto"/>
            <w:vAlign w:val="center"/>
          </w:tcPr>
          <w:p w14:paraId="146DC35A" w14:textId="6B208D12" w:rsidR="00BD6B8D" w:rsidRPr="00285C8A" w:rsidRDefault="00BD6B8D" w:rsidP="000743C2">
            <w:pPr>
              <w:shd w:val="clear" w:color="auto" w:fill="FFFFFF" w:themeFill="background1"/>
              <w:ind w:left="-57" w:right="-57"/>
              <w:rPr>
                <w:sz w:val="23"/>
                <w:szCs w:val="23"/>
                <w:lang w:eastAsia="it-IT"/>
              </w:rPr>
            </w:pPr>
            <w:r w:rsidRPr="00285C8A">
              <w:rPr>
                <w:sz w:val="23"/>
                <w:szCs w:val="23"/>
                <w:lang w:eastAsia="it-IT"/>
              </w:rPr>
              <w:lastRenderedPageBreak/>
              <w:t>1.2</w:t>
            </w:r>
            <w:r w:rsidR="00CC58B8" w:rsidRPr="00285C8A">
              <w:rPr>
                <w:sz w:val="23"/>
                <w:szCs w:val="23"/>
                <w:lang w:eastAsia="it-IT"/>
              </w:rPr>
              <w:t>2</w:t>
            </w:r>
            <w:r w:rsidRPr="00285C8A">
              <w:rPr>
                <w:sz w:val="23"/>
                <w:szCs w:val="23"/>
                <w:lang w:eastAsia="it-IT"/>
              </w:rPr>
              <w:t>. Розбудова мережі центрів надання адміністративних послуг та розвиток системи надання адміністративних послуг</w:t>
            </w:r>
          </w:p>
        </w:tc>
        <w:tc>
          <w:tcPr>
            <w:tcW w:w="3261" w:type="dxa"/>
            <w:vMerge w:val="restart"/>
            <w:shd w:val="clear" w:color="auto" w:fill="auto"/>
            <w:vAlign w:val="center"/>
          </w:tcPr>
          <w:p w14:paraId="51EC0E37" w14:textId="06EB81A8" w:rsidR="00BD6B8D" w:rsidRPr="00285C8A" w:rsidRDefault="00BD6B8D" w:rsidP="00941218">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Merge w:val="restart"/>
            <w:vAlign w:val="center"/>
          </w:tcPr>
          <w:p w14:paraId="67EA287F" w14:textId="4C849E1A" w:rsidR="00BD6B8D" w:rsidRPr="00285C8A" w:rsidRDefault="00BD6B8D" w:rsidP="00941218">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BD6B8D" w:rsidRPr="00285C8A" w14:paraId="6D2E0A0F" w14:textId="77777777" w:rsidTr="000743C2">
        <w:trPr>
          <w:gridAfter w:val="1"/>
          <w:wAfter w:w="3261" w:type="dxa"/>
        </w:trPr>
        <w:tc>
          <w:tcPr>
            <w:tcW w:w="3856" w:type="dxa"/>
            <w:shd w:val="clear" w:color="auto" w:fill="auto"/>
            <w:vAlign w:val="center"/>
          </w:tcPr>
          <w:p w14:paraId="04AD3286" w14:textId="19B4A36F" w:rsidR="00BD6B8D" w:rsidRPr="00285C8A" w:rsidRDefault="00BD6B8D"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3</w:t>
            </w:r>
            <w:r w:rsidRPr="00285C8A">
              <w:rPr>
                <w:sz w:val="23"/>
                <w:szCs w:val="23"/>
                <w:lang w:eastAsia="it-IT"/>
              </w:rPr>
              <w:t>. Підтримка у створенні об'єктів інфраструктури підтримки малого і середнього підприємництва, зокрема науково-технологічних та консультативних центрів, бізнес-центрів, бізнес-інкубаторів, молодіжних бізнес-хабів та інших для реалізації власних бізнес-ідей</w:t>
            </w:r>
          </w:p>
        </w:tc>
        <w:tc>
          <w:tcPr>
            <w:tcW w:w="3261" w:type="dxa"/>
            <w:vMerge/>
            <w:shd w:val="clear" w:color="auto" w:fill="auto"/>
            <w:vAlign w:val="center"/>
          </w:tcPr>
          <w:p w14:paraId="0377F24F" w14:textId="3972DF41" w:rsidR="00BD6B8D" w:rsidRPr="00285C8A" w:rsidRDefault="00BD6B8D" w:rsidP="00941218">
            <w:pPr>
              <w:shd w:val="clear" w:color="auto" w:fill="FFFFFF" w:themeFill="background1"/>
              <w:ind w:left="-57" w:right="-57"/>
              <w:jc w:val="center"/>
              <w:rPr>
                <w:sz w:val="23"/>
                <w:szCs w:val="23"/>
                <w:lang w:eastAsia="it-IT"/>
              </w:rPr>
            </w:pPr>
          </w:p>
        </w:tc>
        <w:tc>
          <w:tcPr>
            <w:tcW w:w="2551" w:type="dxa"/>
            <w:vMerge/>
            <w:vAlign w:val="center"/>
          </w:tcPr>
          <w:p w14:paraId="2B9779F2" w14:textId="485DAB62" w:rsidR="00BD6B8D" w:rsidRPr="00285C8A" w:rsidRDefault="00BD6B8D" w:rsidP="00941218">
            <w:pPr>
              <w:shd w:val="clear" w:color="auto" w:fill="FFFFFF" w:themeFill="background1"/>
              <w:ind w:left="-57" w:right="-57"/>
              <w:rPr>
                <w:sz w:val="23"/>
                <w:szCs w:val="23"/>
                <w:lang w:eastAsia="it-IT"/>
              </w:rPr>
            </w:pPr>
          </w:p>
        </w:tc>
      </w:tr>
      <w:tr w:rsidR="00BD6B8D" w:rsidRPr="00285C8A" w14:paraId="78C8823D" w14:textId="77777777" w:rsidTr="007A0976">
        <w:trPr>
          <w:gridAfter w:val="1"/>
          <w:wAfter w:w="3261" w:type="dxa"/>
          <w:trHeight w:val="983"/>
        </w:trPr>
        <w:tc>
          <w:tcPr>
            <w:tcW w:w="3856" w:type="dxa"/>
            <w:shd w:val="clear" w:color="auto" w:fill="auto"/>
            <w:vAlign w:val="center"/>
          </w:tcPr>
          <w:p w14:paraId="1A44D6CA" w14:textId="79B5EDF5" w:rsidR="00BD6B8D" w:rsidRPr="00285C8A" w:rsidRDefault="00BD6B8D"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4</w:t>
            </w:r>
            <w:r w:rsidRPr="00285C8A">
              <w:rPr>
                <w:sz w:val="23"/>
                <w:szCs w:val="23"/>
                <w:lang w:eastAsia="it-IT"/>
              </w:rPr>
              <w:t>. Створення Регіонального центру комерціалізації технологій та підприємництва (РЦКТП)</w:t>
            </w:r>
          </w:p>
        </w:tc>
        <w:tc>
          <w:tcPr>
            <w:tcW w:w="3261" w:type="dxa"/>
            <w:vMerge/>
            <w:shd w:val="clear" w:color="auto" w:fill="auto"/>
            <w:vAlign w:val="center"/>
          </w:tcPr>
          <w:p w14:paraId="5DF0C83E" w14:textId="66914AB9" w:rsidR="00BD6B8D" w:rsidRPr="00285C8A" w:rsidRDefault="00BD6B8D" w:rsidP="00941218">
            <w:pPr>
              <w:shd w:val="clear" w:color="auto" w:fill="FFFFFF" w:themeFill="background1"/>
              <w:ind w:left="-57" w:right="-57"/>
              <w:rPr>
                <w:sz w:val="23"/>
                <w:szCs w:val="23"/>
                <w:lang w:eastAsia="it-IT"/>
              </w:rPr>
            </w:pPr>
          </w:p>
        </w:tc>
        <w:tc>
          <w:tcPr>
            <w:tcW w:w="2551" w:type="dxa"/>
            <w:vMerge/>
            <w:vAlign w:val="center"/>
          </w:tcPr>
          <w:p w14:paraId="793EC996" w14:textId="1795B70D" w:rsidR="00BD6B8D" w:rsidRPr="00285C8A" w:rsidRDefault="00BD6B8D" w:rsidP="00941218">
            <w:pPr>
              <w:shd w:val="clear" w:color="auto" w:fill="FFFFFF" w:themeFill="background1"/>
              <w:ind w:left="-57" w:right="-57"/>
              <w:rPr>
                <w:sz w:val="23"/>
                <w:szCs w:val="23"/>
                <w:lang w:eastAsia="it-IT"/>
              </w:rPr>
            </w:pPr>
          </w:p>
        </w:tc>
      </w:tr>
      <w:tr w:rsidR="00BD6B8D" w:rsidRPr="00285C8A" w14:paraId="399481A8" w14:textId="77777777" w:rsidTr="007A0976">
        <w:trPr>
          <w:gridAfter w:val="1"/>
          <w:wAfter w:w="3261" w:type="dxa"/>
          <w:trHeight w:val="1267"/>
        </w:trPr>
        <w:tc>
          <w:tcPr>
            <w:tcW w:w="3856" w:type="dxa"/>
            <w:shd w:val="clear" w:color="auto" w:fill="auto"/>
            <w:vAlign w:val="center"/>
          </w:tcPr>
          <w:p w14:paraId="3F395D04" w14:textId="0F8BB986" w:rsidR="00BD6B8D" w:rsidRPr="00285C8A" w:rsidRDefault="00BD6B8D"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5</w:t>
            </w:r>
            <w:r w:rsidRPr="00285C8A">
              <w:rPr>
                <w:sz w:val="23"/>
                <w:szCs w:val="23"/>
                <w:lang w:eastAsia="it-IT"/>
              </w:rPr>
              <w:t>. Створення сприятливих умов для започаткування та розвитку підприємництва в Житомирській області (СУЗРП)</w:t>
            </w:r>
          </w:p>
        </w:tc>
        <w:tc>
          <w:tcPr>
            <w:tcW w:w="3261" w:type="dxa"/>
            <w:vMerge/>
            <w:shd w:val="clear" w:color="auto" w:fill="auto"/>
            <w:vAlign w:val="center"/>
          </w:tcPr>
          <w:p w14:paraId="16B229DD" w14:textId="6EEC9A6F" w:rsidR="00BD6B8D" w:rsidRPr="00285C8A" w:rsidRDefault="00BD6B8D" w:rsidP="00941218">
            <w:pPr>
              <w:shd w:val="clear" w:color="auto" w:fill="FFFFFF" w:themeFill="background1"/>
              <w:ind w:left="-57" w:right="-57"/>
              <w:rPr>
                <w:sz w:val="23"/>
                <w:szCs w:val="23"/>
                <w:lang w:eastAsia="it-IT"/>
              </w:rPr>
            </w:pPr>
          </w:p>
        </w:tc>
        <w:tc>
          <w:tcPr>
            <w:tcW w:w="2551" w:type="dxa"/>
            <w:vMerge/>
            <w:vAlign w:val="center"/>
          </w:tcPr>
          <w:p w14:paraId="4BFCBABB" w14:textId="263FF1BD" w:rsidR="00BD6B8D" w:rsidRPr="00285C8A" w:rsidRDefault="00BD6B8D" w:rsidP="00941218">
            <w:pPr>
              <w:shd w:val="clear" w:color="auto" w:fill="FFFFFF" w:themeFill="background1"/>
              <w:ind w:left="-57" w:right="-57"/>
              <w:rPr>
                <w:sz w:val="23"/>
                <w:szCs w:val="23"/>
                <w:lang w:eastAsia="it-IT"/>
              </w:rPr>
            </w:pPr>
          </w:p>
        </w:tc>
      </w:tr>
      <w:tr w:rsidR="00BD6B8D" w:rsidRPr="00285C8A" w14:paraId="053E3594" w14:textId="77777777" w:rsidTr="000743C2">
        <w:trPr>
          <w:gridAfter w:val="1"/>
          <w:wAfter w:w="3261" w:type="dxa"/>
        </w:trPr>
        <w:tc>
          <w:tcPr>
            <w:tcW w:w="3856" w:type="dxa"/>
            <w:shd w:val="clear" w:color="auto" w:fill="auto"/>
          </w:tcPr>
          <w:p w14:paraId="113EEF30" w14:textId="39A3BA4C" w:rsidR="00BD6B8D" w:rsidRPr="00285C8A" w:rsidRDefault="00BD6B8D"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6</w:t>
            </w:r>
            <w:r w:rsidRPr="00285C8A">
              <w:rPr>
                <w:sz w:val="23"/>
                <w:szCs w:val="23"/>
                <w:lang w:eastAsia="it-IT"/>
              </w:rPr>
              <w:t>. Застосування механізмів фінансової підтримки суб’єктів малого і середнього підприємництва, інноваційних стартапів, підприємців-початківців для реалізації власних бізнес-ідей, проєктів соціальної відповідальності бізнесу та ін</w:t>
            </w:r>
            <w:r w:rsidR="00A376F4" w:rsidRPr="00285C8A">
              <w:rPr>
                <w:sz w:val="23"/>
                <w:szCs w:val="23"/>
                <w:lang w:eastAsia="it-IT"/>
              </w:rPr>
              <w:t>ших</w:t>
            </w:r>
          </w:p>
        </w:tc>
        <w:tc>
          <w:tcPr>
            <w:tcW w:w="3261" w:type="dxa"/>
            <w:vMerge/>
            <w:shd w:val="clear" w:color="auto" w:fill="auto"/>
            <w:vAlign w:val="center"/>
          </w:tcPr>
          <w:p w14:paraId="366AC028" w14:textId="05ED7E80" w:rsidR="00BD6B8D" w:rsidRPr="00285C8A" w:rsidRDefault="00BD6B8D" w:rsidP="00941218">
            <w:pPr>
              <w:shd w:val="clear" w:color="auto" w:fill="FFFFFF" w:themeFill="background1"/>
              <w:ind w:left="-57" w:right="-57"/>
              <w:rPr>
                <w:sz w:val="23"/>
                <w:szCs w:val="23"/>
                <w:lang w:eastAsia="it-IT"/>
              </w:rPr>
            </w:pPr>
          </w:p>
        </w:tc>
        <w:tc>
          <w:tcPr>
            <w:tcW w:w="2551" w:type="dxa"/>
            <w:vMerge/>
          </w:tcPr>
          <w:p w14:paraId="385A8F74" w14:textId="7E29B201" w:rsidR="00BD6B8D" w:rsidRPr="00285C8A" w:rsidRDefault="00BD6B8D" w:rsidP="00941218">
            <w:pPr>
              <w:shd w:val="clear" w:color="auto" w:fill="FFFFFF" w:themeFill="background1"/>
              <w:ind w:left="-57" w:right="-57"/>
              <w:rPr>
                <w:sz w:val="23"/>
                <w:szCs w:val="23"/>
                <w:lang w:eastAsia="it-IT"/>
              </w:rPr>
            </w:pPr>
          </w:p>
        </w:tc>
      </w:tr>
      <w:tr w:rsidR="00941218" w:rsidRPr="00285C8A" w14:paraId="38D02554" w14:textId="6A889685" w:rsidTr="000743C2">
        <w:tc>
          <w:tcPr>
            <w:tcW w:w="9668" w:type="dxa"/>
            <w:gridSpan w:val="3"/>
            <w:shd w:val="clear" w:color="auto" w:fill="auto"/>
          </w:tcPr>
          <w:p w14:paraId="3E9A197A" w14:textId="77777777" w:rsidR="00941218" w:rsidRPr="00285C8A" w:rsidRDefault="00941218" w:rsidP="00941218">
            <w:pPr>
              <w:shd w:val="clear" w:color="auto" w:fill="FFFFFF" w:themeFill="background1"/>
              <w:autoSpaceDE w:val="0"/>
              <w:autoSpaceDN w:val="0"/>
              <w:adjustRightInd w:val="0"/>
              <w:jc w:val="both"/>
              <w:rPr>
                <w:b/>
                <w:i/>
                <w:sz w:val="23"/>
                <w:szCs w:val="23"/>
              </w:rPr>
            </w:pPr>
            <w:r w:rsidRPr="00285C8A">
              <w:rPr>
                <w:b/>
                <w:i/>
                <w:sz w:val="23"/>
                <w:szCs w:val="23"/>
              </w:rPr>
              <w:t>Напрям 1.3. Стимулювання розвитку аграрного виробництва</w:t>
            </w:r>
          </w:p>
        </w:tc>
        <w:tc>
          <w:tcPr>
            <w:tcW w:w="3261" w:type="dxa"/>
            <w:vAlign w:val="center"/>
          </w:tcPr>
          <w:p w14:paraId="150365DA" w14:textId="77777777" w:rsidR="00941218" w:rsidRPr="00285C8A" w:rsidRDefault="00941218" w:rsidP="00941218"/>
        </w:tc>
      </w:tr>
      <w:tr w:rsidR="00941218" w:rsidRPr="00285C8A" w14:paraId="709A9C59" w14:textId="77777777" w:rsidTr="000743C2">
        <w:trPr>
          <w:gridAfter w:val="1"/>
          <w:wAfter w:w="3261" w:type="dxa"/>
        </w:trPr>
        <w:tc>
          <w:tcPr>
            <w:tcW w:w="3856" w:type="dxa"/>
            <w:shd w:val="clear" w:color="auto" w:fill="auto"/>
            <w:vAlign w:val="center"/>
          </w:tcPr>
          <w:p w14:paraId="2434D059" w14:textId="6FEB2DB6"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7</w:t>
            </w:r>
            <w:r w:rsidRPr="00285C8A">
              <w:rPr>
                <w:sz w:val="23"/>
                <w:szCs w:val="23"/>
                <w:lang w:eastAsia="it-IT"/>
              </w:rPr>
              <w:t xml:space="preserve">. </w:t>
            </w:r>
            <w:r w:rsidR="007A0976" w:rsidRPr="00285C8A">
              <w:rPr>
                <w:sz w:val="23"/>
                <w:szCs w:val="23"/>
                <w:lang w:eastAsia="it-IT"/>
              </w:rPr>
              <w:t>Підтримка розвитку особистих селянських господарств, ферм сімейного типу, які спеціалізуються на вирощуванні рослинницької та тваринницької продукції</w:t>
            </w:r>
          </w:p>
        </w:tc>
        <w:tc>
          <w:tcPr>
            <w:tcW w:w="3261" w:type="dxa"/>
            <w:vMerge w:val="restart"/>
            <w:shd w:val="clear" w:color="auto" w:fill="auto"/>
            <w:vAlign w:val="center"/>
          </w:tcPr>
          <w:p w14:paraId="1929AF17" w14:textId="77777777"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Сільські населені пункти Житомирської області</w:t>
            </w:r>
          </w:p>
        </w:tc>
        <w:tc>
          <w:tcPr>
            <w:tcW w:w="2551" w:type="dxa"/>
            <w:vMerge w:val="restart"/>
            <w:vAlign w:val="center"/>
          </w:tcPr>
          <w:p w14:paraId="6F2EC724" w14:textId="44CDBD58"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941218" w:rsidRPr="00285C8A" w14:paraId="4701034A" w14:textId="77777777" w:rsidTr="00BD6B8D">
        <w:trPr>
          <w:gridAfter w:val="1"/>
          <w:wAfter w:w="3261" w:type="dxa"/>
          <w:trHeight w:val="982"/>
        </w:trPr>
        <w:tc>
          <w:tcPr>
            <w:tcW w:w="3856" w:type="dxa"/>
            <w:shd w:val="clear" w:color="auto" w:fill="auto"/>
            <w:vAlign w:val="center"/>
          </w:tcPr>
          <w:p w14:paraId="766CEE4D" w14:textId="039C79F5"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8</w:t>
            </w:r>
            <w:r w:rsidRPr="00285C8A">
              <w:rPr>
                <w:sz w:val="23"/>
                <w:szCs w:val="23"/>
                <w:lang w:eastAsia="it-IT"/>
              </w:rPr>
              <w:t>. Розвиток самозайнятості населення через створення Майстерень сільських ініціатив</w:t>
            </w:r>
          </w:p>
        </w:tc>
        <w:tc>
          <w:tcPr>
            <w:tcW w:w="3261" w:type="dxa"/>
            <w:vMerge/>
            <w:shd w:val="clear" w:color="auto" w:fill="auto"/>
            <w:vAlign w:val="center"/>
          </w:tcPr>
          <w:p w14:paraId="4BFEF66F" w14:textId="45CC43F1" w:rsidR="00941218" w:rsidRPr="00285C8A" w:rsidRDefault="00941218" w:rsidP="00941218">
            <w:pPr>
              <w:shd w:val="clear" w:color="auto" w:fill="FFFFFF" w:themeFill="background1"/>
              <w:ind w:left="-57" w:right="-57"/>
              <w:rPr>
                <w:sz w:val="23"/>
                <w:szCs w:val="23"/>
                <w:lang w:eastAsia="it-IT"/>
              </w:rPr>
            </w:pPr>
          </w:p>
        </w:tc>
        <w:tc>
          <w:tcPr>
            <w:tcW w:w="2551" w:type="dxa"/>
            <w:vMerge/>
            <w:vAlign w:val="center"/>
          </w:tcPr>
          <w:p w14:paraId="0F40E0E9" w14:textId="2659242E" w:rsidR="00941218" w:rsidRPr="00285C8A" w:rsidRDefault="00941218" w:rsidP="00941218">
            <w:pPr>
              <w:shd w:val="clear" w:color="auto" w:fill="FFFFFF" w:themeFill="background1"/>
              <w:ind w:left="-57" w:right="-57"/>
              <w:rPr>
                <w:sz w:val="23"/>
                <w:szCs w:val="23"/>
                <w:lang w:eastAsia="it-IT"/>
              </w:rPr>
            </w:pPr>
          </w:p>
        </w:tc>
      </w:tr>
      <w:tr w:rsidR="00941218" w:rsidRPr="00285C8A" w14:paraId="031C4B79" w14:textId="77777777" w:rsidTr="00BD6B8D">
        <w:trPr>
          <w:gridAfter w:val="1"/>
          <w:wAfter w:w="3261" w:type="dxa"/>
          <w:trHeight w:val="697"/>
        </w:trPr>
        <w:tc>
          <w:tcPr>
            <w:tcW w:w="3856" w:type="dxa"/>
            <w:shd w:val="clear" w:color="auto" w:fill="auto"/>
            <w:vAlign w:val="center"/>
          </w:tcPr>
          <w:p w14:paraId="0CE81403" w14:textId="73AB671A"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1.2</w:t>
            </w:r>
            <w:r w:rsidR="00CC58B8" w:rsidRPr="00285C8A">
              <w:rPr>
                <w:sz w:val="23"/>
                <w:szCs w:val="23"/>
                <w:lang w:eastAsia="it-IT"/>
              </w:rPr>
              <w:t>9</w:t>
            </w:r>
            <w:r w:rsidRPr="00285C8A">
              <w:rPr>
                <w:sz w:val="23"/>
                <w:szCs w:val="23"/>
                <w:lang w:eastAsia="it-IT"/>
              </w:rPr>
              <w:t xml:space="preserve">. Розвиток сучасних форм кооперації </w:t>
            </w:r>
            <w:r w:rsidR="00A00328" w:rsidRPr="00285C8A">
              <w:rPr>
                <w:sz w:val="23"/>
                <w:szCs w:val="23"/>
                <w:lang w:eastAsia="it-IT"/>
              </w:rPr>
              <w:t xml:space="preserve">та </w:t>
            </w:r>
            <w:proofErr w:type="spellStart"/>
            <w:r w:rsidR="00A00328" w:rsidRPr="00285C8A">
              <w:rPr>
                <w:sz w:val="23"/>
                <w:szCs w:val="23"/>
                <w:lang w:eastAsia="it-IT"/>
              </w:rPr>
              <w:t>фермарства</w:t>
            </w:r>
            <w:proofErr w:type="spellEnd"/>
            <w:r w:rsidR="00A00328" w:rsidRPr="00285C8A">
              <w:rPr>
                <w:sz w:val="23"/>
                <w:szCs w:val="23"/>
                <w:lang w:eastAsia="it-IT"/>
              </w:rPr>
              <w:t xml:space="preserve"> </w:t>
            </w:r>
            <w:r w:rsidRPr="00285C8A">
              <w:rPr>
                <w:sz w:val="23"/>
                <w:szCs w:val="23"/>
                <w:lang w:eastAsia="it-IT"/>
              </w:rPr>
              <w:t>в аграрному секторі</w:t>
            </w:r>
          </w:p>
        </w:tc>
        <w:tc>
          <w:tcPr>
            <w:tcW w:w="3261" w:type="dxa"/>
            <w:vMerge/>
            <w:shd w:val="clear" w:color="auto" w:fill="auto"/>
            <w:vAlign w:val="center"/>
          </w:tcPr>
          <w:p w14:paraId="3E5480AB" w14:textId="48575A87" w:rsidR="00941218" w:rsidRPr="00285C8A" w:rsidRDefault="00941218" w:rsidP="00941218">
            <w:pPr>
              <w:shd w:val="clear" w:color="auto" w:fill="FFFFFF" w:themeFill="background1"/>
              <w:ind w:left="-57" w:right="-57"/>
              <w:rPr>
                <w:sz w:val="23"/>
                <w:szCs w:val="23"/>
                <w:lang w:eastAsia="it-IT"/>
              </w:rPr>
            </w:pPr>
          </w:p>
        </w:tc>
        <w:tc>
          <w:tcPr>
            <w:tcW w:w="2551" w:type="dxa"/>
            <w:vMerge/>
            <w:vAlign w:val="center"/>
          </w:tcPr>
          <w:p w14:paraId="4AD90832" w14:textId="294F87FB" w:rsidR="00941218" w:rsidRPr="00285C8A" w:rsidRDefault="00941218" w:rsidP="00941218">
            <w:pPr>
              <w:shd w:val="clear" w:color="auto" w:fill="FFFFFF" w:themeFill="background1"/>
              <w:ind w:left="-57" w:right="-57"/>
              <w:rPr>
                <w:sz w:val="23"/>
                <w:szCs w:val="23"/>
                <w:lang w:eastAsia="it-IT"/>
              </w:rPr>
            </w:pPr>
          </w:p>
        </w:tc>
      </w:tr>
      <w:tr w:rsidR="00941218" w:rsidRPr="00285C8A" w14:paraId="1A5B0624" w14:textId="77777777" w:rsidTr="000743C2">
        <w:trPr>
          <w:gridAfter w:val="1"/>
          <w:wAfter w:w="3261" w:type="dxa"/>
        </w:trPr>
        <w:tc>
          <w:tcPr>
            <w:tcW w:w="3856" w:type="dxa"/>
            <w:shd w:val="clear" w:color="auto" w:fill="auto"/>
            <w:vAlign w:val="center"/>
          </w:tcPr>
          <w:p w14:paraId="6F88043F" w14:textId="14EA1998"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1.</w:t>
            </w:r>
            <w:r w:rsidR="00CC58B8" w:rsidRPr="00285C8A">
              <w:rPr>
                <w:sz w:val="23"/>
                <w:szCs w:val="23"/>
                <w:lang w:eastAsia="it-IT"/>
              </w:rPr>
              <w:t>30</w:t>
            </w:r>
            <w:r w:rsidRPr="00285C8A">
              <w:rPr>
                <w:sz w:val="23"/>
                <w:szCs w:val="23"/>
                <w:lang w:eastAsia="it-IT"/>
              </w:rPr>
              <w:t>. Створення мережі забійних пунктів сільськогосподарських тварин</w:t>
            </w:r>
          </w:p>
        </w:tc>
        <w:tc>
          <w:tcPr>
            <w:tcW w:w="3261" w:type="dxa"/>
            <w:vMerge/>
            <w:shd w:val="clear" w:color="auto" w:fill="auto"/>
            <w:vAlign w:val="center"/>
          </w:tcPr>
          <w:p w14:paraId="5017D3EF" w14:textId="5A38CF0C" w:rsidR="00941218" w:rsidRPr="00285C8A" w:rsidRDefault="00941218" w:rsidP="00941218">
            <w:pPr>
              <w:shd w:val="clear" w:color="auto" w:fill="FFFFFF" w:themeFill="background1"/>
              <w:ind w:left="-57" w:right="-57"/>
              <w:rPr>
                <w:sz w:val="23"/>
                <w:szCs w:val="23"/>
                <w:lang w:eastAsia="it-IT"/>
              </w:rPr>
            </w:pPr>
          </w:p>
        </w:tc>
        <w:tc>
          <w:tcPr>
            <w:tcW w:w="2551" w:type="dxa"/>
            <w:vMerge/>
            <w:vAlign w:val="center"/>
          </w:tcPr>
          <w:p w14:paraId="3D2A49B9" w14:textId="4C55BFD3" w:rsidR="00941218" w:rsidRPr="00285C8A" w:rsidRDefault="00941218" w:rsidP="00941218">
            <w:pPr>
              <w:shd w:val="clear" w:color="auto" w:fill="FFFFFF" w:themeFill="background1"/>
              <w:ind w:left="-57" w:right="-57"/>
              <w:rPr>
                <w:sz w:val="23"/>
                <w:szCs w:val="23"/>
                <w:lang w:eastAsia="it-IT"/>
              </w:rPr>
            </w:pPr>
          </w:p>
        </w:tc>
      </w:tr>
      <w:tr w:rsidR="00941218" w:rsidRPr="00285C8A" w14:paraId="42B6B34E" w14:textId="77777777" w:rsidTr="000743C2">
        <w:trPr>
          <w:gridAfter w:val="1"/>
          <w:wAfter w:w="3261" w:type="dxa"/>
        </w:trPr>
        <w:tc>
          <w:tcPr>
            <w:tcW w:w="3856" w:type="dxa"/>
            <w:shd w:val="clear" w:color="auto" w:fill="auto"/>
          </w:tcPr>
          <w:p w14:paraId="310754F1" w14:textId="211360BA"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1.3</w:t>
            </w:r>
            <w:r w:rsidR="00CC58B8" w:rsidRPr="00285C8A">
              <w:rPr>
                <w:sz w:val="23"/>
                <w:szCs w:val="23"/>
                <w:lang w:eastAsia="it-IT"/>
              </w:rPr>
              <w:t>1</w:t>
            </w:r>
            <w:r w:rsidRPr="00285C8A">
              <w:rPr>
                <w:sz w:val="23"/>
                <w:szCs w:val="23"/>
                <w:lang w:eastAsia="it-IT"/>
              </w:rPr>
              <w:t>. Створення та підтримка сільськогосподарських обслуговуючих кооперативів зі зберігання та переробки молока</w:t>
            </w:r>
          </w:p>
        </w:tc>
        <w:tc>
          <w:tcPr>
            <w:tcW w:w="3261" w:type="dxa"/>
            <w:vMerge/>
            <w:shd w:val="clear" w:color="auto" w:fill="auto"/>
          </w:tcPr>
          <w:p w14:paraId="01526E6E" w14:textId="417A29E3" w:rsidR="00941218" w:rsidRPr="00285C8A" w:rsidRDefault="00941218" w:rsidP="00941218">
            <w:pPr>
              <w:shd w:val="clear" w:color="auto" w:fill="FFFFFF" w:themeFill="background1"/>
              <w:ind w:left="-57" w:right="-57"/>
              <w:rPr>
                <w:sz w:val="23"/>
                <w:szCs w:val="23"/>
                <w:lang w:eastAsia="it-IT"/>
              </w:rPr>
            </w:pPr>
          </w:p>
        </w:tc>
        <w:tc>
          <w:tcPr>
            <w:tcW w:w="2551" w:type="dxa"/>
            <w:vMerge/>
          </w:tcPr>
          <w:p w14:paraId="5263335F" w14:textId="4E8DB9EF" w:rsidR="00941218" w:rsidRPr="00285C8A" w:rsidRDefault="00941218" w:rsidP="00941218">
            <w:pPr>
              <w:shd w:val="clear" w:color="auto" w:fill="FFFFFF" w:themeFill="background1"/>
              <w:ind w:left="-57" w:right="-57"/>
              <w:rPr>
                <w:sz w:val="23"/>
                <w:szCs w:val="23"/>
                <w:lang w:eastAsia="it-IT"/>
              </w:rPr>
            </w:pPr>
          </w:p>
        </w:tc>
      </w:tr>
      <w:tr w:rsidR="00941218" w:rsidRPr="00285C8A" w14:paraId="67AF492F" w14:textId="77777777" w:rsidTr="000743C2">
        <w:trPr>
          <w:gridAfter w:val="1"/>
          <w:wAfter w:w="3261" w:type="dxa"/>
        </w:trPr>
        <w:tc>
          <w:tcPr>
            <w:tcW w:w="3856" w:type="dxa"/>
            <w:shd w:val="clear" w:color="auto" w:fill="auto"/>
            <w:vAlign w:val="center"/>
          </w:tcPr>
          <w:p w14:paraId="76099CF0" w14:textId="6926B1D1" w:rsidR="00941218" w:rsidRPr="00285C8A" w:rsidRDefault="00941218" w:rsidP="00941218">
            <w:pPr>
              <w:shd w:val="clear" w:color="auto" w:fill="FFFFFF" w:themeFill="background1"/>
              <w:ind w:left="-57" w:right="-57"/>
              <w:rPr>
                <w:sz w:val="23"/>
                <w:szCs w:val="23"/>
                <w:lang w:eastAsia="it-IT"/>
              </w:rPr>
            </w:pPr>
            <w:r w:rsidRPr="00285C8A">
              <w:rPr>
                <w:sz w:val="23"/>
                <w:szCs w:val="23"/>
                <w:lang w:eastAsia="it-IT"/>
              </w:rPr>
              <w:t>1.3</w:t>
            </w:r>
            <w:r w:rsidR="00CC58B8" w:rsidRPr="00285C8A">
              <w:rPr>
                <w:sz w:val="23"/>
                <w:szCs w:val="23"/>
                <w:lang w:eastAsia="it-IT"/>
              </w:rPr>
              <w:t>2</w:t>
            </w:r>
            <w:r w:rsidRPr="00285C8A">
              <w:rPr>
                <w:sz w:val="23"/>
                <w:szCs w:val="23"/>
                <w:lang w:eastAsia="it-IT"/>
              </w:rPr>
              <w:t xml:space="preserve">. Будівництво міні сироварні за адресою вул. Молодіжна, 12, с. Рогачів, </w:t>
            </w:r>
            <w:r w:rsidR="00C943A2" w:rsidRPr="00285C8A">
              <w:rPr>
                <w:sz w:val="23"/>
                <w:szCs w:val="23"/>
                <w:lang w:eastAsia="it-IT"/>
              </w:rPr>
              <w:t>Новоград-Волинського</w:t>
            </w:r>
            <w:r w:rsidRPr="00285C8A">
              <w:rPr>
                <w:sz w:val="23"/>
                <w:szCs w:val="23"/>
                <w:lang w:eastAsia="it-IT"/>
              </w:rPr>
              <w:t xml:space="preserve"> району Житомирської області» </w:t>
            </w:r>
          </w:p>
        </w:tc>
        <w:tc>
          <w:tcPr>
            <w:tcW w:w="3261" w:type="dxa"/>
            <w:shd w:val="clear" w:color="auto" w:fill="auto"/>
            <w:vAlign w:val="center"/>
          </w:tcPr>
          <w:p w14:paraId="69D688B7" w14:textId="77777777" w:rsidR="00941218" w:rsidRPr="00285C8A" w:rsidRDefault="00941218" w:rsidP="00941218">
            <w:pPr>
              <w:shd w:val="clear" w:color="auto" w:fill="FFFFFF" w:themeFill="background1"/>
              <w:ind w:left="-57" w:right="-57"/>
              <w:rPr>
                <w:sz w:val="23"/>
                <w:szCs w:val="23"/>
                <w:lang w:eastAsia="it-IT"/>
              </w:rPr>
            </w:pPr>
            <w:proofErr w:type="spellStart"/>
            <w:r w:rsidRPr="00285C8A">
              <w:rPr>
                <w:sz w:val="23"/>
                <w:szCs w:val="23"/>
                <w:lang w:eastAsia="it-IT"/>
              </w:rPr>
              <w:t>Рогачівський</w:t>
            </w:r>
            <w:proofErr w:type="spellEnd"/>
            <w:r w:rsidRPr="00285C8A">
              <w:rPr>
                <w:sz w:val="23"/>
                <w:szCs w:val="23"/>
                <w:lang w:eastAsia="it-IT"/>
              </w:rPr>
              <w:t xml:space="preserve"> </w:t>
            </w:r>
            <w:proofErr w:type="spellStart"/>
            <w:r w:rsidRPr="00285C8A">
              <w:rPr>
                <w:sz w:val="23"/>
                <w:szCs w:val="23"/>
                <w:lang w:eastAsia="it-IT"/>
              </w:rPr>
              <w:t>старостинський</w:t>
            </w:r>
            <w:proofErr w:type="spellEnd"/>
            <w:r w:rsidRPr="00285C8A">
              <w:rPr>
                <w:sz w:val="23"/>
                <w:szCs w:val="23"/>
                <w:lang w:eastAsia="it-IT"/>
              </w:rPr>
              <w:t xml:space="preserve"> округ, в перспективі </w:t>
            </w:r>
            <w:proofErr w:type="spellStart"/>
            <w:r w:rsidRPr="00285C8A">
              <w:rPr>
                <w:sz w:val="23"/>
                <w:szCs w:val="23"/>
                <w:lang w:eastAsia="it-IT"/>
              </w:rPr>
              <w:t>доєднання</w:t>
            </w:r>
            <w:proofErr w:type="spellEnd"/>
            <w:r w:rsidRPr="00285C8A">
              <w:rPr>
                <w:sz w:val="23"/>
                <w:szCs w:val="23"/>
                <w:lang w:eastAsia="it-IT"/>
              </w:rPr>
              <w:t xml:space="preserve"> </w:t>
            </w:r>
            <w:proofErr w:type="spellStart"/>
            <w:r w:rsidRPr="00285C8A">
              <w:rPr>
                <w:sz w:val="23"/>
                <w:szCs w:val="23"/>
                <w:lang w:eastAsia="it-IT"/>
              </w:rPr>
              <w:t>Вірлянського</w:t>
            </w:r>
            <w:proofErr w:type="spellEnd"/>
            <w:r w:rsidRPr="00285C8A">
              <w:rPr>
                <w:sz w:val="23"/>
                <w:szCs w:val="23"/>
                <w:lang w:eastAsia="it-IT"/>
              </w:rPr>
              <w:t xml:space="preserve"> та </w:t>
            </w:r>
            <w:proofErr w:type="spellStart"/>
            <w:r w:rsidRPr="00285C8A">
              <w:rPr>
                <w:sz w:val="23"/>
                <w:szCs w:val="23"/>
                <w:lang w:eastAsia="it-IT"/>
              </w:rPr>
              <w:t>Смолдирівського</w:t>
            </w:r>
            <w:proofErr w:type="spellEnd"/>
            <w:r w:rsidRPr="00285C8A">
              <w:rPr>
                <w:sz w:val="23"/>
                <w:szCs w:val="23"/>
                <w:lang w:eastAsia="it-IT"/>
              </w:rPr>
              <w:t xml:space="preserve"> </w:t>
            </w:r>
            <w:proofErr w:type="spellStart"/>
            <w:r w:rsidRPr="00285C8A">
              <w:rPr>
                <w:sz w:val="23"/>
                <w:szCs w:val="23"/>
                <w:lang w:eastAsia="it-IT"/>
              </w:rPr>
              <w:t>старостинських</w:t>
            </w:r>
            <w:proofErr w:type="spellEnd"/>
            <w:r w:rsidRPr="00285C8A">
              <w:rPr>
                <w:sz w:val="23"/>
                <w:szCs w:val="23"/>
                <w:lang w:eastAsia="it-IT"/>
              </w:rPr>
              <w:t xml:space="preserve"> округів Баранівської міської ТГ</w:t>
            </w:r>
          </w:p>
        </w:tc>
        <w:tc>
          <w:tcPr>
            <w:tcW w:w="2551" w:type="dxa"/>
            <w:vAlign w:val="center"/>
          </w:tcPr>
          <w:p w14:paraId="6647B31D" w14:textId="58ACA736" w:rsidR="00941218" w:rsidRPr="00285C8A" w:rsidRDefault="00FA56F5" w:rsidP="00941218">
            <w:pPr>
              <w:shd w:val="clear" w:color="auto" w:fill="FFFFFF" w:themeFill="background1"/>
              <w:ind w:left="-57" w:right="-57"/>
              <w:rPr>
                <w:sz w:val="23"/>
                <w:szCs w:val="23"/>
                <w:lang w:eastAsia="it-IT"/>
              </w:rPr>
            </w:pPr>
            <w:r w:rsidRPr="00285C8A">
              <w:rPr>
                <w:sz w:val="23"/>
                <w:szCs w:val="23"/>
                <w:lang w:eastAsia="it-IT"/>
              </w:rPr>
              <w:t xml:space="preserve">Департамент агропромислового розвитку та економічної політики облдержадміністрації, </w:t>
            </w:r>
            <w:r w:rsidR="00941218" w:rsidRPr="00285C8A">
              <w:rPr>
                <w:sz w:val="23"/>
                <w:szCs w:val="23"/>
                <w:lang w:eastAsia="it-IT"/>
              </w:rPr>
              <w:t>Баранівська ТГ</w:t>
            </w:r>
          </w:p>
        </w:tc>
      </w:tr>
      <w:tr w:rsidR="007A0976" w:rsidRPr="00285C8A" w14:paraId="190948EF" w14:textId="77777777" w:rsidTr="000743C2">
        <w:trPr>
          <w:gridAfter w:val="1"/>
          <w:wAfter w:w="3261" w:type="dxa"/>
        </w:trPr>
        <w:tc>
          <w:tcPr>
            <w:tcW w:w="3856" w:type="dxa"/>
            <w:shd w:val="clear" w:color="auto" w:fill="auto"/>
            <w:vAlign w:val="center"/>
          </w:tcPr>
          <w:p w14:paraId="4A976E42" w14:textId="29BD6679" w:rsidR="007A0976" w:rsidRPr="00285C8A" w:rsidRDefault="007A0976" w:rsidP="00941218">
            <w:pPr>
              <w:shd w:val="clear" w:color="auto" w:fill="FFFFFF" w:themeFill="background1"/>
              <w:ind w:left="-57" w:right="-57"/>
              <w:rPr>
                <w:sz w:val="23"/>
                <w:szCs w:val="23"/>
                <w:lang w:eastAsia="it-IT"/>
              </w:rPr>
            </w:pPr>
            <w:r w:rsidRPr="00285C8A">
              <w:rPr>
                <w:sz w:val="23"/>
                <w:szCs w:val="23"/>
                <w:lang w:eastAsia="it-IT"/>
              </w:rPr>
              <w:lastRenderedPageBreak/>
              <w:t>1.3</w:t>
            </w:r>
            <w:r w:rsidR="00CC58B8" w:rsidRPr="00285C8A">
              <w:rPr>
                <w:sz w:val="23"/>
                <w:szCs w:val="23"/>
                <w:lang w:eastAsia="it-IT"/>
              </w:rPr>
              <w:t>3</w:t>
            </w:r>
            <w:r w:rsidRPr="00285C8A">
              <w:rPr>
                <w:sz w:val="23"/>
                <w:szCs w:val="23"/>
                <w:lang w:eastAsia="it-IT"/>
              </w:rPr>
              <w:t>. Технологічне переоснащення існуючих (діючих) та створення нових підприємств виробництва та переробки сільськогосподарської продукції</w:t>
            </w:r>
          </w:p>
        </w:tc>
        <w:tc>
          <w:tcPr>
            <w:tcW w:w="3261" w:type="dxa"/>
            <w:shd w:val="clear" w:color="auto" w:fill="auto"/>
            <w:vAlign w:val="center"/>
          </w:tcPr>
          <w:p w14:paraId="2E6DC02E" w14:textId="267E4DA9" w:rsidR="007A0976" w:rsidRPr="00285C8A" w:rsidRDefault="008A17AB" w:rsidP="00616D5D">
            <w:pPr>
              <w:shd w:val="clear" w:color="auto" w:fill="FFFFFF" w:themeFill="background1"/>
              <w:ind w:left="-57" w:right="-57"/>
              <w:jc w:val="center"/>
              <w:rPr>
                <w:sz w:val="23"/>
                <w:szCs w:val="23"/>
                <w:lang w:eastAsia="it-IT"/>
              </w:rPr>
            </w:pPr>
            <w:r w:rsidRPr="00285C8A">
              <w:rPr>
                <w:sz w:val="23"/>
                <w:szCs w:val="23"/>
                <w:lang w:eastAsia="it-IT"/>
              </w:rPr>
              <w:t>Сільські населені пункти Житомирської та сусідніх областей</w:t>
            </w:r>
          </w:p>
        </w:tc>
        <w:tc>
          <w:tcPr>
            <w:tcW w:w="2551" w:type="dxa"/>
            <w:vMerge w:val="restart"/>
            <w:vAlign w:val="center"/>
          </w:tcPr>
          <w:p w14:paraId="43727542" w14:textId="10F02D87" w:rsidR="007A0976" w:rsidRPr="00285C8A" w:rsidRDefault="007A0976" w:rsidP="00616D5D">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8A17AB" w:rsidRPr="00285C8A" w14:paraId="22984138" w14:textId="77777777" w:rsidTr="000743C2">
        <w:trPr>
          <w:gridAfter w:val="1"/>
          <w:wAfter w:w="3261" w:type="dxa"/>
        </w:trPr>
        <w:tc>
          <w:tcPr>
            <w:tcW w:w="3856" w:type="dxa"/>
            <w:shd w:val="clear" w:color="auto" w:fill="auto"/>
            <w:vAlign w:val="center"/>
          </w:tcPr>
          <w:p w14:paraId="143FB824" w14:textId="3EE054C1"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1.3</w:t>
            </w:r>
            <w:r w:rsidR="00CC58B8" w:rsidRPr="00285C8A">
              <w:rPr>
                <w:sz w:val="23"/>
                <w:szCs w:val="23"/>
                <w:lang w:eastAsia="it-IT"/>
              </w:rPr>
              <w:t>4</w:t>
            </w:r>
            <w:r w:rsidRPr="00285C8A">
              <w:rPr>
                <w:sz w:val="23"/>
                <w:szCs w:val="23"/>
                <w:lang w:eastAsia="it-IT"/>
              </w:rPr>
              <w:t xml:space="preserve">. Розвиток суб’єктів господарювання агропромислового комплексу з виробництва нішевих культур </w:t>
            </w:r>
          </w:p>
        </w:tc>
        <w:tc>
          <w:tcPr>
            <w:tcW w:w="3261" w:type="dxa"/>
            <w:shd w:val="clear" w:color="auto" w:fill="auto"/>
            <w:vAlign w:val="center"/>
          </w:tcPr>
          <w:p w14:paraId="6B880335" w14:textId="47947CA3" w:rsidR="008A17AB" w:rsidRPr="00285C8A" w:rsidRDefault="008A17AB" w:rsidP="008A17AB">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Merge/>
            <w:vAlign w:val="center"/>
          </w:tcPr>
          <w:p w14:paraId="5BF0090E" w14:textId="54627918" w:rsidR="008A17AB" w:rsidRPr="00285C8A" w:rsidRDefault="008A17AB" w:rsidP="008A17AB">
            <w:pPr>
              <w:shd w:val="clear" w:color="auto" w:fill="FFFFFF" w:themeFill="background1"/>
              <w:ind w:left="-57" w:right="-57"/>
              <w:rPr>
                <w:sz w:val="23"/>
                <w:szCs w:val="23"/>
                <w:lang w:eastAsia="it-IT"/>
              </w:rPr>
            </w:pPr>
          </w:p>
        </w:tc>
      </w:tr>
      <w:tr w:rsidR="008A17AB" w:rsidRPr="00285C8A" w14:paraId="2590B966" w14:textId="77777777" w:rsidTr="000743C2">
        <w:trPr>
          <w:gridAfter w:val="1"/>
          <w:wAfter w:w="3261" w:type="dxa"/>
        </w:trPr>
        <w:tc>
          <w:tcPr>
            <w:tcW w:w="9668" w:type="dxa"/>
            <w:gridSpan w:val="3"/>
            <w:shd w:val="clear" w:color="auto" w:fill="auto"/>
          </w:tcPr>
          <w:p w14:paraId="460AC0BC" w14:textId="77777777" w:rsidR="008A17AB" w:rsidRPr="00285C8A" w:rsidRDefault="008A17AB" w:rsidP="008A17AB">
            <w:pPr>
              <w:shd w:val="clear" w:color="auto" w:fill="FFFFFF" w:themeFill="background1"/>
              <w:autoSpaceDE w:val="0"/>
              <w:autoSpaceDN w:val="0"/>
              <w:adjustRightInd w:val="0"/>
              <w:rPr>
                <w:b/>
                <w:i/>
                <w:sz w:val="23"/>
                <w:szCs w:val="23"/>
              </w:rPr>
            </w:pPr>
            <w:r w:rsidRPr="00285C8A">
              <w:rPr>
                <w:b/>
                <w:i/>
                <w:sz w:val="23"/>
                <w:szCs w:val="23"/>
              </w:rPr>
              <w:t>Напрям 1.4. Органічні рослинництво і тваринництво та виробництва органічних продуктів харчування – точки конкурентоспроможності регіональної економіки, трансформованих у регіональну смарт-спеціалізацію</w:t>
            </w:r>
          </w:p>
        </w:tc>
      </w:tr>
      <w:tr w:rsidR="008A17AB" w:rsidRPr="00285C8A" w14:paraId="424F21B1" w14:textId="77777777" w:rsidTr="009A53D4">
        <w:trPr>
          <w:gridAfter w:val="1"/>
          <w:wAfter w:w="3261" w:type="dxa"/>
        </w:trPr>
        <w:tc>
          <w:tcPr>
            <w:tcW w:w="3856" w:type="dxa"/>
            <w:shd w:val="clear" w:color="auto" w:fill="auto"/>
            <w:vAlign w:val="center"/>
          </w:tcPr>
          <w:p w14:paraId="3C25545F" w14:textId="51F347A5"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1.3</w:t>
            </w:r>
            <w:r w:rsidR="00CC58B8" w:rsidRPr="00285C8A">
              <w:rPr>
                <w:sz w:val="23"/>
                <w:szCs w:val="23"/>
                <w:lang w:eastAsia="it-IT"/>
              </w:rPr>
              <w:t>5</w:t>
            </w:r>
            <w:r w:rsidRPr="00285C8A">
              <w:rPr>
                <w:sz w:val="23"/>
                <w:szCs w:val="23"/>
                <w:lang w:eastAsia="it-IT"/>
              </w:rPr>
              <w:t>. Організація органічного фермерства з розведення і утримання племінних свинок у Овруцькій ОТГ</w:t>
            </w:r>
          </w:p>
        </w:tc>
        <w:tc>
          <w:tcPr>
            <w:tcW w:w="3261" w:type="dxa"/>
            <w:shd w:val="clear" w:color="auto" w:fill="auto"/>
            <w:vAlign w:val="center"/>
          </w:tcPr>
          <w:p w14:paraId="7F22A3F0" w14:textId="77777777" w:rsidR="008A17AB" w:rsidRPr="00285C8A" w:rsidRDefault="008A17AB" w:rsidP="008A17AB">
            <w:pPr>
              <w:shd w:val="clear" w:color="auto" w:fill="FFFFFF" w:themeFill="background1"/>
              <w:ind w:left="-57" w:right="-57"/>
              <w:jc w:val="center"/>
              <w:rPr>
                <w:sz w:val="23"/>
                <w:szCs w:val="23"/>
                <w:lang w:eastAsia="it-IT"/>
              </w:rPr>
            </w:pPr>
            <w:r w:rsidRPr="00285C8A">
              <w:rPr>
                <w:sz w:val="23"/>
                <w:szCs w:val="23"/>
                <w:lang w:eastAsia="it-IT"/>
              </w:rPr>
              <w:t>Овруцька ТГ</w:t>
            </w:r>
          </w:p>
        </w:tc>
        <w:tc>
          <w:tcPr>
            <w:tcW w:w="2551" w:type="dxa"/>
            <w:vAlign w:val="center"/>
          </w:tcPr>
          <w:p w14:paraId="6EF82FD0" w14:textId="77777777"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Овруцька ТГ</w:t>
            </w:r>
          </w:p>
        </w:tc>
      </w:tr>
      <w:tr w:rsidR="008A17AB" w:rsidRPr="00285C8A" w14:paraId="37530D90" w14:textId="77777777" w:rsidTr="009A53D4">
        <w:trPr>
          <w:gridAfter w:val="1"/>
          <w:wAfter w:w="3261" w:type="dxa"/>
        </w:trPr>
        <w:tc>
          <w:tcPr>
            <w:tcW w:w="3856" w:type="dxa"/>
            <w:shd w:val="clear" w:color="auto" w:fill="auto"/>
            <w:vAlign w:val="center"/>
          </w:tcPr>
          <w:p w14:paraId="70CC6920" w14:textId="732DBB9E"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1.3</w:t>
            </w:r>
            <w:r w:rsidR="007A4188" w:rsidRPr="00285C8A">
              <w:rPr>
                <w:sz w:val="23"/>
                <w:szCs w:val="23"/>
                <w:lang w:eastAsia="it-IT"/>
              </w:rPr>
              <w:t>6</w:t>
            </w:r>
            <w:r w:rsidRPr="00285C8A">
              <w:rPr>
                <w:sz w:val="23"/>
                <w:szCs w:val="23"/>
                <w:lang w:eastAsia="it-IT"/>
              </w:rPr>
              <w:t>. Підтримка розвитку органічного фермерства</w:t>
            </w:r>
          </w:p>
        </w:tc>
        <w:tc>
          <w:tcPr>
            <w:tcW w:w="3261" w:type="dxa"/>
            <w:shd w:val="clear" w:color="auto" w:fill="auto"/>
            <w:vAlign w:val="center"/>
          </w:tcPr>
          <w:p w14:paraId="6CE9EB0E" w14:textId="77777777" w:rsidR="008A17AB" w:rsidRPr="00285C8A" w:rsidRDefault="008A17AB" w:rsidP="008A17AB">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Align w:val="center"/>
          </w:tcPr>
          <w:p w14:paraId="64EB70CB" w14:textId="77777777"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8A17AB" w:rsidRPr="00285C8A" w14:paraId="02AB5E3E" w14:textId="77777777" w:rsidTr="009A53D4">
        <w:trPr>
          <w:gridAfter w:val="1"/>
          <w:wAfter w:w="3261" w:type="dxa"/>
        </w:trPr>
        <w:tc>
          <w:tcPr>
            <w:tcW w:w="3856" w:type="dxa"/>
            <w:shd w:val="clear" w:color="auto" w:fill="auto"/>
            <w:vAlign w:val="center"/>
          </w:tcPr>
          <w:p w14:paraId="083C23C9" w14:textId="1D1094AB"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1.3</w:t>
            </w:r>
            <w:r w:rsidR="007A4188" w:rsidRPr="00285C8A">
              <w:rPr>
                <w:sz w:val="23"/>
                <w:szCs w:val="23"/>
                <w:lang w:eastAsia="it-IT"/>
              </w:rPr>
              <w:t>7</w:t>
            </w:r>
            <w:r w:rsidRPr="00285C8A">
              <w:rPr>
                <w:sz w:val="23"/>
                <w:szCs w:val="23"/>
                <w:lang w:eastAsia="it-IT"/>
              </w:rPr>
              <w:t>. Організація виробництва органічної молочної продукції</w:t>
            </w:r>
          </w:p>
        </w:tc>
        <w:tc>
          <w:tcPr>
            <w:tcW w:w="3261" w:type="dxa"/>
            <w:shd w:val="clear" w:color="auto" w:fill="auto"/>
            <w:vAlign w:val="center"/>
          </w:tcPr>
          <w:p w14:paraId="06357AAA" w14:textId="77777777" w:rsidR="008A17AB" w:rsidRPr="00285C8A" w:rsidRDefault="008A17AB" w:rsidP="008A17AB">
            <w:pPr>
              <w:shd w:val="clear" w:color="auto" w:fill="FFFFFF" w:themeFill="background1"/>
              <w:ind w:left="-57" w:right="-57"/>
              <w:jc w:val="center"/>
              <w:rPr>
                <w:sz w:val="23"/>
                <w:szCs w:val="23"/>
                <w:lang w:eastAsia="it-IT"/>
              </w:rPr>
            </w:pPr>
            <w:r w:rsidRPr="00285C8A">
              <w:rPr>
                <w:sz w:val="23"/>
                <w:szCs w:val="23"/>
                <w:lang w:eastAsia="it-IT"/>
              </w:rPr>
              <w:t>Овруцька ТГ</w:t>
            </w:r>
          </w:p>
        </w:tc>
        <w:tc>
          <w:tcPr>
            <w:tcW w:w="2551" w:type="dxa"/>
            <w:vAlign w:val="center"/>
          </w:tcPr>
          <w:p w14:paraId="4CAF786A" w14:textId="77777777"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Овруцька ТГ</w:t>
            </w:r>
          </w:p>
        </w:tc>
      </w:tr>
      <w:tr w:rsidR="005321AC" w:rsidRPr="00285C8A" w14:paraId="3B25516F" w14:textId="77777777" w:rsidTr="000D0DF9">
        <w:trPr>
          <w:gridAfter w:val="1"/>
          <w:wAfter w:w="3261" w:type="dxa"/>
          <w:trHeight w:val="398"/>
        </w:trPr>
        <w:tc>
          <w:tcPr>
            <w:tcW w:w="3856" w:type="dxa"/>
            <w:vMerge w:val="restart"/>
            <w:shd w:val="clear" w:color="auto" w:fill="auto"/>
            <w:vAlign w:val="center"/>
          </w:tcPr>
          <w:p w14:paraId="034B1AF0" w14:textId="243CB3A9" w:rsidR="005321AC" w:rsidRPr="00285C8A" w:rsidRDefault="005321AC" w:rsidP="008A17AB">
            <w:pPr>
              <w:shd w:val="clear" w:color="auto" w:fill="FFFFFF" w:themeFill="background1"/>
              <w:ind w:left="-57" w:right="-57"/>
              <w:rPr>
                <w:sz w:val="23"/>
                <w:szCs w:val="23"/>
                <w:lang w:eastAsia="it-IT"/>
              </w:rPr>
            </w:pPr>
            <w:r w:rsidRPr="00285C8A">
              <w:rPr>
                <w:sz w:val="23"/>
                <w:szCs w:val="23"/>
                <w:lang w:eastAsia="it-IT"/>
              </w:rPr>
              <w:t>1.3</w:t>
            </w:r>
            <w:r w:rsidR="007A4188" w:rsidRPr="00285C8A">
              <w:rPr>
                <w:sz w:val="23"/>
                <w:szCs w:val="23"/>
                <w:lang w:eastAsia="it-IT"/>
              </w:rPr>
              <w:t>8</w:t>
            </w:r>
            <w:r w:rsidRPr="00285C8A">
              <w:rPr>
                <w:sz w:val="23"/>
                <w:szCs w:val="23"/>
                <w:lang w:eastAsia="it-IT"/>
              </w:rPr>
              <w:t>. Розвиток органічного скотарства на території Житомирського Полісся</w:t>
            </w:r>
          </w:p>
        </w:tc>
        <w:tc>
          <w:tcPr>
            <w:tcW w:w="3261" w:type="dxa"/>
            <w:vMerge w:val="restart"/>
            <w:shd w:val="clear" w:color="auto" w:fill="auto"/>
            <w:vAlign w:val="center"/>
          </w:tcPr>
          <w:p w14:paraId="73551552" w14:textId="13626C87" w:rsidR="005321AC" w:rsidRPr="00285C8A" w:rsidRDefault="005321AC" w:rsidP="005321AC">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Align w:val="center"/>
          </w:tcPr>
          <w:p w14:paraId="221FDB1B" w14:textId="77777777" w:rsidR="005321AC" w:rsidRPr="00285C8A" w:rsidRDefault="005321AC" w:rsidP="008A17AB">
            <w:pPr>
              <w:shd w:val="clear" w:color="auto" w:fill="FFFFFF" w:themeFill="background1"/>
              <w:ind w:left="-57" w:right="-57"/>
              <w:rPr>
                <w:sz w:val="23"/>
                <w:szCs w:val="23"/>
                <w:lang w:eastAsia="it-IT"/>
              </w:rPr>
            </w:pPr>
            <w:r w:rsidRPr="00285C8A">
              <w:rPr>
                <w:sz w:val="23"/>
                <w:szCs w:val="23"/>
                <w:lang w:eastAsia="it-IT"/>
              </w:rPr>
              <w:t>Поліський національний університет</w:t>
            </w:r>
          </w:p>
        </w:tc>
      </w:tr>
      <w:tr w:rsidR="005321AC" w:rsidRPr="00285C8A" w14:paraId="039603A4" w14:textId="77777777" w:rsidTr="000D0DF9">
        <w:trPr>
          <w:gridAfter w:val="1"/>
          <w:wAfter w:w="3261" w:type="dxa"/>
          <w:trHeight w:val="264"/>
        </w:trPr>
        <w:tc>
          <w:tcPr>
            <w:tcW w:w="3856" w:type="dxa"/>
            <w:vMerge/>
            <w:shd w:val="clear" w:color="auto" w:fill="auto"/>
            <w:vAlign w:val="center"/>
          </w:tcPr>
          <w:p w14:paraId="06553761" w14:textId="77777777" w:rsidR="005321AC" w:rsidRPr="00285C8A" w:rsidRDefault="005321AC" w:rsidP="008A17AB">
            <w:pPr>
              <w:shd w:val="clear" w:color="auto" w:fill="FFFFFF" w:themeFill="background1"/>
              <w:ind w:left="-57" w:right="-57"/>
              <w:rPr>
                <w:sz w:val="23"/>
                <w:szCs w:val="23"/>
                <w:lang w:eastAsia="it-IT"/>
              </w:rPr>
            </w:pPr>
          </w:p>
        </w:tc>
        <w:tc>
          <w:tcPr>
            <w:tcW w:w="3261" w:type="dxa"/>
            <w:vMerge/>
            <w:shd w:val="clear" w:color="auto" w:fill="auto"/>
            <w:vAlign w:val="center"/>
          </w:tcPr>
          <w:p w14:paraId="0E3A3B17" w14:textId="77777777" w:rsidR="005321AC" w:rsidRPr="00285C8A" w:rsidRDefault="005321AC" w:rsidP="008A17AB">
            <w:pPr>
              <w:shd w:val="clear" w:color="auto" w:fill="FFFFFF" w:themeFill="background1"/>
              <w:ind w:left="-57" w:right="-57"/>
              <w:jc w:val="center"/>
              <w:rPr>
                <w:sz w:val="23"/>
                <w:szCs w:val="23"/>
                <w:lang w:eastAsia="it-IT"/>
              </w:rPr>
            </w:pPr>
          </w:p>
        </w:tc>
        <w:tc>
          <w:tcPr>
            <w:tcW w:w="2551" w:type="dxa"/>
            <w:vMerge w:val="restart"/>
            <w:vAlign w:val="center"/>
          </w:tcPr>
          <w:p w14:paraId="6AF99355" w14:textId="42C18088" w:rsidR="005321AC" w:rsidRPr="00285C8A" w:rsidRDefault="005321AC" w:rsidP="008A17AB">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r w:rsidR="005321AC" w:rsidRPr="00285C8A" w14:paraId="484BECCB" w14:textId="77777777" w:rsidTr="009A53D4">
        <w:trPr>
          <w:gridAfter w:val="1"/>
          <w:wAfter w:w="3261" w:type="dxa"/>
        </w:trPr>
        <w:tc>
          <w:tcPr>
            <w:tcW w:w="3856" w:type="dxa"/>
            <w:shd w:val="clear" w:color="auto" w:fill="auto"/>
            <w:vAlign w:val="center"/>
          </w:tcPr>
          <w:p w14:paraId="21B1D2C3" w14:textId="70A033ED" w:rsidR="005321AC" w:rsidRPr="00285C8A" w:rsidRDefault="005321AC" w:rsidP="008A17AB">
            <w:pPr>
              <w:shd w:val="clear" w:color="auto" w:fill="FFFFFF" w:themeFill="background1"/>
              <w:ind w:left="-57" w:right="-57"/>
              <w:rPr>
                <w:sz w:val="23"/>
                <w:szCs w:val="23"/>
                <w:lang w:eastAsia="it-IT"/>
              </w:rPr>
            </w:pPr>
            <w:r w:rsidRPr="00285C8A">
              <w:rPr>
                <w:sz w:val="23"/>
                <w:szCs w:val="23"/>
                <w:lang w:eastAsia="it-IT"/>
              </w:rPr>
              <w:t>1.3</w:t>
            </w:r>
            <w:r w:rsidR="007A4188" w:rsidRPr="00285C8A">
              <w:rPr>
                <w:sz w:val="23"/>
                <w:szCs w:val="23"/>
                <w:lang w:eastAsia="it-IT"/>
              </w:rPr>
              <w:t>9</w:t>
            </w:r>
            <w:r w:rsidRPr="00285C8A">
              <w:rPr>
                <w:sz w:val="23"/>
                <w:szCs w:val="23"/>
                <w:lang w:eastAsia="it-IT"/>
              </w:rPr>
              <w:t>. Підтримка збуту органічної сільськогосподарської продукції на зовнішні ринки</w:t>
            </w:r>
          </w:p>
        </w:tc>
        <w:tc>
          <w:tcPr>
            <w:tcW w:w="3261" w:type="dxa"/>
            <w:shd w:val="clear" w:color="auto" w:fill="auto"/>
            <w:vAlign w:val="center"/>
          </w:tcPr>
          <w:p w14:paraId="3DEF4899" w14:textId="7B76B09D" w:rsidR="005321AC" w:rsidRPr="00285C8A" w:rsidRDefault="005321AC" w:rsidP="008A17AB">
            <w:pPr>
              <w:shd w:val="clear" w:color="auto" w:fill="FFFFFF" w:themeFill="background1"/>
              <w:ind w:left="-57" w:right="-57"/>
              <w:jc w:val="center"/>
              <w:rPr>
                <w:sz w:val="23"/>
                <w:szCs w:val="23"/>
                <w:lang w:eastAsia="it-IT"/>
              </w:rPr>
            </w:pPr>
            <w:r w:rsidRPr="00285C8A">
              <w:rPr>
                <w:sz w:val="23"/>
                <w:szCs w:val="23"/>
                <w:lang w:eastAsia="it-IT"/>
              </w:rPr>
              <w:t>Територія України, інших європейських країн</w:t>
            </w:r>
          </w:p>
        </w:tc>
        <w:tc>
          <w:tcPr>
            <w:tcW w:w="2551" w:type="dxa"/>
            <w:vMerge/>
            <w:vAlign w:val="center"/>
          </w:tcPr>
          <w:p w14:paraId="1FC0F38B" w14:textId="4020BB62" w:rsidR="005321AC" w:rsidRPr="00285C8A" w:rsidRDefault="005321AC" w:rsidP="008A17AB">
            <w:pPr>
              <w:shd w:val="clear" w:color="auto" w:fill="FFFFFF" w:themeFill="background1"/>
              <w:ind w:left="-57" w:right="-57"/>
              <w:rPr>
                <w:sz w:val="23"/>
                <w:szCs w:val="23"/>
                <w:lang w:eastAsia="it-IT"/>
              </w:rPr>
            </w:pPr>
          </w:p>
        </w:tc>
      </w:tr>
      <w:tr w:rsidR="005321AC" w:rsidRPr="00285C8A" w14:paraId="282D4BD8" w14:textId="77777777" w:rsidTr="009A53D4">
        <w:trPr>
          <w:gridAfter w:val="1"/>
          <w:wAfter w:w="3261" w:type="dxa"/>
        </w:trPr>
        <w:tc>
          <w:tcPr>
            <w:tcW w:w="3856" w:type="dxa"/>
            <w:shd w:val="clear" w:color="auto" w:fill="auto"/>
            <w:vAlign w:val="center"/>
          </w:tcPr>
          <w:p w14:paraId="23C804A9" w14:textId="3E5A9AF7" w:rsidR="005321AC" w:rsidRPr="00285C8A" w:rsidRDefault="005321AC" w:rsidP="008A17AB">
            <w:pPr>
              <w:shd w:val="clear" w:color="auto" w:fill="FFFFFF" w:themeFill="background1"/>
              <w:ind w:left="-57" w:right="-57"/>
              <w:rPr>
                <w:sz w:val="23"/>
                <w:szCs w:val="23"/>
                <w:lang w:eastAsia="it-IT"/>
              </w:rPr>
            </w:pPr>
            <w:r w:rsidRPr="00285C8A">
              <w:rPr>
                <w:sz w:val="23"/>
                <w:szCs w:val="23"/>
                <w:lang w:eastAsia="it-IT"/>
              </w:rPr>
              <w:t>1.</w:t>
            </w:r>
            <w:r w:rsidR="007A4188" w:rsidRPr="00285C8A">
              <w:rPr>
                <w:sz w:val="23"/>
                <w:szCs w:val="23"/>
                <w:lang w:eastAsia="it-IT"/>
              </w:rPr>
              <w:t>40</w:t>
            </w:r>
            <w:r w:rsidRPr="00285C8A">
              <w:rPr>
                <w:sz w:val="23"/>
                <w:szCs w:val="23"/>
                <w:lang w:eastAsia="it-IT"/>
              </w:rPr>
              <w:t>. Впровадження геоінформаційних технологій у сфері органічного землеробства</w:t>
            </w:r>
          </w:p>
        </w:tc>
        <w:tc>
          <w:tcPr>
            <w:tcW w:w="3261" w:type="dxa"/>
            <w:shd w:val="clear" w:color="auto" w:fill="auto"/>
            <w:vAlign w:val="center"/>
          </w:tcPr>
          <w:p w14:paraId="4B6783DC" w14:textId="6FE76ACB" w:rsidR="005321AC" w:rsidRPr="00285C8A" w:rsidRDefault="005321AC" w:rsidP="008A17AB">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Align w:val="center"/>
          </w:tcPr>
          <w:p w14:paraId="5D3A7F2A" w14:textId="77777777" w:rsidR="005321AC" w:rsidRPr="00285C8A" w:rsidRDefault="005321AC" w:rsidP="008A17AB">
            <w:pPr>
              <w:shd w:val="clear" w:color="auto" w:fill="FFFFFF" w:themeFill="background1"/>
              <w:ind w:left="-57" w:right="-57"/>
              <w:rPr>
                <w:sz w:val="23"/>
                <w:szCs w:val="23"/>
                <w:lang w:eastAsia="it-IT"/>
              </w:rPr>
            </w:pPr>
            <w:r w:rsidRPr="00285C8A">
              <w:rPr>
                <w:sz w:val="23"/>
                <w:szCs w:val="23"/>
                <w:lang w:eastAsia="it-IT"/>
              </w:rPr>
              <w:t>Поліський національний університет</w:t>
            </w:r>
          </w:p>
        </w:tc>
      </w:tr>
      <w:tr w:rsidR="008A17AB" w:rsidRPr="00285C8A" w14:paraId="585B2A6D" w14:textId="77777777" w:rsidTr="009A53D4">
        <w:trPr>
          <w:gridAfter w:val="1"/>
          <w:wAfter w:w="3261" w:type="dxa"/>
        </w:trPr>
        <w:tc>
          <w:tcPr>
            <w:tcW w:w="3856" w:type="dxa"/>
            <w:shd w:val="clear" w:color="auto" w:fill="auto"/>
            <w:vAlign w:val="center"/>
          </w:tcPr>
          <w:p w14:paraId="6CC37249" w14:textId="23ABF126"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1.4</w:t>
            </w:r>
            <w:r w:rsidR="007A4188" w:rsidRPr="00285C8A">
              <w:rPr>
                <w:sz w:val="23"/>
                <w:szCs w:val="23"/>
                <w:lang w:eastAsia="it-IT"/>
              </w:rPr>
              <w:t>1</w:t>
            </w:r>
            <w:r w:rsidRPr="00285C8A">
              <w:rPr>
                <w:sz w:val="23"/>
                <w:szCs w:val="23"/>
                <w:lang w:eastAsia="it-IT"/>
              </w:rPr>
              <w:t xml:space="preserve">. Розробка технології вирощування австралійського </w:t>
            </w:r>
            <w:proofErr w:type="spellStart"/>
            <w:r w:rsidRPr="00285C8A">
              <w:rPr>
                <w:sz w:val="23"/>
                <w:szCs w:val="23"/>
                <w:lang w:eastAsia="it-IT"/>
              </w:rPr>
              <w:t>червонопалого</w:t>
            </w:r>
            <w:proofErr w:type="spellEnd"/>
            <w:r w:rsidRPr="00285C8A">
              <w:rPr>
                <w:sz w:val="23"/>
                <w:szCs w:val="23"/>
                <w:lang w:eastAsia="it-IT"/>
              </w:rPr>
              <w:t xml:space="preserve"> рака в умовах рециркуляційної аквакультури» </w:t>
            </w:r>
          </w:p>
        </w:tc>
        <w:tc>
          <w:tcPr>
            <w:tcW w:w="3261" w:type="dxa"/>
            <w:shd w:val="clear" w:color="auto" w:fill="auto"/>
            <w:vAlign w:val="center"/>
          </w:tcPr>
          <w:p w14:paraId="21044C0A" w14:textId="77777777" w:rsidR="008A17AB" w:rsidRPr="00285C8A" w:rsidRDefault="008A17AB" w:rsidP="008A17AB">
            <w:pPr>
              <w:shd w:val="clear" w:color="auto" w:fill="FFFFFF" w:themeFill="background1"/>
              <w:ind w:left="-57" w:right="-57"/>
              <w:jc w:val="center"/>
              <w:rPr>
                <w:sz w:val="23"/>
                <w:szCs w:val="23"/>
                <w:lang w:eastAsia="it-IT"/>
              </w:rPr>
            </w:pPr>
            <w:r w:rsidRPr="00285C8A">
              <w:rPr>
                <w:sz w:val="23"/>
                <w:szCs w:val="23"/>
                <w:lang w:eastAsia="it-IT"/>
              </w:rPr>
              <w:t>Україна, Житомирська область</w:t>
            </w:r>
          </w:p>
        </w:tc>
        <w:tc>
          <w:tcPr>
            <w:tcW w:w="2551" w:type="dxa"/>
            <w:vAlign w:val="center"/>
          </w:tcPr>
          <w:p w14:paraId="3CE5D64D" w14:textId="3BCFADF8"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ГО «</w:t>
            </w:r>
            <w:proofErr w:type="spellStart"/>
            <w:r w:rsidRPr="00285C8A">
              <w:rPr>
                <w:sz w:val="23"/>
                <w:szCs w:val="23"/>
                <w:lang w:eastAsia="it-IT"/>
              </w:rPr>
              <w:t>Атошник</w:t>
            </w:r>
            <w:proofErr w:type="spellEnd"/>
            <w:r w:rsidRPr="00285C8A">
              <w:rPr>
                <w:sz w:val="23"/>
                <w:szCs w:val="23"/>
                <w:lang w:eastAsia="it-IT"/>
              </w:rPr>
              <w:t>»</w:t>
            </w:r>
          </w:p>
        </w:tc>
      </w:tr>
      <w:tr w:rsidR="008A17AB" w:rsidRPr="00285C8A" w14:paraId="099658F3" w14:textId="77777777" w:rsidTr="009A53D4">
        <w:trPr>
          <w:gridAfter w:val="1"/>
          <w:wAfter w:w="3261" w:type="dxa"/>
          <w:trHeight w:val="444"/>
        </w:trPr>
        <w:tc>
          <w:tcPr>
            <w:tcW w:w="3856" w:type="dxa"/>
            <w:shd w:val="clear" w:color="auto" w:fill="auto"/>
            <w:vAlign w:val="center"/>
          </w:tcPr>
          <w:p w14:paraId="3C778B5D" w14:textId="72EA29B0"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1.4</w:t>
            </w:r>
            <w:r w:rsidR="007A4188" w:rsidRPr="00285C8A">
              <w:rPr>
                <w:sz w:val="23"/>
                <w:szCs w:val="23"/>
                <w:lang w:eastAsia="it-IT"/>
              </w:rPr>
              <w:t>2</w:t>
            </w:r>
            <w:r w:rsidRPr="00285C8A">
              <w:rPr>
                <w:sz w:val="23"/>
                <w:szCs w:val="23"/>
                <w:lang w:eastAsia="it-IT"/>
              </w:rPr>
              <w:t>. Підготовка кадрів для органічного виробництва</w:t>
            </w:r>
          </w:p>
        </w:tc>
        <w:tc>
          <w:tcPr>
            <w:tcW w:w="3261" w:type="dxa"/>
            <w:vMerge w:val="restart"/>
            <w:shd w:val="clear" w:color="auto" w:fill="auto"/>
            <w:vAlign w:val="center"/>
          </w:tcPr>
          <w:p w14:paraId="512A3A9D" w14:textId="77777777" w:rsidR="008A17AB" w:rsidRPr="00285C8A" w:rsidRDefault="008A17AB" w:rsidP="008A17AB">
            <w:pPr>
              <w:shd w:val="clear" w:color="auto" w:fill="FFFFFF" w:themeFill="background1"/>
              <w:ind w:left="-57" w:right="-57"/>
              <w:jc w:val="center"/>
              <w:rPr>
                <w:sz w:val="23"/>
                <w:szCs w:val="23"/>
                <w:lang w:eastAsia="it-IT"/>
              </w:rPr>
            </w:pPr>
            <w:r w:rsidRPr="00285C8A">
              <w:rPr>
                <w:sz w:val="23"/>
                <w:szCs w:val="23"/>
                <w:lang w:eastAsia="it-IT"/>
              </w:rPr>
              <w:t>Житомирська область</w:t>
            </w:r>
          </w:p>
        </w:tc>
        <w:tc>
          <w:tcPr>
            <w:tcW w:w="2551" w:type="dxa"/>
            <w:vMerge w:val="restart"/>
            <w:vAlign w:val="center"/>
          </w:tcPr>
          <w:p w14:paraId="5C176BFB" w14:textId="5158D0DE"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Поліський національний університет</w:t>
            </w:r>
          </w:p>
        </w:tc>
      </w:tr>
      <w:tr w:rsidR="008A17AB" w:rsidRPr="00285C8A" w14:paraId="46EDC310" w14:textId="77777777" w:rsidTr="009A53D4">
        <w:trPr>
          <w:gridAfter w:val="1"/>
          <w:wAfter w:w="3261" w:type="dxa"/>
        </w:trPr>
        <w:tc>
          <w:tcPr>
            <w:tcW w:w="3856" w:type="dxa"/>
            <w:shd w:val="clear" w:color="auto" w:fill="auto"/>
            <w:vAlign w:val="center"/>
          </w:tcPr>
          <w:p w14:paraId="67DF10CE" w14:textId="01F5E572"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1.4</w:t>
            </w:r>
            <w:r w:rsidR="007A4188" w:rsidRPr="00285C8A">
              <w:rPr>
                <w:sz w:val="23"/>
                <w:szCs w:val="23"/>
                <w:lang w:eastAsia="it-IT"/>
              </w:rPr>
              <w:t>3</w:t>
            </w:r>
            <w:r w:rsidRPr="00285C8A">
              <w:rPr>
                <w:sz w:val="23"/>
                <w:szCs w:val="23"/>
                <w:lang w:eastAsia="it-IT"/>
              </w:rPr>
              <w:t>. Можливості впровадження сучасних органічних технологій в умовах Житомирської області з метою підвищення економічної ефективності підприємств різних форм власності</w:t>
            </w:r>
          </w:p>
        </w:tc>
        <w:tc>
          <w:tcPr>
            <w:tcW w:w="3261" w:type="dxa"/>
            <w:vMerge/>
            <w:shd w:val="clear" w:color="auto" w:fill="auto"/>
            <w:vAlign w:val="center"/>
          </w:tcPr>
          <w:p w14:paraId="7394A751" w14:textId="7FC950A1" w:rsidR="008A17AB" w:rsidRPr="00285C8A" w:rsidRDefault="008A17AB" w:rsidP="008A17AB">
            <w:pPr>
              <w:shd w:val="clear" w:color="auto" w:fill="FFFFFF" w:themeFill="background1"/>
              <w:ind w:left="-57" w:right="-57"/>
              <w:jc w:val="center"/>
              <w:rPr>
                <w:sz w:val="23"/>
                <w:szCs w:val="23"/>
                <w:lang w:eastAsia="it-IT"/>
              </w:rPr>
            </w:pPr>
          </w:p>
        </w:tc>
        <w:tc>
          <w:tcPr>
            <w:tcW w:w="2551" w:type="dxa"/>
            <w:vMerge/>
            <w:vAlign w:val="center"/>
          </w:tcPr>
          <w:p w14:paraId="28E3D1A1" w14:textId="3D03AEE1" w:rsidR="008A17AB" w:rsidRPr="00285C8A" w:rsidRDefault="008A17AB" w:rsidP="008A17AB">
            <w:pPr>
              <w:shd w:val="clear" w:color="auto" w:fill="FFFFFF" w:themeFill="background1"/>
              <w:ind w:left="-57" w:right="-57"/>
              <w:rPr>
                <w:sz w:val="23"/>
                <w:szCs w:val="23"/>
                <w:lang w:eastAsia="it-IT"/>
              </w:rPr>
            </w:pPr>
          </w:p>
        </w:tc>
      </w:tr>
      <w:tr w:rsidR="008A17AB" w:rsidRPr="00285C8A" w14:paraId="2D09C7AF" w14:textId="77777777" w:rsidTr="009A53D4">
        <w:trPr>
          <w:gridAfter w:val="1"/>
          <w:wAfter w:w="3261" w:type="dxa"/>
        </w:trPr>
        <w:tc>
          <w:tcPr>
            <w:tcW w:w="3856" w:type="dxa"/>
            <w:shd w:val="clear" w:color="auto" w:fill="auto"/>
            <w:vAlign w:val="center"/>
          </w:tcPr>
          <w:p w14:paraId="2A6111C8" w14:textId="519B7CF0"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1.4</w:t>
            </w:r>
            <w:r w:rsidR="007A4188" w:rsidRPr="00285C8A">
              <w:rPr>
                <w:sz w:val="23"/>
                <w:szCs w:val="23"/>
                <w:lang w:eastAsia="it-IT"/>
              </w:rPr>
              <w:t>4</w:t>
            </w:r>
            <w:r w:rsidRPr="00285C8A">
              <w:rPr>
                <w:sz w:val="23"/>
                <w:szCs w:val="23"/>
                <w:lang w:eastAsia="it-IT"/>
              </w:rPr>
              <w:t>. Споживай органічне</w:t>
            </w:r>
          </w:p>
        </w:tc>
        <w:tc>
          <w:tcPr>
            <w:tcW w:w="3261" w:type="dxa"/>
            <w:vMerge/>
            <w:shd w:val="clear" w:color="auto" w:fill="auto"/>
            <w:vAlign w:val="center"/>
          </w:tcPr>
          <w:p w14:paraId="68F3FEBE" w14:textId="69271CFB" w:rsidR="008A17AB" w:rsidRPr="00285C8A" w:rsidRDefault="008A17AB" w:rsidP="008A17AB">
            <w:pPr>
              <w:shd w:val="clear" w:color="auto" w:fill="FFFFFF" w:themeFill="background1"/>
              <w:ind w:left="-57" w:right="-57"/>
              <w:rPr>
                <w:sz w:val="23"/>
                <w:szCs w:val="23"/>
                <w:lang w:eastAsia="it-IT"/>
              </w:rPr>
            </w:pPr>
          </w:p>
        </w:tc>
        <w:tc>
          <w:tcPr>
            <w:tcW w:w="2551" w:type="dxa"/>
            <w:vAlign w:val="center"/>
          </w:tcPr>
          <w:p w14:paraId="7380BE19" w14:textId="77777777" w:rsidR="008A17AB" w:rsidRPr="00285C8A" w:rsidRDefault="008A17AB" w:rsidP="008A17AB">
            <w:pPr>
              <w:shd w:val="clear" w:color="auto" w:fill="FFFFFF" w:themeFill="background1"/>
              <w:ind w:left="-57" w:right="-57"/>
              <w:rPr>
                <w:sz w:val="23"/>
                <w:szCs w:val="23"/>
                <w:lang w:eastAsia="it-IT"/>
              </w:rPr>
            </w:pPr>
            <w:r w:rsidRPr="00285C8A">
              <w:rPr>
                <w:sz w:val="23"/>
                <w:szCs w:val="23"/>
                <w:lang w:eastAsia="it-IT"/>
              </w:rPr>
              <w:t>Департамент агропромислового розвитку та економічної політики облдержадміністрації</w:t>
            </w:r>
          </w:p>
        </w:tc>
      </w:tr>
    </w:tbl>
    <w:p w14:paraId="6B3E4F20" w14:textId="77777777" w:rsidR="00AF56CE" w:rsidRPr="00285C8A" w:rsidRDefault="00AF56CE" w:rsidP="00AF56CE">
      <w:pPr>
        <w:shd w:val="clear" w:color="auto" w:fill="FFFFFF" w:themeFill="background1"/>
        <w:ind w:firstLine="720"/>
        <w:jc w:val="both"/>
        <w:rPr>
          <w:b/>
          <w:i/>
          <w:sz w:val="28"/>
          <w:szCs w:val="28"/>
        </w:rPr>
      </w:pPr>
    </w:p>
    <w:p w14:paraId="2D5A6887" w14:textId="77777777" w:rsidR="008E2A78" w:rsidRPr="00285C8A" w:rsidRDefault="008E2A78" w:rsidP="008E2A78">
      <w:pPr>
        <w:shd w:val="clear" w:color="auto" w:fill="FFFFFF" w:themeFill="background1"/>
        <w:rPr>
          <w:b/>
          <w:i/>
          <w:sz w:val="28"/>
          <w:szCs w:val="28"/>
        </w:rPr>
      </w:pPr>
    </w:p>
    <w:p w14:paraId="3730F4CE" w14:textId="77777777" w:rsidR="000958A6" w:rsidRPr="00285C8A" w:rsidRDefault="000958A6" w:rsidP="00BD6B8D">
      <w:pPr>
        <w:shd w:val="clear" w:color="auto" w:fill="FFFFFF" w:themeFill="background1"/>
        <w:spacing w:line="300" w:lineRule="exact"/>
        <w:ind w:left="284" w:firstLine="709"/>
        <w:rPr>
          <w:b/>
          <w:i/>
          <w:sz w:val="28"/>
          <w:szCs w:val="28"/>
        </w:rPr>
      </w:pPr>
    </w:p>
    <w:p w14:paraId="387A8E8E" w14:textId="7C67DA5C" w:rsidR="00AF56CE" w:rsidRPr="00285C8A" w:rsidRDefault="00AF56CE" w:rsidP="00BD6B8D">
      <w:pPr>
        <w:shd w:val="clear" w:color="auto" w:fill="FFFFFF" w:themeFill="background1"/>
        <w:spacing w:line="300" w:lineRule="exact"/>
        <w:ind w:left="284" w:firstLine="709"/>
        <w:rPr>
          <w:b/>
          <w:i/>
          <w:sz w:val="28"/>
          <w:szCs w:val="28"/>
        </w:rPr>
      </w:pPr>
      <w:r w:rsidRPr="00285C8A">
        <w:rPr>
          <w:b/>
          <w:i/>
          <w:sz w:val="28"/>
          <w:szCs w:val="28"/>
        </w:rPr>
        <w:lastRenderedPageBreak/>
        <w:t xml:space="preserve">Реалізація проєктів регіонального розвитку, технічні завдання на які включені до програми, сприятиме: </w:t>
      </w:r>
    </w:p>
    <w:p w14:paraId="50BBBA0C" w14:textId="77777777" w:rsidR="00AF56CE" w:rsidRPr="00285C8A" w:rsidRDefault="00AF56CE" w:rsidP="00BD6B8D">
      <w:pPr>
        <w:shd w:val="clear" w:color="auto" w:fill="FFFFFF" w:themeFill="background1"/>
        <w:spacing w:line="300" w:lineRule="exact"/>
        <w:ind w:left="284" w:firstLine="709"/>
        <w:jc w:val="both"/>
        <w:rPr>
          <w:color w:val="000000"/>
          <w:sz w:val="28"/>
          <w:szCs w:val="28"/>
        </w:rPr>
      </w:pPr>
      <w:r w:rsidRPr="00285C8A">
        <w:rPr>
          <w:color w:val="000000"/>
          <w:sz w:val="28"/>
          <w:szCs w:val="28"/>
        </w:rPr>
        <w:t>розширенню взаємодії підприємств у формі кластерів – ефективного способу просторового розвитку економіки та їх зв’язків із закладами вищої освіти;</w:t>
      </w:r>
    </w:p>
    <w:p w14:paraId="4CDD3DBE"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перетворенню незадіяних земельних ділянок, потенційних промислових зон в потужні індустріальні майданчики з розвиненою інфраструктурою;</w:t>
      </w:r>
    </w:p>
    <w:p w14:paraId="5E9684A1"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sz w:val="28"/>
          <w:szCs w:val="28"/>
        </w:rPr>
      </w:pPr>
      <w:r w:rsidRPr="00285C8A">
        <w:rPr>
          <w:bCs/>
          <w:sz w:val="28"/>
          <w:szCs w:val="28"/>
        </w:rPr>
        <w:t>створенню в області підприємств з закритим виробничим циклом та високим ступенем переробки;</w:t>
      </w:r>
    </w:p>
    <w:p w14:paraId="4F6AEFD3"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підвищенню інвестиційної привабливості економіки області та зростанню потоку залучених інвестицій, у тому числі іноземних у її розвиток;</w:t>
      </w:r>
    </w:p>
    <w:p w14:paraId="547F5B9A"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color w:val="000000"/>
          <w:sz w:val="28"/>
          <w:szCs w:val="28"/>
        </w:rPr>
        <w:t>впровадженню сучасних, зокрема енергоефективних, ресурсозберігаючих та екологічно безпечних технологій на підприємствах;</w:t>
      </w:r>
    </w:p>
    <w:p w14:paraId="34E9F6A4"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формуванню транспортно-логістичної інфраструктури – основи оптимізації та забезпечення використання засобів і ресурсів, розширення регіональних економічних зв’язків та зростання регіональної економіки ;</w:t>
      </w:r>
    </w:p>
    <w:p w14:paraId="0EA7C74D"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нарощенню експортного потенціалу регіональних виробників;</w:t>
      </w:r>
    </w:p>
    <w:p w14:paraId="559580A8"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розширенню можливостей виходу промислових і сільськогосподарських підприємств на внутрішній та зовнішні ринки;</w:t>
      </w:r>
    </w:p>
    <w:p w14:paraId="637582E6"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sz w:val="28"/>
          <w:szCs w:val="28"/>
        </w:rPr>
      </w:pPr>
      <w:r w:rsidRPr="00285C8A">
        <w:rPr>
          <w:sz w:val="28"/>
          <w:szCs w:val="28"/>
        </w:rPr>
        <w:t xml:space="preserve">активізації інноваційної діяльності в області та </w:t>
      </w:r>
      <w:r w:rsidRPr="00285C8A">
        <w:rPr>
          <w:bCs/>
          <w:color w:val="000000"/>
          <w:sz w:val="28"/>
          <w:szCs w:val="28"/>
        </w:rPr>
        <w:t>зокрема інноваційної активності малих і середніх підприємств</w:t>
      </w:r>
      <w:r w:rsidRPr="00285C8A">
        <w:rPr>
          <w:sz w:val="28"/>
          <w:szCs w:val="28"/>
        </w:rPr>
        <w:t>;</w:t>
      </w:r>
    </w:p>
    <w:p w14:paraId="2E2B918A"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поліпшенню бізнес-клімату в області;</w:t>
      </w:r>
    </w:p>
    <w:p w14:paraId="587B28C2"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iCs/>
          <w:sz w:val="28"/>
          <w:szCs w:val="28"/>
        </w:rPr>
      </w:pPr>
      <w:r w:rsidRPr="00285C8A">
        <w:rPr>
          <w:bCs/>
          <w:iCs/>
          <w:sz w:val="28"/>
          <w:szCs w:val="28"/>
        </w:rPr>
        <w:t>створенню комплексної інфраструктури підтримки підприємництва та комерціалізації технологій;</w:t>
      </w:r>
    </w:p>
    <w:p w14:paraId="07D77B36"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iCs/>
          <w:sz w:val="28"/>
          <w:szCs w:val="28"/>
        </w:rPr>
      </w:pPr>
      <w:r w:rsidRPr="00285C8A">
        <w:rPr>
          <w:bCs/>
          <w:iCs/>
          <w:sz w:val="28"/>
          <w:szCs w:val="28"/>
        </w:rPr>
        <w:t xml:space="preserve">забезпеченню реалізації населенням підприємницьких можливостей; </w:t>
      </w:r>
    </w:p>
    <w:p w14:paraId="709E8D32"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підвищенню ефективності агропромислового комплексу;</w:t>
      </w:r>
    </w:p>
    <w:p w14:paraId="0D9BBB6A"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proofErr w:type="spellStart"/>
      <w:r w:rsidRPr="00285C8A">
        <w:rPr>
          <w:bCs/>
          <w:color w:val="000000"/>
          <w:sz w:val="28"/>
          <w:szCs w:val="28"/>
        </w:rPr>
        <w:t>динамізації</w:t>
      </w:r>
      <w:proofErr w:type="spellEnd"/>
      <w:r w:rsidRPr="00285C8A">
        <w:rPr>
          <w:bCs/>
          <w:color w:val="000000"/>
          <w:sz w:val="28"/>
          <w:szCs w:val="28"/>
        </w:rPr>
        <w:t xml:space="preserve"> процесу кооперації у сільському господарстві та розвитку фермерства;</w:t>
      </w:r>
    </w:p>
    <w:p w14:paraId="2A719BEA" w14:textId="77777777" w:rsidR="00AF56CE" w:rsidRPr="00285C8A" w:rsidRDefault="00AF56CE" w:rsidP="00BD6B8D">
      <w:pPr>
        <w:spacing w:line="300" w:lineRule="exact"/>
        <w:ind w:firstLine="709"/>
        <w:jc w:val="both"/>
        <w:rPr>
          <w:sz w:val="28"/>
          <w:szCs w:val="28"/>
        </w:rPr>
      </w:pPr>
      <w:r w:rsidRPr="00285C8A">
        <w:rPr>
          <w:sz w:val="28"/>
          <w:szCs w:val="28"/>
        </w:rPr>
        <w:t>використанню сучасних технологій та обладнання для переробки сільськогосподарської продукції та підвищенню доданої вартості в аграрній сфері;</w:t>
      </w:r>
    </w:p>
    <w:p w14:paraId="637721A5" w14:textId="77777777" w:rsidR="00AF56CE" w:rsidRPr="00285C8A" w:rsidRDefault="00AF56CE" w:rsidP="00BD6B8D">
      <w:pPr>
        <w:spacing w:line="300" w:lineRule="exact"/>
        <w:ind w:firstLine="709"/>
        <w:jc w:val="both"/>
        <w:rPr>
          <w:bCs/>
          <w:color w:val="000000"/>
          <w:sz w:val="28"/>
          <w:szCs w:val="28"/>
        </w:rPr>
      </w:pPr>
      <w:r w:rsidRPr="00285C8A">
        <w:rPr>
          <w:bCs/>
          <w:color w:val="000000"/>
          <w:sz w:val="28"/>
          <w:szCs w:val="28"/>
        </w:rPr>
        <w:t>утриманню лідируючих позицій області з виробництва нішевих культур;</w:t>
      </w:r>
    </w:p>
    <w:p w14:paraId="6C529546" w14:textId="77777777" w:rsidR="00AF56CE" w:rsidRPr="00285C8A" w:rsidRDefault="00AF56CE" w:rsidP="00BD6B8D">
      <w:pPr>
        <w:spacing w:line="300" w:lineRule="exact"/>
        <w:ind w:firstLine="709"/>
        <w:jc w:val="both"/>
        <w:rPr>
          <w:sz w:val="28"/>
          <w:szCs w:val="28"/>
        </w:rPr>
      </w:pPr>
      <w:r w:rsidRPr="00285C8A">
        <w:rPr>
          <w:sz w:val="28"/>
          <w:szCs w:val="28"/>
          <w:lang w:eastAsia="uk-UA"/>
        </w:rPr>
        <w:t>розширенню наявної в регіоні позитивної практики органічного виробництва;</w:t>
      </w:r>
    </w:p>
    <w:p w14:paraId="37359292"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iCs/>
          <w:sz w:val="28"/>
          <w:szCs w:val="28"/>
        </w:rPr>
      </w:pPr>
      <w:r w:rsidRPr="00285C8A">
        <w:rPr>
          <w:bCs/>
          <w:iCs/>
          <w:sz w:val="28"/>
          <w:szCs w:val="28"/>
        </w:rPr>
        <w:t>перетворенню точок конкурентоспроможності регіональної економіки в регіональну смарт-спеціалізацію та у зв’язку з цим забезпеченню унікальних конкурентних позицій регіону на внутрішньому і зовнішніх ринках;</w:t>
      </w:r>
    </w:p>
    <w:p w14:paraId="1D44B37F"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пришвидшенню зростання галузевої та територіальної конкурентоздатності в регіоні;</w:t>
      </w:r>
    </w:p>
    <w:p w14:paraId="6FA6DB69"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 xml:space="preserve">забезпеченню сталої позитивної динаміки розвитку регіональної економіки в цілому та галузей; </w:t>
      </w:r>
    </w:p>
    <w:p w14:paraId="6F3C47E6"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bCs/>
          <w:color w:val="000000"/>
          <w:sz w:val="28"/>
          <w:szCs w:val="28"/>
        </w:rPr>
      </w:pPr>
      <w:r w:rsidRPr="00285C8A">
        <w:rPr>
          <w:bCs/>
          <w:color w:val="000000"/>
          <w:sz w:val="28"/>
          <w:szCs w:val="28"/>
        </w:rPr>
        <w:t>зростанню рівня ділової активності в регіоні та кількості робочих місць;</w:t>
      </w:r>
    </w:p>
    <w:p w14:paraId="769F2D06" w14:textId="77777777" w:rsidR="00AF56CE" w:rsidRPr="00285C8A" w:rsidRDefault="00AF56CE" w:rsidP="00BD6B8D">
      <w:pPr>
        <w:shd w:val="clear" w:color="auto" w:fill="FFFFFF" w:themeFill="background1"/>
        <w:autoSpaceDE w:val="0"/>
        <w:autoSpaceDN w:val="0"/>
        <w:adjustRightInd w:val="0"/>
        <w:spacing w:line="300" w:lineRule="exact"/>
        <w:ind w:left="708" w:firstLine="1"/>
        <w:jc w:val="both"/>
        <w:rPr>
          <w:bCs/>
          <w:color w:val="000000"/>
          <w:sz w:val="28"/>
          <w:szCs w:val="28"/>
        </w:rPr>
      </w:pPr>
      <w:r w:rsidRPr="00285C8A">
        <w:rPr>
          <w:bCs/>
          <w:color w:val="000000"/>
          <w:sz w:val="28"/>
          <w:szCs w:val="28"/>
        </w:rPr>
        <w:t>збільшенню надходжень доходів до бюджету.</w:t>
      </w:r>
    </w:p>
    <w:p w14:paraId="538F43BA" w14:textId="77777777" w:rsidR="00AF56CE" w:rsidRPr="00285C8A" w:rsidRDefault="00AF56CE" w:rsidP="00BD6B8D">
      <w:pPr>
        <w:shd w:val="clear" w:color="auto" w:fill="FFFFFF" w:themeFill="background1"/>
        <w:autoSpaceDE w:val="0"/>
        <w:autoSpaceDN w:val="0"/>
        <w:adjustRightInd w:val="0"/>
        <w:spacing w:line="300" w:lineRule="exact"/>
        <w:ind w:firstLine="709"/>
        <w:jc w:val="both"/>
        <w:rPr>
          <w:sz w:val="28"/>
          <w:szCs w:val="28"/>
        </w:rPr>
      </w:pPr>
      <w:r w:rsidRPr="00285C8A">
        <w:rPr>
          <w:bCs/>
          <w:color w:val="000000"/>
          <w:sz w:val="28"/>
          <w:szCs w:val="28"/>
        </w:rPr>
        <w:t xml:space="preserve">Технічні завдання на проєкти регіонального розвитку, включені до програми, не містять мети,  завдань і заходів, що мають ознаки дискримінації та порушують рівні права і можливості жінок і чоловіків, а також </w:t>
      </w:r>
      <w:r w:rsidRPr="00285C8A">
        <w:rPr>
          <w:sz w:val="28"/>
          <w:szCs w:val="28"/>
        </w:rPr>
        <w:t xml:space="preserve">осіб з інвалідністю, учасників АТО/ООС.  </w:t>
      </w:r>
    </w:p>
    <w:p w14:paraId="3A261CD9" w14:textId="77777777" w:rsidR="00AF56CE" w:rsidRPr="00285C8A" w:rsidRDefault="00AF56CE" w:rsidP="00AF56CE">
      <w:pPr>
        <w:shd w:val="clear" w:color="auto" w:fill="FFFFFF" w:themeFill="background1"/>
        <w:rPr>
          <w:sz w:val="28"/>
          <w:szCs w:val="28"/>
        </w:rPr>
      </w:pPr>
    </w:p>
    <w:p w14:paraId="632D8859" w14:textId="77777777" w:rsidR="00AF56CE" w:rsidRPr="00285C8A" w:rsidRDefault="00AF56CE" w:rsidP="00AF56CE">
      <w:pPr>
        <w:shd w:val="clear" w:color="auto" w:fill="FFFFFF" w:themeFill="background1"/>
        <w:rPr>
          <w:sz w:val="28"/>
          <w:szCs w:val="28"/>
        </w:rPr>
        <w:sectPr w:rsidR="00AF56CE" w:rsidRPr="00285C8A" w:rsidSect="00AF56CE">
          <w:headerReference w:type="even" r:id="rId8"/>
          <w:headerReference w:type="default" r:id="rId9"/>
          <w:headerReference w:type="first" r:id="rId10"/>
          <w:pgSz w:w="11906" w:h="16838"/>
          <w:pgMar w:top="1079" w:right="566" w:bottom="1134" w:left="1701" w:header="709" w:footer="709" w:gutter="0"/>
          <w:cols w:space="708"/>
          <w:titlePg/>
          <w:docGrid w:linePitch="360"/>
        </w:sectPr>
      </w:pPr>
    </w:p>
    <w:p w14:paraId="64D49E2A" w14:textId="77777777" w:rsidR="00AF56CE" w:rsidRPr="00285C8A" w:rsidRDefault="00AF56CE" w:rsidP="00AF56CE">
      <w:pPr>
        <w:shd w:val="clear" w:color="auto" w:fill="FFFFFF" w:themeFill="background1"/>
        <w:jc w:val="center"/>
        <w:rPr>
          <w:bCs/>
          <w:i/>
          <w:sz w:val="28"/>
          <w:szCs w:val="28"/>
        </w:rPr>
      </w:pPr>
      <w:r w:rsidRPr="00285C8A">
        <w:rPr>
          <w:b/>
          <w:bCs/>
          <w:i/>
          <w:sz w:val="28"/>
          <w:szCs w:val="28"/>
        </w:rPr>
        <w:lastRenderedPageBreak/>
        <w:t>Орієнтовний фінансовий план програми</w:t>
      </w:r>
    </w:p>
    <w:p w14:paraId="4BC4974F" w14:textId="77777777" w:rsidR="00AF56CE" w:rsidRPr="00285C8A" w:rsidRDefault="00AF56CE" w:rsidP="00AF56CE">
      <w:pPr>
        <w:shd w:val="clear" w:color="auto" w:fill="FFFFFF" w:themeFill="background1"/>
        <w:spacing w:before="60"/>
        <w:jc w:val="both"/>
        <w:rPr>
          <w:rFonts w:cs="TimesNewRomanPS-BoldMT"/>
          <w:bCs/>
          <w:i/>
          <w:sz w:val="16"/>
          <w:szCs w:val="16"/>
        </w:rPr>
      </w:pPr>
    </w:p>
    <w:tbl>
      <w:tblPr>
        <w:tblW w:w="5286" w:type="pct"/>
        <w:tblInd w:w="-15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10"/>
        <w:gridCol w:w="1130"/>
        <w:gridCol w:w="1042"/>
        <w:gridCol w:w="1093"/>
        <w:gridCol w:w="1049"/>
        <w:gridCol w:w="1093"/>
        <w:gridCol w:w="1119"/>
        <w:gridCol w:w="1231"/>
        <w:gridCol w:w="1191"/>
        <w:gridCol w:w="1660"/>
      </w:tblGrid>
      <w:tr w:rsidR="00AF56CE" w:rsidRPr="00285C8A" w14:paraId="107767ED" w14:textId="77777777" w:rsidTr="00E176B7">
        <w:trPr>
          <w:trHeight w:val="394"/>
        </w:trPr>
        <w:tc>
          <w:tcPr>
            <w:tcW w:w="1492"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D9AAC" w14:textId="77777777" w:rsidR="00AF56CE" w:rsidRPr="00285C8A" w:rsidRDefault="00AF56CE" w:rsidP="00AF56CE">
            <w:pPr>
              <w:shd w:val="clear" w:color="auto" w:fill="FFFFFF" w:themeFill="background1"/>
              <w:ind w:left="-57" w:right="-57"/>
              <w:jc w:val="center"/>
              <w:rPr>
                <w:b/>
                <w:bCs/>
              </w:rPr>
            </w:pPr>
            <w:bookmarkStart w:id="4" w:name="n364"/>
            <w:bookmarkEnd w:id="4"/>
            <w:r w:rsidRPr="00285C8A">
              <w:rPr>
                <w:b/>
                <w:bCs/>
                <w:color w:val="000000"/>
              </w:rPr>
              <w:t>Назва технічного завдання</w:t>
            </w:r>
          </w:p>
        </w:tc>
        <w:tc>
          <w:tcPr>
            <w:tcW w:w="71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9DF11" w14:textId="77777777" w:rsidR="00E176B7" w:rsidRPr="00285C8A" w:rsidRDefault="00AF56CE" w:rsidP="00AF56CE">
            <w:pPr>
              <w:shd w:val="clear" w:color="auto" w:fill="FFFFFF" w:themeFill="background1"/>
              <w:ind w:left="-57" w:right="-57"/>
              <w:jc w:val="center"/>
              <w:rPr>
                <w:b/>
                <w:bCs/>
                <w:color w:val="000000"/>
              </w:rPr>
            </w:pPr>
            <w:r w:rsidRPr="00285C8A">
              <w:rPr>
                <w:b/>
                <w:bCs/>
                <w:color w:val="000000"/>
              </w:rPr>
              <w:t xml:space="preserve">Обсяг фінансування на 2021, </w:t>
            </w:r>
          </w:p>
          <w:p w14:paraId="6953A4AE" w14:textId="269E5183" w:rsidR="00AF56CE" w:rsidRPr="00285C8A" w:rsidRDefault="00AF56CE" w:rsidP="00AF56CE">
            <w:pPr>
              <w:shd w:val="clear" w:color="auto" w:fill="FFFFFF" w:themeFill="background1"/>
              <w:ind w:left="-57" w:right="-57"/>
              <w:jc w:val="center"/>
              <w:rPr>
                <w:b/>
                <w:bCs/>
              </w:rPr>
            </w:pPr>
            <w:r w:rsidRPr="00285C8A">
              <w:rPr>
                <w:b/>
                <w:bCs/>
                <w:color w:val="000000"/>
              </w:rPr>
              <w:t>тис. грн</w:t>
            </w:r>
          </w:p>
        </w:tc>
        <w:tc>
          <w:tcPr>
            <w:tcW w:w="70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7B8C67" w14:textId="77777777" w:rsidR="00E176B7" w:rsidRPr="00285C8A" w:rsidRDefault="00AF56CE" w:rsidP="00AF56CE">
            <w:pPr>
              <w:shd w:val="clear" w:color="auto" w:fill="FFFFFF" w:themeFill="background1"/>
              <w:ind w:left="-57" w:right="-57"/>
              <w:jc w:val="center"/>
              <w:rPr>
                <w:b/>
                <w:bCs/>
                <w:color w:val="000000"/>
              </w:rPr>
            </w:pPr>
            <w:r w:rsidRPr="00285C8A">
              <w:rPr>
                <w:b/>
                <w:bCs/>
                <w:color w:val="000000"/>
              </w:rPr>
              <w:t xml:space="preserve">Обсяг фінансування на 2022 рік, </w:t>
            </w:r>
          </w:p>
          <w:p w14:paraId="48E18C24" w14:textId="35858CE9" w:rsidR="00AF56CE" w:rsidRPr="00285C8A" w:rsidRDefault="00AF56CE" w:rsidP="00AF56CE">
            <w:pPr>
              <w:shd w:val="clear" w:color="auto" w:fill="FFFFFF" w:themeFill="background1"/>
              <w:ind w:left="-57" w:right="-57"/>
              <w:jc w:val="center"/>
              <w:rPr>
                <w:b/>
                <w:bCs/>
              </w:rPr>
            </w:pPr>
            <w:r w:rsidRPr="00285C8A">
              <w:rPr>
                <w:b/>
                <w:bCs/>
                <w:color w:val="000000"/>
              </w:rPr>
              <w:t>тис. грн</w:t>
            </w:r>
          </w:p>
        </w:tc>
        <w:tc>
          <w:tcPr>
            <w:tcW w:w="731"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847AE" w14:textId="77777777" w:rsidR="00E176B7" w:rsidRPr="00285C8A" w:rsidRDefault="00AF56CE" w:rsidP="00AF56CE">
            <w:pPr>
              <w:shd w:val="clear" w:color="auto" w:fill="FFFFFF" w:themeFill="background1"/>
              <w:ind w:left="-57" w:right="-57"/>
              <w:jc w:val="center"/>
              <w:rPr>
                <w:b/>
                <w:bCs/>
                <w:color w:val="000000"/>
              </w:rPr>
            </w:pPr>
            <w:r w:rsidRPr="00285C8A">
              <w:rPr>
                <w:b/>
                <w:bCs/>
                <w:color w:val="000000"/>
              </w:rPr>
              <w:t>Обсяг фінансування на 2023 рік,</w:t>
            </w:r>
          </w:p>
          <w:p w14:paraId="0FCA0E42" w14:textId="4A2E3F89" w:rsidR="00AF56CE" w:rsidRPr="00285C8A" w:rsidRDefault="00AF56CE" w:rsidP="00AF56CE">
            <w:pPr>
              <w:shd w:val="clear" w:color="auto" w:fill="FFFFFF" w:themeFill="background1"/>
              <w:ind w:left="-57" w:right="-57"/>
              <w:jc w:val="center"/>
              <w:rPr>
                <w:b/>
                <w:bCs/>
              </w:rPr>
            </w:pPr>
            <w:r w:rsidRPr="00285C8A">
              <w:rPr>
                <w:b/>
                <w:bCs/>
                <w:color w:val="000000"/>
              </w:rPr>
              <w:t>тис. грн</w:t>
            </w:r>
          </w:p>
        </w:tc>
        <w:tc>
          <w:tcPr>
            <w:tcW w:w="801"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002AD5" w14:textId="77777777" w:rsidR="00E176B7" w:rsidRPr="00285C8A" w:rsidRDefault="00AF56CE" w:rsidP="00AF56CE">
            <w:pPr>
              <w:shd w:val="clear" w:color="auto" w:fill="FFFFFF" w:themeFill="background1"/>
              <w:ind w:left="-57" w:right="-57"/>
              <w:jc w:val="center"/>
              <w:rPr>
                <w:b/>
                <w:bCs/>
                <w:color w:val="000000"/>
              </w:rPr>
            </w:pPr>
            <w:r w:rsidRPr="00285C8A">
              <w:rPr>
                <w:b/>
                <w:bCs/>
                <w:color w:val="000000"/>
              </w:rPr>
              <w:t>Обсяг фінансування</w:t>
            </w:r>
          </w:p>
          <w:p w14:paraId="0FA0192F" w14:textId="77777777" w:rsidR="00E176B7" w:rsidRPr="00285C8A" w:rsidRDefault="00AF56CE" w:rsidP="00AF56CE">
            <w:pPr>
              <w:shd w:val="clear" w:color="auto" w:fill="FFFFFF" w:themeFill="background1"/>
              <w:ind w:left="-57" w:right="-57"/>
              <w:jc w:val="center"/>
              <w:rPr>
                <w:b/>
                <w:bCs/>
                <w:color w:val="000000"/>
              </w:rPr>
            </w:pPr>
            <w:r w:rsidRPr="00285C8A">
              <w:rPr>
                <w:b/>
                <w:bCs/>
                <w:color w:val="000000"/>
              </w:rPr>
              <w:t>за весь період,</w:t>
            </w:r>
          </w:p>
          <w:p w14:paraId="5591B0E6" w14:textId="1B5B10CC" w:rsidR="00AF56CE" w:rsidRPr="00285C8A" w:rsidRDefault="00AF56CE" w:rsidP="00AF56CE">
            <w:pPr>
              <w:shd w:val="clear" w:color="auto" w:fill="FFFFFF" w:themeFill="background1"/>
              <w:ind w:left="-57" w:right="-57"/>
              <w:jc w:val="center"/>
              <w:rPr>
                <w:b/>
                <w:bCs/>
              </w:rPr>
            </w:pPr>
            <w:r w:rsidRPr="00285C8A">
              <w:rPr>
                <w:b/>
                <w:bCs/>
                <w:color w:val="000000"/>
              </w:rPr>
              <w:t>тис. грн</w:t>
            </w:r>
          </w:p>
        </w:tc>
        <w:tc>
          <w:tcPr>
            <w:tcW w:w="550" w:type="pct"/>
            <w:vMerge w:val="restart"/>
            <w:tcBorders>
              <w:top w:val="single" w:sz="6" w:space="0" w:color="000000"/>
              <w:left w:val="single" w:sz="6" w:space="0" w:color="000000"/>
              <w:right w:val="single" w:sz="6" w:space="0" w:color="000000"/>
            </w:tcBorders>
            <w:shd w:val="clear" w:color="auto" w:fill="auto"/>
            <w:vAlign w:val="center"/>
            <w:hideMark/>
          </w:tcPr>
          <w:p w14:paraId="513C46DD" w14:textId="77777777" w:rsidR="00AF56CE" w:rsidRPr="00285C8A" w:rsidRDefault="00AF56CE" w:rsidP="00AF56CE">
            <w:pPr>
              <w:shd w:val="clear" w:color="auto" w:fill="FFFFFF" w:themeFill="background1"/>
              <w:ind w:left="-57" w:right="-57"/>
              <w:jc w:val="center"/>
              <w:rPr>
                <w:b/>
                <w:bCs/>
              </w:rPr>
            </w:pPr>
            <w:r w:rsidRPr="00285C8A">
              <w:rPr>
                <w:b/>
                <w:bCs/>
                <w:color w:val="000000"/>
              </w:rPr>
              <w:t>Загальний обсяг фінансування, тис. грн</w:t>
            </w:r>
          </w:p>
        </w:tc>
      </w:tr>
      <w:tr w:rsidR="00AF56CE" w:rsidRPr="00285C8A" w14:paraId="390955BF" w14:textId="77777777" w:rsidTr="00E176B7">
        <w:trPr>
          <w:trHeight w:val="189"/>
        </w:trPr>
        <w:tc>
          <w:tcPr>
            <w:tcW w:w="149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DAA831" w14:textId="77777777" w:rsidR="00AF56CE" w:rsidRPr="00285C8A" w:rsidRDefault="00AF56CE" w:rsidP="00AF56CE">
            <w:pPr>
              <w:shd w:val="clear" w:color="auto" w:fill="FFFFFF" w:themeFill="background1"/>
              <w:ind w:left="-57" w:right="-57"/>
            </w:pP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34961" w14:textId="77777777" w:rsidR="00AF56CE" w:rsidRPr="00285C8A" w:rsidRDefault="00AF56CE" w:rsidP="00AF56CE">
            <w:pPr>
              <w:shd w:val="clear" w:color="auto" w:fill="FFFFFF" w:themeFill="background1"/>
              <w:ind w:left="-57" w:right="-57"/>
              <w:jc w:val="center"/>
            </w:pPr>
            <w:r w:rsidRPr="00285C8A">
              <w:rPr>
                <w:color w:val="000000"/>
              </w:rPr>
              <w:t>державний бюджет</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2BF17" w14:textId="77777777" w:rsidR="00AF56CE" w:rsidRPr="00285C8A" w:rsidRDefault="00AF56CE" w:rsidP="00AF56CE">
            <w:pPr>
              <w:shd w:val="clear" w:color="auto" w:fill="FFFFFF" w:themeFill="background1"/>
              <w:ind w:left="-57" w:right="-57"/>
              <w:jc w:val="center"/>
            </w:pPr>
            <w:r w:rsidRPr="00285C8A">
              <w:rPr>
                <w:color w:val="000000"/>
              </w:rPr>
              <w:t>місцеві бюджети</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F9BFAF" w14:textId="77777777" w:rsidR="00AF56CE" w:rsidRPr="00285C8A" w:rsidRDefault="00AF56CE" w:rsidP="00AF56CE">
            <w:pPr>
              <w:shd w:val="clear" w:color="auto" w:fill="FFFFFF" w:themeFill="background1"/>
              <w:ind w:left="-57" w:right="-57"/>
              <w:jc w:val="center"/>
            </w:pPr>
            <w:r w:rsidRPr="00285C8A">
              <w:rPr>
                <w:color w:val="000000"/>
              </w:rPr>
              <w:t>державний бюджет</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B4676" w14:textId="77777777" w:rsidR="00AF56CE" w:rsidRPr="00285C8A" w:rsidRDefault="00AF56CE" w:rsidP="00AF56CE">
            <w:pPr>
              <w:shd w:val="clear" w:color="auto" w:fill="FFFFFF" w:themeFill="background1"/>
              <w:ind w:left="-57" w:right="-57"/>
              <w:jc w:val="center"/>
            </w:pPr>
            <w:r w:rsidRPr="00285C8A">
              <w:rPr>
                <w:color w:val="000000"/>
              </w:rPr>
              <w:t>місцеві бюджети</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AE4F2" w14:textId="77777777" w:rsidR="00AF56CE" w:rsidRPr="00285C8A" w:rsidRDefault="00AF56CE" w:rsidP="00AF56CE">
            <w:pPr>
              <w:shd w:val="clear" w:color="auto" w:fill="FFFFFF" w:themeFill="background1"/>
              <w:ind w:left="-57" w:right="-57"/>
              <w:jc w:val="center"/>
            </w:pPr>
            <w:r w:rsidRPr="00285C8A">
              <w:rPr>
                <w:color w:val="000000"/>
              </w:rPr>
              <w:t>державний бюджет</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FE0E14" w14:textId="77777777" w:rsidR="00AF56CE" w:rsidRPr="00285C8A" w:rsidRDefault="00AF56CE" w:rsidP="00AF56CE">
            <w:pPr>
              <w:shd w:val="clear" w:color="auto" w:fill="FFFFFF" w:themeFill="background1"/>
              <w:ind w:left="-57" w:right="-57"/>
              <w:jc w:val="center"/>
            </w:pPr>
            <w:r w:rsidRPr="00285C8A">
              <w:rPr>
                <w:color w:val="000000"/>
              </w:rPr>
              <w:t>місцеві бюджети</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ED9E7" w14:textId="77777777" w:rsidR="00AF56CE" w:rsidRPr="00285C8A" w:rsidRDefault="00AF56CE" w:rsidP="00AF56CE">
            <w:pPr>
              <w:shd w:val="clear" w:color="auto" w:fill="FFFFFF" w:themeFill="background1"/>
              <w:ind w:left="-57" w:right="-57"/>
              <w:jc w:val="center"/>
            </w:pPr>
            <w:r w:rsidRPr="00285C8A">
              <w:rPr>
                <w:color w:val="000000"/>
              </w:rPr>
              <w:t>приватні інвестори</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A3515" w14:textId="77777777" w:rsidR="00AF56CE" w:rsidRPr="00285C8A" w:rsidRDefault="00AF56CE" w:rsidP="00AF56CE">
            <w:pPr>
              <w:shd w:val="clear" w:color="auto" w:fill="FFFFFF" w:themeFill="background1"/>
              <w:ind w:left="-57" w:right="-57"/>
              <w:jc w:val="center"/>
            </w:pPr>
            <w:r w:rsidRPr="00285C8A">
              <w:rPr>
                <w:color w:val="000000"/>
              </w:rPr>
              <w:t>міжнародна допомога</w:t>
            </w:r>
          </w:p>
        </w:tc>
        <w:tc>
          <w:tcPr>
            <w:tcW w:w="550" w:type="pct"/>
            <w:vMerge/>
            <w:tcBorders>
              <w:left w:val="single" w:sz="6" w:space="0" w:color="000000"/>
              <w:bottom w:val="single" w:sz="6" w:space="0" w:color="000000"/>
              <w:right w:val="single" w:sz="6" w:space="0" w:color="000000"/>
            </w:tcBorders>
            <w:shd w:val="clear" w:color="auto" w:fill="auto"/>
            <w:vAlign w:val="center"/>
            <w:hideMark/>
          </w:tcPr>
          <w:p w14:paraId="6BC32903" w14:textId="77777777" w:rsidR="00AF56CE" w:rsidRPr="00285C8A" w:rsidRDefault="00AF56CE" w:rsidP="00AF56CE">
            <w:pPr>
              <w:shd w:val="clear" w:color="auto" w:fill="FFFFFF" w:themeFill="background1"/>
              <w:ind w:left="-57" w:right="-57"/>
            </w:pPr>
          </w:p>
        </w:tc>
      </w:tr>
      <w:tr w:rsidR="00AF56CE" w:rsidRPr="00285C8A" w14:paraId="71C98368" w14:textId="77777777" w:rsidTr="00E176B7">
        <w:trPr>
          <w:trHeight w:val="596"/>
        </w:trPr>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B4B64" w14:textId="77777777" w:rsidR="00AF56CE" w:rsidRPr="00285C8A" w:rsidRDefault="00AF56CE" w:rsidP="00AF56CE">
            <w:pPr>
              <w:shd w:val="clear" w:color="auto" w:fill="FFFFFF" w:themeFill="background1"/>
              <w:rPr>
                <w:sz w:val="23"/>
                <w:szCs w:val="23"/>
              </w:rPr>
            </w:pPr>
            <w:r w:rsidRPr="00285C8A">
              <w:rPr>
                <w:sz w:val="23"/>
                <w:szCs w:val="23"/>
              </w:rPr>
              <w:t>1.1. Розвиток деревообробного кластеру</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F80E5A" w14:textId="77777777" w:rsidR="00AF56CE" w:rsidRPr="00285C8A" w:rsidRDefault="00AF56CE" w:rsidP="00AF56CE">
            <w:pPr>
              <w:shd w:val="clear" w:color="auto" w:fill="FFFFFF" w:themeFill="background1"/>
              <w:ind w:left="-57" w:right="57"/>
              <w:jc w:val="right"/>
            </w:pPr>
            <w:r w:rsidRPr="00285C8A">
              <w:t>90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4B5011" w14:textId="77777777" w:rsidR="00AF56CE" w:rsidRPr="00285C8A" w:rsidRDefault="00AF56CE" w:rsidP="00AF56CE">
            <w:pPr>
              <w:shd w:val="clear" w:color="auto" w:fill="FFFFFF" w:themeFill="background1"/>
              <w:ind w:left="-57" w:right="57"/>
              <w:jc w:val="right"/>
            </w:pPr>
            <w:r w:rsidRPr="00285C8A">
              <w:t>10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B4696" w14:textId="77777777" w:rsidR="00AF56CE" w:rsidRPr="00285C8A" w:rsidRDefault="00AF56CE" w:rsidP="00AF56CE">
            <w:pPr>
              <w:shd w:val="clear" w:color="auto" w:fill="FFFFFF" w:themeFill="background1"/>
              <w:ind w:left="-57" w:right="57"/>
              <w:jc w:val="right"/>
            </w:pPr>
            <w:r w:rsidRPr="00285C8A">
              <w:t>900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FBAFC"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55539" w14:textId="77777777" w:rsidR="00AF56CE" w:rsidRPr="00285C8A" w:rsidRDefault="00AF56CE" w:rsidP="00AF56CE">
            <w:pPr>
              <w:shd w:val="clear" w:color="auto" w:fill="FFFFFF" w:themeFill="background1"/>
              <w:ind w:left="-57" w:right="57"/>
              <w:jc w:val="right"/>
            </w:pPr>
            <w:r w:rsidRPr="00285C8A">
              <w:t>90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735954" w14:textId="77777777" w:rsidR="00AF56CE" w:rsidRPr="00285C8A" w:rsidRDefault="00AF56CE" w:rsidP="00AF56CE">
            <w:pPr>
              <w:shd w:val="clear" w:color="auto" w:fill="FFFFFF" w:themeFill="background1"/>
              <w:ind w:left="-57" w:right="57"/>
              <w:jc w:val="right"/>
            </w:pPr>
            <w:r w:rsidRPr="00285C8A">
              <w:t>10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36BB65"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BFB6EF"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9ACDE" w14:textId="77777777" w:rsidR="00AF56CE" w:rsidRPr="00285C8A" w:rsidRDefault="00AF56CE" w:rsidP="00AF56CE">
            <w:pPr>
              <w:shd w:val="clear" w:color="auto" w:fill="FFFFFF" w:themeFill="background1"/>
              <w:ind w:left="-57" w:right="57"/>
              <w:jc w:val="right"/>
            </w:pPr>
            <w:r w:rsidRPr="00285C8A">
              <w:t>1200</w:t>
            </w:r>
          </w:p>
        </w:tc>
      </w:tr>
      <w:tr w:rsidR="00AF56CE" w:rsidRPr="00285C8A" w14:paraId="0CAFF31D"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C326EA" w14:textId="77777777" w:rsidR="00AF56CE" w:rsidRPr="00285C8A" w:rsidRDefault="00AF56CE" w:rsidP="00AF56CE">
            <w:pPr>
              <w:shd w:val="clear" w:color="auto" w:fill="FFFFFF" w:themeFill="background1"/>
              <w:rPr>
                <w:color w:val="000000"/>
                <w:sz w:val="23"/>
                <w:szCs w:val="23"/>
              </w:rPr>
            </w:pPr>
            <w:r w:rsidRPr="00285C8A">
              <w:rPr>
                <w:sz w:val="23"/>
                <w:szCs w:val="23"/>
              </w:rPr>
              <w:t>1.2. Створення ягідного кластеру</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B8BBD9" w14:textId="77777777" w:rsidR="00AF56CE" w:rsidRPr="00285C8A" w:rsidRDefault="00AF56CE" w:rsidP="00AF56CE">
            <w:pPr>
              <w:shd w:val="clear" w:color="auto" w:fill="FFFFFF" w:themeFill="background1"/>
              <w:ind w:left="-57" w:right="57"/>
              <w:jc w:val="right"/>
            </w:pPr>
            <w:r w:rsidRPr="00285C8A">
              <w:t>90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0B2955" w14:textId="77777777" w:rsidR="00AF56CE" w:rsidRPr="00285C8A" w:rsidRDefault="00AF56CE" w:rsidP="00AF56CE">
            <w:pPr>
              <w:shd w:val="clear" w:color="auto" w:fill="FFFFFF" w:themeFill="background1"/>
              <w:ind w:left="-57" w:right="57"/>
              <w:jc w:val="right"/>
            </w:pPr>
            <w:r w:rsidRPr="00285C8A">
              <w:t>10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3D6FE1" w14:textId="77777777" w:rsidR="00AF56CE" w:rsidRPr="00285C8A" w:rsidRDefault="00AF56CE" w:rsidP="00AF56CE">
            <w:pPr>
              <w:shd w:val="clear" w:color="auto" w:fill="FFFFFF" w:themeFill="background1"/>
              <w:ind w:left="-57" w:right="57"/>
              <w:jc w:val="right"/>
            </w:pPr>
            <w:r w:rsidRPr="00285C8A">
              <w:t>900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F9E7F2"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442D9E" w14:textId="77777777" w:rsidR="00AF56CE" w:rsidRPr="00285C8A" w:rsidRDefault="00AF56CE" w:rsidP="00AF56CE">
            <w:pPr>
              <w:shd w:val="clear" w:color="auto" w:fill="FFFFFF" w:themeFill="background1"/>
              <w:ind w:left="-57" w:right="57"/>
              <w:jc w:val="right"/>
            </w:pPr>
            <w:r w:rsidRPr="00285C8A">
              <w:t>90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96E63B" w14:textId="77777777" w:rsidR="00AF56CE" w:rsidRPr="00285C8A" w:rsidRDefault="00AF56CE" w:rsidP="00AF56CE">
            <w:pPr>
              <w:shd w:val="clear" w:color="auto" w:fill="FFFFFF" w:themeFill="background1"/>
              <w:ind w:left="-57" w:right="57"/>
              <w:jc w:val="right"/>
            </w:pPr>
            <w:r w:rsidRPr="00285C8A">
              <w:t>10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0B4B90"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5E9CF8"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B89EC5" w14:textId="77777777" w:rsidR="00AF56CE" w:rsidRPr="00285C8A" w:rsidRDefault="00AF56CE" w:rsidP="00AF56CE">
            <w:pPr>
              <w:shd w:val="clear" w:color="auto" w:fill="FFFFFF" w:themeFill="background1"/>
              <w:ind w:left="-57" w:right="57"/>
              <w:jc w:val="right"/>
            </w:pPr>
            <w:r w:rsidRPr="00285C8A">
              <w:t>1200</w:t>
            </w:r>
          </w:p>
        </w:tc>
      </w:tr>
      <w:tr w:rsidR="00AF56CE" w:rsidRPr="00285C8A" w14:paraId="05AA2FED"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0E69A3" w14:textId="77777777" w:rsidR="00AF56CE" w:rsidRPr="00285C8A" w:rsidRDefault="00AF56CE" w:rsidP="00AF56CE">
            <w:pPr>
              <w:shd w:val="clear" w:color="auto" w:fill="FFFFFF" w:themeFill="background1"/>
              <w:rPr>
                <w:sz w:val="23"/>
                <w:szCs w:val="23"/>
              </w:rPr>
            </w:pPr>
            <w:r w:rsidRPr="00285C8A">
              <w:rPr>
                <w:sz w:val="23"/>
                <w:szCs w:val="23"/>
              </w:rPr>
              <w:t>1.3. Інноваційно-космічний кластер «Полісся»</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F784B5" w14:textId="77777777" w:rsidR="00AF56CE" w:rsidRPr="00285C8A" w:rsidRDefault="00AF56CE" w:rsidP="00AF56CE">
            <w:pPr>
              <w:shd w:val="clear" w:color="auto" w:fill="FFFFFF" w:themeFill="background1"/>
              <w:ind w:left="-57" w:right="57"/>
              <w:jc w:val="right"/>
            </w:pPr>
            <w:r w:rsidRPr="00285C8A">
              <w:t>5200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AADC36" w14:textId="77777777" w:rsidR="00AF56CE" w:rsidRPr="00285C8A" w:rsidRDefault="00AF56CE" w:rsidP="00AF56CE">
            <w:pPr>
              <w:shd w:val="clear" w:color="auto" w:fill="FFFFFF" w:themeFill="background1"/>
              <w:ind w:left="-57" w:right="57"/>
              <w:jc w:val="right"/>
            </w:pPr>
            <w:r w:rsidRPr="00285C8A">
              <w:t>2600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CECFE5" w14:textId="77777777" w:rsidR="00AF56CE" w:rsidRPr="00285C8A" w:rsidRDefault="00AF56CE" w:rsidP="00AF56CE">
            <w:pPr>
              <w:shd w:val="clear" w:color="auto" w:fill="FFFFFF" w:themeFill="background1"/>
              <w:ind w:left="-57" w:right="57"/>
              <w:jc w:val="right"/>
            </w:pPr>
            <w:r w:rsidRPr="00285C8A">
              <w:t>4500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0A5A95" w14:textId="77777777" w:rsidR="00AF56CE" w:rsidRPr="00285C8A" w:rsidRDefault="00AF56CE" w:rsidP="00AF56CE">
            <w:pPr>
              <w:shd w:val="clear" w:color="auto" w:fill="FFFFFF" w:themeFill="background1"/>
              <w:ind w:left="-57" w:right="57"/>
              <w:jc w:val="right"/>
            </w:pPr>
            <w:r w:rsidRPr="00285C8A">
              <w:t>2500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41F087" w14:textId="77777777" w:rsidR="00AF56CE" w:rsidRPr="00285C8A" w:rsidRDefault="00AF56CE" w:rsidP="00AF56CE">
            <w:pPr>
              <w:shd w:val="clear" w:color="auto" w:fill="FFFFFF" w:themeFill="background1"/>
              <w:ind w:left="-57" w:right="57"/>
              <w:jc w:val="right"/>
            </w:pPr>
            <w:r w:rsidRPr="00285C8A">
              <w:t>4100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B5422F" w14:textId="77777777" w:rsidR="00AF56CE" w:rsidRPr="00285C8A" w:rsidRDefault="00AF56CE" w:rsidP="00AF56CE">
            <w:pPr>
              <w:shd w:val="clear" w:color="auto" w:fill="FFFFFF" w:themeFill="background1"/>
              <w:ind w:left="-57" w:right="57"/>
              <w:jc w:val="right"/>
            </w:pPr>
            <w:r w:rsidRPr="00285C8A">
              <w:t>2400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B8E86E"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B99841"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12DCB8" w14:textId="77777777" w:rsidR="00AF56CE" w:rsidRPr="00285C8A" w:rsidRDefault="00AF56CE" w:rsidP="00AF56CE">
            <w:pPr>
              <w:shd w:val="clear" w:color="auto" w:fill="FFFFFF" w:themeFill="background1"/>
              <w:ind w:left="-57" w:right="57"/>
              <w:jc w:val="right"/>
            </w:pPr>
            <w:r w:rsidRPr="00285C8A">
              <w:t>21300</w:t>
            </w:r>
          </w:p>
        </w:tc>
      </w:tr>
      <w:tr w:rsidR="00AF56CE" w:rsidRPr="00285C8A" w14:paraId="30AE96DD"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FD4999" w14:textId="77777777" w:rsidR="00AF56CE" w:rsidRPr="00285C8A" w:rsidRDefault="00AF56CE" w:rsidP="00AF56CE">
            <w:pPr>
              <w:shd w:val="clear" w:color="auto" w:fill="FFFFFF" w:themeFill="background1"/>
              <w:rPr>
                <w:color w:val="000000"/>
                <w:sz w:val="23"/>
                <w:szCs w:val="23"/>
              </w:rPr>
            </w:pPr>
            <w:r w:rsidRPr="00285C8A">
              <w:rPr>
                <w:sz w:val="23"/>
                <w:szCs w:val="23"/>
              </w:rPr>
              <w:t>1.4. Інноваційний парк</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FD73C0" w14:textId="77777777" w:rsidR="00AF56CE" w:rsidRPr="00285C8A" w:rsidRDefault="00AF56CE" w:rsidP="00AF56CE">
            <w:pPr>
              <w:shd w:val="clear" w:color="auto" w:fill="FFFFFF" w:themeFill="background1"/>
              <w:ind w:left="-57" w:right="57"/>
              <w:jc w:val="right"/>
            </w:pPr>
            <w:r w:rsidRPr="00285C8A">
              <w:t>2700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4E5D26" w14:textId="77777777" w:rsidR="00AF56CE" w:rsidRPr="00285C8A" w:rsidRDefault="00AF56CE" w:rsidP="00AF56CE">
            <w:pPr>
              <w:shd w:val="clear" w:color="auto" w:fill="FFFFFF" w:themeFill="background1"/>
              <w:ind w:left="-57" w:right="57"/>
              <w:jc w:val="right"/>
            </w:pPr>
            <w:r w:rsidRPr="00285C8A">
              <w:t>300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5850D3" w14:textId="77777777" w:rsidR="00AF56CE" w:rsidRPr="00285C8A" w:rsidRDefault="00AF56CE" w:rsidP="00AF56CE">
            <w:pPr>
              <w:shd w:val="clear" w:color="auto" w:fill="FFFFFF" w:themeFill="background1"/>
              <w:ind w:left="-57" w:right="57"/>
              <w:jc w:val="right"/>
            </w:pPr>
            <w:r w:rsidRPr="00285C8A">
              <w:t>10000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217635" w14:textId="77777777" w:rsidR="00AF56CE" w:rsidRPr="00285C8A" w:rsidRDefault="00AF56CE" w:rsidP="00AF56CE">
            <w:pPr>
              <w:shd w:val="clear" w:color="auto" w:fill="FFFFFF" w:themeFill="background1"/>
              <w:ind w:left="-57" w:right="57"/>
              <w:jc w:val="right"/>
            </w:pPr>
            <w:r w:rsidRPr="00285C8A">
              <w:t>3000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C0BB00" w14:textId="77777777" w:rsidR="00AF56CE" w:rsidRPr="00285C8A" w:rsidRDefault="00AF56CE" w:rsidP="00AF56CE">
            <w:pPr>
              <w:shd w:val="clear" w:color="auto" w:fill="FFFFFF" w:themeFill="background1"/>
              <w:ind w:left="-57" w:right="57"/>
              <w:jc w:val="right"/>
            </w:pPr>
            <w:r w:rsidRPr="00285C8A">
              <w:t>3000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D2D07B" w14:textId="77777777" w:rsidR="00AF56CE" w:rsidRPr="00285C8A" w:rsidRDefault="00AF56CE" w:rsidP="00AF56CE">
            <w:pPr>
              <w:shd w:val="clear" w:color="auto" w:fill="FFFFFF" w:themeFill="background1"/>
              <w:ind w:left="-57" w:right="57"/>
              <w:jc w:val="right"/>
            </w:pPr>
            <w:r w:rsidRPr="00285C8A">
              <w:t>300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94E496" w14:textId="77777777" w:rsidR="00AF56CE" w:rsidRPr="00285C8A" w:rsidRDefault="00AF56CE" w:rsidP="00AF56CE">
            <w:pPr>
              <w:shd w:val="clear" w:color="auto" w:fill="FFFFFF" w:themeFill="background1"/>
              <w:ind w:left="-57" w:right="57"/>
              <w:jc w:val="right"/>
            </w:pPr>
            <w:r w:rsidRPr="00285C8A">
              <w:t>18300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122988"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D0147C" w14:textId="77777777" w:rsidR="00AF56CE" w:rsidRPr="00285C8A" w:rsidRDefault="00AF56CE" w:rsidP="00AF56CE">
            <w:pPr>
              <w:shd w:val="clear" w:color="auto" w:fill="FFFFFF" w:themeFill="background1"/>
              <w:ind w:left="-57" w:right="57"/>
              <w:jc w:val="right"/>
            </w:pPr>
            <w:r w:rsidRPr="00285C8A">
              <w:t>37600</w:t>
            </w:r>
          </w:p>
        </w:tc>
      </w:tr>
      <w:tr w:rsidR="00AF56CE" w:rsidRPr="00285C8A" w14:paraId="3CF70A80"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DE7081" w14:textId="77777777" w:rsidR="00AF56CE" w:rsidRPr="00285C8A" w:rsidRDefault="00AF56CE" w:rsidP="00AF56CE">
            <w:pPr>
              <w:shd w:val="clear" w:color="auto" w:fill="FFFFFF" w:themeFill="background1"/>
              <w:rPr>
                <w:color w:val="000000"/>
                <w:sz w:val="23"/>
                <w:szCs w:val="23"/>
              </w:rPr>
            </w:pPr>
            <w:r w:rsidRPr="00285C8A">
              <w:rPr>
                <w:sz w:val="23"/>
                <w:szCs w:val="23"/>
              </w:rPr>
              <w:t>1.5. Розширення мережі індустріальних парків області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8EE4FF" w14:textId="7E203A8F" w:rsidR="00AF56CE" w:rsidRPr="00285C8A" w:rsidRDefault="009D13EE" w:rsidP="00AF56CE">
            <w:pPr>
              <w:shd w:val="clear" w:color="auto" w:fill="FFFFFF" w:themeFill="background1"/>
              <w:ind w:left="-57" w:right="57"/>
              <w:jc w:val="right"/>
            </w:pPr>
            <w:r w:rsidRPr="00285C8A">
              <w:t>101710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F3E634" w14:textId="19338F6A" w:rsidR="00AF56CE" w:rsidRPr="00285C8A" w:rsidRDefault="009D13EE" w:rsidP="00AF56CE">
            <w:pPr>
              <w:shd w:val="clear" w:color="auto" w:fill="FFFFFF" w:themeFill="background1"/>
              <w:ind w:left="-57" w:right="57"/>
              <w:jc w:val="right"/>
            </w:pPr>
            <w:r w:rsidRPr="00285C8A">
              <w:t>10000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D30B05" w14:textId="19013EC7" w:rsidR="00AF56CE" w:rsidRPr="00285C8A" w:rsidRDefault="009D13EE" w:rsidP="00AF56CE">
            <w:pPr>
              <w:shd w:val="clear" w:color="auto" w:fill="FFFFFF" w:themeFill="background1"/>
              <w:ind w:left="-57" w:right="57"/>
              <w:jc w:val="right"/>
            </w:pPr>
            <w:r w:rsidRPr="00285C8A">
              <w:t>151980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5A8626" w14:textId="41C10DDD" w:rsidR="00AF56CE" w:rsidRPr="00285C8A" w:rsidRDefault="009D13EE" w:rsidP="00AF56CE">
            <w:pPr>
              <w:shd w:val="clear" w:color="auto" w:fill="FFFFFF" w:themeFill="background1"/>
              <w:ind w:left="-57" w:right="57"/>
              <w:jc w:val="right"/>
            </w:pPr>
            <w:r w:rsidRPr="00285C8A">
              <w:t>15000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D936A5" w14:textId="39F0243D" w:rsidR="00AF56CE" w:rsidRPr="00285C8A" w:rsidRDefault="009D13EE" w:rsidP="00AF56CE">
            <w:pPr>
              <w:shd w:val="clear" w:color="auto" w:fill="FFFFFF" w:themeFill="background1"/>
              <w:ind w:left="-57" w:right="57"/>
              <w:jc w:val="right"/>
            </w:pPr>
            <w:r w:rsidRPr="00285C8A">
              <w:t>299900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1245C9" w14:textId="3BBBE0C9" w:rsidR="00AF56CE" w:rsidRPr="00285C8A" w:rsidRDefault="009D13EE" w:rsidP="00AF56CE">
            <w:pPr>
              <w:shd w:val="clear" w:color="auto" w:fill="FFFFFF" w:themeFill="background1"/>
              <w:ind w:left="-57" w:right="57"/>
              <w:jc w:val="right"/>
            </w:pPr>
            <w:r w:rsidRPr="00285C8A">
              <w:t>20000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0C14CD"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86BBB7"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DC1AA5" w14:textId="0B344133" w:rsidR="00AF56CE" w:rsidRPr="00285C8A" w:rsidRDefault="00D830CB" w:rsidP="00AF56CE">
            <w:pPr>
              <w:shd w:val="clear" w:color="auto" w:fill="FFFFFF" w:themeFill="background1"/>
              <w:ind w:left="-57" w:right="57"/>
              <w:jc w:val="right"/>
            </w:pPr>
            <w:r w:rsidRPr="00285C8A">
              <w:t>598590</w:t>
            </w:r>
          </w:p>
        </w:tc>
      </w:tr>
      <w:tr w:rsidR="00AF56CE" w:rsidRPr="00285C8A" w14:paraId="7B90CB48"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5AB32E" w14:textId="77777777" w:rsidR="00AF56CE" w:rsidRPr="00285C8A" w:rsidRDefault="00AF56CE" w:rsidP="00AF56CE">
            <w:pPr>
              <w:shd w:val="clear" w:color="auto" w:fill="FFFFFF" w:themeFill="background1"/>
              <w:rPr>
                <w:sz w:val="23"/>
                <w:szCs w:val="23"/>
              </w:rPr>
            </w:pPr>
            <w:r w:rsidRPr="00285C8A">
              <w:rPr>
                <w:color w:val="000000"/>
                <w:sz w:val="23"/>
                <w:szCs w:val="23"/>
              </w:rPr>
              <w:t>1.6. Розвиток геопорталу як механізму оптимізації управління регіоном в умовах децентралізації на платформі геоінформаційних систем</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98CE04" w14:textId="3682C78E" w:rsidR="00AF56CE" w:rsidRPr="00285C8A" w:rsidRDefault="00B02C5B" w:rsidP="00AF56CE">
            <w:pPr>
              <w:shd w:val="clear" w:color="auto" w:fill="FFFFFF" w:themeFill="background1"/>
              <w:ind w:left="-57" w:right="57"/>
              <w:jc w:val="right"/>
            </w:pPr>
            <w:r w:rsidRPr="00285C8A">
              <w:t>5000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245547" w14:textId="16457310" w:rsidR="00AF56CE" w:rsidRPr="00285C8A" w:rsidRDefault="00B02C5B" w:rsidP="00AF56CE">
            <w:pPr>
              <w:shd w:val="clear" w:color="auto" w:fill="FFFFFF" w:themeFill="background1"/>
              <w:ind w:left="-57" w:right="57"/>
              <w:jc w:val="right"/>
            </w:pPr>
            <w:r w:rsidRPr="00285C8A">
              <w:t>555,555</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E87F4D" w14:textId="0A55E5E3" w:rsidR="00AF56CE" w:rsidRPr="00285C8A" w:rsidRDefault="00B02C5B" w:rsidP="00AF56CE">
            <w:pPr>
              <w:shd w:val="clear" w:color="auto" w:fill="FFFFFF" w:themeFill="background1"/>
              <w:ind w:left="-57" w:right="57"/>
              <w:jc w:val="right"/>
            </w:pPr>
            <w:r w:rsidRPr="00285C8A">
              <w:t>10000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688636" w14:textId="3894547D" w:rsidR="00AF56CE" w:rsidRPr="00285C8A" w:rsidRDefault="00B02C5B" w:rsidP="00AF56CE">
            <w:pPr>
              <w:shd w:val="clear" w:color="auto" w:fill="FFFFFF" w:themeFill="background1"/>
              <w:ind w:left="-57" w:right="57"/>
              <w:jc w:val="right"/>
            </w:pPr>
            <w:r w:rsidRPr="00285C8A">
              <w:t>1111,111</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F1AC44" w14:textId="04A510EA" w:rsidR="00AF56CE" w:rsidRPr="00285C8A" w:rsidRDefault="00B02C5B" w:rsidP="00AF56CE">
            <w:pPr>
              <w:shd w:val="clear" w:color="auto" w:fill="FFFFFF" w:themeFill="background1"/>
              <w:ind w:left="-57" w:right="57"/>
              <w:jc w:val="right"/>
            </w:pPr>
            <w:r w:rsidRPr="00285C8A">
              <w:t>10000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6AA70F" w14:textId="02073985" w:rsidR="00AF56CE" w:rsidRPr="00285C8A" w:rsidRDefault="00B02C5B" w:rsidP="00AF56CE">
            <w:pPr>
              <w:shd w:val="clear" w:color="auto" w:fill="FFFFFF" w:themeFill="background1"/>
              <w:ind w:left="-57" w:right="57"/>
              <w:jc w:val="right"/>
            </w:pPr>
            <w:r w:rsidRPr="00285C8A">
              <w:t>1111,111</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97DC1D"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E43381"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98B628" w14:textId="3CEDB419" w:rsidR="00AF56CE" w:rsidRPr="00285C8A" w:rsidRDefault="00B02C5B" w:rsidP="00AF56CE">
            <w:pPr>
              <w:shd w:val="clear" w:color="auto" w:fill="FFFFFF" w:themeFill="background1"/>
              <w:ind w:left="-57" w:right="57"/>
              <w:jc w:val="right"/>
            </w:pPr>
            <w:r w:rsidRPr="00285C8A">
              <w:t>27777,777</w:t>
            </w:r>
          </w:p>
        </w:tc>
      </w:tr>
      <w:tr w:rsidR="00AF56CE" w:rsidRPr="00285C8A" w14:paraId="5CEED8EC"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D3968B" w14:textId="77777777" w:rsidR="00AF56CE" w:rsidRPr="00285C8A" w:rsidRDefault="00AF56CE" w:rsidP="00AF56CE">
            <w:pPr>
              <w:shd w:val="clear" w:color="auto" w:fill="FFFFFF" w:themeFill="background1"/>
              <w:rPr>
                <w:color w:val="000000"/>
                <w:sz w:val="23"/>
                <w:szCs w:val="23"/>
              </w:rPr>
            </w:pPr>
            <w:r w:rsidRPr="00285C8A">
              <w:rPr>
                <w:sz w:val="23"/>
                <w:szCs w:val="23"/>
              </w:rPr>
              <w:t xml:space="preserve">1.7. Організація промислової розробки </w:t>
            </w:r>
            <w:proofErr w:type="spellStart"/>
            <w:r w:rsidRPr="00285C8A">
              <w:rPr>
                <w:sz w:val="23"/>
                <w:szCs w:val="23"/>
              </w:rPr>
              <w:t>Негребівського</w:t>
            </w:r>
            <w:proofErr w:type="spellEnd"/>
            <w:r w:rsidRPr="00285C8A">
              <w:rPr>
                <w:sz w:val="23"/>
                <w:szCs w:val="23"/>
              </w:rPr>
              <w:t xml:space="preserve"> родовища доломіту та будівництво сучасного гірничо-збагачувального комбінату по переробці доломіту </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434968"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63FED0"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3337D8"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F241D9"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D4D648"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2D67B0"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EFBB7B" w14:textId="77777777" w:rsidR="00AF56CE" w:rsidRPr="00285C8A" w:rsidRDefault="00AF56CE" w:rsidP="00AF56CE">
            <w:pPr>
              <w:shd w:val="clear" w:color="auto" w:fill="FFFFFF" w:themeFill="background1"/>
              <w:ind w:left="-57" w:right="57"/>
              <w:jc w:val="right"/>
            </w:pPr>
            <w:r w:rsidRPr="00285C8A">
              <w:t>750000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F830C7"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742CFE" w14:textId="77777777" w:rsidR="00AF56CE" w:rsidRPr="00285C8A" w:rsidRDefault="00AF56CE" w:rsidP="00AF56CE">
            <w:pPr>
              <w:shd w:val="clear" w:color="auto" w:fill="FFFFFF" w:themeFill="background1"/>
              <w:ind w:left="-57" w:right="57"/>
              <w:jc w:val="right"/>
            </w:pPr>
            <w:r w:rsidRPr="00285C8A">
              <w:t>750000</w:t>
            </w:r>
          </w:p>
        </w:tc>
      </w:tr>
      <w:tr w:rsidR="00AF56CE" w:rsidRPr="00285C8A" w14:paraId="708A84B3"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04CEF8" w14:textId="77777777" w:rsidR="00AF56CE" w:rsidRPr="00285C8A" w:rsidRDefault="00AF56CE" w:rsidP="00AF56CE">
            <w:pPr>
              <w:shd w:val="clear" w:color="auto" w:fill="FFFFFF" w:themeFill="background1"/>
              <w:rPr>
                <w:sz w:val="23"/>
                <w:szCs w:val="23"/>
              </w:rPr>
            </w:pPr>
            <w:r w:rsidRPr="00285C8A">
              <w:rPr>
                <w:sz w:val="23"/>
                <w:szCs w:val="23"/>
              </w:rPr>
              <w:t xml:space="preserve">1.8. Будівництво </w:t>
            </w:r>
            <w:proofErr w:type="spellStart"/>
            <w:r w:rsidRPr="00285C8A">
              <w:rPr>
                <w:sz w:val="23"/>
                <w:szCs w:val="23"/>
              </w:rPr>
              <w:t>олійно</w:t>
            </w:r>
            <w:proofErr w:type="spellEnd"/>
            <w:r w:rsidRPr="00285C8A">
              <w:rPr>
                <w:sz w:val="23"/>
                <w:szCs w:val="23"/>
              </w:rPr>
              <w:t>-жирового комбінату на території Житомирської області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84D5E4"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0E3E7C" w14:textId="77777777" w:rsidR="00AF56CE" w:rsidRPr="00285C8A" w:rsidRDefault="00AF56CE" w:rsidP="00AF56CE">
            <w:pPr>
              <w:shd w:val="clear" w:color="auto" w:fill="FFFFFF" w:themeFill="background1"/>
              <w:ind w:left="-57" w:right="57"/>
              <w:jc w:val="right"/>
            </w:pPr>
            <w:r w:rsidRPr="00285C8A">
              <w:t>50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7FC66F"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EC4A51"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EBF5E4"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451E51"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A8F83F" w14:textId="77777777" w:rsidR="00AF56CE" w:rsidRPr="00285C8A" w:rsidRDefault="00AF56CE" w:rsidP="00AF56CE">
            <w:pPr>
              <w:shd w:val="clear" w:color="auto" w:fill="FFFFFF" w:themeFill="background1"/>
              <w:ind w:left="-57" w:right="57"/>
              <w:jc w:val="right"/>
            </w:pPr>
            <w:r w:rsidRPr="00285C8A">
              <w:t>500000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48552A"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F802A7" w14:textId="77777777" w:rsidR="00AF56CE" w:rsidRPr="00285C8A" w:rsidRDefault="00AF56CE" w:rsidP="00AF56CE">
            <w:pPr>
              <w:shd w:val="clear" w:color="auto" w:fill="FFFFFF" w:themeFill="background1"/>
              <w:ind w:left="-57" w:right="57"/>
              <w:jc w:val="right"/>
            </w:pPr>
            <w:r w:rsidRPr="00285C8A">
              <w:t>500050</w:t>
            </w:r>
          </w:p>
        </w:tc>
      </w:tr>
      <w:tr w:rsidR="00AF56CE" w:rsidRPr="00285C8A" w14:paraId="51248E5C"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11C489" w14:textId="77777777" w:rsidR="00AF56CE" w:rsidRPr="00285C8A" w:rsidRDefault="00AF56CE" w:rsidP="00AF56CE">
            <w:pPr>
              <w:shd w:val="clear" w:color="auto" w:fill="FFFFFF" w:themeFill="background1"/>
              <w:rPr>
                <w:sz w:val="23"/>
                <w:szCs w:val="23"/>
              </w:rPr>
            </w:pPr>
            <w:r w:rsidRPr="00285C8A">
              <w:rPr>
                <w:sz w:val="23"/>
                <w:szCs w:val="23"/>
              </w:rPr>
              <w:t>1.9. Будівництво гірничо-металургійного комбінату на титан-апатитовому родовищі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AD78D5"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018502"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585A7E"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947988"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071439"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9FA2ED"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3A3E3C" w14:textId="77777777" w:rsidR="00AF56CE" w:rsidRPr="00285C8A" w:rsidRDefault="00AF56CE" w:rsidP="00AF56CE">
            <w:pPr>
              <w:shd w:val="clear" w:color="auto" w:fill="FFFFFF" w:themeFill="background1"/>
              <w:ind w:left="-57" w:right="57"/>
              <w:jc w:val="right"/>
            </w:pPr>
            <w:r w:rsidRPr="00285C8A">
              <w:t>55000000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723911"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044700" w14:textId="77777777" w:rsidR="00AF56CE" w:rsidRPr="00285C8A" w:rsidRDefault="00AF56CE" w:rsidP="00AF56CE">
            <w:pPr>
              <w:shd w:val="clear" w:color="auto" w:fill="FFFFFF" w:themeFill="background1"/>
              <w:ind w:left="-57" w:right="57"/>
              <w:jc w:val="right"/>
            </w:pPr>
            <w:r w:rsidRPr="00285C8A">
              <w:t>55000000</w:t>
            </w:r>
          </w:p>
        </w:tc>
      </w:tr>
      <w:tr w:rsidR="00AF56CE" w:rsidRPr="00285C8A" w14:paraId="1F593FA4"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764494" w14:textId="77777777" w:rsidR="00AF56CE" w:rsidRPr="00285C8A" w:rsidRDefault="00AF56CE" w:rsidP="00AF56CE">
            <w:pPr>
              <w:shd w:val="clear" w:color="auto" w:fill="FFFFFF" w:themeFill="background1"/>
              <w:rPr>
                <w:sz w:val="23"/>
                <w:szCs w:val="23"/>
              </w:rPr>
            </w:pPr>
            <w:r w:rsidRPr="00285C8A">
              <w:rPr>
                <w:sz w:val="23"/>
                <w:szCs w:val="23"/>
              </w:rPr>
              <w:t xml:space="preserve">1.10. Розширення розробки </w:t>
            </w:r>
            <w:proofErr w:type="spellStart"/>
            <w:r w:rsidRPr="00285C8A">
              <w:rPr>
                <w:sz w:val="23"/>
                <w:szCs w:val="23"/>
              </w:rPr>
              <w:t>Симонівського</w:t>
            </w:r>
            <w:proofErr w:type="spellEnd"/>
            <w:r w:rsidRPr="00285C8A">
              <w:rPr>
                <w:sz w:val="23"/>
                <w:szCs w:val="23"/>
              </w:rPr>
              <w:t xml:space="preserve"> родовища гранітів. Будівництво власних потужностей з обробки природного каменю для виробництва облицювальних виробів</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319D7D"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736EF9"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751789"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14846A"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289F56"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75955D"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EFD293" w14:textId="77777777" w:rsidR="00AF56CE" w:rsidRPr="00285C8A" w:rsidRDefault="00AF56CE" w:rsidP="00AF56CE">
            <w:pPr>
              <w:shd w:val="clear" w:color="auto" w:fill="FFFFFF" w:themeFill="background1"/>
              <w:ind w:left="-57" w:right="57"/>
              <w:jc w:val="right"/>
            </w:pPr>
            <w:r w:rsidRPr="00285C8A">
              <w:t>37500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6E174F"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811D99" w14:textId="77777777" w:rsidR="00AF56CE" w:rsidRPr="00285C8A" w:rsidRDefault="00AF56CE" w:rsidP="00AF56CE">
            <w:pPr>
              <w:shd w:val="clear" w:color="auto" w:fill="FFFFFF" w:themeFill="background1"/>
              <w:ind w:left="-57" w:right="57"/>
              <w:jc w:val="right"/>
            </w:pPr>
            <w:r w:rsidRPr="00285C8A">
              <w:t>37500</w:t>
            </w:r>
          </w:p>
        </w:tc>
      </w:tr>
      <w:tr w:rsidR="00AF56CE" w:rsidRPr="00285C8A" w14:paraId="61BC4F83"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EB2DE0" w14:textId="3FB7BC20" w:rsidR="00AF56CE" w:rsidRPr="00285C8A" w:rsidRDefault="00AF56CE" w:rsidP="00AF56CE">
            <w:pPr>
              <w:shd w:val="clear" w:color="auto" w:fill="FFFFFF" w:themeFill="background1"/>
              <w:rPr>
                <w:sz w:val="23"/>
                <w:szCs w:val="23"/>
              </w:rPr>
            </w:pPr>
            <w:r w:rsidRPr="00285C8A">
              <w:rPr>
                <w:sz w:val="23"/>
                <w:szCs w:val="23"/>
              </w:rPr>
              <w:lastRenderedPageBreak/>
              <w:t xml:space="preserve">1.11. Видобування сировини та введення в дію заводу з виробництва порожнистої цегли та блоків на території </w:t>
            </w:r>
            <w:proofErr w:type="spellStart"/>
            <w:r w:rsidRPr="00285C8A">
              <w:rPr>
                <w:sz w:val="23"/>
                <w:szCs w:val="23"/>
              </w:rPr>
              <w:t>Курненської</w:t>
            </w:r>
            <w:proofErr w:type="spellEnd"/>
            <w:r w:rsidRPr="00285C8A">
              <w:rPr>
                <w:sz w:val="23"/>
                <w:szCs w:val="23"/>
              </w:rPr>
              <w:t xml:space="preserve"> ТГ </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4BC62B" w14:textId="77777777" w:rsidR="00AF56CE" w:rsidRPr="00285C8A" w:rsidRDefault="00AF56CE" w:rsidP="00AF56CE">
            <w:pPr>
              <w:shd w:val="clear" w:color="auto" w:fill="FFFFFF" w:themeFill="background1"/>
              <w:ind w:left="-57" w:right="57"/>
              <w:jc w:val="right"/>
            </w:pPr>
            <w:r w:rsidRPr="00285C8A">
              <w:t>1000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FE004B"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5DF838" w14:textId="77777777" w:rsidR="00AF56CE" w:rsidRPr="00285C8A" w:rsidRDefault="00AF56CE" w:rsidP="00AF56CE">
            <w:pPr>
              <w:shd w:val="clear" w:color="auto" w:fill="FFFFFF" w:themeFill="background1"/>
              <w:ind w:left="-57" w:right="57"/>
              <w:jc w:val="right"/>
            </w:pPr>
            <w:r w:rsidRPr="00285C8A">
              <w:t>1000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0844F3"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49F87D" w14:textId="77777777" w:rsidR="00AF56CE" w:rsidRPr="00285C8A" w:rsidRDefault="00AF56CE" w:rsidP="00AF56CE">
            <w:pPr>
              <w:shd w:val="clear" w:color="auto" w:fill="FFFFFF" w:themeFill="background1"/>
              <w:ind w:left="-57" w:right="57"/>
              <w:jc w:val="right"/>
            </w:pPr>
            <w:r w:rsidRPr="00285C8A">
              <w:t>5000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CEC7ED" w14:textId="77777777" w:rsidR="00AF56CE" w:rsidRPr="00285C8A" w:rsidRDefault="00AF56CE" w:rsidP="00AF56CE">
            <w:pPr>
              <w:shd w:val="clear" w:color="auto" w:fill="FFFFFF" w:themeFill="background1"/>
              <w:ind w:left="-57" w:right="57"/>
              <w:jc w:val="right"/>
            </w:pPr>
            <w:r w:rsidRPr="00285C8A">
              <w:t>500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D893F5" w14:textId="77777777" w:rsidR="00AF56CE" w:rsidRPr="00285C8A" w:rsidRDefault="00AF56CE" w:rsidP="00AF56CE">
            <w:pPr>
              <w:shd w:val="clear" w:color="auto" w:fill="FFFFFF" w:themeFill="background1"/>
              <w:ind w:left="-57" w:right="57"/>
              <w:jc w:val="right"/>
            </w:pPr>
            <w:r w:rsidRPr="00285C8A">
              <w:t>9000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B0F512"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B68FEC" w14:textId="77777777" w:rsidR="00AF56CE" w:rsidRPr="00285C8A" w:rsidRDefault="00AF56CE" w:rsidP="00AF56CE">
            <w:pPr>
              <w:shd w:val="clear" w:color="auto" w:fill="FFFFFF" w:themeFill="background1"/>
              <w:ind w:left="-57" w:right="57"/>
              <w:jc w:val="right"/>
            </w:pPr>
            <w:r w:rsidRPr="00285C8A">
              <w:t>16700</w:t>
            </w:r>
          </w:p>
        </w:tc>
      </w:tr>
      <w:tr w:rsidR="00AF56CE" w:rsidRPr="00285C8A" w14:paraId="22233A03"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433B52" w14:textId="77777777" w:rsidR="00AF56CE" w:rsidRPr="00285C8A" w:rsidRDefault="00AF56CE" w:rsidP="00AF56CE">
            <w:pPr>
              <w:shd w:val="clear" w:color="auto" w:fill="FFFFFF" w:themeFill="background1"/>
              <w:rPr>
                <w:sz w:val="23"/>
                <w:szCs w:val="23"/>
              </w:rPr>
            </w:pPr>
            <w:r w:rsidRPr="00285C8A">
              <w:rPr>
                <w:sz w:val="23"/>
                <w:szCs w:val="23"/>
              </w:rPr>
              <w:t>1.12. Регіональна експортна агенція</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476D63" w14:textId="77777777" w:rsidR="00AF56CE" w:rsidRPr="00285C8A" w:rsidRDefault="00AF56CE" w:rsidP="00AF56CE">
            <w:pPr>
              <w:shd w:val="clear" w:color="auto" w:fill="FFFFFF" w:themeFill="background1"/>
              <w:ind w:left="-57" w:right="57"/>
              <w:jc w:val="right"/>
            </w:pPr>
            <w:r w:rsidRPr="00285C8A">
              <w:t>900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3C5C70"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B2F6B3" w14:textId="77777777" w:rsidR="00AF56CE" w:rsidRPr="00285C8A" w:rsidRDefault="00AF56CE" w:rsidP="00AF56CE">
            <w:pPr>
              <w:shd w:val="clear" w:color="auto" w:fill="FFFFFF" w:themeFill="background1"/>
              <w:ind w:left="-57" w:right="57"/>
              <w:jc w:val="right"/>
            </w:pPr>
            <w:r w:rsidRPr="00285C8A">
              <w:t>900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AF0BD7"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6616A3" w14:textId="77777777" w:rsidR="00AF56CE" w:rsidRPr="00285C8A" w:rsidRDefault="00AF56CE" w:rsidP="00AF56CE">
            <w:pPr>
              <w:shd w:val="clear" w:color="auto" w:fill="FFFFFF" w:themeFill="background1"/>
              <w:ind w:left="-57" w:right="57"/>
              <w:jc w:val="right"/>
            </w:pPr>
            <w:r w:rsidRPr="00285C8A">
              <w:t>900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7F5BC2" w14:textId="77777777" w:rsidR="00AF56CE" w:rsidRPr="00285C8A" w:rsidRDefault="00AF56CE" w:rsidP="00AF56CE">
            <w:pPr>
              <w:shd w:val="clear" w:color="auto" w:fill="FFFFFF" w:themeFill="background1"/>
              <w:ind w:left="-57" w:right="57"/>
              <w:jc w:val="right"/>
            </w:pPr>
            <w:r w:rsidRPr="00285C8A">
              <w:t>100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EFF493"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866FBC"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79724F" w14:textId="77777777" w:rsidR="00AF56CE" w:rsidRPr="00285C8A" w:rsidRDefault="00AF56CE" w:rsidP="00AF56CE">
            <w:pPr>
              <w:shd w:val="clear" w:color="auto" w:fill="FFFFFF" w:themeFill="background1"/>
              <w:ind w:left="-57" w:right="57"/>
              <w:jc w:val="right"/>
            </w:pPr>
            <w:r w:rsidRPr="00285C8A">
              <w:t>3000</w:t>
            </w:r>
          </w:p>
        </w:tc>
      </w:tr>
      <w:tr w:rsidR="00AF56CE" w:rsidRPr="00285C8A" w14:paraId="250E5CA2"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753B7D" w14:textId="77777777" w:rsidR="00AF56CE" w:rsidRPr="00285C8A" w:rsidRDefault="00AF56CE" w:rsidP="00AF56CE">
            <w:pPr>
              <w:shd w:val="clear" w:color="auto" w:fill="FFFFFF" w:themeFill="background1"/>
              <w:rPr>
                <w:sz w:val="23"/>
                <w:szCs w:val="23"/>
              </w:rPr>
            </w:pPr>
            <w:r w:rsidRPr="00285C8A">
              <w:rPr>
                <w:sz w:val="23"/>
                <w:szCs w:val="23"/>
              </w:rPr>
              <w:t>1.13. Бренд Житомирської області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77FF4D" w14:textId="77777777" w:rsidR="00AF56CE" w:rsidRPr="00285C8A" w:rsidRDefault="00AF56CE" w:rsidP="00AF56CE">
            <w:pPr>
              <w:shd w:val="clear" w:color="auto" w:fill="FFFFFF" w:themeFill="background1"/>
              <w:ind w:left="-57" w:right="57"/>
              <w:jc w:val="right"/>
            </w:pPr>
            <w:r w:rsidRPr="00285C8A">
              <w:t>630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8A2575" w14:textId="77777777" w:rsidR="00AF56CE" w:rsidRPr="00285C8A" w:rsidRDefault="00AF56CE" w:rsidP="00AF56CE">
            <w:pPr>
              <w:shd w:val="clear" w:color="auto" w:fill="FFFFFF" w:themeFill="background1"/>
              <w:ind w:left="-57" w:right="57"/>
              <w:jc w:val="right"/>
            </w:pPr>
            <w:r w:rsidRPr="00285C8A">
              <w:t>70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CBD658" w14:textId="77777777" w:rsidR="00AF56CE" w:rsidRPr="00285C8A" w:rsidRDefault="00AF56CE" w:rsidP="00AF56CE">
            <w:pPr>
              <w:shd w:val="clear" w:color="auto" w:fill="FFFFFF" w:themeFill="background1"/>
              <w:ind w:left="-57" w:right="57"/>
              <w:jc w:val="right"/>
            </w:pPr>
            <w:r w:rsidRPr="00285C8A">
              <w:t>1620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EAA378" w14:textId="77777777" w:rsidR="00AF56CE" w:rsidRPr="00285C8A" w:rsidRDefault="00AF56CE" w:rsidP="00AF56CE">
            <w:pPr>
              <w:shd w:val="clear" w:color="auto" w:fill="FFFFFF" w:themeFill="background1"/>
              <w:ind w:left="-57" w:right="57"/>
              <w:jc w:val="right"/>
            </w:pPr>
            <w:r w:rsidRPr="00285C8A">
              <w:t>180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8E0098" w14:textId="77777777" w:rsidR="00AF56CE" w:rsidRPr="00285C8A" w:rsidRDefault="00AF56CE" w:rsidP="00AF56CE">
            <w:pPr>
              <w:shd w:val="clear" w:color="auto" w:fill="FFFFFF" w:themeFill="background1"/>
              <w:ind w:left="-57" w:right="57"/>
              <w:jc w:val="right"/>
            </w:pPr>
            <w:r w:rsidRPr="00285C8A">
              <w:t>90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B9A46F" w14:textId="77777777" w:rsidR="00AF56CE" w:rsidRPr="00285C8A" w:rsidRDefault="00AF56CE" w:rsidP="00AF56CE">
            <w:pPr>
              <w:shd w:val="clear" w:color="auto" w:fill="FFFFFF" w:themeFill="background1"/>
              <w:ind w:left="-57" w:right="57"/>
              <w:jc w:val="right"/>
            </w:pPr>
            <w:r w:rsidRPr="00285C8A">
              <w:t>10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E5E84D"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0DB1BB"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683D8E" w14:textId="77777777" w:rsidR="00AF56CE" w:rsidRPr="00285C8A" w:rsidRDefault="00AF56CE" w:rsidP="00AF56CE">
            <w:pPr>
              <w:shd w:val="clear" w:color="auto" w:fill="FFFFFF" w:themeFill="background1"/>
              <w:ind w:left="-57" w:right="57"/>
              <w:jc w:val="right"/>
            </w:pPr>
            <w:r w:rsidRPr="00285C8A">
              <w:t>2600</w:t>
            </w:r>
          </w:p>
        </w:tc>
      </w:tr>
      <w:tr w:rsidR="00AF56CE" w:rsidRPr="00285C8A" w14:paraId="5988AC12"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0489D8" w14:textId="77777777" w:rsidR="00AF56CE" w:rsidRPr="00285C8A" w:rsidRDefault="00AF56CE" w:rsidP="00AF56CE">
            <w:pPr>
              <w:shd w:val="clear" w:color="auto" w:fill="FFFFFF" w:themeFill="background1"/>
              <w:rPr>
                <w:sz w:val="23"/>
                <w:szCs w:val="23"/>
              </w:rPr>
            </w:pPr>
            <w:r w:rsidRPr="00285C8A">
              <w:rPr>
                <w:sz w:val="23"/>
                <w:szCs w:val="23"/>
              </w:rPr>
              <w:t>1.14. Промоція регіону</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28F8E3" w14:textId="77777777" w:rsidR="00AF56CE" w:rsidRPr="00285C8A" w:rsidRDefault="00AF56CE" w:rsidP="00AF56CE">
            <w:pPr>
              <w:shd w:val="clear" w:color="auto" w:fill="FFFFFF" w:themeFill="background1"/>
              <w:ind w:left="-57" w:right="57"/>
              <w:jc w:val="right"/>
            </w:pPr>
            <w:r w:rsidRPr="00285C8A">
              <w:t>990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E0F900" w14:textId="77777777" w:rsidR="00AF56CE" w:rsidRPr="00285C8A" w:rsidRDefault="00AF56CE" w:rsidP="00AF56CE">
            <w:pPr>
              <w:shd w:val="clear" w:color="auto" w:fill="FFFFFF" w:themeFill="background1"/>
              <w:ind w:left="-57" w:right="57"/>
              <w:jc w:val="right"/>
            </w:pPr>
            <w:r w:rsidRPr="00285C8A">
              <w:t>110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BD5B5B" w14:textId="77777777" w:rsidR="00AF56CE" w:rsidRPr="00285C8A" w:rsidRDefault="00AF56CE" w:rsidP="00AF56CE">
            <w:pPr>
              <w:shd w:val="clear" w:color="auto" w:fill="FFFFFF" w:themeFill="background1"/>
              <w:ind w:left="-57" w:right="57"/>
              <w:jc w:val="right"/>
            </w:pPr>
            <w:r w:rsidRPr="00285C8A">
              <w:t>1413</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666A2F" w14:textId="77777777" w:rsidR="00AF56CE" w:rsidRPr="00285C8A" w:rsidRDefault="00AF56CE" w:rsidP="00AF56CE">
            <w:pPr>
              <w:shd w:val="clear" w:color="auto" w:fill="FFFFFF" w:themeFill="background1"/>
              <w:ind w:left="-57" w:right="57"/>
              <w:jc w:val="right"/>
            </w:pPr>
            <w:r w:rsidRPr="00285C8A">
              <w:t>157</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04426C" w14:textId="77777777" w:rsidR="00AF56CE" w:rsidRPr="00285C8A" w:rsidRDefault="00AF56CE" w:rsidP="00AF56CE">
            <w:pPr>
              <w:shd w:val="clear" w:color="auto" w:fill="FFFFFF" w:themeFill="background1"/>
              <w:ind w:left="-57" w:right="57"/>
              <w:jc w:val="right"/>
            </w:pPr>
            <w:r w:rsidRPr="00285C8A">
              <w:t>1260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750FAA" w14:textId="77777777" w:rsidR="00AF56CE" w:rsidRPr="00285C8A" w:rsidRDefault="00AF56CE" w:rsidP="00AF56CE">
            <w:pPr>
              <w:shd w:val="clear" w:color="auto" w:fill="FFFFFF" w:themeFill="background1"/>
              <w:ind w:left="-57" w:right="57"/>
              <w:jc w:val="right"/>
            </w:pPr>
            <w:r w:rsidRPr="00285C8A">
              <w:t>140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E6ABD8"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5B7B6D"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9AC51C" w14:textId="77777777" w:rsidR="00AF56CE" w:rsidRPr="00285C8A" w:rsidRDefault="00AF56CE" w:rsidP="00AF56CE">
            <w:pPr>
              <w:shd w:val="clear" w:color="auto" w:fill="FFFFFF" w:themeFill="background1"/>
              <w:ind w:left="-57" w:right="57"/>
              <w:jc w:val="right"/>
            </w:pPr>
            <w:r w:rsidRPr="00285C8A">
              <w:t>4070</w:t>
            </w:r>
          </w:p>
        </w:tc>
      </w:tr>
      <w:tr w:rsidR="00AF56CE" w:rsidRPr="00285C8A" w14:paraId="7900F275"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3E13C4" w14:textId="77777777" w:rsidR="00AF56CE" w:rsidRPr="00285C8A" w:rsidRDefault="00AF56CE" w:rsidP="00AF56CE">
            <w:pPr>
              <w:shd w:val="clear" w:color="auto" w:fill="FFFFFF" w:themeFill="background1"/>
              <w:rPr>
                <w:sz w:val="23"/>
                <w:szCs w:val="23"/>
              </w:rPr>
            </w:pPr>
            <w:r w:rsidRPr="00285C8A">
              <w:rPr>
                <w:sz w:val="23"/>
                <w:szCs w:val="23"/>
              </w:rPr>
              <w:t>1.15. Електронна територіальна інвестиційна схема Житомирської області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892F41" w14:textId="77777777" w:rsidR="00AF56CE" w:rsidRPr="00285C8A" w:rsidRDefault="00AF56CE" w:rsidP="00AF56CE">
            <w:pPr>
              <w:shd w:val="clear" w:color="auto" w:fill="FFFFFF" w:themeFill="background1"/>
              <w:ind w:left="-57" w:right="57"/>
              <w:jc w:val="right"/>
            </w:pPr>
            <w:r w:rsidRPr="00285C8A">
              <w:t>1200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E69D90"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378C0E"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04E0E8"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350CBC"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3643B7"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D09EE5"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6C81BE"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BA4BF7" w14:textId="77777777" w:rsidR="00AF56CE" w:rsidRPr="00285C8A" w:rsidRDefault="00AF56CE" w:rsidP="00AF56CE">
            <w:pPr>
              <w:shd w:val="clear" w:color="auto" w:fill="FFFFFF" w:themeFill="background1"/>
              <w:ind w:left="-57" w:right="57"/>
              <w:jc w:val="right"/>
            </w:pPr>
            <w:r w:rsidRPr="00285C8A">
              <w:t>1200</w:t>
            </w:r>
          </w:p>
        </w:tc>
      </w:tr>
      <w:tr w:rsidR="00AF56CE" w:rsidRPr="00285C8A" w14:paraId="2CCDE256"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626765" w14:textId="77777777" w:rsidR="00AF56CE" w:rsidRPr="00285C8A" w:rsidRDefault="00AF56CE" w:rsidP="00AF56CE">
            <w:pPr>
              <w:shd w:val="clear" w:color="auto" w:fill="FFFFFF" w:themeFill="background1"/>
              <w:rPr>
                <w:sz w:val="23"/>
                <w:szCs w:val="23"/>
              </w:rPr>
            </w:pPr>
            <w:r w:rsidRPr="00285C8A">
              <w:rPr>
                <w:sz w:val="23"/>
                <w:szCs w:val="23"/>
              </w:rPr>
              <w:t>1.16. Створення умов для популяризації інвестиційних можливостей області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254EF4" w14:textId="77777777" w:rsidR="00AF56CE" w:rsidRPr="00285C8A" w:rsidRDefault="00AF56CE" w:rsidP="00AF56CE">
            <w:pPr>
              <w:shd w:val="clear" w:color="auto" w:fill="FFFFFF" w:themeFill="background1"/>
              <w:ind w:left="-57" w:right="57"/>
              <w:jc w:val="right"/>
            </w:pPr>
            <w:r w:rsidRPr="00285C8A">
              <w:t>2000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52C87F" w14:textId="77777777" w:rsidR="00AF56CE" w:rsidRPr="00285C8A" w:rsidRDefault="00AF56CE" w:rsidP="00AF56CE">
            <w:pPr>
              <w:shd w:val="clear" w:color="auto" w:fill="FFFFFF" w:themeFill="background1"/>
              <w:ind w:left="-57" w:right="57"/>
              <w:jc w:val="right"/>
            </w:pPr>
            <w:r w:rsidRPr="00285C8A">
              <w:t>200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E29284"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1BBEC0"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719BB2"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6EF49A"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AA71DE"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DF14C9"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2D3EC5" w14:textId="77777777" w:rsidR="00AF56CE" w:rsidRPr="00285C8A" w:rsidRDefault="00AF56CE" w:rsidP="00AF56CE">
            <w:pPr>
              <w:shd w:val="clear" w:color="auto" w:fill="FFFFFF" w:themeFill="background1"/>
              <w:ind w:left="-57" w:right="57"/>
              <w:jc w:val="right"/>
            </w:pPr>
            <w:r w:rsidRPr="00285C8A">
              <w:t>2200</w:t>
            </w:r>
          </w:p>
        </w:tc>
      </w:tr>
      <w:tr w:rsidR="00E176B7" w:rsidRPr="00285C8A" w14:paraId="56B1BC9B"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EB0AD0" w14:textId="3400D41A" w:rsidR="00E176B7" w:rsidRPr="00285C8A" w:rsidRDefault="00E176B7" w:rsidP="00AF56CE">
            <w:pPr>
              <w:shd w:val="clear" w:color="auto" w:fill="FFFFFF" w:themeFill="background1"/>
              <w:rPr>
                <w:sz w:val="23"/>
                <w:szCs w:val="23"/>
              </w:rPr>
            </w:pPr>
            <w:r w:rsidRPr="00285C8A">
              <w:rPr>
                <w:sz w:val="23"/>
                <w:szCs w:val="23"/>
              </w:rPr>
              <w:t>1.17. Створення механізмів оптимізації структури управління регіоном </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0AA0E2" w14:textId="169DA9E0" w:rsidR="00E176B7" w:rsidRPr="00285C8A" w:rsidRDefault="00E176B7" w:rsidP="00AF56CE">
            <w:pPr>
              <w:shd w:val="clear" w:color="auto" w:fill="FFFFFF" w:themeFill="background1"/>
              <w:ind w:left="-57" w:right="57"/>
              <w:jc w:val="right"/>
            </w:pPr>
            <w:r w:rsidRPr="00285C8A">
              <w:t>5000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CAD757" w14:textId="0BE42747" w:rsidR="00E176B7" w:rsidRPr="00285C8A" w:rsidRDefault="00E176B7" w:rsidP="00AF56CE">
            <w:pPr>
              <w:shd w:val="clear" w:color="auto" w:fill="FFFFFF" w:themeFill="background1"/>
              <w:ind w:left="-57" w:right="57"/>
              <w:jc w:val="right"/>
            </w:pPr>
            <w:r w:rsidRPr="00285C8A">
              <w:t>500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B40B42" w14:textId="325B640E" w:rsidR="00E176B7" w:rsidRPr="00285C8A" w:rsidRDefault="00E176B7" w:rsidP="00AF56CE">
            <w:pPr>
              <w:shd w:val="clear" w:color="auto" w:fill="FFFFFF" w:themeFill="background1"/>
              <w:ind w:left="-57" w:right="57"/>
              <w:jc w:val="right"/>
            </w:pPr>
            <w:r w:rsidRPr="00285C8A">
              <w:t>50000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20B6F8" w14:textId="2BB3E602" w:rsidR="00E176B7" w:rsidRPr="00285C8A" w:rsidRDefault="00E176B7" w:rsidP="00AF56CE">
            <w:pPr>
              <w:shd w:val="clear" w:color="auto" w:fill="FFFFFF" w:themeFill="background1"/>
              <w:ind w:left="-57" w:right="57"/>
              <w:jc w:val="right"/>
            </w:pPr>
            <w:r w:rsidRPr="00285C8A">
              <w:t>5000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1839AF" w14:textId="408C85A3" w:rsidR="00E176B7" w:rsidRPr="00285C8A" w:rsidRDefault="00E176B7" w:rsidP="00AF56CE">
            <w:pPr>
              <w:shd w:val="clear" w:color="auto" w:fill="FFFFFF" w:themeFill="background1"/>
              <w:ind w:left="-57" w:right="57"/>
              <w:jc w:val="right"/>
            </w:pPr>
            <w:r w:rsidRPr="00285C8A">
              <w:t>70000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69D680" w14:textId="20019C98" w:rsidR="00E176B7" w:rsidRPr="00285C8A" w:rsidRDefault="00E176B7" w:rsidP="00AF56CE">
            <w:pPr>
              <w:shd w:val="clear" w:color="auto" w:fill="FFFFFF" w:themeFill="background1"/>
              <w:ind w:left="-57" w:right="57"/>
              <w:jc w:val="right"/>
            </w:pPr>
            <w:r w:rsidRPr="00285C8A">
              <w:t>7000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56C3DE" w14:textId="77777777" w:rsidR="00E176B7" w:rsidRPr="00285C8A" w:rsidRDefault="00E176B7"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A4ED8C" w14:textId="77777777" w:rsidR="00E176B7" w:rsidRPr="00285C8A" w:rsidRDefault="00E176B7"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39DBCA" w14:textId="52FBF60C" w:rsidR="00E176B7" w:rsidRPr="00285C8A" w:rsidRDefault="00E176B7" w:rsidP="00AF56CE">
            <w:pPr>
              <w:shd w:val="clear" w:color="auto" w:fill="FFFFFF" w:themeFill="background1"/>
              <w:ind w:left="-57" w:right="57"/>
              <w:jc w:val="right"/>
            </w:pPr>
            <w:r w:rsidRPr="00285C8A">
              <w:t>137500</w:t>
            </w:r>
          </w:p>
        </w:tc>
      </w:tr>
      <w:tr w:rsidR="00AF56CE" w:rsidRPr="00285C8A" w14:paraId="6BEA6DAE"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70BDC1" w14:textId="07CEAEEC" w:rsidR="00AF56CE" w:rsidRPr="00285C8A" w:rsidRDefault="00AF56CE" w:rsidP="00AF56CE">
            <w:pPr>
              <w:shd w:val="clear" w:color="auto" w:fill="FFFFFF" w:themeFill="background1"/>
              <w:rPr>
                <w:sz w:val="23"/>
                <w:szCs w:val="23"/>
              </w:rPr>
            </w:pPr>
            <w:r w:rsidRPr="00285C8A">
              <w:rPr>
                <w:sz w:val="23"/>
                <w:szCs w:val="23"/>
              </w:rPr>
              <w:t>1.1</w:t>
            </w:r>
            <w:r w:rsidR="00E176B7" w:rsidRPr="00285C8A">
              <w:rPr>
                <w:sz w:val="23"/>
                <w:szCs w:val="23"/>
              </w:rPr>
              <w:t>8</w:t>
            </w:r>
            <w:r w:rsidRPr="00285C8A">
              <w:rPr>
                <w:sz w:val="23"/>
                <w:szCs w:val="23"/>
              </w:rPr>
              <w:t>. Розвиток інфраструктури «Міжнародний аеропорт «Житомир» ім. С.П. Корольова» (подовження та розширення злітно-посадкової смуги та модернізації рульової доріжки)</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2C7E04" w14:textId="75E04F1A" w:rsidR="00AF56CE" w:rsidRPr="00285C8A" w:rsidRDefault="00D4713F" w:rsidP="00AF56CE">
            <w:pPr>
              <w:shd w:val="clear" w:color="auto" w:fill="FFFFFF" w:themeFill="background1"/>
              <w:ind w:left="-57" w:right="57"/>
              <w:jc w:val="right"/>
            </w:pPr>
            <w:r w:rsidRPr="00285C8A">
              <w:t>300000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EB1E50" w14:textId="524F8145" w:rsidR="00AF56CE" w:rsidRPr="00285C8A" w:rsidRDefault="00D4713F" w:rsidP="00AF56CE">
            <w:pPr>
              <w:shd w:val="clear" w:color="auto" w:fill="FFFFFF" w:themeFill="background1"/>
              <w:ind w:left="-57" w:right="57"/>
              <w:jc w:val="right"/>
            </w:pPr>
            <w:r w:rsidRPr="00285C8A">
              <w:t>30</w:t>
            </w:r>
            <w:r w:rsidR="00AF56CE" w:rsidRPr="00285C8A">
              <w:t>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F6F27A" w14:textId="091DBDAD"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C0FF45" w14:textId="32A86019" w:rsidR="00AF56CE" w:rsidRPr="00285C8A" w:rsidRDefault="00D4713F" w:rsidP="00AF56CE">
            <w:pPr>
              <w:shd w:val="clear" w:color="auto" w:fill="FFFFFF" w:themeFill="background1"/>
              <w:ind w:left="-57" w:right="57"/>
              <w:jc w:val="right"/>
            </w:pPr>
            <w:r w:rsidRPr="00285C8A">
              <w:t>500</w:t>
            </w:r>
            <w:r w:rsidR="00AF56CE" w:rsidRPr="00285C8A">
              <w:t>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0DE8D0" w14:textId="4A87EEB2"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A938DF" w14:textId="77D9CB2F" w:rsidR="00AF56CE" w:rsidRPr="00285C8A" w:rsidRDefault="00D4713F" w:rsidP="00AF56CE">
            <w:pPr>
              <w:shd w:val="clear" w:color="auto" w:fill="FFFFFF" w:themeFill="background1"/>
              <w:ind w:left="-57" w:right="57"/>
              <w:jc w:val="right"/>
            </w:pPr>
            <w:r w:rsidRPr="00285C8A">
              <w:t>600</w:t>
            </w:r>
            <w:r w:rsidR="00AF56CE" w:rsidRPr="00285C8A">
              <w:t>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F79D86" w14:textId="3CD1CA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6307B4"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2B5F0F" w14:textId="6A491DE9" w:rsidR="00AF56CE" w:rsidRPr="00285C8A" w:rsidRDefault="00D4713F" w:rsidP="00AF56CE">
            <w:pPr>
              <w:shd w:val="clear" w:color="auto" w:fill="FFFFFF" w:themeFill="background1"/>
              <w:ind w:left="-57" w:right="57"/>
              <w:jc w:val="right"/>
            </w:pPr>
            <w:r w:rsidRPr="00285C8A">
              <w:t>440</w:t>
            </w:r>
            <w:r w:rsidR="00AF56CE" w:rsidRPr="00285C8A">
              <w:t>000</w:t>
            </w:r>
          </w:p>
        </w:tc>
      </w:tr>
      <w:tr w:rsidR="00AF56CE" w:rsidRPr="00285C8A" w14:paraId="08523AB1"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7EA4FF" w14:textId="280171F7" w:rsidR="00AF56CE" w:rsidRPr="00285C8A" w:rsidRDefault="00AF56CE" w:rsidP="00AF56CE">
            <w:pPr>
              <w:shd w:val="clear" w:color="auto" w:fill="FFFFFF" w:themeFill="background1"/>
              <w:rPr>
                <w:sz w:val="23"/>
                <w:szCs w:val="23"/>
              </w:rPr>
            </w:pPr>
            <w:r w:rsidRPr="00285C8A">
              <w:rPr>
                <w:sz w:val="23"/>
                <w:szCs w:val="23"/>
              </w:rPr>
              <w:t>1.1</w:t>
            </w:r>
            <w:r w:rsidR="00E176B7" w:rsidRPr="00285C8A">
              <w:rPr>
                <w:sz w:val="23"/>
                <w:szCs w:val="23"/>
              </w:rPr>
              <w:t>9</w:t>
            </w:r>
            <w:r w:rsidRPr="00285C8A">
              <w:rPr>
                <w:sz w:val="23"/>
                <w:szCs w:val="23"/>
              </w:rPr>
              <w:t>. Створення мережі транспортно-логістичних центрів</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8C9CFB" w14:textId="77777777" w:rsidR="00AF56CE" w:rsidRPr="00285C8A" w:rsidRDefault="00AF56CE" w:rsidP="00AF56CE">
            <w:pPr>
              <w:shd w:val="clear" w:color="auto" w:fill="FFFFFF" w:themeFill="background1"/>
              <w:ind w:left="-57" w:right="57"/>
              <w:jc w:val="right"/>
            </w:pPr>
            <w:r w:rsidRPr="00285C8A">
              <w:t>25200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6F3AEE" w14:textId="77777777" w:rsidR="00AF56CE" w:rsidRPr="00285C8A" w:rsidRDefault="00AF56CE" w:rsidP="00AF56CE">
            <w:pPr>
              <w:shd w:val="clear" w:color="auto" w:fill="FFFFFF" w:themeFill="background1"/>
              <w:ind w:left="-57" w:right="57"/>
              <w:jc w:val="right"/>
            </w:pPr>
            <w:r w:rsidRPr="00285C8A">
              <w:t>2800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346599" w14:textId="77777777" w:rsidR="00AF56CE" w:rsidRPr="00285C8A" w:rsidRDefault="00AF56CE" w:rsidP="00AF56CE">
            <w:pPr>
              <w:shd w:val="clear" w:color="auto" w:fill="FFFFFF" w:themeFill="background1"/>
              <w:ind w:left="-57" w:right="57"/>
              <w:jc w:val="right"/>
            </w:pPr>
            <w:r w:rsidRPr="00285C8A">
              <w:t>75600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2A6DB6" w14:textId="77777777" w:rsidR="00AF56CE" w:rsidRPr="00285C8A" w:rsidRDefault="00AF56CE" w:rsidP="00AF56CE">
            <w:pPr>
              <w:shd w:val="clear" w:color="auto" w:fill="FFFFFF" w:themeFill="background1"/>
              <w:ind w:left="-57" w:right="57"/>
              <w:jc w:val="right"/>
            </w:pPr>
            <w:r w:rsidRPr="00285C8A">
              <w:t>8400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BF96E6" w14:textId="77777777" w:rsidR="00AF56CE" w:rsidRPr="00285C8A" w:rsidRDefault="00AF56CE" w:rsidP="00AF56CE">
            <w:pPr>
              <w:shd w:val="clear" w:color="auto" w:fill="FFFFFF" w:themeFill="background1"/>
              <w:ind w:left="-57" w:right="57"/>
              <w:jc w:val="right"/>
            </w:pPr>
            <w:r w:rsidRPr="00285C8A">
              <w:t>25200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0CEB74" w14:textId="77777777" w:rsidR="00AF56CE" w:rsidRPr="00285C8A" w:rsidRDefault="00AF56CE" w:rsidP="00AF56CE">
            <w:pPr>
              <w:shd w:val="clear" w:color="auto" w:fill="FFFFFF" w:themeFill="background1"/>
              <w:ind w:left="-57" w:right="57"/>
              <w:jc w:val="right"/>
            </w:pPr>
            <w:r w:rsidRPr="00285C8A">
              <w:t>2800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B1A6F7"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5F4C2A"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F9B99A" w14:textId="77777777" w:rsidR="00AF56CE" w:rsidRPr="00285C8A" w:rsidRDefault="00AF56CE" w:rsidP="00AF56CE">
            <w:pPr>
              <w:shd w:val="clear" w:color="auto" w:fill="FFFFFF" w:themeFill="background1"/>
              <w:ind w:left="-57" w:right="57"/>
              <w:jc w:val="right"/>
            </w:pPr>
            <w:r w:rsidRPr="00285C8A">
              <w:t>140000</w:t>
            </w:r>
          </w:p>
        </w:tc>
      </w:tr>
      <w:tr w:rsidR="00AF56CE" w:rsidRPr="00285C8A" w14:paraId="7602FB9F"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A24196" w14:textId="6BF33E4F" w:rsidR="00AF56CE" w:rsidRPr="00285C8A" w:rsidRDefault="00AF56CE" w:rsidP="00AF56CE">
            <w:pPr>
              <w:shd w:val="clear" w:color="auto" w:fill="FFFFFF" w:themeFill="background1"/>
              <w:rPr>
                <w:sz w:val="23"/>
                <w:szCs w:val="23"/>
              </w:rPr>
            </w:pPr>
            <w:r w:rsidRPr="00285C8A">
              <w:rPr>
                <w:sz w:val="23"/>
                <w:szCs w:val="23"/>
              </w:rPr>
              <w:t>1.</w:t>
            </w:r>
            <w:r w:rsidR="00E176B7" w:rsidRPr="00285C8A">
              <w:rPr>
                <w:sz w:val="23"/>
                <w:szCs w:val="23"/>
              </w:rPr>
              <w:t>20</w:t>
            </w:r>
            <w:r w:rsidRPr="00285C8A">
              <w:rPr>
                <w:sz w:val="23"/>
                <w:szCs w:val="23"/>
              </w:rPr>
              <w:t xml:space="preserve">. Створення інноваційної інфраструктури для діяльності </w:t>
            </w:r>
            <w:proofErr w:type="spellStart"/>
            <w:r w:rsidRPr="00285C8A">
              <w:rPr>
                <w:sz w:val="23"/>
                <w:szCs w:val="23"/>
              </w:rPr>
              <w:t>коворгкінгу</w:t>
            </w:r>
            <w:proofErr w:type="spellEnd"/>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BAF48D" w14:textId="77777777" w:rsidR="00AF56CE" w:rsidRPr="00285C8A" w:rsidRDefault="00AF56CE" w:rsidP="00AF56CE">
            <w:pPr>
              <w:shd w:val="clear" w:color="auto" w:fill="FFFFFF" w:themeFill="background1"/>
              <w:ind w:left="-57" w:right="57"/>
              <w:jc w:val="right"/>
            </w:pPr>
            <w:r w:rsidRPr="00285C8A">
              <w:t>918</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44B5FE" w14:textId="77777777" w:rsidR="00AF56CE" w:rsidRPr="00285C8A" w:rsidRDefault="00AF56CE" w:rsidP="00AF56CE">
            <w:pPr>
              <w:shd w:val="clear" w:color="auto" w:fill="FFFFFF" w:themeFill="background1"/>
              <w:ind w:left="-57" w:right="57"/>
              <w:jc w:val="right"/>
            </w:pPr>
            <w:r w:rsidRPr="00285C8A">
              <w:t>102</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0692E9" w14:textId="77777777" w:rsidR="00AF56CE" w:rsidRPr="00285C8A" w:rsidRDefault="00AF56CE" w:rsidP="00AF56CE">
            <w:pPr>
              <w:shd w:val="clear" w:color="auto" w:fill="FFFFFF" w:themeFill="background1"/>
              <w:ind w:left="-57" w:right="57"/>
              <w:jc w:val="right"/>
            </w:pPr>
            <w:r w:rsidRPr="00285C8A">
              <w:t>450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3ED2FA" w14:textId="77777777" w:rsidR="00AF56CE" w:rsidRPr="00285C8A" w:rsidRDefault="00AF56CE" w:rsidP="00AF56CE">
            <w:pPr>
              <w:shd w:val="clear" w:color="auto" w:fill="FFFFFF" w:themeFill="background1"/>
              <w:ind w:left="-57" w:right="57"/>
              <w:jc w:val="right"/>
            </w:pPr>
            <w:r w:rsidRPr="00285C8A">
              <w:t>50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30B4F5" w14:textId="77777777" w:rsidR="00AF56CE" w:rsidRPr="00285C8A" w:rsidRDefault="00AF56CE" w:rsidP="00AF56CE">
            <w:pPr>
              <w:shd w:val="clear" w:color="auto" w:fill="FFFFFF" w:themeFill="background1"/>
              <w:ind w:left="-57" w:right="57"/>
              <w:jc w:val="right"/>
            </w:pPr>
            <w:r w:rsidRPr="00285C8A">
              <w:t>18</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9B09AC" w14:textId="77777777" w:rsidR="00AF56CE" w:rsidRPr="00285C8A" w:rsidRDefault="00AF56CE" w:rsidP="00AF56CE">
            <w:pPr>
              <w:shd w:val="clear" w:color="auto" w:fill="FFFFFF" w:themeFill="background1"/>
              <w:ind w:left="-57" w:right="57"/>
              <w:jc w:val="right"/>
            </w:pPr>
            <w:r w:rsidRPr="00285C8A">
              <w:t>2</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CEF030"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E14013"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63DC30" w14:textId="77777777" w:rsidR="00AF56CE" w:rsidRPr="00285C8A" w:rsidRDefault="00AF56CE" w:rsidP="00AF56CE">
            <w:pPr>
              <w:shd w:val="clear" w:color="auto" w:fill="FFFFFF" w:themeFill="background1"/>
              <w:ind w:left="-57" w:right="57"/>
              <w:jc w:val="right"/>
            </w:pPr>
            <w:r w:rsidRPr="00285C8A">
              <w:t>1540</w:t>
            </w:r>
          </w:p>
        </w:tc>
      </w:tr>
      <w:tr w:rsidR="00AF56CE" w:rsidRPr="00285C8A" w14:paraId="4F490B98"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7BE8F6" w14:textId="3C16D787" w:rsidR="00AF56CE" w:rsidRPr="00285C8A" w:rsidRDefault="00AF56CE" w:rsidP="00AF56CE">
            <w:pPr>
              <w:shd w:val="clear" w:color="auto" w:fill="FFFFFF" w:themeFill="background1"/>
              <w:rPr>
                <w:sz w:val="23"/>
                <w:szCs w:val="23"/>
              </w:rPr>
            </w:pPr>
            <w:r w:rsidRPr="00285C8A">
              <w:rPr>
                <w:sz w:val="23"/>
                <w:szCs w:val="23"/>
              </w:rPr>
              <w:t>1.2</w:t>
            </w:r>
            <w:r w:rsidR="00E176B7" w:rsidRPr="00285C8A">
              <w:rPr>
                <w:sz w:val="23"/>
                <w:szCs w:val="23"/>
              </w:rPr>
              <w:t>1</w:t>
            </w:r>
            <w:r w:rsidRPr="00285C8A">
              <w:rPr>
                <w:sz w:val="23"/>
                <w:szCs w:val="23"/>
              </w:rPr>
              <w:t xml:space="preserve">. </w:t>
            </w:r>
            <w:r w:rsidR="000958A6" w:rsidRPr="00285C8A">
              <w:rPr>
                <w:sz w:val="23"/>
                <w:szCs w:val="23"/>
              </w:rPr>
              <w:t>Соціальне підприємництво – бізнес майбутнього - Програма сприяння розвитку соціального  підприємництва  Житомирщини</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A51C48"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3AB3D2" w14:textId="77777777" w:rsidR="00AF56CE" w:rsidRPr="00285C8A" w:rsidRDefault="00AF56CE" w:rsidP="00AF56CE">
            <w:pPr>
              <w:shd w:val="clear" w:color="auto" w:fill="FFFFFF" w:themeFill="background1"/>
              <w:ind w:left="-57" w:right="57"/>
              <w:jc w:val="right"/>
            </w:pPr>
            <w:r w:rsidRPr="00285C8A">
              <w:t>160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116BEF"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669833" w14:textId="77777777" w:rsidR="00AF56CE" w:rsidRPr="00285C8A" w:rsidRDefault="00AF56CE" w:rsidP="00AF56CE">
            <w:pPr>
              <w:shd w:val="clear" w:color="auto" w:fill="FFFFFF" w:themeFill="background1"/>
              <w:ind w:left="-57" w:right="57"/>
              <w:jc w:val="right"/>
            </w:pPr>
            <w:r w:rsidRPr="00285C8A">
              <w:t>160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E9B758"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2B6423" w14:textId="77777777" w:rsidR="00AF56CE" w:rsidRPr="00285C8A" w:rsidRDefault="00AF56CE" w:rsidP="00AF56CE">
            <w:pPr>
              <w:shd w:val="clear" w:color="auto" w:fill="FFFFFF" w:themeFill="background1"/>
              <w:ind w:left="-57" w:right="57"/>
              <w:jc w:val="right"/>
            </w:pPr>
            <w:r w:rsidRPr="00285C8A">
              <w:t>160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AD8343"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914E3A"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72B2FA" w14:textId="77777777" w:rsidR="00AF56CE" w:rsidRPr="00285C8A" w:rsidRDefault="00AF56CE" w:rsidP="00AF56CE">
            <w:pPr>
              <w:shd w:val="clear" w:color="auto" w:fill="FFFFFF" w:themeFill="background1"/>
              <w:ind w:left="-57" w:right="57"/>
              <w:jc w:val="right"/>
            </w:pPr>
            <w:r w:rsidRPr="00285C8A">
              <w:t>480</w:t>
            </w:r>
          </w:p>
        </w:tc>
      </w:tr>
      <w:tr w:rsidR="00AF56CE" w:rsidRPr="00285C8A" w14:paraId="6B13527A"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4E99D7" w14:textId="514DD45C" w:rsidR="00AF56CE" w:rsidRPr="00285C8A" w:rsidRDefault="00AF56CE" w:rsidP="00AF56CE">
            <w:pPr>
              <w:shd w:val="clear" w:color="auto" w:fill="FFFFFF" w:themeFill="background1"/>
              <w:rPr>
                <w:sz w:val="23"/>
                <w:szCs w:val="23"/>
              </w:rPr>
            </w:pPr>
            <w:r w:rsidRPr="00285C8A">
              <w:rPr>
                <w:sz w:val="23"/>
                <w:szCs w:val="23"/>
              </w:rPr>
              <w:t>1.2</w:t>
            </w:r>
            <w:r w:rsidR="00E176B7" w:rsidRPr="00285C8A">
              <w:rPr>
                <w:sz w:val="23"/>
                <w:szCs w:val="23"/>
              </w:rPr>
              <w:t>2</w:t>
            </w:r>
            <w:r w:rsidRPr="00285C8A">
              <w:rPr>
                <w:sz w:val="23"/>
                <w:szCs w:val="23"/>
              </w:rPr>
              <w:t>. Розбудова мережі центрів надання адміністративних послуг та розвиток системи надання адміністративних послуг</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709BDB" w14:textId="0F7739E9" w:rsidR="00AF56CE" w:rsidRPr="00285C8A" w:rsidRDefault="00D830CB" w:rsidP="00AF56CE">
            <w:pPr>
              <w:shd w:val="clear" w:color="auto" w:fill="FFFFFF" w:themeFill="background1"/>
              <w:ind w:left="-57" w:right="57"/>
              <w:jc w:val="right"/>
            </w:pPr>
            <w:r w:rsidRPr="00285C8A">
              <w:t>115000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17F6BA" w14:textId="3110F8F7" w:rsidR="00AF56CE" w:rsidRPr="00285C8A" w:rsidRDefault="00D830CB" w:rsidP="00AF56CE">
            <w:pPr>
              <w:shd w:val="clear" w:color="auto" w:fill="FFFFFF" w:themeFill="background1"/>
              <w:ind w:left="-57" w:right="57"/>
              <w:jc w:val="right"/>
            </w:pPr>
            <w:r w:rsidRPr="00285C8A">
              <w:t>10000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611311" w14:textId="0502D97C" w:rsidR="00AF56CE" w:rsidRPr="00285C8A" w:rsidRDefault="00D830CB" w:rsidP="00AF56CE">
            <w:pPr>
              <w:shd w:val="clear" w:color="auto" w:fill="FFFFFF" w:themeFill="background1"/>
              <w:ind w:left="-57" w:right="57"/>
              <w:jc w:val="right"/>
            </w:pPr>
            <w:r w:rsidRPr="00285C8A">
              <w:t>175000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253052" w14:textId="52F07289" w:rsidR="00AF56CE" w:rsidRPr="00285C8A" w:rsidRDefault="001D3B2A" w:rsidP="00AF56CE">
            <w:pPr>
              <w:shd w:val="clear" w:color="auto" w:fill="FFFFFF" w:themeFill="background1"/>
              <w:ind w:left="-57" w:right="57"/>
              <w:jc w:val="right"/>
            </w:pPr>
            <w:r w:rsidRPr="00285C8A">
              <w:t>15000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BB75A8" w14:textId="01840CC5" w:rsidR="00AF56CE" w:rsidRPr="00285C8A" w:rsidRDefault="001D3B2A" w:rsidP="00AF56CE">
            <w:pPr>
              <w:shd w:val="clear" w:color="auto" w:fill="FFFFFF" w:themeFill="background1"/>
              <w:ind w:left="-57" w:right="57"/>
              <w:jc w:val="right"/>
            </w:pPr>
            <w:r w:rsidRPr="00285C8A">
              <w:t>235000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9D8CE5" w14:textId="40AD4488" w:rsidR="00AF56CE" w:rsidRPr="00285C8A" w:rsidRDefault="001D3B2A" w:rsidP="00AF56CE">
            <w:pPr>
              <w:shd w:val="clear" w:color="auto" w:fill="FFFFFF" w:themeFill="background1"/>
              <w:ind w:left="-57" w:right="57"/>
              <w:jc w:val="right"/>
            </w:pPr>
            <w:r w:rsidRPr="00285C8A">
              <w:t>20000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32DF04" w14:textId="643C0C5D" w:rsidR="00AF56CE" w:rsidRPr="00285C8A" w:rsidRDefault="001D3B2A" w:rsidP="00AF56CE">
            <w:pPr>
              <w:shd w:val="clear" w:color="auto" w:fill="FFFFFF" w:themeFill="background1"/>
              <w:ind w:left="-57" w:right="57"/>
              <w:jc w:val="right"/>
            </w:pPr>
            <w:r w:rsidRPr="00285C8A">
              <w:t>4500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A294A3"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2D188A" w14:textId="7153179A" w:rsidR="00AF56CE" w:rsidRPr="00285C8A" w:rsidRDefault="001D3B2A" w:rsidP="00AF56CE">
            <w:pPr>
              <w:shd w:val="clear" w:color="auto" w:fill="FFFFFF" w:themeFill="background1"/>
              <w:ind w:left="-57" w:right="57"/>
              <w:jc w:val="right"/>
            </w:pPr>
            <w:r w:rsidRPr="00285C8A">
              <w:t>574500</w:t>
            </w:r>
          </w:p>
        </w:tc>
      </w:tr>
      <w:tr w:rsidR="00AF56CE" w:rsidRPr="00285C8A" w14:paraId="32948512"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50052F" w14:textId="63051F70" w:rsidR="00AF56CE" w:rsidRPr="00285C8A" w:rsidRDefault="00AF56CE" w:rsidP="00AF56CE">
            <w:pPr>
              <w:shd w:val="clear" w:color="auto" w:fill="FFFFFF" w:themeFill="background1"/>
              <w:rPr>
                <w:sz w:val="23"/>
                <w:szCs w:val="23"/>
              </w:rPr>
            </w:pPr>
            <w:r w:rsidRPr="00285C8A">
              <w:rPr>
                <w:sz w:val="23"/>
                <w:szCs w:val="23"/>
              </w:rPr>
              <w:t>1.2</w:t>
            </w:r>
            <w:r w:rsidR="00E176B7" w:rsidRPr="00285C8A">
              <w:rPr>
                <w:sz w:val="23"/>
                <w:szCs w:val="23"/>
              </w:rPr>
              <w:t>3</w:t>
            </w:r>
            <w:r w:rsidRPr="00285C8A">
              <w:rPr>
                <w:sz w:val="23"/>
                <w:szCs w:val="23"/>
              </w:rPr>
              <w:t>. Підтримка у створенні об'єктів інфраструктури підтримки малого і середнього підприємництва, зокрема науково-технологічних та консультативних центрів, бізнес-центрів, бізнес-інкубаторів, молодіжних бізнес-хабів та інших для реалізації власних бізнес-ідей</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E3C773" w14:textId="77777777" w:rsidR="00AF56CE" w:rsidRPr="00285C8A" w:rsidRDefault="00AF56CE" w:rsidP="00AF56CE">
            <w:pPr>
              <w:shd w:val="clear" w:color="auto" w:fill="FFFFFF" w:themeFill="background1"/>
              <w:ind w:left="-57" w:right="57"/>
              <w:jc w:val="right"/>
            </w:pPr>
            <w:r w:rsidRPr="00285C8A">
              <w:t>23373,652</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67456C" w14:textId="77777777" w:rsidR="00AF56CE" w:rsidRPr="00285C8A" w:rsidRDefault="00AF56CE" w:rsidP="00AF56CE">
            <w:pPr>
              <w:shd w:val="clear" w:color="auto" w:fill="FFFFFF" w:themeFill="background1"/>
              <w:ind w:left="-57" w:right="57"/>
              <w:jc w:val="right"/>
            </w:pPr>
            <w:r w:rsidRPr="00285C8A">
              <w:t>2630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DEEE03" w14:textId="77777777" w:rsidR="00AF56CE" w:rsidRPr="00285C8A" w:rsidRDefault="00AF56CE" w:rsidP="00AF56CE">
            <w:pPr>
              <w:shd w:val="clear" w:color="auto" w:fill="FFFFFF" w:themeFill="background1"/>
              <w:ind w:left="-57" w:right="57"/>
              <w:jc w:val="right"/>
            </w:pPr>
            <w:r w:rsidRPr="00285C8A">
              <w:t>2457,6</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5DE89E" w14:textId="77777777" w:rsidR="00AF56CE" w:rsidRPr="00285C8A" w:rsidRDefault="00AF56CE" w:rsidP="00AF56CE">
            <w:pPr>
              <w:shd w:val="clear" w:color="auto" w:fill="FFFFFF" w:themeFill="background1"/>
              <w:ind w:left="-57" w:right="57"/>
              <w:jc w:val="right"/>
            </w:pPr>
            <w:r w:rsidRPr="00285C8A">
              <w:t>1520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B1D53C"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4E1E7D"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F46406"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AE0002"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435806" w14:textId="77777777" w:rsidR="00AF56CE" w:rsidRPr="00285C8A" w:rsidRDefault="00AF56CE" w:rsidP="00AF56CE">
            <w:pPr>
              <w:shd w:val="clear" w:color="auto" w:fill="FFFFFF" w:themeFill="background1"/>
              <w:ind w:left="-57" w:right="57"/>
              <w:jc w:val="right"/>
            </w:pPr>
            <w:r w:rsidRPr="00285C8A">
              <w:t>29981,252</w:t>
            </w:r>
          </w:p>
        </w:tc>
      </w:tr>
      <w:tr w:rsidR="00AF56CE" w:rsidRPr="00285C8A" w14:paraId="36EAD69C"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C1C16F" w14:textId="0385B5F6" w:rsidR="00AF56CE" w:rsidRPr="00285C8A" w:rsidRDefault="00AF56CE" w:rsidP="00AF56CE">
            <w:pPr>
              <w:shd w:val="clear" w:color="auto" w:fill="FFFFFF" w:themeFill="background1"/>
              <w:rPr>
                <w:sz w:val="23"/>
                <w:szCs w:val="23"/>
              </w:rPr>
            </w:pPr>
            <w:r w:rsidRPr="00285C8A">
              <w:rPr>
                <w:sz w:val="23"/>
                <w:szCs w:val="23"/>
              </w:rPr>
              <w:lastRenderedPageBreak/>
              <w:t>1.2</w:t>
            </w:r>
            <w:r w:rsidR="00E176B7" w:rsidRPr="00285C8A">
              <w:rPr>
                <w:sz w:val="23"/>
                <w:szCs w:val="23"/>
              </w:rPr>
              <w:t>4</w:t>
            </w:r>
            <w:r w:rsidRPr="00285C8A">
              <w:rPr>
                <w:sz w:val="23"/>
                <w:szCs w:val="23"/>
              </w:rPr>
              <w:t>. Створення Регіонального центру комерціалізації технологій та підприємництва (РЦКТП)</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268289" w14:textId="77777777" w:rsidR="00AF56CE" w:rsidRPr="00285C8A" w:rsidRDefault="00AF56CE" w:rsidP="00AF56CE">
            <w:pPr>
              <w:shd w:val="clear" w:color="auto" w:fill="FFFFFF" w:themeFill="background1"/>
              <w:ind w:left="-57" w:right="57"/>
              <w:jc w:val="right"/>
            </w:pPr>
            <w:r w:rsidRPr="00285C8A">
              <w:t>48000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6A98FD" w14:textId="77777777" w:rsidR="00AF56CE" w:rsidRPr="00285C8A" w:rsidRDefault="00AF56CE" w:rsidP="00AF56CE">
            <w:pPr>
              <w:shd w:val="clear" w:color="auto" w:fill="FFFFFF" w:themeFill="background1"/>
              <w:ind w:left="-57" w:right="57"/>
              <w:jc w:val="right"/>
            </w:pPr>
            <w:r w:rsidRPr="00285C8A">
              <w:t>15454</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7BE5DE" w14:textId="77777777" w:rsidR="00AF56CE" w:rsidRPr="00285C8A" w:rsidRDefault="00AF56CE" w:rsidP="00AF56CE">
            <w:pPr>
              <w:shd w:val="clear" w:color="auto" w:fill="FFFFFF" w:themeFill="background1"/>
              <w:ind w:left="-57" w:right="57"/>
              <w:jc w:val="right"/>
            </w:pPr>
            <w:r w:rsidRPr="00285C8A">
              <w:t>35000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2E6C2F"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F92E8E" w14:textId="77777777" w:rsidR="00AF56CE" w:rsidRPr="00285C8A" w:rsidRDefault="00AF56CE" w:rsidP="00AF56CE">
            <w:pPr>
              <w:shd w:val="clear" w:color="auto" w:fill="FFFFFF" w:themeFill="background1"/>
              <w:ind w:left="-57" w:right="57"/>
              <w:jc w:val="right"/>
            </w:pPr>
            <w:r w:rsidRPr="00285C8A">
              <w:t>155,6</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7BAB25" w14:textId="77777777" w:rsidR="00AF56CE" w:rsidRPr="00285C8A" w:rsidRDefault="00AF56CE" w:rsidP="00AF56CE">
            <w:pPr>
              <w:shd w:val="clear" w:color="auto" w:fill="FFFFFF" w:themeFill="background1"/>
              <w:ind w:left="-57" w:right="57"/>
              <w:jc w:val="right"/>
            </w:pPr>
            <w:r w:rsidRPr="00285C8A">
              <w:t>8292,8</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616EB3" w14:textId="77777777" w:rsidR="00AF56CE" w:rsidRPr="00285C8A" w:rsidRDefault="00AF56CE" w:rsidP="00AF56CE">
            <w:pPr>
              <w:shd w:val="clear" w:color="auto" w:fill="FFFFFF" w:themeFill="background1"/>
              <w:ind w:left="-57" w:right="57"/>
              <w:jc w:val="right"/>
            </w:pPr>
            <w:r w:rsidRPr="00285C8A">
              <w:t>23000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E0B513"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8F70E5" w14:textId="77777777" w:rsidR="00AF56CE" w:rsidRPr="00285C8A" w:rsidRDefault="00AF56CE" w:rsidP="00AF56CE">
            <w:pPr>
              <w:shd w:val="clear" w:color="auto" w:fill="FFFFFF" w:themeFill="background1"/>
              <w:ind w:left="-57" w:right="57"/>
              <w:jc w:val="right"/>
            </w:pPr>
            <w:r w:rsidRPr="00285C8A">
              <w:t>129902,4</w:t>
            </w:r>
          </w:p>
        </w:tc>
      </w:tr>
      <w:tr w:rsidR="00AF56CE" w:rsidRPr="00285C8A" w14:paraId="7C644BB3"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37FB35" w14:textId="5A89FB67" w:rsidR="00AF56CE" w:rsidRPr="00285C8A" w:rsidRDefault="00AF56CE" w:rsidP="00AF56CE">
            <w:pPr>
              <w:shd w:val="clear" w:color="auto" w:fill="FFFFFF" w:themeFill="background1"/>
              <w:rPr>
                <w:sz w:val="23"/>
                <w:szCs w:val="23"/>
              </w:rPr>
            </w:pPr>
            <w:r w:rsidRPr="00285C8A">
              <w:rPr>
                <w:sz w:val="23"/>
                <w:szCs w:val="23"/>
                <w:lang w:eastAsia="it-IT"/>
              </w:rPr>
              <w:t>1.2</w:t>
            </w:r>
            <w:r w:rsidR="00E176B7" w:rsidRPr="00285C8A">
              <w:rPr>
                <w:sz w:val="23"/>
                <w:szCs w:val="23"/>
                <w:lang w:eastAsia="it-IT"/>
              </w:rPr>
              <w:t>5</w:t>
            </w:r>
            <w:r w:rsidRPr="00285C8A">
              <w:rPr>
                <w:sz w:val="23"/>
                <w:szCs w:val="23"/>
                <w:lang w:eastAsia="it-IT"/>
              </w:rPr>
              <w:t>. Створення сприятливих умов для започаткування та розвитку підприємництва в Житомирській області (СУЗРП)</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AD069C" w14:textId="77777777" w:rsidR="00AF56CE" w:rsidRPr="00285C8A" w:rsidRDefault="00AF56CE" w:rsidP="00AF56CE">
            <w:pPr>
              <w:shd w:val="clear" w:color="auto" w:fill="FFFFFF" w:themeFill="background1"/>
              <w:ind w:left="-57" w:right="57"/>
              <w:jc w:val="right"/>
            </w:pPr>
            <w:r w:rsidRPr="00285C8A">
              <w:t>1190,45</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E346CC" w14:textId="77777777" w:rsidR="00AF56CE" w:rsidRPr="00285C8A" w:rsidRDefault="00AF56CE" w:rsidP="00AF56CE">
            <w:pPr>
              <w:shd w:val="clear" w:color="auto" w:fill="FFFFFF" w:themeFill="background1"/>
              <w:ind w:left="-57" w:right="57"/>
              <w:jc w:val="right"/>
            </w:pPr>
            <w:r w:rsidRPr="00285C8A">
              <w:t>500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1FB576" w14:textId="77777777" w:rsidR="00AF56CE" w:rsidRPr="00285C8A" w:rsidRDefault="00AF56CE" w:rsidP="00AF56CE">
            <w:pPr>
              <w:shd w:val="clear" w:color="auto" w:fill="FFFFFF" w:themeFill="background1"/>
              <w:ind w:left="-57" w:right="57"/>
              <w:jc w:val="right"/>
            </w:pPr>
            <w:r w:rsidRPr="00285C8A">
              <w:t>1043,05</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813B6E" w14:textId="77777777" w:rsidR="00AF56CE" w:rsidRPr="00285C8A" w:rsidRDefault="00AF56CE" w:rsidP="00AF56CE">
            <w:pPr>
              <w:shd w:val="clear" w:color="auto" w:fill="FFFFFF" w:themeFill="background1"/>
              <w:ind w:left="-57" w:right="57"/>
              <w:jc w:val="right"/>
            </w:pPr>
            <w:r w:rsidRPr="00285C8A">
              <w:t>300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D1DF10" w14:textId="77777777" w:rsidR="00AF56CE" w:rsidRPr="00285C8A" w:rsidRDefault="00AF56CE" w:rsidP="00AF56CE">
            <w:pPr>
              <w:shd w:val="clear" w:color="auto" w:fill="FFFFFF" w:themeFill="background1"/>
              <w:ind w:left="-57" w:right="57"/>
              <w:jc w:val="right"/>
            </w:pPr>
            <w:r w:rsidRPr="00285C8A">
              <w:t>1427,2</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6740C7"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2CF592"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D5D5CD"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780BAA" w14:textId="77777777" w:rsidR="00AF56CE" w:rsidRPr="00285C8A" w:rsidRDefault="00AF56CE" w:rsidP="00AF56CE">
            <w:pPr>
              <w:shd w:val="clear" w:color="auto" w:fill="FFFFFF" w:themeFill="background1"/>
              <w:ind w:left="-57" w:right="57"/>
              <w:jc w:val="right"/>
            </w:pPr>
            <w:r w:rsidRPr="00285C8A">
              <w:t>4460,7</w:t>
            </w:r>
          </w:p>
        </w:tc>
      </w:tr>
      <w:tr w:rsidR="00AF56CE" w:rsidRPr="00285C8A" w14:paraId="7A048EA1"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B91527" w14:textId="6190455F" w:rsidR="00AF56CE" w:rsidRPr="00285C8A" w:rsidRDefault="00AF56CE" w:rsidP="00AF56CE">
            <w:pPr>
              <w:shd w:val="clear" w:color="auto" w:fill="FFFFFF" w:themeFill="background1"/>
              <w:rPr>
                <w:sz w:val="23"/>
                <w:szCs w:val="23"/>
              </w:rPr>
            </w:pPr>
            <w:r w:rsidRPr="00285C8A">
              <w:rPr>
                <w:sz w:val="23"/>
                <w:szCs w:val="23"/>
                <w:lang w:eastAsia="it-IT"/>
              </w:rPr>
              <w:t>1.2</w:t>
            </w:r>
            <w:r w:rsidR="00E176B7" w:rsidRPr="00285C8A">
              <w:rPr>
                <w:sz w:val="23"/>
                <w:szCs w:val="23"/>
                <w:lang w:eastAsia="it-IT"/>
              </w:rPr>
              <w:t>6</w:t>
            </w:r>
            <w:r w:rsidRPr="00285C8A">
              <w:rPr>
                <w:sz w:val="23"/>
                <w:szCs w:val="23"/>
                <w:lang w:eastAsia="it-IT"/>
              </w:rPr>
              <w:t xml:space="preserve">. Застосування механізмів фінансової підтримки суб’єктів малого і середнього підприємництва, інноваційних стартапів, підприємців-початківців для реалізації власних бізнес-ідей, проєктів соціальної відповідальності бізнесу та </w:t>
            </w:r>
            <w:r w:rsidR="00A376F4" w:rsidRPr="00285C8A">
              <w:rPr>
                <w:sz w:val="23"/>
                <w:szCs w:val="23"/>
                <w:lang w:eastAsia="it-IT"/>
              </w:rPr>
              <w:t>інших</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6D4E37" w14:textId="77777777" w:rsidR="00AF56CE" w:rsidRPr="00285C8A" w:rsidRDefault="00AF56CE" w:rsidP="00AF56CE">
            <w:pPr>
              <w:shd w:val="clear" w:color="auto" w:fill="FFFFFF" w:themeFill="background1"/>
              <w:ind w:left="-57" w:right="57"/>
              <w:jc w:val="right"/>
            </w:pPr>
            <w:r w:rsidRPr="00285C8A">
              <w:t>1000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5E4DAD" w14:textId="77777777" w:rsidR="00AF56CE" w:rsidRPr="00285C8A" w:rsidRDefault="00AF56CE" w:rsidP="00AF56CE">
            <w:pPr>
              <w:shd w:val="clear" w:color="auto" w:fill="FFFFFF" w:themeFill="background1"/>
              <w:ind w:left="-57" w:right="57"/>
              <w:jc w:val="right"/>
            </w:pPr>
            <w:r w:rsidRPr="00285C8A">
              <w:t>1100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D6BA70" w14:textId="77777777" w:rsidR="00AF56CE" w:rsidRPr="00285C8A" w:rsidRDefault="00AF56CE" w:rsidP="00AF56CE">
            <w:pPr>
              <w:shd w:val="clear" w:color="auto" w:fill="FFFFFF" w:themeFill="background1"/>
              <w:ind w:left="-57" w:right="57"/>
              <w:jc w:val="right"/>
            </w:pPr>
            <w:r w:rsidRPr="00285C8A">
              <w:t>2000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BB5DAA" w14:textId="77777777" w:rsidR="00AF56CE" w:rsidRPr="00285C8A" w:rsidRDefault="00AF56CE" w:rsidP="00AF56CE">
            <w:pPr>
              <w:shd w:val="clear" w:color="auto" w:fill="FFFFFF" w:themeFill="background1"/>
              <w:ind w:left="-57" w:right="57"/>
              <w:jc w:val="right"/>
            </w:pPr>
            <w:r w:rsidRPr="00285C8A">
              <w:t>1100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0509B6" w14:textId="77777777" w:rsidR="00AF56CE" w:rsidRPr="00285C8A" w:rsidRDefault="00AF56CE" w:rsidP="00AF56CE">
            <w:pPr>
              <w:shd w:val="clear" w:color="auto" w:fill="FFFFFF" w:themeFill="background1"/>
              <w:ind w:left="-57" w:right="57"/>
              <w:jc w:val="right"/>
            </w:pPr>
            <w:r w:rsidRPr="00285C8A">
              <w:t>3000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528BD8" w14:textId="77777777" w:rsidR="00AF56CE" w:rsidRPr="00285C8A" w:rsidRDefault="00AF56CE" w:rsidP="00AF56CE">
            <w:pPr>
              <w:shd w:val="clear" w:color="auto" w:fill="FFFFFF" w:themeFill="background1"/>
              <w:ind w:left="-57" w:right="57"/>
              <w:jc w:val="right"/>
            </w:pPr>
            <w:r w:rsidRPr="00285C8A">
              <w:t>1100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CBB9B5"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A01F3C"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DB0966" w14:textId="77777777" w:rsidR="00AF56CE" w:rsidRPr="00285C8A" w:rsidRDefault="00AF56CE" w:rsidP="00AF56CE">
            <w:pPr>
              <w:shd w:val="clear" w:color="auto" w:fill="FFFFFF" w:themeFill="background1"/>
              <w:ind w:left="-57" w:right="57"/>
              <w:jc w:val="right"/>
            </w:pPr>
            <w:r w:rsidRPr="00285C8A">
              <w:t>9300</w:t>
            </w:r>
          </w:p>
        </w:tc>
      </w:tr>
      <w:tr w:rsidR="00AF56CE" w:rsidRPr="00285C8A" w14:paraId="59E1CC06"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E0AB01" w14:textId="1218F19C" w:rsidR="00AF56CE" w:rsidRPr="00285C8A" w:rsidRDefault="00AF56CE" w:rsidP="00AF56CE">
            <w:pPr>
              <w:shd w:val="clear" w:color="auto" w:fill="FFFFFF" w:themeFill="background1"/>
              <w:rPr>
                <w:sz w:val="23"/>
                <w:szCs w:val="23"/>
                <w:lang w:eastAsia="it-IT"/>
              </w:rPr>
            </w:pPr>
            <w:r w:rsidRPr="00285C8A">
              <w:rPr>
                <w:sz w:val="23"/>
                <w:szCs w:val="23"/>
                <w:lang w:eastAsia="it-IT"/>
              </w:rPr>
              <w:t>1.2</w:t>
            </w:r>
            <w:r w:rsidR="00E176B7" w:rsidRPr="00285C8A">
              <w:rPr>
                <w:sz w:val="23"/>
                <w:szCs w:val="23"/>
                <w:lang w:eastAsia="it-IT"/>
              </w:rPr>
              <w:t>7</w:t>
            </w:r>
            <w:r w:rsidRPr="00285C8A">
              <w:rPr>
                <w:sz w:val="23"/>
                <w:szCs w:val="23"/>
                <w:lang w:eastAsia="it-IT"/>
              </w:rPr>
              <w:t xml:space="preserve">. </w:t>
            </w:r>
            <w:r w:rsidR="007A0976" w:rsidRPr="00285C8A">
              <w:rPr>
                <w:sz w:val="23"/>
                <w:szCs w:val="23"/>
                <w:lang w:eastAsia="it-IT"/>
              </w:rPr>
              <w:t>Підтримка розвитку особистих селянських господарств, ферм сімейного типу, які спеціалізуються на вирощуванні рослинницької та тваринницької продукції</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0D0A3A" w14:textId="77777777" w:rsidR="00AF56CE" w:rsidRPr="00285C8A" w:rsidRDefault="00AF56CE" w:rsidP="00AF56CE">
            <w:pPr>
              <w:shd w:val="clear" w:color="auto" w:fill="FFFFFF" w:themeFill="background1"/>
              <w:ind w:left="-57" w:right="57"/>
              <w:jc w:val="right"/>
            </w:pPr>
            <w:r w:rsidRPr="00285C8A">
              <w:t>2000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4E03C6" w14:textId="77777777" w:rsidR="00AF56CE" w:rsidRPr="00285C8A" w:rsidRDefault="00AF56CE" w:rsidP="00AF56CE">
            <w:pPr>
              <w:shd w:val="clear" w:color="auto" w:fill="FFFFFF" w:themeFill="background1"/>
              <w:ind w:left="-57" w:right="57"/>
              <w:jc w:val="right"/>
            </w:pPr>
            <w:r w:rsidRPr="00285C8A">
              <w:t>4000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F39F51" w14:textId="77777777" w:rsidR="00AF56CE" w:rsidRPr="00285C8A" w:rsidRDefault="00AF56CE" w:rsidP="00AF56CE">
            <w:pPr>
              <w:shd w:val="clear" w:color="auto" w:fill="FFFFFF" w:themeFill="background1"/>
              <w:ind w:left="-57" w:right="57"/>
              <w:jc w:val="right"/>
            </w:pPr>
            <w:r w:rsidRPr="00285C8A">
              <w:t>1500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33BED8" w14:textId="77777777" w:rsidR="00AF56CE" w:rsidRPr="00285C8A" w:rsidRDefault="00AF56CE" w:rsidP="00AF56CE">
            <w:pPr>
              <w:shd w:val="clear" w:color="auto" w:fill="FFFFFF" w:themeFill="background1"/>
              <w:ind w:left="-57" w:right="57"/>
              <w:jc w:val="right"/>
            </w:pPr>
            <w:r w:rsidRPr="00285C8A">
              <w:t>3000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2D24D5" w14:textId="77777777" w:rsidR="00AF56CE" w:rsidRPr="00285C8A" w:rsidRDefault="00AF56CE" w:rsidP="00AF56CE">
            <w:pPr>
              <w:shd w:val="clear" w:color="auto" w:fill="FFFFFF" w:themeFill="background1"/>
              <w:ind w:left="-57" w:right="57"/>
              <w:jc w:val="right"/>
            </w:pPr>
            <w:r w:rsidRPr="00285C8A">
              <w:t>1500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EADA58" w14:textId="77777777" w:rsidR="00AF56CE" w:rsidRPr="00285C8A" w:rsidRDefault="00AF56CE" w:rsidP="00AF56CE">
            <w:pPr>
              <w:shd w:val="clear" w:color="auto" w:fill="FFFFFF" w:themeFill="background1"/>
              <w:ind w:left="-57" w:right="57"/>
              <w:jc w:val="right"/>
            </w:pPr>
            <w:r w:rsidRPr="00285C8A">
              <w:t>3000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C72913" w14:textId="79868C5A" w:rsidR="00AF56CE" w:rsidRPr="00285C8A" w:rsidRDefault="00CC4169" w:rsidP="00AF56CE">
            <w:pPr>
              <w:shd w:val="clear" w:color="auto" w:fill="FFFFFF" w:themeFill="background1"/>
              <w:ind w:left="-57" w:right="57"/>
              <w:jc w:val="right"/>
            </w:pPr>
            <w:r w:rsidRPr="00285C8A">
              <w:t>25000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7FA633"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17ECBC" w14:textId="1B25ABD4" w:rsidR="00AF56CE" w:rsidRPr="00285C8A" w:rsidRDefault="00CC4169" w:rsidP="00AF56CE">
            <w:pPr>
              <w:shd w:val="clear" w:color="auto" w:fill="FFFFFF" w:themeFill="background1"/>
              <w:ind w:left="-57" w:right="57"/>
              <w:jc w:val="right"/>
            </w:pPr>
            <w:r w:rsidRPr="00285C8A">
              <w:t>40</w:t>
            </w:r>
            <w:r w:rsidR="00AF56CE" w:rsidRPr="00285C8A">
              <w:t>000</w:t>
            </w:r>
          </w:p>
        </w:tc>
      </w:tr>
      <w:tr w:rsidR="00AF56CE" w:rsidRPr="00285C8A" w14:paraId="72F73949"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5CF951" w14:textId="43CCDC44" w:rsidR="00AF56CE" w:rsidRPr="00285C8A" w:rsidRDefault="00AF56CE" w:rsidP="00AF56CE">
            <w:pPr>
              <w:shd w:val="clear" w:color="auto" w:fill="FFFFFF" w:themeFill="background1"/>
              <w:rPr>
                <w:sz w:val="23"/>
                <w:szCs w:val="23"/>
                <w:lang w:eastAsia="it-IT"/>
              </w:rPr>
            </w:pPr>
            <w:r w:rsidRPr="00285C8A">
              <w:rPr>
                <w:sz w:val="23"/>
                <w:szCs w:val="23"/>
                <w:lang w:eastAsia="it-IT"/>
              </w:rPr>
              <w:t>1.2</w:t>
            </w:r>
            <w:r w:rsidR="00E176B7" w:rsidRPr="00285C8A">
              <w:rPr>
                <w:sz w:val="23"/>
                <w:szCs w:val="23"/>
                <w:lang w:eastAsia="it-IT"/>
              </w:rPr>
              <w:t>8</w:t>
            </w:r>
            <w:r w:rsidRPr="00285C8A">
              <w:rPr>
                <w:sz w:val="23"/>
                <w:szCs w:val="23"/>
                <w:lang w:eastAsia="it-IT"/>
              </w:rPr>
              <w:t>. Розвиток самозайнятості населення через створення Майстерень сільських ініціатив</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D56AEB"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73B90C" w14:textId="77777777" w:rsidR="00AF56CE" w:rsidRPr="00285C8A" w:rsidRDefault="00AF56CE" w:rsidP="00AF56CE">
            <w:pPr>
              <w:shd w:val="clear" w:color="auto" w:fill="FFFFFF" w:themeFill="background1"/>
              <w:ind w:left="-57" w:right="57"/>
              <w:jc w:val="right"/>
            </w:pPr>
            <w:r w:rsidRPr="00285C8A">
              <w:t>40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8EEEFA"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72E310" w14:textId="77777777" w:rsidR="00AF56CE" w:rsidRPr="00285C8A" w:rsidRDefault="00AF56CE" w:rsidP="00AF56CE">
            <w:pPr>
              <w:shd w:val="clear" w:color="auto" w:fill="FFFFFF" w:themeFill="background1"/>
              <w:ind w:left="-57" w:right="57"/>
              <w:jc w:val="right"/>
            </w:pPr>
            <w:r w:rsidRPr="00285C8A">
              <w:t>30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7D820E"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F31120" w14:textId="77777777" w:rsidR="00AF56CE" w:rsidRPr="00285C8A" w:rsidRDefault="00AF56CE" w:rsidP="00AF56CE">
            <w:pPr>
              <w:shd w:val="clear" w:color="auto" w:fill="FFFFFF" w:themeFill="background1"/>
              <w:ind w:left="-57" w:right="57"/>
              <w:jc w:val="right"/>
            </w:pPr>
            <w:r w:rsidRPr="00285C8A">
              <w:t>30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E4E1C0"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B55685"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C50902" w14:textId="77777777" w:rsidR="00AF56CE" w:rsidRPr="00285C8A" w:rsidRDefault="00AF56CE" w:rsidP="00AF56CE">
            <w:pPr>
              <w:shd w:val="clear" w:color="auto" w:fill="FFFFFF" w:themeFill="background1"/>
              <w:ind w:left="-57" w:right="57"/>
              <w:jc w:val="right"/>
            </w:pPr>
            <w:r w:rsidRPr="00285C8A">
              <w:t>100</w:t>
            </w:r>
          </w:p>
        </w:tc>
      </w:tr>
      <w:tr w:rsidR="00AF56CE" w:rsidRPr="00285C8A" w14:paraId="4F6DFAE5"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5DA221" w14:textId="7BBCCA1D" w:rsidR="00AF56CE" w:rsidRPr="00285C8A" w:rsidRDefault="00AF56CE" w:rsidP="00AF56CE">
            <w:pPr>
              <w:shd w:val="clear" w:color="auto" w:fill="FFFFFF" w:themeFill="background1"/>
              <w:rPr>
                <w:sz w:val="23"/>
                <w:szCs w:val="23"/>
              </w:rPr>
            </w:pPr>
            <w:r w:rsidRPr="00285C8A">
              <w:rPr>
                <w:sz w:val="23"/>
                <w:szCs w:val="23"/>
              </w:rPr>
              <w:t>1.2</w:t>
            </w:r>
            <w:r w:rsidR="00E176B7" w:rsidRPr="00285C8A">
              <w:rPr>
                <w:sz w:val="23"/>
                <w:szCs w:val="23"/>
              </w:rPr>
              <w:t>9</w:t>
            </w:r>
            <w:r w:rsidRPr="00285C8A">
              <w:rPr>
                <w:sz w:val="23"/>
                <w:szCs w:val="23"/>
              </w:rPr>
              <w:t xml:space="preserve">. Розвиток сучасних форм кооперації </w:t>
            </w:r>
            <w:r w:rsidR="00A00328" w:rsidRPr="00285C8A">
              <w:rPr>
                <w:sz w:val="23"/>
                <w:szCs w:val="23"/>
              </w:rPr>
              <w:t xml:space="preserve">та фермерства </w:t>
            </w:r>
            <w:r w:rsidRPr="00285C8A">
              <w:rPr>
                <w:sz w:val="23"/>
                <w:szCs w:val="23"/>
              </w:rPr>
              <w:t>в аграрному секторі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218229" w14:textId="77777777" w:rsidR="00AF56CE" w:rsidRPr="00285C8A" w:rsidRDefault="00AF56CE" w:rsidP="00AF56CE">
            <w:pPr>
              <w:shd w:val="clear" w:color="auto" w:fill="FFFFFF" w:themeFill="background1"/>
              <w:ind w:left="-57" w:right="57"/>
              <w:jc w:val="right"/>
            </w:pPr>
            <w:r w:rsidRPr="00285C8A">
              <w:t>3000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8B453F" w14:textId="77777777" w:rsidR="00AF56CE" w:rsidRPr="00285C8A" w:rsidRDefault="00AF56CE" w:rsidP="00AF56CE">
            <w:pPr>
              <w:shd w:val="clear" w:color="auto" w:fill="FFFFFF" w:themeFill="background1"/>
              <w:ind w:left="-57" w:right="57"/>
              <w:jc w:val="right"/>
            </w:pPr>
            <w:r w:rsidRPr="00285C8A">
              <w:t>3000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EC605E" w14:textId="77777777" w:rsidR="00AF56CE" w:rsidRPr="00285C8A" w:rsidRDefault="00AF56CE" w:rsidP="00AF56CE">
            <w:pPr>
              <w:shd w:val="clear" w:color="auto" w:fill="FFFFFF" w:themeFill="background1"/>
              <w:ind w:left="-57" w:right="57"/>
              <w:jc w:val="right"/>
            </w:pPr>
            <w:r w:rsidRPr="00285C8A">
              <w:t>1000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39F83A" w14:textId="77777777" w:rsidR="00AF56CE" w:rsidRPr="00285C8A" w:rsidRDefault="00AF56CE" w:rsidP="00AF56CE">
            <w:pPr>
              <w:shd w:val="clear" w:color="auto" w:fill="FFFFFF" w:themeFill="background1"/>
              <w:ind w:left="-57" w:right="57"/>
              <w:jc w:val="right"/>
            </w:pPr>
            <w:r w:rsidRPr="00285C8A">
              <w:t>1000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F48922" w14:textId="77777777" w:rsidR="00AF56CE" w:rsidRPr="00285C8A" w:rsidRDefault="00AF56CE" w:rsidP="00AF56CE">
            <w:pPr>
              <w:shd w:val="clear" w:color="auto" w:fill="FFFFFF" w:themeFill="background1"/>
              <w:ind w:left="-57" w:right="57"/>
              <w:jc w:val="right"/>
            </w:pPr>
            <w:r w:rsidRPr="00285C8A">
              <w:t>1000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3DC2CE" w14:textId="77777777" w:rsidR="00AF56CE" w:rsidRPr="00285C8A" w:rsidRDefault="00AF56CE" w:rsidP="00AF56CE">
            <w:pPr>
              <w:shd w:val="clear" w:color="auto" w:fill="FFFFFF" w:themeFill="background1"/>
              <w:ind w:left="-57" w:right="57"/>
              <w:jc w:val="right"/>
            </w:pPr>
            <w:r w:rsidRPr="00285C8A">
              <w:t>1000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67306E"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B9AC67"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17A6FD" w14:textId="77777777" w:rsidR="00AF56CE" w:rsidRPr="00285C8A" w:rsidRDefault="00AF56CE" w:rsidP="00AF56CE">
            <w:pPr>
              <w:shd w:val="clear" w:color="auto" w:fill="FFFFFF" w:themeFill="background1"/>
              <w:ind w:left="-57" w:right="57"/>
              <w:jc w:val="right"/>
            </w:pPr>
            <w:r w:rsidRPr="00285C8A">
              <w:t>10000</w:t>
            </w:r>
          </w:p>
        </w:tc>
      </w:tr>
      <w:tr w:rsidR="00AF56CE" w:rsidRPr="00285C8A" w14:paraId="4084C551"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3F0BDE" w14:textId="1C90ABE3" w:rsidR="00AF56CE" w:rsidRPr="00285C8A" w:rsidRDefault="00AF56CE" w:rsidP="00AF56CE">
            <w:pPr>
              <w:shd w:val="clear" w:color="auto" w:fill="FFFFFF" w:themeFill="background1"/>
              <w:rPr>
                <w:sz w:val="23"/>
                <w:szCs w:val="23"/>
              </w:rPr>
            </w:pPr>
            <w:r w:rsidRPr="00285C8A">
              <w:rPr>
                <w:sz w:val="23"/>
                <w:szCs w:val="23"/>
              </w:rPr>
              <w:t>1.</w:t>
            </w:r>
            <w:r w:rsidR="00E176B7" w:rsidRPr="00285C8A">
              <w:rPr>
                <w:sz w:val="23"/>
                <w:szCs w:val="23"/>
              </w:rPr>
              <w:t>30</w:t>
            </w:r>
            <w:r w:rsidRPr="00285C8A">
              <w:rPr>
                <w:sz w:val="23"/>
                <w:szCs w:val="23"/>
              </w:rPr>
              <w:t>. Створення мережі забійних пунктів сільськогосподарських тварин</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B713FA" w14:textId="77777777" w:rsidR="00AF56CE" w:rsidRPr="00285C8A" w:rsidRDefault="00AF56CE" w:rsidP="00AF56CE">
            <w:pPr>
              <w:shd w:val="clear" w:color="auto" w:fill="FFFFFF" w:themeFill="background1"/>
              <w:ind w:left="-57" w:right="57"/>
              <w:jc w:val="right"/>
            </w:pPr>
            <w:r w:rsidRPr="00285C8A">
              <w:t>1000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860682" w14:textId="77777777" w:rsidR="00AF56CE" w:rsidRPr="00285C8A" w:rsidRDefault="00AF56CE" w:rsidP="00AF56CE">
            <w:pPr>
              <w:shd w:val="clear" w:color="auto" w:fill="FFFFFF" w:themeFill="background1"/>
              <w:ind w:left="-57" w:right="57"/>
              <w:jc w:val="right"/>
            </w:pPr>
            <w:r w:rsidRPr="00285C8A">
              <w:t>2000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B474E7" w14:textId="77777777" w:rsidR="00AF56CE" w:rsidRPr="00285C8A" w:rsidRDefault="00AF56CE" w:rsidP="00AF56CE">
            <w:pPr>
              <w:shd w:val="clear" w:color="auto" w:fill="FFFFFF" w:themeFill="background1"/>
              <w:ind w:left="-57" w:right="57"/>
              <w:jc w:val="right"/>
            </w:pPr>
            <w:r w:rsidRPr="00285C8A">
              <w:t>1000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F5AD4A" w14:textId="77777777" w:rsidR="00AF56CE" w:rsidRPr="00285C8A" w:rsidRDefault="00AF56CE" w:rsidP="00AF56CE">
            <w:pPr>
              <w:shd w:val="clear" w:color="auto" w:fill="FFFFFF" w:themeFill="background1"/>
              <w:ind w:left="-57" w:right="57"/>
              <w:jc w:val="right"/>
            </w:pPr>
            <w:r w:rsidRPr="00285C8A">
              <w:t>3000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05D4F5" w14:textId="77777777" w:rsidR="00AF56CE" w:rsidRPr="00285C8A" w:rsidRDefault="00AF56CE" w:rsidP="00AF56CE">
            <w:pPr>
              <w:shd w:val="clear" w:color="auto" w:fill="FFFFFF" w:themeFill="background1"/>
              <w:ind w:left="-57" w:right="57"/>
              <w:jc w:val="right"/>
            </w:pPr>
            <w:r w:rsidRPr="00285C8A">
              <w:t>1000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C7BC7C" w14:textId="77777777" w:rsidR="00AF56CE" w:rsidRPr="00285C8A" w:rsidRDefault="00AF56CE" w:rsidP="00AF56CE">
            <w:pPr>
              <w:shd w:val="clear" w:color="auto" w:fill="FFFFFF" w:themeFill="background1"/>
              <w:ind w:left="-57" w:right="57"/>
              <w:jc w:val="right"/>
            </w:pPr>
            <w:r w:rsidRPr="00285C8A">
              <w:t>3000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968FBB"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14B2A0"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159F16" w14:textId="77777777" w:rsidR="00AF56CE" w:rsidRPr="00285C8A" w:rsidRDefault="00AF56CE" w:rsidP="00AF56CE">
            <w:pPr>
              <w:shd w:val="clear" w:color="auto" w:fill="FFFFFF" w:themeFill="background1"/>
              <w:ind w:left="-57" w:right="57"/>
              <w:jc w:val="right"/>
            </w:pPr>
            <w:r w:rsidRPr="00285C8A">
              <w:t>11000</w:t>
            </w:r>
          </w:p>
        </w:tc>
      </w:tr>
      <w:tr w:rsidR="00AF56CE" w:rsidRPr="00285C8A" w14:paraId="37E6C01F"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92825A" w14:textId="3ADB10B7"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1</w:t>
            </w:r>
            <w:r w:rsidRPr="00285C8A">
              <w:rPr>
                <w:sz w:val="23"/>
                <w:szCs w:val="23"/>
              </w:rPr>
              <w:t>. Створення та підтримка сільськогосподарських обслуговуючих кооперативів зі зберігання та переробки молока</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9F8CF0" w14:textId="77777777" w:rsidR="00AF56CE" w:rsidRPr="00285C8A" w:rsidRDefault="00AF56CE" w:rsidP="00AF56CE">
            <w:pPr>
              <w:shd w:val="clear" w:color="auto" w:fill="FFFFFF" w:themeFill="background1"/>
              <w:ind w:left="-57" w:right="57"/>
              <w:jc w:val="right"/>
            </w:pPr>
            <w:r w:rsidRPr="00285C8A">
              <w:t>2000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EEAFA6" w14:textId="77777777" w:rsidR="00AF56CE" w:rsidRPr="00285C8A" w:rsidRDefault="00AF56CE" w:rsidP="00AF56CE">
            <w:pPr>
              <w:shd w:val="clear" w:color="auto" w:fill="FFFFFF" w:themeFill="background1"/>
              <w:ind w:left="-57" w:right="57"/>
              <w:jc w:val="right"/>
            </w:pPr>
            <w:r w:rsidRPr="00285C8A">
              <w:t>800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D552AF" w14:textId="77777777" w:rsidR="00AF56CE" w:rsidRPr="00285C8A" w:rsidRDefault="00AF56CE" w:rsidP="00AF56CE">
            <w:pPr>
              <w:shd w:val="clear" w:color="auto" w:fill="FFFFFF" w:themeFill="background1"/>
              <w:ind w:left="-57" w:right="57"/>
              <w:jc w:val="right"/>
            </w:pPr>
            <w:r w:rsidRPr="00285C8A">
              <w:t>2000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D20C8A" w14:textId="77777777" w:rsidR="00AF56CE" w:rsidRPr="00285C8A" w:rsidRDefault="00AF56CE" w:rsidP="00AF56CE">
            <w:pPr>
              <w:shd w:val="clear" w:color="auto" w:fill="FFFFFF" w:themeFill="background1"/>
              <w:ind w:left="-57" w:right="57"/>
              <w:jc w:val="right"/>
            </w:pPr>
            <w:r w:rsidRPr="00285C8A">
              <w:t>800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380BD5" w14:textId="77777777" w:rsidR="00AF56CE" w:rsidRPr="00285C8A" w:rsidRDefault="00AF56CE" w:rsidP="00AF56CE">
            <w:pPr>
              <w:shd w:val="clear" w:color="auto" w:fill="FFFFFF" w:themeFill="background1"/>
              <w:ind w:left="-57" w:right="57"/>
              <w:jc w:val="right"/>
            </w:pPr>
            <w:r w:rsidRPr="00285C8A">
              <w:t>1000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2AD467" w14:textId="77777777" w:rsidR="00AF56CE" w:rsidRPr="00285C8A" w:rsidRDefault="00AF56CE" w:rsidP="00AF56CE">
            <w:pPr>
              <w:shd w:val="clear" w:color="auto" w:fill="FFFFFF" w:themeFill="background1"/>
              <w:ind w:left="-57" w:right="57"/>
              <w:jc w:val="right"/>
            </w:pPr>
            <w:r w:rsidRPr="00285C8A">
              <w:t>800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234E15"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774D3A"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DA7C7D" w14:textId="77777777" w:rsidR="00AF56CE" w:rsidRPr="00285C8A" w:rsidRDefault="00AF56CE" w:rsidP="00AF56CE">
            <w:pPr>
              <w:shd w:val="clear" w:color="auto" w:fill="FFFFFF" w:themeFill="background1"/>
              <w:ind w:left="-57" w:right="57"/>
              <w:jc w:val="right"/>
            </w:pPr>
            <w:r w:rsidRPr="00285C8A">
              <w:t>7400</w:t>
            </w:r>
          </w:p>
        </w:tc>
      </w:tr>
      <w:tr w:rsidR="00AF56CE" w:rsidRPr="00285C8A" w14:paraId="01FFF932"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6530B7" w14:textId="534D20B4"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2</w:t>
            </w:r>
            <w:r w:rsidRPr="00285C8A">
              <w:rPr>
                <w:sz w:val="23"/>
                <w:szCs w:val="23"/>
              </w:rPr>
              <w:t xml:space="preserve">. Будівництво міні сироварні за адресою вул. Молодіжна, 12, с. Рогачів, </w:t>
            </w:r>
            <w:r w:rsidR="00FA56F5" w:rsidRPr="00285C8A">
              <w:rPr>
                <w:sz w:val="23"/>
                <w:szCs w:val="23"/>
              </w:rPr>
              <w:t>Новоград</w:t>
            </w:r>
            <w:r w:rsidR="00C943A2" w:rsidRPr="00285C8A">
              <w:rPr>
                <w:sz w:val="23"/>
                <w:szCs w:val="23"/>
              </w:rPr>
              <w:t>-Волинського</w:t>
            </w:r>
            <w:r w:rsidRPr="00285C8A">
              <w:rPr>
                <w:sz w:val="23"/>
                <w:szCs w:val="23"/>
              </w:rPr>
              <w:t xml:space="preserve"> району Житомирської області» </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0AB2F4" w14:textId="77777777" w:rsidR="00AF56CE" w:rsidRPr="00285C8A" w:rsidRDefault="00AF56CE" w:rsidP="00AF56CE">
            <w:pPr>
              <w:shd w:val="clear" w:color="auto" w:fill="FFFFFF" w:themeFill="background1"/>
              <w:ind w:left="-57" w:right="57"/>
              <w:jc w:val="right"/>
            </w:pPr>
            <w:r w:rsidRPr="00285C8A">
              <w:t>966</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7FDF48"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A5A02E" w14:textId="77777777" w:rsidR="00AF56CE" w:rsidRPr="00285C8A" w:rsidRDefault="00AF56CE" w:rsidP="00AF56CE">
            <w:pPr>
              <w:shd w:val="clear" w:color="auto" w:fill="FFFFFF" w:themeFill="background1"/>
              <w:ind w:left="-57" w:right="57"/>
              <w:jc w:val="right"/>
            </w:pPr>
            <w:r w:rsidRPr="00285C8A">
              <w:t>500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FEC213"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684A0A"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ED3421"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F5AF4D"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530A97"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CA392A" w14:textId="77777777" w:rsidR="00AF56CE" w:rsidRPr="00285C8A" w:rsidRDefault="00AF56CE" w:rsidP="00AF56CE">
            <w:pPr>
              <w:shd w:val="clear" w:color="auto" w:fill="FFFFFF" w:themeFill="background1"/>
              <w:ind w:left="-57" w:right="57"/>
              <w:jc w:val="right"/>
            </w:pPr>
            <w:r w:rsidRPr="00285C8A">
              <w:t>1466</w:t>
            </w:r>
          </w:p>
        </w:tc>
      </w:tr>
      <w:tr w:rsidR="00AF56CE" w:rsidRPr="00285C8A" w14:paraId="75627C93"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07AD3C" w14:textId="1A133B50"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3</w:t>
            </w:r>
            <w:r w:rsidRPr="00285C8A">
              <w:rPr>
                <w:sz w:val="23"/>
                <w:szCs w:val="23"/>
              </w:rPr>
              <w:t>. Технологічне переоснащення існуючих (діючих) та створення нових підприємств виробництва та переробки сільськогосподарської продукції</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8DA7DF" w14:textId="77777777" w:rsidR="00AF56CE" w:rsidRPr="00285C8A" w:rsidRDefault="00AF56CE" w:rsidP="00AF56CE">
            <w:pPr>
              <w:shd w:val="clear" w:color="auto" w:fill="FFFFFF" w:themeFill="background1"/>
              <w:ind w:left="-57" w:right="57"/>
              <w:jc w:val="right"/>
            </w:pPr>
            <w:r w:rsidRPr="00285C8A">
              <w:t>1000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6DF505" w14:textId="77777777" w:rsidR="00AF56CE" w:rsidRPr="00285C8A" w:rsidRDefault="00AF56CE" w:rsidP="00AF56CE">
            <w:pPr>
              <w:shd w:val="clear" w:color="auto" w:fill="FFFFFF" w:themeFill="background1"/>
              <w:ind w:left="-57" w:right="57"/>
              <w:jc w:val="right"/>
            </w:pPr>
            <w:r w:rsidRPr="00285C8A">
              <w:t>1500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5DA6F2" w14:textId="77777777" w:rsidR="00AF56CE" w:rsidRPr="00285C8A" w:rsidRDefault="00AF56CE" w:rsidP="00AF56CE">
            <w:pPr>
              <w:shd w:val="clear" w:color="auto" w:fill="FFFFFF" w:themeFill="background1"/>
              <w:ind w:left="-57" w:right="57"/>
              <w:jc w:val="right"/>
            </w:pPr>
            <w:r w:rsidRPr="00285C8A">
              <w:t>1000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DA5B7E" w14:textId="77777777" w:rsidR="00AF56CE" w:rsidRPr="00285C8A" w:rsidRDefault="00AF56CE" w:rsidP="00AF56CE">
            <w:pPr>
              <w:shd w:val="clear" w:color="auto" w:fill="FFFFFF" w:themeFill="background1"/>
              <w:ind w:left="-57" w:right="57"/>
              <w:jc w:val="right"/>
            </w:pPr>
            <w:r w:rsidRPr="00285C8A">
              <w:t>1500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F4D8DA" w14:textId="77777777" w:rsidR="00AF56CE" w:rsidRPr="00285C8A" w:rsidRDefault="00AF56CE" w:rsidP="00AF56CE">
            <w:pPr>
              <w:shd w:val="clear" w:color="auto" w:fill="FFFFFF" w:themeFill="background1"/>
              <w:ind w:left="-57" w:right="57"/>
              <w:jc w:val="right"/>
            </w:pPr>
            <w:r w:rsidRPr="00285C8A">
              <w:t>1000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2FE223" w14:textId="77777777" w:rsidR="00AF56CE" w:rsidRPr="00285C8A" w:rsidRDefault="00AF56CE" w:rsidP="00AF56CE">
            <w:pPr>
              <w:shd w:val="clear" w:color="auto" w:fill="FFFFFF" w:themeFill="background1"/>
              <w:ind w:left="-57" w:right="57"/>
              <w:jc w:val="right"/>
            </w:pPr>
            <w:r w:rsidRPr="00285C8A">
              <w:t>1500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03225E"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4A5F32"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32BBFC" w14:textId="77777777" w:rsidR="00AF56CE" w:rsidRPr="00285C8A" w:rsidRDefault="00AF56CE" w:rsidP="00AF56CE">
            <w:pPr>
              <w:shd w:val="clear" w:color="auto" w:fill="FFFFFF" w:themeFill="background1"/>
              <w:ind w:left="-57" w:right="57"/>
              <w:jc w:val="right"/>
            </w:pPr>
            <w:r w:rsidRPr="00285C8A">
              <w:t>7500</w:t>
            </w:r>
          </w:p>
        </w:tc>
      </w:tr>
      <w:tr w:rsidR="00AF56CE" w:rsidRPr="00285C8A" w14:paraId="2808CE87"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520D4F" w14:textId="51207D6E" w:rsidR="00AF56CE" w:rsidRPr="00285C8A" w:rsidRDefault="00AF56CE" w:rsidP="00AF56CE">
            <w:pPr>
              <w:shd w:val="clear" w:color="auto" w:fill="FFFFFF" w:themeFill="background1"/>
              <w:rPr>
                <w:sz w:val="23"/>
                <w:szCs w:val="23"/>
              </w:rPr>
            </w:pPr>
            <w:r w:rsidRPr="00285C8A">
              <w:rPr>
                <w:sz w:val="23"/>
                <w:szCs w:val="23"/>
                <w:lang w:eastAsia="it-IT"/>
              </w:rPr>
              <w:lastRenderedPageBreak/>
              <w:t>1.3</w:t>
            </w:r>
            <w:r w:rsidR="00E176B7" w:rsidRPr="00285C8A">
              <w:rPr>
                <w:sz w:val="23"/>
                <w:szCs w:val="23"/>
                <w:lang w:eastAsia="it-IT"/>
              </w:rPr>
              <w:t>4</w:t>
            </w:r>
            <w:r w:rsidRPr="00285C8A">
              <w:rPr>
                <w:sz w:val="23"/>
                <w:szCs w:val="23"/>
                <w:lang w:eastAsia="it-IT"/>
              </w:rPr>
              <w:t>. Розвиток суб’єктів господарювання агропромислового комплексу з виробництва нішевих культур</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D57DEC" w14:textId="77777777" w:rsidR="00AF56CE" w:rsidRPr="00285C8A" w:rsidRDefault="00AF56CE" w:rsidP="00AF56CE">
            <w:pPr>
              <w:shd w:val="clear" w:color="auto" w:fill="FFFFFF" w:themeFill="background1"/>
              <w:ind w:left="-57" w:right="57"/>
              <w:jc w:val="right"/>
            </w:pPr>
            <w:r w:rsidRPr="00285C8A">
              <w:t>3000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4C81A0" w14:textId="77777777" w:rsidR="00AF56CE" w:rsidRPr="00285C8A" w:rsidRDefault="00AF56CE" w:rsidP="00AF56CE">
            <w:pPr>
              <w:shd w:val="clear" w:color="auto" w:fill="FFFFFF" w:themeFill="background1"/>
              <w:ind w:left="-57" w:right="57"/>
              <w:jc w:val="right"/>
            </w:pPr>
            <w:r w:rsidRPr="00285C8A">
              <w:t>2000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15CE7D" w14:textId="77777777" w:rsidR="00AF56CE" w:rsidRPr="00285C8A" w:rsidRDefault="00AF56CE" w:rsidP="00AF56CE">
            <w:pPr>
              <w:shd w:val="clear" w:color="auto" w:fill="FFFFFF" w:themeFill="background1"/>
              <w:ind w:left="-57" w:right="57"/>
              <w:jc w:val="right"/>
            </w:pPr>
            <w:r w:rsidRPr="00285C8A">
              <w:t>3000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9F5286" w14:textId="77777777" w:rsidR="00AF56CE" w:rsidRPr="00285C8A" w:rsidRDefault="00AF56CE" w:rsidP="00AF56CE">
            <w:pPr>
              <w:shd w:val="clear" w:color="auto" w:fill="FFFFFF" w:themeFill="background1"/>
              <w:ind w:left="-57" w:right="57"/>
              <w:jc w:val="right"/>
            </w:pPr>
            <w:r w:rsidRPr="00285C8A">
              <w:t>2000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2DB299" w14:textId="77777777" w:rsidR="00AF56CE" w:rsidRPr="00285C8A" w:rsidRDefault="00AF56CE" w:rsidP="00AF56CE">
            <w:pPr>
              <w:shd w:val="clear" w:color="auto" w:fill="FFFFFF" w:themeFill="background1"/>
              <w:ind w:left="-57" w:right="57"/>
              <w:jc w:val="right"/>
            </w:pPr>
            <w:r w:rsidRPr="00285C8A">
              <w:t>3000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298235" w14:textId="77777777" w:rsidR="00AF56CE" w:rsidRPr="00285C8A" w:rsidRDefault="00AF56CE" w:rsidP="00AF56CE">
            <w:pPr>
              <w:shd w:val="clear" w:color="auto" w:fill="FFFFFF" w:themeFill="background1"/>
              <w:ind w:left="-57" w:right="57"/>
              <w:jc w:val="right"/>
            </w:pPr>
            <w:r w:rsidRPr="00285C8A">
              <w:t>2000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74F0EF"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4BFE2D"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630022" w14:textId="77777777" w:rsidR="00AF56CE" w:rsidRPr="00285C8A" w:rsidRDefault="00AF56CE" w:rsidP="00AF56CE">
            <w:pPr>
              <w:shd w:val="clear" w:color="auto" w:fill="FFFFFF" w:themeFill="background1"/>
              <w:ind w:left="-57" w:right="57"/>
              <w:jc w:val="right"/>
            </w:pPr>
            <w:r w:rsidRPr="00285C8A">
              <w:t>15000</w:t>
            </w:r>
          </w:p>
        </w:tc>
      </w:tr>
      <w:tr w:rsidR="00AF56CE" w:rsidRPr="00285C8A" w14:paraId="0720C723"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E7D107" w14:textId="40EC13C4"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5</w:t>
            </w:r>
            <w:r w:rsidRPr="00285C8A">
              <w:rPr>
                <w:sz w:val="23"/>
                <w:szCs w:val="23"/>
              </w:rPr>
              <w:t>. Організація органічного фермерства з розведення і утримання племінних свинок у Овруцькій ОТГ</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4AFE63" w14:textId="77777777" w:rsidR="00AF56CE" w:rsidRPr="00285C8A" w:rsidRDefault="00AF56CE" w:rsidP="00AF56CE">
            <w:pPr>
              <w:shd w:val="clear" w:color="auto" w:fill="FFFFFF" w:themeFill="background1"/>
              <w:ind w:left="-57" w:right="57"/>
              <w:jc w:val="right"/>
            </w:pPr>
            <w:r w:rsidRPr="00285C8A">
              <w:t>750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0E1E1D"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A62C02" w14:textId="77777777" w:rsidR="00AF56CE" w:rsidRPr="00285C8A" w:rsidRDefault="00AF56CE" w:rsidP="00AF56CE">
            <w:pPr>
              <w:shd w:val="clear" w:color="auto" w:fill="FFFFFF" w:themeFill="background1"/>
              <w:ind w:left="-57" w:right="57"/>
              <w:jc w:val="right"/>
            </w:pPr>
            <w:r w:rsidRPr="00285C8A">
              <w:t>750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F30AA9"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ECEF9A" w14:textId="77777777" w:rsidR="00AF56CE" w:rsidRPr="00285C8A" w:rsidRDefault="00AF56CE" w:rsidP="00AF56CE">
            <w:pPr>
              <w:shd w:val="clear" w:color="auto" w:fill="FFFFFF" w:themeFill="background1"/>
              <w:ind w:left="-57" w:right="57"/>
              <w:jc w:val="right"/>
            </w:pPr>
            <w:r w:rsidRPr="00285C8A">
              <w:t>750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B0CA99"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593FC0"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EF7F5F"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F61216" w14:textId="77777777" w:rsidR="00AF56CE" w:rsidRPr="00285C8A" w:rsidRDefault="00AF56CE" w:rsidP="00AF56CE">
            <w:pPr>
              <w:shd w:val="clear" w:color="auto" w:fill="FFFFFF" w:themeFill="background1"/>
              <w:ind w:left="-57" w:right="57"/>
              <w:jc w:val="right"/>
            </w:pPr>
            <w:r w:rsidRPr="00285C8A">
              <w:t>2250</w:t>
            </w:r>
          </w:p>
        </w:tc>
      </w:tr>
      <w:tr w:rsidR="00AF56CE" w:rsidRPr="00285C8A" w14:paraId="28EFF7D2"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8447FC" w14:textId="2E3757EE"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6</w:t>
            </w:r>
            <w:r w:rsidRPr="00285C8A">
              <w:rPr>
                <w:sz w:val="23"/>
                <w:szCs w:val="23"/>
              </w:rPr>
              <w:t>. Підтримка розвитку органічного фермерства</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CA3FD9" w14:textId="77777777" w:rsidR="00AF56CE" w:rsidRPr="00285C8A" w:rsidRDefault="00AF56CE" w:rsidP="00AF56CE">
            <w:pPr>
              <w:shd w:val="clear" w:color="auto" w:fill="FFFFFF" w:themeFill="background1"/>
              <w:ind w:left="-57" w:right="57"/>
              <w:jc w:val="right"/>
            </w:pPr>
            <w:r w:rsidRPr="00285C8A">
              <w:t>500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00559A" w14:textId="77777777" w:rsidR="00AF56CE" w:rsidRPr="00285C8A" w:rsidRDefault="00AF56CE" w:rsidP="00AF56CE">
            <w:pPr>
              <w:shd w:val="clear" w:color="auto" w:fill="FFFFFF" w:themeFill="background1"/>
              <w:ind w:left="-57" w:right="57"/>
              <w:jc w:val="right"/>
            </w:pPr>
            <w:r w:rsidRPr="00285C8A">
              <w:t>200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E0D2C2" w14:textId="77777777" w:rsidR="00AF56CE" w:rsidRPr="00285C8A" w:rsidRDefault="00AF56CE" w:rsidP="00AF56CE">
            <w:pPr>
              <w:shd w:val="clear" w:color="auto" w:fill="FFFFFF" w:themeFill="background1"/>
              <w:ind w:left="-57" w:right="57"/>
              <w:jc w:val="right"/>
            </w:pPr>
            <w:r w:rsidRPr="00285C8A">
              <w:t>500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021FD7" w14:textId="77777777" w:rsidR="00AF56CE" w:rsidRPr="00285C8A" w:rsidRDefault="00AF56CE" w:rsidP="00AF56CE">
            <w:pPr>
              <w:shd w:val="clear" w:color="auto" w:fill="FFFFFF" w:themeFill="background1"/>
              <w:ind w:left="-57" w:right="57"/>
              <w:jc w:val="right"/>
            </w:pPr>
            <w:r w:rsidRPr="00285C8A">
              <w:t>200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8C39E6" w14:textId="77777777" w:rsidR="00AF56CE" w:rsidRPr="00285C8A" w:rsidRDefault="00AF56CE" w:rsidP="00AF56CE">
            <w:pPr>
              <w:shd w:val="clear" w:color="auto" w:fill="FFFFFF" w:themeFill="background1"/>
              <w:ind w:left="-57" w:right="57"/>
              <w:jc w:val="right"/>
            </w:pPr>
            <w:r w:rsidRPr="00285C8A">
              <w:t>500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95E846" w14:textId="77777777" w:rsidR="00AF56CE" w:rsidRPr="00285C8A" w:rsidRDefault="00AF56CE" w:rsidP="00AF56CE">
            <w:pPr>
              <w:shd w:val="clear" w:color="auto" w:fill="FFFFFF" w:themeFill="background1"/>
              <w:ind w:left="-57" w:right="57"/>
              <w:jc w:val="right"/>
            </w:pPr>
            <w:r w:rsidRPr="00285C8A">
              <w:t>200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FC965B"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20DB21"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83520F" w14:textId="77777777" w:rsidR="00AF56CE" w:rsidRPr="00285C8A" w:rsidRDefault="00AF56CE" w:rsidP="00AF56CE">
            <w:pPr>
              <w:shd w:val="clear" w:color="auto" w:fill="FFFFFF" w:themeFill="background1"/>
              <w:ind w:left="-57" w:right="57"/>
              <w:jc w:val="right"/>
            </w:pPr>
            <w:r w:rsidRPr="00285C8A">
              <w:t>2100</w:t>
            </w:r>
          </w:p>
        </w:tc>
      </w:tr>
      <w:tr w:rsidR="00AF56CE" w:rsidRPr="00285C8A" w14:paraId="246A13FB"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02FC1F" w14:textId="3869D369"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7</w:t>
            </w:r>
            <w:r w:rsidRPr="00285C8A">
              <w:rPr>
                <w:sz w:val="23"/>
                <w:szCs w:val="23"/>
              </w:rPr>
              <w:t>. Організація виробництва органічної молочної продукції</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8EFA05" w14:textId="77777777" w:rsidR="00AF56CE" w:rsidRPr="00285C8A" w:rsidRDefault="00AF56CE" w:rsidP="00AF56CE">
            <w:pPr>
              <w:shd w:val="clear" w:color="auto" w:fill="FFFFFF" w:themeFill="background1"/>
              <w:ind w:left="-57" w:right="57"/>
              <w:jc w:val="right"/>
            </w:pPr>
            <w:r w:rsidRPr="00285C8A">
              <w:t>2000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1A539A"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062738" w14:textId="77777777" w:rsidR="00AF56CE" w:rsidRPr="00285C8A" w:rsidRDefault="00AF56CE" w:rsidP="00AF56CE">
            <w:pPr>
              <w:shd w:val="clear" w:color="auto" w:fill="FFFFFF" w:themeFill="background1"/>
              <w:ind w:left="-57" w:right="57"/>
              <w:jc w:val="right"/>
            </w:pPr>
            <w:r w:rsidRPr="00285C8A">
              <w:t>600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1B54E1"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9404CB" w14:textId="77777777" w:rsidR="00AF56CE" w:rsidRPr="00285C8A" w:rsidRDefault="00AF56CE" w:rsidP="00AF56CE">
            <w:pPr>
              <w:shd w:val="clear" w:color="auto" w:fill="FFFFFF" w:themeFill="background1"/>
              <w:ind w:left="-57" w:right="57"/>
              <w:jc w:val="right"/>
            </w:pPr>
            <w:r w:rsidRPr="00285C8A">
              <w:t>600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88BD69"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D71A92"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231A13"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AC05DF" w14:textId="77777777" w:rsidR="00AF56CE" w:rsidRPr="00285C8A" w:rsidRDefault="00AF56CE" w:rsidP="00AF56CE">
            <w:pPr>
              <w:shd w:val="clear" w:color="auto" w:fill="FFFFFF" w:themeFill="background1"/>
              <w:ind w:left="-57" w:right="57"/>
              <w:jc w:val="right"/>
            </w:pPr>
            <w:r w:rsidRPr="00285C8A">
              <w:t>3200</w:t>
            </w:r>
          </w:p>
        </w:tc>
      </w:tr>
      <w:tr w:rsidR="00AF56CE" w:rsidRPr="00285C8A" w14:paraId="45689BD5"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8D411A" w14:textId="0A822D61"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8</w:t>
            </w:r>
            <w:r w:rsidRPr="00285C8A">
              <w:rPr>
                <w:sz w:val="23"/>
                <w:szCs w:val="23"/>
              </w:rPr>
              <w:t>. Розвиток органічного скотарства на території Житомирського Полісся</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074FC6" w14:textId="77777777" w:rsidR="00AF56CE" w:rsidRPr="00285C8A" w:rsidRDefault="00AF56CE" w:rsidP="00AF56CE">
            <w:pPr>
              <w:shd w:val="clear" w:color="auto" w:fill="FFFFFF" w:themeFill="background1"/>
              <w:ind w:left="-57" w:right="57"/>
              <w:jc w:val="right"/>
            </w:pPr>
            <w:r w:rsidRPr="00285C8A">
              <w:t>1800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8C23CA" w14:textId="77777777" w:rsidR="00AF56CE" w:rsidRPr="00285C8A" w:rsidRDefault="00AF56CE" w:rsidP="00AF56CE">
            <w:pPr>
              <w:shd w:val="clear" w:color="auto" w:fill="FFFFFF" w:themeFill="background1"/>
              <w:ind w:left="-57" w:right="57"/>
              <w:jc w:val="right"/>
            </w:pPr>
            <w:r w:rsidRPr="00285C8A">
              <w:t>900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45D372" w14:textId="77777777" w:rsidR="00AF56CE" w:rsidRPr="00285C8A" w:rsidRDefault="00AF56CE" w:rsidP="00AF56CE">
            <w:pPr>
              <w:shd w:val="clear" w:color="auto" w:fill="FFFFFF" w:themeFill="background1"/>
              <w:ind w:left="-57" w:right="57"/>
              <w:jc w:val="right"/>
            </w:pPr>
            <w:r w:rsidRPr="00285C8A">
              <w:t>3500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CDBF2B" w14:textId="77777777" w:rsidR="00AF56CE" w:rsidRPr="00285C8A" w:rsidRDefault="00AF56CE" w:rsidP="00AF56CE">
            <w:pPr>
              <w:shd w:val="clear" w:color="auto" w:fill="FFFFFF" w:themeFill="background1"/>
              <w:ind w:left="-57" w:right="57"/>
              <w:jc w:val="right"/>
            </w:pPr>
            <w:r w:rsidRPr="00285C8A">
              <w:t>2000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2B86BF" w14:textId="77777777" w:rsidR="00AF56CE" w:rsidRPr="00285C8A" w:rsidRDefault="00AF56CE" w:rsidP="00AF56CE">
            <w:pPr>
              <w:shd w:val="clear" w:color="auto" w:fill="FFFFFF" w:themeFill="background1"/>
              <w:ind w:left="-57" w:right="57"/>
              <w:jc w:val="right"/>
            </w:pPr>
            <w:r w:rsidRPr="00285C8A">
              <w:t>4500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DD3B16" w14:textId="77777777" w:rsidR="00AF56CE" w:rsidRPr="00285C8A" w:rsidRDefault="00AF56CE" w:rsidP="00AF56CE">
            <w:pPr>
              <w:shd w:val="clear" w:color="auto" w:fill="FFFFFF" w:themeFill="background1"/>
              <w:ind w:left="-57" w:right="57"/>
              <w:jc w:val="right"/>
            </w:pPr>
            <w:r w:rsidRPr="00285C8A">
              <w:t>2500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306B78"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97C870"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F15578" w14:textId="77777777" w:rsidR="00AF56CE" w:rsidRPr="00285C8A" w:rsidRDefault="00AF56CE" w:rsidP="00AF56CE">
            <w:pPr>
              <w:shd w:val="clear" w:color="auto" w:fill="FFFFFF" w:themeFill="background1"/>
              <w:ind w:left="-57" w:right="57"/>
              <w:jc w:val="right"/>
            </w:pPr>
            <w:r w:rsidRPr="00285C8A">
              <w:t>15200</w:t>
            </w:r>
          </w:p>
        </w:tc>
      </w:tr>
      <w:tr w:rsidR="00AF56CE" w:rsidRPr="00285C8A" w14:paraId="4E6B5C80"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2F1FE8" w14:textId="6DE1D976" w:rsidR="00AF56CE" w:rsidRPr="00285C8A" w:rsidRDefault="00AF56CE" w:rsidP="00AF56CE">
            <w:pPr>
              <w:shd w:val="clear" w:color="auto" w:fill="FFFFFF" w:themeFill="background1"/>
              <w:rPr>
                <w:sz w:val="23"/>
                <w:szCs w:val="23"/>
              </w:rPr>
            </w:pPr>
            <w:r w:rsidRPr="00285C8A">
              <w:rPr>
                <w:sz w:val="23"/>
                <w:szCs w:val="23"/>
              </w:rPr>
              <w:t>1.3</w:t>
            </w:r>
            <w:r w:rsidR="00E176B7" w:rsidRPr="00285C8A">
              <w:rPr>
                <w:sz w:val="23"/>
                <w:szCs w:val="23"/>
              </w:rPr>
              <w:t>9</w:t>
            </w:r>
            <w:r w:rsidRPr="00285C8A">
              <w:rPr>
                <w:sz w:val="23"/>
                <w:szCs w:val="23"/>
              </w:rPr>
              <w:t>. Підтримка збуту органічної сільськогосподарської продукції на зовнішні ринки</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E7F14D"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211801"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A289C0"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8B44BF" w14:textId="77777777" w:rsidR="00AF56CE" w:rsidRPr="00285C8A" w:rsidRDefault="00AF56CE" w:rsidP="00AF56CE">
            <w:pPr>
              <w:shd w:val="clear" w:color="auto" w:fill="FFFFFF" w:themeFill="background1"/>
              <w:ind w:left="-57" w:right="57"/>
              <w:jc w:val="right"/>
            </w:pPr>
            <w:r w:rsidRPr="00285C8A">
              <w:t>100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D92BDB"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746620" w14:textId="77777777" w:rsidR="00AF56CE" w:rsidRPr="00285C8A" w:rsidRDefault="00AF56CE" w:rsidP="00AF56CE">
            <w:pPr>
              <w:shd w:val="clear" w:color="auto" w:fill="FFFFFF" w:themeFill="background1"/>
              <w:ind w:left="-57" w:right="57"/>
              <w:jc w:val="right"/>
            </w:pPr>
            <w:r w:rsidRPr="00285C8A">
              <w:t>100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7E8CE0"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EF5081"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F04A9D" w14:textId="77777777" w:rsidR="00AF56CE" w:rsidRPr="00285C8A" w:rsidRDefault="00AF56CE" w:rsidP="00AF56CE">
            <w:pPr>
              <w:shd w:val="clear" w:color="auto" w:fill="FFFFFF" w:themeFill="background1"/>
              <w:ind w:left="-57" w:right="57"/>
              <w:jc w:val="right"/>
            </w:pPr>
            <w:r w:rsidRPr="00285C8A">
              <w:t>300</w:t>
            </w:r>
          </w:p>
        </w:tc>
      </w:tr>
      <w:tr w:rsidR="00AF56CE" w:rsidRPr="00285C8A" w14:paraId="54CAAA1F"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C870D2" w14:textId="3DABDD32" w:rsidR="00AF56CE" w:rsidRPr="00285C8A" w:rsidRDefault="00AF56CE" w:rsidP="00AF56CE">
            <w:pPr>
              <w:shd w:val="clear" w:color="auto" w:fill="FFFFFF" w:themeFill="background1"/>
              <w:rPr>
                <w:sz w:val="23"/>
                <w:szCs w:val="23"/>
              </w:rPr>
            </w:pPr>
            <w:r w:rsidRPr="00285C8A">
              <w:rPr>
                <w:sz w:val="23"/>
                <w:szCs w:val="23"/>
              </w:rPr>
              <w:t>1.</w:t>
            </w:r>
            <w:r w:rsidR="00E176B7" w:rsidRPr="00285C8A">
              <w:rPr>
                <w:sz w:val="23"/>
                <w:szCs w:val="23"/>
              </w:rPr>
              <w:t>40</w:t>
            </w:r>
            <w:r w:rsidRPr="00285C8A">
              <w:rPr>
                <w:sz w:val="23"/>
                <w:szCs w:val="23"/>
              </w:rPr>
              <w:t>. Впровадження геоінформаційних технологій у сфері органічного землеробства</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9CE55B"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17AF53" w14:textId="77777777" w:rsidR="00AF56CE" w:rsidRPr="00285C8A" w:rsidRDefault="00AF56CE" w:rsidP="00AF56CE">
            <w:pPr>
              <w:shd w:val="clear" w:color="auto" w:fill="FFFFFF" w:themeFill="background1"/>
              <w:ind w:left="-57" w:right="57"/>
              <w:jc w:val="right"/>
            </w:pPr>
            <w:r w:rsidRPr="00285C8A">
              <w:t>250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ADBFC4"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A2C062"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BB44F2"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50CD7B"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E7D229"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7626B7"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B820B0" w14:textId="77777777" w:rsidR="00AF56CE" w:rsidRPr="00285C8A" w:rsidRDefault="00AF56CE" w:rsidP="00AF56CE">
            <w:pPr>
              <w:shd w:val="clear" w:color="auto" w:fill="FFFFFF" w:themeFill="background1"/>
              <w:ind w:left="-57" w:right="57"/>
              <w:jc w:val="right"/>
            </w:pPr>
            <w:r w:rsidRPr="00285C8A">
              <w:t>250</w:t>
            </w:r>
          </w:p>
        </w:tc>
      </w:tr>
      <w:tr w:rsidR="00AF56CE" w:rsidRPr="00285C8A" w14:paraId="46E410BC"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ED4B36" w14:textId="29917E68" w:rsidR="00AF56CE" w:rsidRPr="00285C8A" w:rsidRDefault="00AF56CE" w:rsidP="00AF56CE">
            <w:pPr>
              <w:shd w:val="clear" w:color="auto" w:fill="FFFFFF" w:themeFill="background1"/>
              <w:rPr>
                <w:sz w:val="23"/>
                <w:szCs w:val="23"/>
              </w:rPr>
            </w:pPr>
            <w:r w:rsidRPr="00285C8A">
              <w:rPr>
                <w:sz w:val="23"/>
                <w:szCs w:val="23"/>
              </w:rPr>
              <w:t>1.4</w:t>
            </w:r>
            <w:r w:rsidR="00E176B7" w:rsidRPr="00285C8A">
              <w:rPr>
                <w:sz w:val="23"/>
                <w:szCs w:val="23"/>
              </w:rPr>
              <w:t>1</w:t>
            </w:r>
            <w:r w:rsidRPr="00285C8A">
              <w:rPr>
                <w:sz w:val="23"/>
                <w:szCs w:val="23"/>
              </w:rPr>
              <w:t xml:space="preserve">. Розробка технології вирощування австралійського </w:t>
            </w:r>
            <w:proofErr w:type="spellStart"/>
            <w:r w:rsidRPr="00285C8A">
              <w:rPr>
                <w:sz w:val="23"/>
                <w:szCs w:val="23"/>
              </w:rPr>
              <w:t>червонопалого</w:t>
            </w:r>
            <w:proofErr w:type="spellEnd"/>
            <w:r w:rsidRPr="00285C8A">
              <w:rPr>
                <w:sz w:val="23"/>
                <w:szCs w:val="23"/>
              </w:rPr>
              <w:t xml:space="preserve"> рака в умовах рециркуляційної аквакультури» </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6B62A9"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B4B39B"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5AFC5A"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8FE7A0" w14:textId="77777777" w:rsidR="00AF56CE" w:rsidRPr="00285C8A" w:rsidRDefault="00AF56CE" w:rsidP="00AF56CE">
            <w:pPr>
              <w:shd w:val="clear" w:color="auto" w:fill="FFFFFF" w:themeFill="background1"/>
              <w:ind w:left="-57" w:right="57"/>
              <w:jc w:val="right"/>
            </w:pP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B5EAA6"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F7B028" w14:textId="77777777" w:rsidR="00AF56CE" w:rsidRPr="00285C8A" w:rsidRDefault="00AF56CE" w:rsidP="00AF56CE">
            <w:pPr>
              <w:shd w:val="clear" w:color="auto" w:fill="FFFFFF" w:themeFill="background1"/>
              <w:ind w:left="-57" w:right="57"/>
              <w:jc w:val="right"/>
            </w:pP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2DBDCD" w14:textId="77777777" w:rsidR="00AF56CE" w:rsidRPr="00285C8A" w:rsidRDefault="00AF56CE" w:rsidP="00AF56CE">
            <w:pPr>
              <w:shd w:val="clear" w:color="auto" w:fill="FFFFFF" w:themeFill="background1"/>
              <w:ind w:left="-57" w:right="57"/>
              <w:jc w:val="right"/>
            </w:pPr>
            <w:r w:rsidRPr="00285C8A">
              <w:t>17000</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D7686B"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CDAFF5" w14:textId="77777777" w:rsidR="00AF56CE" w:rsidRPr="00285C8A" w:rsidRDefault="00AF56CE" w:rsidP="00AF56CE">
            <w:pPr>
              <w:shd w:val="clear" w:color="auto" w:fill="FFFFFF" w:themeFill="background1"/>
              <w:ind w:left="-57" w:right="57"/>
              <w:jc w:val="right"/>
            </w:pPr>
            <w:r w:rsidRPr="00285C8A">
              <w:t>17000</w:t>
            </w:r>
          </w:p>
        </w:tc>
      </w:tr>
      <w:tr w:rsidR="00AF56CE" w:rsidRPr="00285C8A" w14:paraId="665BC9AA"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62E81F" w14:textId="378BFC1B" w:rsidR="00AF56CE" w:rsidRPr="00285C8A" w:rsidRDefault="00AF56CE" w:rsidP="00AF56CE">
            <w:pPr>
              <w:shd w:val="clear" w:color="auto" w:fill="FFFFFF" w:themeFill="background1"/>
              <w:rPr>
                <w:sz w:val="23"/>
                <w:szCs w:val="23"/>
              </w:rPr>
            </w:pPr>
            <w:r w:rsidRPr="00285C8A">
              <w:rPr>
                <w:sz w:val="23"/>
                <w:szCs w:val="23"/>
              </w:rPr>
              <w:t>1.4</w:t>
            </w:r>
            <w:r w:rsidR="00E176B7" w:rsidRPr="00285C8A">
              <w:rPr>
                <w:sz w:val="23"/>
                <w:szCs w:val="23"/>
              </w:rPr>
              <w:t>2</w:t>
            </w:r>
            <w:r w:rsidRPr="00285C8A">
              <w:rPr>
                <w:sz w:val="23"/>
                <w:szCs w:val="23"/>
              </w:rPr>
              <w:t>. Підготовка кадрів для органічного виробництва</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6FAF5A"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A6CB1D" w14:textId="77777777" w:rsidR="00AF56CE" w:rsidRPr="00285C8A" w:rsidRDefault="00AF56CE" w:rsidP="00AF56CE">
            <w:pPr>
              <w:shd w:val="clear" w:color="auto" w:fill="FFFFFF" w:themeFill="background1"/>
              <w:ind w:left="-57" w:right="57"/>
              <w:jc w:val="right"/>
            </w:pPr>
            <w:r w:rsidRPr="00285C8A">
              <w:t>1125</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CAF2F2"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D71ED5" w14:textId="77777777" w:rsidR="00AF56CE" w:rsidRPr="00285C8A" w:rsidRDefault="00AF56CE" w:rsidP="00AF56CE">
            <w:pPr>
              <w:shd w:val="clear" w:color="auto" w:fill="FFFFFF" w:themeFill="background1"/>
              <w:ind w:left="-57" w:right="57"/>
              <w:jc w:val="right"/>
            </w:pPr>
            <w:r w:rsidRPr="00285C8A">
              <w:t>1125</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C6A0F5"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1986BC" w14:textId="77777777" w:rsidR="00AF56CE" w:rsidRPr="00285C8A" w:rsidRDefault="00AF56CE" w:rsidP="00AF56CE">
            <w:pPr>
              <w:shd w:val="clear" w:color="auto" w:fill="FFFFFF" w:themeFill="background1"/>
              <w:ind w:left="-57" w:right="57"/>
              <w:jc w:val="right"/>
            </w:pPr>
            <w:r w:rsidRPr="00285C8A">
              <w:t>1125</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52A8D2"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2367EB"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565DDE" w14:textId="77777777" w:rsidR="00AF56CE" w:rsidRPr="00285C8A" w:rsidRDefault="00AF56CE" w:rsidP="00AF56CE">
            <w:pPr>
              <w:shd w:val="clear" w:color="auto" w:fill="FFFFFF" w:themeFill="background1"/>
              <w:ind w:left="-57" w:right="57"/>
              <w:jc w:val="right"/>
            </w:pPr>
            <w:r w:rsidRPr="00285C8A">
              <w:t>3375</w:t>
            </w:r>
          </w:p>
        </w:tc>
      </w:tr>
      <w:tr w:rsidR="00AF56CE" w:rsidRPr="00285C8A" w14:paraId="40EBD325"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546B8D" w14:textId="69C07B8E" w:rsidR="00AF56CE" w:rsidRPr="00285C8A" w:rsidRDefault="00AF56CE" w:rsidP="00AF56CE">
            <w:pPr>
              <w:shd w:val="clear" w:color="auto" w:fill="FFFFFF" w:themeFill="background1"/>
              <w:rPr>
                <w:sz w:val="23"/>
                <w:szCs w:val="23"/>
              </w:rPr>
            </w:pPr>
            <w:r w:rsidRPr="00285C8A">
              <w:rPr>
                <w:sz w:val="23"/>
                <w:szCs w:val="23"/>
              </w:rPr>
              <w:t>1.4</w:t>
            </w:r>
            <w:r w:rsidR="00E176B7" w:rsidRPr="00285C8A">
              <w:rPr>
                <w:sz w:val="23"/>
                <w:szCs w:val="23"/>
              </w:rPr>
              <w:t>3</w:t>
            </w:r>
            <w:r w:rsidRPr="00285C8A">
              <w:rPr>
                <w:sz w:val="23"/>
                <w:szCs w:val="23"/>
              </w:rPr>
              <w:t>. Можливості впровадження сучасних органічних технологій в умовах Житомирської області з метою підвищення економічної ефективності підприємств різних форм власності</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AEF689" w14:textId="77777777" w:rsidR="00AF56CE" w:rsidRPr="00285C8A" w:rsidRDefault="00AF56CE" w:rsidP="00AF56CE">
            <w:pPr>
              <w:shd w:val="clear" w:color="auto" w:fill="FFFFFF" w:themeFill="background1"/>
              <w:ind w:left="-57" w:right="57"/>
              <w:jc w:val="right"/>
            </w:pP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34B858" w14:textId="77777777" w:rsidR="00AF56CE" w:rsidRPr="00285C8A" w:rsidRDefault="00AF56CE" w:rsidP="00AF56CE">
            <w:pPr>
              <w:shd w:val="clear" w:color="auto" w:fill="FFFFFF" w:themeFill="background1"/>
              <w:ind w:left="-57" w:right="57"/>
              <w:jc w:val="right"/>
            </w:pPr>
            <w:r w:rsidRPr="00285C8A">
              <w:t>400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90C1E3" w14:textId="77777777" w:rsidR="00AF56CE" w:rsidRPr="00285C8A" w:rsidRDefault="00AF56CE" w:rsidP="00AF56CE">
            <w:pPr>
              <w:shd w:val="clear" w:color="auto" w:fill="FFFFFF" w:themeFill="background1"/>
              <w:ind w:left="-57" w:right="57"/>
              <w:jc w:val="right"/>
            </w:pP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6B0AF7" w14:textId="77777777" w:rsidR="00AF56CE" w:rsidRPr="00285C8A" w:rsidRDefault="00AF56CE" w:rsidP="00AF56CE">
            <w:pPr>
              <w:shd w:val="clear" w:color="auto" w:fill="FFFFFF" w:themeFill="background1"/>
              <w:ind w:left="-57" w:right="57"/>
              <w:jc w:val="right"/>
            </w:pPr>
            <w:r w:rsidRPr="00285C8A">
              <w:t>300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9075FA" w14:textId="77777777" w:rsidR="00AF56CE" w:rsidRPr="00285C8A" w:rsidRDefault="00AF56CE" w:rsidP="00AF56CE">
            <w:pPr>
              <w:shd w:val="clear" w:color="auto" w:fill="FFFFFF" w:themeFill="background1"/>
              <w:ind w:left="-57" w:right="57"/>
              <w:jc w:val="right"/>
            </w:pP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0AE644" w14:textId="77777777" w:rsidR="00AF56CE" w:rsidRPr="00285C8A" w:rsidRDefault="00AF56CE" w:rsidP="00AF56CE">
            <w:pPr>
              <w:shd w:val="clear" w:color="auto" w:fill="FFFFFF" w:themeFill="background1"/>
              <w:ind w:left="-57" w:right="57"/>
              <w:jc w:val="right"/>
            </w:pPr>
            <w:r w:rsidRPr="00285C8A">
              <w:t>300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308E81"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D7AF7F"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7483A9" w14:textId="77777777" w:rsidR="00AF56CE" w:rsidRPr="00285C8A" w:rsidRDefault="00AF56CE" w:rsidP="00AF56CE">
            <w:pPr>
              <w:shd w:val="clear" w:color="auto" w:fill="FFFFFF" w:themeFill="background1"/>
              <w:ind w:left="-57" w:right="57"/>
              <w:jc w:val="right"/>
            </w:pPr>
            <w:r w:rsidRPr="00285C8A">
              <w:t>1000</w:t>
            </w:r>
          </w:p>
        </w:tc>
      </w:tr>
      <w:tr w:rsidR="00AF56CE" w:rsidRPr="00285C8A" w14:paraId="33E238F8"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1009E2" w14:textId="7388E707" w:rsidR="00AF56CE" w:rsidRPr="00285C8A" w:rsidRDefault="00AF56CE" w:rsidP="00AF56CE">
            <w:pPr>
              <w:shd w:val="clear" w:color="auto" w:fill="FFFFFF" w:themeFill="background1"/>
              <w:rPr>
                <w:sz w:val="23"/>
                <w:szCs w:val="23"/>
              </w:rPr>
            </w:pPr>
            <w:r w:rsidRPr="00285C8A">
              <w:rPr>
                <w:sz w:val="23"/>
                <w:szCs w:val="23"/>
              </w:rPr>
              <w:t>1.4</w:t>
            </w:r>
            <w:r w:rsidR="00E176B7" w:rsidRPr="00285C8A">
              <w:rPr>
                <w:sz w:val="23"/>
                <w:szCs w:val="23"/>
              </w:rPr>
              <w:t>4</w:t>
            </w:r>
            <w:r w:rsidRPr="00285C8A">
              <w:rPr>
                <w:sz w:val="23"/>
                <w:szCs w:val="23"/>
              </w:rPr>
              <w:t>. Споживай органічне</w:t>
            </w:r>
          </w:p>
        </w:tc>
        <w:tc>
          <w:tcPr>
            <w:tcW w:w="3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57FBF8" w14:textId="77777777" w:rsidR="00AF56CE" w:rsidRPr="00285C8A" w:rsidRDefault="00AF56CE" w:rsidP="00AF56CE">
            <w:pPr>
              <w:shd w:val="clear" w:color="auto" w:fill="FFFFFF" w:themeFill="background1"/>
              <w:ind w:left="-57" w:right="57"/>
              <w:jc w:val="right"/>
            </w:pPr>
            <w:r w:rsidRPr="00285C8A">
              <w:t>50</w:t>
            </w:r>
          </w:p>
        </w:tc>
        <w:tc>
          <w:tcPr>
            <w:tcW w:w="34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6A1CE7" w14:textId="77777777" w:rsidR="00AF56CE" w:rsidRPr="00285C8A" w:rsidRDefault="00AF56CE" w:rsidP="00AF56CE">
            <w:pPr>
              <w:shd w:val="clear" w:color="auto" w:fill="FFFFFF" w:themeFill="background1"/>
              <w:ind w:left="-57" w:right="57"/>
              <w:jc w:val="right"/>
            </w:pPr>
            <w:r w:rsidRPr="00285C8A">
              <w:t>120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E3B284" w14:textId="77777777" w:rsidR="00AF56CE" w:rsidRPr="00285C8A" w:rsidRDefault="00AF56CE" w:rsidP="00AF56CE">
            <w:pPr>
              <w:shd w:val="clear" w:color="auto" w:fill="FFFFFF" w:themeFill="background1"/>
              <w:ind w:left="-57" w:right="57"/>
              <w:jc w:val="right"/>
            </w:pPr>
            <w:r w:rsidRPr="00285C8A">
              <w:t>50</w:t>
            </w:r>
          </w:p>
        </w:tc>
        <w:tc>
          <w:tcPr>
            <w:tcW w:w="34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4461AD" w14:textId="77777777" w:rsidR="00AF56CE" w:rsidRPr="00285C8A" w:rsidRDefault="00AF56CE" w:rsidP="00AF56CE">
            <w:pPr>
              <w:shd w:val="clear" w:color="auto" w:fill="FFFFFF" w:themeFill="background1"/>
              <w:ind w:left="-57" w:right="57"/>
              <w:jc w:val="right"/>
            </w:pPr>
            <w:r w:rsidRPr="00285C8A">
              <w:t>120</w:t>
            </w:r>
          </w:p>
        </w:tc>
        <w:tc>
          <w:tcPr>
            <w:tcW w:w="3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63D6BC" w14:textId="77777777" w:rsidR="00AF56CE" w:rsidRPr="00285C8A" w:rsidRDefault="00AF56CE" w:rsidP="00AF56CE">
            <w:pPr>
              <w:shd w:val="clear" w:color="auto" w:fill="FFFFFF" w:themeFill="background1"/>
              <w:ind w:left="-57" w:right="57"/>
              <w:jc w:val="right"/>
            </w:pPr>
            <w:r w:rsidRPr="00285C8A">
              <w:t>50</w:t>
            </w:r>
          </w:p>
        </w:tc>
        <w:tc>
          <w:tcPr>
            <w:tcW w:w="36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319634" w14:textId="77777777" w:rsidR="00AF56CE" w:rsidRPr="00285C8A" w:rsidRDefault="00AF56CE" w:rsidP="00AF56CE">
            <w:pPr>
              <w:shd w:val="clear" w:color="auto" w:fill="FFFFFF" w:themeFill="background1"/>
              <w:ind w:left="-57" w:right="57"/>
              <w:jc w:val="right"/>
            </w:pPr>
            <w:r w:rsidRPr="00285C8A">
              <w:t>120</w:t>
            </w:r>
          </w:p>
        </w:tc>
        <w:tc>
          <w:tcPr>
            <w:tcW w:w="40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5C33AA"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36D473" w14:textId="77777777" w:rsidR="00AF56CE" w:rsidRPr="00285C8A" w:rsidRDefault="00AF56CE" w:rsidP="00AF56CE">
            <w:pPr>
              <w:shd w:val="clear" w:color="auto" w:fill="FFFFFF" w:themeFill="background1"/>
              <w:ind w:left="-57" w:right="57"/>
              <w:jc w:val="right"/>
            </w:pPr>
          </w:p>
        </w:tc>
        <w:tc>
          <w:tcPr>
            <w:tcW w:w="55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813BDB" w14:textId="77777777" w:rsidR="00AF56CE" w:rsidRPr="00285C8A" w:rsidRDefault="00AF56CE" w:rsidP="00AF56CE">
            <w:pPr>
              <w:shd w:val="clear" w:color="auto" w:fill="FFFFFF" w:themeFill="background1"/>
              <w:ind w:left="-57" w:right="57"/>
              <w:jc w:val="right"/>
            </w:pPr>
            <w:r w:rsidRPr="00285C8A">
              <w:t xml:space="preserve">510 </w:t>
            </w:r>
          </w:p>
        </w:tc>
      </w:tr>
      <w:tr w:rsidR="002817E2" w:rsidRPr="00285C8A" w14:paraId="17C68C79" w14:textId="77777777" w:rsidTr="00E176B7">
        <w:tc>
          <w:tcPr>
            <w:tcW w:w="149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B0580A" w14:textId="77777777" w:rsidR="002817E2" w:rsidRPr="00285C8A" w:rsidRDefault="002817E2" w:rsidP="002817E2">
            <w:pPr>
              <w:shd w:val="clear" w:color="auto" w:fill="FFFFFF" w:themeFill="background1"/>
            </w:pPr>
            <w:r w:rsidRPr="00285C8A">
              <w:rPr>
                <w:b/>
                <w:bCs/>
                <w:color w:val="000000"/>
              </w:rPr>
              <w:t>Усього:</w:t>
            </w:r>
          </w:p>
        </w:tc>
        <w:tc>
          <w:tcPr>
            <w:tcW w:w="374" w:type="pct"/>
            <w:tcBorders>
              <w:top w:val="nil"/>
              <w:left w:val="nil"/>
              <w:bottom w:val="single" w:sz="8" w:space="0" w:color="000000"/>
              <w:right w:val="single" w:sz="8" w:space="0" w:color="000000"/>
            </w:tcBorders>
            <w:shd w:val="clear" w:color="auto" w:fill="auto"/>
            <w:vAlign w:val="center"/>
          </w:tcPr>
          <w:p w14:paraId="702E3838" w14:textId="704735F9" w:rsidR="002817E2" w:rsidRPr="00285C8A" w:rsidRDefault="000B635D" w:rsidP="002817E2">
            <w:pPr>
              <w:shd w:val="clear" w:color="auto" w:fill="FFFFFF" w:themeFill="background1"/>
              <w:ind w:left="-57"/>
              <w:jc w:val="right"/>
              <w:rPr>
                <w:b/>
                <w:bCs/>
              </w:rPr>
            </w:pPr>
            <w:r w:rsidRPr="00285C8A">
              <w:rPr>
                <w:b/>
                <w:bCs/>
              </w:rPr>
              <w:t>659258,102</w:t>
            </w:r>
          </w:p>
        </w:tc>
        <w:tc>
          <w:tcPr>
            <w:tcW w:w="345" w:type="pct"/>
            <w:tcBorders>
              <w:top w:val="nil"/>
              <w:left w:val="nil"/>
              <w:bottom w:val="single" w:sz="8" w:space="0" w:color="000000"/>
              <w:right w:val="single" w:sz="8" w:space="0" w:color="000000"/>
            </w:tcBorders>
            <w:shd w:val="clear" w:color="auto" w:fill="auto"/>
            <w:vAlign w:val="center"/>
          </w:tcPr>
          <w:p w14:paraId="382FAC36" w14:textId="11843D55" w:rsidR="002817E2" w:rsidRPr="00285C8A" w:rsidRDefault="000B635D" w:rsidP="002817E2">
            <w:pPr>
              <w:shd w:val="clear" w:color="auto" w:fill="FFFFFF" w:themeFill="background1"/>
              <w:ind w:left="-57"/>
              <w:jc w:val="right"/>
              <w:rPr>
                <w:b/>
                <w:bCs/>
              </w:rPr>
            </w:pPr>
            <w:r w:rsidRPr="00285C8A">
              <w:rPr>
                <w:b/>
                <w:bCs/>
              </w:rPr>
              <w:t>93786,555</w:t>
            </w:r>
          </w:p>
        </w:tc>
        <w:tc>
          <w:tcPr>
            <w:tcW w:w="361" w:type="pct"/>
            <w:tcBorders>
              <w:top w:val="nil"/>
              <w:left w:val="nil"/>
              <w:bottom w:val="single" w:sz="8" w:space="0" w:color="000000"/>
              <w:right w:val="single" w:sz="8" w:space="0" w:color="000000"/>
            </w:tcBorders>
            <w:shd w:val="clear" w:color="auto" w:fill="auto"/>
            <w:vAlign w:val="center"/>
          </w:tcPr>
          <w:p w14:paraId="17EE74CD" w14:textId="735E3F6D" w:rsidR="002817E2" w:rsidRPr="00285C8A" w:rsidRDefault="000B635D" w:rsidP="002817E2">
            <w:pPr>
              <w:shd w:val="clear" w:color="auto" w:fill="FFFFFF" w:themeFill="background1"/>
              <w:ind w:left="-57"/>
              <w:jc w:val="right"/>
              <w:rPr>
                <w:b/>
                <w:bCs/>
              </w:rPr>
            </w:pPr>
            <w:r w:rsidRPr="00285C8A">
              <w:rPr>
                <w:b/>
                <w:bCs/>
              </w:rPr>
              <w:t>540163,65</w:t>
            </w:r>
          </w:p>
        </w:tc>
        <w:tc>
          <w:tcPr>
            <w:tcW w:w="347" w:type="pct"/>
            <w:tcBorders>
              <w:top w:val="nil"/>
              <w:left w:val="nil"/>
              <w:bottom w:val="single" w:sz="8" w:space="0" w:color="000000"/>
              <w:right w:val="single" w:sz="8" w:space="0" w:color="000000"/>
            </w:tcBorders>
            <w:shd w:val="clear" w:color="auto" w:fill="auto"/>
            <w:vAlign w:val="center"/>
          </w:tcPr>
          <w:p w14:paraId="3203A681" w14:textId="0BE3846E" w:rsidR="002817E2" w:rsidRPr="00285C8A" w:rsidRDefault="000B635D" w:rsidP="002817E2">
            <w:pPr>
              <w:shd w:val="clear" w:color="auto" w:fill="FFFFFF" w:themeFill="background1"/>
              <w:ind w:left="-57"/>
              <w:jc w:val="right"/>
              <w:rPr>
                <w:b/>
                <w:bCs/>
              </w:rPr>
            </w:pPr>
            <w:r w:rsidRPr="00285C8A">
              <w:rPr>
                <w:b/>
                <w:bCs/>
              </w:rPr>
              <w:t>119053,11</w:t>
            </w:r>
          </w:p>
        </w:tc>
        <w:tc>
          <w:tcPr>
            <w:tcW w:w="361" w:type="pct"/>
            <w:tcBorders>
              <w:top w:val="nil"/>
              <w:left w:val="nil"/>
              <w:bottom w:val="single" w:sz="8" w:space="0" w:color="000000"/>
              <w:right w:val="single" w:sz="8" w:space="0" w:color="000000"/>
            </w:tcBorders>
            <w:shd w:val="clear" w:color="auto" w:fill="auto"/>
            <w:vAlign w:val="center"/>
          </w:tcPr>
          <w:p w14:paraId="51176805" w14:textId="63C79B22" w:rsidR="002817E2" w:rsidRPr="00285C8A" w:rsidRDefault="000B635D" w:rsidP="002817E2">
            <w:pPr>
              <w:shd w:val="clear" w:color="auto" w:fill="FFFFFF" w:themeFill="background1"/>
              <w:ind w:left="-57"/>
              <w:jc w:val="right"/>
              <w:rPr>
                <w:b/>
                <w:bCs/>
              </w:rPr>
            </w:pPr>
            <w:r w:rsidRPr="00285C8A">
              <w:rPr>
                <w:b/>
                <w:bCs/>
              </w:rPr>
              <w:t>674130,8</w:t>
            </w:r>
          </w:p>
        </w:tc>
        <w:tc>
          <w:tcPr>
            <w:tcW w:w="369" w:type="pct"/>
            <w:tcBorders>
              <w:top w:val="nil"/>
              <w:left w:val="nil"/>
              <w:bottom w:val="single" w:sz="8" w:space="0" w:color="000000"/>
              <w:right w:val="single" w:sz="8" w:space="0" w:color="000000"/>
            </w:tcBorders>
            <w:shd w:val="clear" w:color="auto" w:fill="auto"/>
            <w:vAlign w:val="center"/>
          </w:tcPr>
          <w:p w14:paraId="09FE7AC3" w14:textId="79A80465" w:rsidR="002817E2" w:rsidRPr="00285C8A" w:rsidRDefault="000B635D" w:rsidP="002817E2">
            <w:pPr>
              <w:shd w:val="clear" w:color="auto" w:fill="FFFFFF" w:themeFill="background1"/>
              <w:ind w:left="-57"/>
              <w:jc w:val="right"/>
              <w:rPr>
                <w:b/>
                <w:bCs/>
              </w:rPr>
            </w:pPr>
            <w:r w:rsidRPr="00285C8A">
              <w:rPr>
                <w:b/>
                <w:bCs/>
              </w:rPr>
              <w:t>139610,911</w:t>
            </w:r>
          </w:p>
        </w:tc>
        <w:tc>
          <w:tcPr>
            <w:tcW w:w="407" w:type="pct"/>
            <w:tcBorders>
              <w:top w:val="nil"/>
              <w:left w:val="nil"/>
              <w:bottom w:val="single" w:sz="8" w:space="0" w:color="000000"/>
              <w:right w:val="single" w:sz="8" w:space="0" w:color="000000"/>
            </w:tcBorders>
            <w:shd w:val="clear" w:color="auto" w:fill="auto"/>
            <w:vAlign w:val="center"/>
          </w:tcPr>
          <w:p w14:paraId="02B83062" w14:textId="33BFA69F" w:rsidR="002817E2" w:rsidRPr="00285C8A" w:rsidRDefault="000B635D" w:rsidP="002817E2">
            <w:pPr>
              <w:shd w:val="clear" w:color="auto" w:fill="FFFFFF" w:themeFill="background1"/>
              <w:ind w:left="-57"/>
              <w:jc w:val="right"/>
              <w:rPr>
                <w:b/>
                <w:bCs/>
              </w:rPr>
            </w:pPr>
            <w:r w:rsidRPr="00285C8A">
              <w:rPr>
                <w:b/>
                <w:bCs/>
              </w:rPr>
              <w:t>56384300</w:t>
            </w:r>
          </w:p>
        </w:tc>
        <w:tc>
          <w:tcPr>
            <w:tcW w:w="394" w:type="pct"/>
            <w:tcBorders>
              <w:top w:val="nil"/>
              <w:left w:val="nil"/>
              <w:bottom w:val="single" w:sz="8" w:space="0" w:color="000000"/>
              <w:right w:val="nil"/>
            </w:tcBorders>
            <w:shd w:val="clear" w:color="auto" w:fill="auto"/>
            <w:vAlign w:val="center"/>
          </w:tcPr>
          <w:p w14:paraId="6F24D326" w14:textId="362F0141" w:rsidR="002817E2" w:rsidRPr="00285C8A" w:rsidRDefault="002817E2" w:rsidP="002817E2">
            <w:pPr>
              <w:shd w:val="clear" w:color="auto" w:fill="FFFFFF" w:themeFill="background1"/>
              <w:ind w:left="-57"/>
              <w:jc w:val="right"/>
              <w:rPr>
                <w:b/>
                <w:bCs/>
              </w:rPr>
            </w:pP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tcPr>
          <w:p w14:paraId="72C557CF" w14:textId="4CD5D3C9" w:rsidR="002817E2" w:rsidRPr="00285C8A" w:rsidRDefault="000B635D" w:rsidP="002817E2">
            <w:pPr>
              <w:shd w:val="clear" w:color="auto" w:fill="FFFFFF" w:themeFill="background1"/>
              <w:ind w:left="-57"/>
              <w:jc w:val="right"/>
              <w:rPr>
                <w:b/>
                <w:bCs/>
              </w:rPr>
            </w:pPr>
            <w:r w:rsidRPr="00285C8A">
              <w:rPr>
                <w:b/>
                <w:bCs/>
              </w:rPr>
              <w:t>58610303,13</w:t>
            </w:r>
          </w:p>
        </w:tc>
      </w:tr>
    </w:tbl>
    <w:p w14:paraId="3707C391" w14:textId="77777777" w:rsidR="00AF56CE" w:rsidRPr="00285C8A" w:rsidRDefault="00AF56CE" w:rsidP="00AF56CE">
      <w:pPr>
        <w:shd w:val="clear" w:color="auto" w:fill="FFFFFF" w:themeFill="background1"/>
        <w:autoSpaceDE w:val="0"/>
        <w:autoSpaceDN w:val="0"/>
        <w:adjustRightInd w:val="0"/>
        <w:ind w:firstLine="709"/>
        <w:jc w:val="both"/>
        <w:rPr>
          <w:rFonts w:cs="TimesNewRomanPSMT"/>
          <w:b/>
          <w:i/>
          <w:sz w:val="16"/>
          <w:szCs w:val="16"/>
        </w:rPr>
      </w:pPr>
    </w:p>
    <w:p w14:paraId="3FE661B3" w14:textId="77777777" w:rsidR="00AF56CE" w:rsidRPr="00285C8A" w:rsidRDefault="00AF56CE" w:rsidP="00AF56CE">
      <w:pPr>
        <w:shd w:val="clear" w:color="auto" w:fill="FFFFFF" w:themeFill="background1"/>
        <w:autoSpaceDE w:val="0"/>
        <w:autoSpaceDN w:val="0"/>
        <w:adjustRightInd w:val="0"/>
        <w:ind w:firstLine="709"/>
        <w:jc w:val="both"/>
        <w:rPr>
          <w:rFonts w:cs="TimesNewRomanPSMT"/>
          <w:b/>
          <w:i/>
          <w:sz w:val="28"/>
          <w:szCs w:val="28"/>
        </w:rPr>
      </w:pPr>
    </w:p>
    <w:p w14:paraId="043EE992" w14:textId="77777777" w:rsidR="00AF56CE" w:rsidRPr="00285C8A" w:rsidRDefault="00AF56CE" w:rsidP="00AF56CE">
      <w:pPr>
        <w:shd w:val="clear" w:color="auto" w:fill="FFFFFF" w:themeFill="background1"/>
        <w:autoSpaceDE w:val="0"/>
        <w:autoSpaceDN w:val="0"/>
        <w:adjustRightInd w:val="0"/>
        <w:ind w:firstLine="709"/>
        <w:jc w:val="both"/>
        <w:rPr>
          <w:rFonts w:cs="TimesNewRomanPSMT"/>
          <w:b/>
          <w:i/>
          <w:sz w:val="28"/>
          <w:szCs w:val="28"/>
        </w:rPr>
        <w:sectPr w:rsidR="00AF56CE" w:rsidRPr="00285C8A" w:rsidSect="00AF56CE">
          <w:pgSz w:w="16838" w:h="11906" w:orient="landscape"/>
          <w:pgMar w:top="1701" w:right="1529" w:bottom="566" w:left="993" w:header="709" w:footer="709" w:gutter="0"/>
          <w:cols w:space="708"/>
          <w:titlePg/>
          <w:docGrid w:linePitch="360"/>
        </w:sectPr>
      </w:pPr>
    </w:p>
    <w:p w14:paraId="7C933BD6" w14:textId="77777777" w:rsidR="00AF56CE" w:rsidRPr="00285C8A" w:rsidRDefault="00AF56CE" w:rsidP="00AF56CE">
      <w:pPr>
        <w:shd w:val="clear" w:color="auto" w:fill="FFFFFF" w:themeFill="background1"/>
        <w:autoSpaceDE w:val="0"/>
        <w:autoSpaceDN w:val="0"/>
        <w:adjustRightInd w:val="0"/>
        <w:ind w:firstLine="709"/>
        <w:jc w:val="both"/>
        <w:rPr>
          <w:b/>
          <w:i/>
          <w:sz w:val="28"/>
          <w:szCs w:val="28"/>
        </w:rPr>
      </w:pPr>
      <w:r w:rsidRPr="00285C8A">
        <w:rPr>
          <w:b/>
          <w:i/>
          <w:sz w:val="28"/>
          <w:szCs w:val="28"/>
        </w:rPr>
        <w:lastRenderedPageBreak/>
        <w:t>Передумови та ризики</w:t>
      </w:r>
    </w:p>
    <w:p w14:paraId="376B6A9E"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Передумовами ефективного впровадження проєктів регіонального розвитку є:</w:t>
      </w:r>
    </w:p>
    <w:p w14:paraId="2EE5FC34"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зацікавленість та технічна спроможність суб’єктів регіонального розвитку для впровадження проєктів;</w:t>
      </w:r>
    </w:p>
    <w:p w14:paraId="48091156"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об’єднання зусиль усіх сторін регіонального розвитку та їх ефективна взаємодія;</w:t>
      </w:r>
    </w:p>
    <w:p w14:paraId="1EEADDCC" w14:textId="77777777" w:rsidR="00AF56CE" w:rsidRPr="00285C8A" w:rsidRDefault="00AF56CE" w:rsidP="00AF56CE">
      <w:pPr>
        <w:shd w:val="clear" w:color="auto" w:fill="FFFFFF" w:themeFill="background1"/>
        <w:ind w:firstLine="709"/>
        <w:jc w:val="both"/>
        <w:rPr>
          <w:spacing w:val="-2"/>
          <w:sz w:val="28"/>
          <w:szCs w:val="28"/>
        </w:rPr>
      </w:pPr>
      <w:r w:rsidRPr="00285C8A">
        <w:rPr>
          <w:sz w:val="28"/>
          <w:szCs w:val="28"/>
          <w:lang w:eastAsia="uk-UA"/>
        </w:rPr>
        <w:t>ефективне державно-приватне партнерство у сфері інвестиційної діяльності;</w:t>
      </w:r>
    </w:p>
    <w:p w14:paraId="334B8E83"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зацікавленість та готовність іноземних інвесторів до вкладання коштів в економіку та регіональний розвиток області;</w:t>
      </w:r>
    </w:p>
    <w:p w14:paraId="74A7024A"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доступність та наявність відповідно до орієнтовної потреби фінансових ресурсів з усіх передбачених джерел фінансування;</w:t>
      </w:r>
    </w:p>
    <w:p w14:paraId="460FD4C2"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підвищення рівня інформованості суб’єктів регіонального розвитку з метою залучення їх до участі у впровадженні проєктів;</w:t>
      </w:r>
    </w:p>
    <w:p w14:paraId="6861E453" w14:textId="77777777" w:rsidR="00AF56CE" w:rsidRPr="00285C8A" w:rsidRDefault="00AF56CE" w:rsidP="00AF56CE">
      <w:pPr>
        <w:shd w:val="clear" w:color="auto" w:fill="FFFFFF" w:themeFill="background1"/>
        <w:ind w:firstLine="709"/>
        <w:jc w:val="both"/>
        <w:rPr>
          <w:spacing w:val="-2"/>
          <w:sz w:val="28"/>
          <w:szCs w:val="28"/>
          <w:lang w:eastAsia="uk-UA"/>
        </w:rPr>
      </w:pPr>
      <w:r w:rsidRPr="00285C8A">
        <w:rPr>
          <w:spacing w:val="-2"/>
          <w:sz w:val="28"/>
          <w:szCs w:val="28"/>
          <w:lang w:eastAsia="uk-UA"/>
        </w:rPr>
        <w:t>ефективно функціонуюча установа «Агенція регіонального розвитку Житомирської області»;</w:t>
      </w:r>
    </w:p>
    <w:p w14:paraId="0E8139CB" w14:textId="77777777" w:rsidR="00AF56CE" w:rsidRPr="00285C8A" w:rsidRDefault="00AF56CE" w:rsidP="00AF56CE">
      <w:pPr>
        <w:shd w:val="clear" w:color="auto" w:fill="FFFFFF" w:themeFill="background1"/>
        <w:ind w:firstLine="709"/>
        <w:jc w:val="both"/>
        <w:rPr>
          <w:spacing w:val="-2"/>
          <w:sz w:val="28"/>
          <w:szCs w:val="28"/>
        </w:rPr>
      </w:pPr>
      <w:r w:rsidRPr="00285C8A">
        <w:rPr>
          <w:sz w:val="28"/>
          <w:szCs w:val="28"/>
          <w:lang w:eastAsia="uk-UA"/>
        </w:rPr>
        <w:t>використання практичного досвіду, набутого в регіоні у ході реалізації  діючої Стратегії (на період до 2020 року), а також проєктів міжнародної технічної допомоги.</w:t>
      </w:r>
    </w:p>
    <w:p w14:paraId="0E92DAF8"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 xml:space="preserve">Основні ризики: </w:t>
      </w:r>
    </w:p>
    <w:p w14:paraId="32E714BE"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продовження конфлікту на сході України;</w:t>
      </w:r>
    </w:p>
    <w:p w14:paraId="66137CC9"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низькі темпи економічної активності в Україні та в регіоні;</w:t>
      </w:r>
    </w:p>
    <w:p w14:paraId="14A71AF7"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пасивність іноземних інвесторів;</w:t>
      </w:r>
    </w:p>
    <w:p w14:paraId="69C23771"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 xml:space="preserve">недостатнє або відсутнє фінансування з державного фонду регіонального розвитку та з державного бюджету у рамках відповідних державних програм; </w:t>
      </w:r>
    </w:p>
    <w:p w14:paraId="5AD5CF5A"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неякісна підготовка та/або порушення процедур подання проєктів на конкурс для отримання фінансування з державного фонду регіонального розвитку;</w:t>
      </w:r>
    </w:p>
    <w:p w14:paraId="57809FB6"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 xml:space="preserve">невиконання місцевих бюджетів та у зв’язку з цим неспроможність </w:t>
      </w:r>
      <w:proofErr w:type="spellStart"/>
      <w:r w:rsidRPr="00285C8A">
        <w:rPr>
          <w:rFonts w:ascii="Times New Roman" w:hAnsi="Times New Roman"/>
          <w:sz w:val="28"/>
          <w:szCs w:val="28"/>
          <w:lang w:val="uk-UA" w:eastAsia="uk-UA"/>
        </w:rPr>
        <w:t>співфінансувати</w:t>
      </w:r>
      <w:proofErr w:type="spellEnd"/>
      <w:r w:rsidRPr="00285C8A">
        <w:rPr>
          <w:rFonts w:ascii="Times New Roman" w:hAnsi="Times New Roman"/>
          <w:sz w:val="28"/>
          <w:szCs w:val="28"/>
          <w:lang w:val="uk-UA" w:eastAsia="uk-UA"/>
        </w:rPr>
        <w:t xml:space="preserve"> проєкти, по яких передбачено фінансування з державного фонду регіонального розвитку;</w:t>
      </w:r>
    </w:p>
    <w:p w14:paraId="7C7BF828"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обмежені власні фінансові ресурси підприємств;</w:t>
      </w:r>
    </w:p>
    <w:p w14:paraId="3AEC1E14"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низька активність та недостатня технічна спроможність суб’єктів регіонального розвитку щодо реалізації проєктів, що включені до програми.</w:t>
      </w:r>
    </w:p>
    <w:p w14:paraId="0F4AAF5F"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p>
    <w:p w14:paraId="3F369BA4"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
          <w:color w:val="000000"/>
          <w:sz w:val="28"/>
          <w:szCs w:val="28"/>
        </w:rPr>
      </w:pPr>
      <w:r w:rsidRPr="00285C8A">
        <w:rPr>
          <w:b/>
          <w:sz w:val="28"/>
          <w:szCs w:val="28"/>
        </w:rPr>
        <w:t>Програма 2. </w:t>
      </w:r>
      <w:r w:rsidRPr="00285C8A">
        <w:rPr>
          <w:b/>
          <w:color w:val="000000"/>
          <w:sz w:val="28"/>
          <w:szCs w:val="28"/>
        </w:rPr>
        <w:t>Створення сучасного, комфортного і безпечного життєвого середовища в територіальних громадах</w:t>
      </w:r>
    </w:p>
    <w:p w14:paraId="2CFDAB09"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color w:val="000000"/>
          <w:sz w:val="28"/>
          <w:szCs w:val="28"/>
        </w:rPr>
      </w:pPr>
      <w:r w:rsidRPr="00285C8A">
        <w:rPr>
          <w:color w:val="000000"/>
          <w:sz w:val="28"/>
          <w:szCs w:val="28"/>
        </w:rPr>
        <w:t>Ефективність і життєдіяльність громад залежить від створення в них сучасного, комфортного і безпечного середовища.</w:t>
      </w:r>
    </w:p>
    <w:p w14:paraId="1A97448D"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color w:val="000000"/>
          <w:sz w:val="28"/>
          <w:szCs w:val="28"/>
        </w:rPr>
      </w:pPr>
      <w:r w:rsidRPr="00285C8A">
        <w:rPr>
          <w:color w:val="000000"/>
          <w:sz w:val="28"/>
          <w:szCs w:val="28"/>
        </w:rPr>
        <w:t xml:space="preserve">Проте на сьогодні у переважній більшості з них гостро стоять проблеми використання економічного потенціалу, збереження історико-культурної спадщини, якості місцевих доріг, водопровідних і каналізаційних мереж та споруд, благоустрою, утилізації відходів. Також у більшості не розроблена </w:t>
      </w:r>
      <w:r w:rsidRPr="00285C8A">
        <w:rPr>
          <w:color w:val="000000"/>
          <w:sz w:val="28"/>
          <w:szCs w:val="28"/>
        </w:rPr>
        <w:lastRenderedPageBreak/>
        <w:t>містобудівна документація, не створена система забезпечення суспільної безпеки та безпеки від надзвичайних ситуацій. Вирішення цих проблем забезпечить комфорт і безпеку для кожного населеного пункту, для кожної людини.</w:t>
      </w:r>
    </w:p>
    <w:p w14:paraId="382D8541"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color w:val="000000"/>
          <w:sz w:val="28"/>
          <w:szCs w:val="28"/>
        </w:rPr>
      </w:pPr>
      <w:r w:rsidRPr="00285C8A">
        <w:rPr>
          <w:color w:val="000000"/>
          <w:sz w:val="28"/>
          <w:szCs w:val="28"/>
        </w:rPr>
        <w:t xml:space="preserve">Тому створення сучасного, комфортного і безпечного життєвого середовища в територіальних громадах визначено другим стратегічним пріоритетом та стратегічною ціллю. Для її досягнення визначено комплекс дій, об’єднаних в цю програму. </w:t>
      </w:r>
    </w:p>
    <w:p w14:paraId="455DD2A6"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
          <w:bCs/>
          <w:color w:val="000000"/>
          <w:sz w:val="28"/>
          <w:szCs w:val="28"/>
        </w:rPr>
      </w:pPr>
      <w:r w:rsidRPr="00285C8A">
        <w:rPr>
          <w:bCs/>
          <w:color w:val="000000"/>
          <w:sz w:val="28"/>
          <w:szCs w:val="28"/>
        </w:rPr>
        <w:t>Основною метою програми є трансформація життєвого середовища територіальних громад шляхом створення умов для цього.</w:t>
      </w:r>
    </w:p>
    <w:p w14:paraId="3B670172"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color w:val="000000"/>
          <w:sz w:val="28"/>
          <w:szCs w:val="28"/>
        </w:rPr>
      </w:pPr>
      <w:r w:rsidRPr="00285C8A">
        <w:rPr>
          <w:bCs/>
          <w:color w:val="000000"/>
          <w:sz w:val="28"/>
          <w:szCs w:val="28"/>
        </w:rPr>
        <w:t>Пріоритетні напрями дій у рамках програми відповідають визначеним оперативним цілям, а саме:</w:t>
      </w:r>
    </w:p>
    <w:p w14:paraId="79AF55C4"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sz w:val="28"/>
          <w:szCs w:val="28"/>
        </w:rPr>
      </w:pPr>
      <w:r w:rsidRPr="00285C8A">
        <w:rPr>
          <w:bCs/>
          <w:color w:val="000000"/>
          <w:sz w:val="28"/>
          <w:szCs w:val="28"/>
        </w:rPr>
        <w:t xml:space="preserve">сприяння розвитку туризму, </w:t>
      </w:r>
      <w:r w:rsidRPr="00285C8A">
        <w:rPr>
          <w:bCs/>
          <w:sz w:val="28"/>
          <w:szCs w:val="28"/>
        </w:rPr>
        <w:t>збереження і розвиток історико- культурної спадщини;</w:t>
      </w:r>
    </w:p>
    <w:p w14:paraId="567A3ADC"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color w:val="000000"/>
          <w:sz w:val="28"/>
          <w:szCs w:val="28"/>
        </w:rPr>
      </w:pPr>
      <w:r w:rsidRPr="00285C8A">
        <w:rPr>
          <w:color w:val="000000"/>
          <w:sz w:val="28"/>
          <w:szCs w:val="28"/>
        </w:rPr>
        <w:t>просторове планування, м</w:t>
      </w:r>
      <w:r w:rsidRPr="00285C8A">
        <w:rPr>
          <w:bCs/>
          <w:color w:val="000000"/>
          <w:sz w:val="28"/>
          <w:szCs w:val="28"/>
        </w:rPr>
        <w:t>одернізована комунальна інфраструктура, енергозбереження та підтримка альтернативної енергетики;</w:t>
      </w:r>
    </w:p>
    <w:p w14:paraId="2A30F11A"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color w:val="000000"/>
          <w:sz w:val="28"/>
          <w:szCs w:val="28"/>
        </w:rPr>
      </w:pPr>
      <w:r w:rsidRPr="00285C8A">
        <w:rPr>
          <w:bCs/>
          <w:color w:val="000000"/>
          <w:sz w:val="28"/>
          <w:szCs w:val="28"/>
        </w:rPr>
        <w:t>якісні місцеві дороги (мости і шляхопроводи), транспортна доступність, належний благоустрій, чисте і безпечне довкілля;</w:t>
      </w:r>
    </w:p>
    <w:p w14:paraId="329E2A7E"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color w:val="000000"/>
          <w:sz w:val="28"/>
          <w:szCs w:val="28"/>
        </w:rPr>
      </w:pPr>
      <w:r w:rsidRPr="00285C8A">
        <w:rPr>
          <w:color w:val="000000"/>
          <w:sz w:val="28"/>
          <w:szCs w:val="28"/>
        </w:rPr>
        <w:t>цифрова трансформація, електронні адміністративні послуги, професійні кадри – основа ефективного врядування;</w:t>
      </w:r>
    </w:p>
    <w:p w14:paraId="78D0F884"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color w:val="000000"/>
          <w:sz w:val="28"/>
          <w:szCs w:val="28"/>
        </w:rPr>
      </w:pPr>
      <w:r w:rsidRPr="00285C8A">
        <w:rPr>
          <w:bCs/>
          <w:color w:val="000000"/>
          <w:sz w:val="28"/>
          <w:szCs w:val="28"/>
        </w:rPr>
        <w:t>зміцнення громадської безпеки та належний захист від надзвичайних ситуацій.</w:t>
      </w:r>
    </w:p>
    <w:p w14:paraId="03DACA81"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bCs/>
          <w:color w:val="000000"/>
          <w:sz w:val="28"/>
          <w:szCs w:val="28"/>
        </w:rPr>
      </w:pPr>
      <w:r w:rsidRPr="00285C8A">
        <w:rPr>
          <w:bCs/>
          <w:color w:val="000000"/>
          <w:sz w:val="28"/>
          <w:szCs w:val="28"/>
        </w:rPr>
        <w:t>У рамках кожного напряму передбачається реалізувати проєкти регіонального розвитку, спрямовані на виконання визначених у рамках оперативних цілей завдань, зокрема:</w:t>
      </w:r>
    </w:p>
    <w:p w14:paraId="7B9775BA"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формування позитивного туристичного іміджу регіону;</w:t>
      </w:r>
    </w:p>
    <w:p w14:paraId="7C8C499E"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p w14:paraId="2CF125B7"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удосконалення інформаційної інфраструктури рекреаційних та туристичних послуг та підготовка кадрів;</w:t>
      </w:r>
    </w:p>
    <w:p w14:paraId="3A40A5F0"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p w14:paraId="5D2AB477"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sz w:val="28"/>
          <w:szCs w:val="28"/>
        </w:rPr>
      </w:pPr>
      <w:r w:rsidRPr="00285C8A">
        <w:rPr>
          <w:sz w:val="28"/>
          <w:szCs w:val="28"/>
        </w:rPr>
        <w:t>ефективне збереження, відновлення та використання історико-культурної спадщини;</w:t>
      </w:r>
    </w:p>
    <w:p w14:paraId="4A5A0F9F"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розроблення містобудівної документації ОТГ;</w:t>
      </w:r>
    </w:p>
    <w:p w14:paraId="7C163128"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забезпечення реконструкції та будівництва нових об’єктів забору, транспортування та підвищення санітарної надійності водозабірних споруд;</w:t>
      </w:r>
    </w:p>
    <w:p w14:paraId="7A68C908"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 xml:space="preserve">забезпечення покращання технічного стану об’єктів транспортування і очистки </w:t>
      </w:r>
      <w:proofErr w:type="spellStart"/>
      <w:r w:rsidRPr="00285C8A">
        <w:rPr>
          <w:sz w:val="28"/>
          <w:szCs w:val="28"/>
        </w:rPr>
        <w:t>стокі</w:t>
      </w:r>
      <w:proofErr w:type="spellEnd"/>
      <w:r w:rsidRPr="00285C8A">
        <w:rPr>
          <w:sz w:val="28"/>
          <w:szCs w:val="28"/>
        </w:rPr>
        <w:t>, у тому числі з використанням системи біологічного очищення, та будівництво нових;</w:t>
      </w:r>
    </w:p>
    <w:p w14:paraId="20F541B4"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технічне переоснащення об’єктів комунальної теплоенергетики та впровадження енергозберігаючих технологій на них;</w:t>
      </w:r>
    </w:p>
    <w:p w14:paraId="7BE64B5D"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sz w:val="28"/>
          <w:szCs w:val="28"/>
        </w:rPr>
      </w:pPr>
      <w:r w:rsidRPr="00285C8A">
        <w:rPr>
          <w:sz w:val="28"/>
          <w:szCs w:val="28"/>
        </w:rPr>
        <w:lastRenderedPageBreak/>
        <w:t>стимулювання впровадження енергозберігаючих заходів у комунальній сфері і житловому секторі та підтримка розвитку альтернативної енергетики, у тому числі сонячної;</w:t>
      </w:r>
    </w:p>
    <w:p w14:paraId="4CE618BC"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будівництво, реконструкція і ремонт місцевих доріг;</w:t>
      </w:r>
    </w:p>
    <w:p w14:paraId="324FB825"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поліпшення транспортної доступності;</w:t>
      </w:r>
    </w:p>
    <w:p w14:paraId="375820BC"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забезпечення якісного стану елементів благоустрою;</w:t>
      </w:r>
    </w:p>
    <w:p w14:paraId="4AEC961A"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оптимізація поводження з відходами;</w:t>
      </w:r>
    </w:p>
    <w:p w14:paraId="71473A0F"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залучення жителів громад до вирішення проблем благоустрою та підвищення їх екологічної культури;</w:t>
      </w:r>
    </w:p>
    <w:p w14:paraId="548B50C0"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sz w:val="28"/>
          <w:szCs w:val="28"/>
        </w:rPr>
      </w:pPr>
      <w:r w:rsidRPr="00285C8A">
        <w:rPr>
          <w:sz w:val="28"/>
          <w:szCs w:val="28"/>
        </w:rPr>
        <w:t>забезпечення еколого-економічного балансу територій громад та збереження природно-заповідного фонду;</w:t>
      </w:r>
    </w:p>
    <w:p w14:paraId="7FA5C6F7" w14:textId="77777777" w:rsidR="00AF56CE" w:rsidRPr="00285C8A" w:rsidRDefault="00AF56CE" w:rsidP="00AF56CE">
      <w:pPr>
        <w:autoSpaceDE w:val="0"/>
        <w:autoSpaceDN w:val="0"/>
        <w:adjustRightInd w:val="0"/>
        <w:ind w:firstLine="709"/>
        <w:jc w:val="both"/>
        <w:rPr>
          <w:color w:val="000000" w:themeColor="text1"/>
          <w:sz w:val="28"/>
          <w:szCs w:val="28"/>
        </w:rPr>
      </w:pPr>
      <w:r w:rsidRPr="00285C8A">
        <w:rPr>
          <w:color w:val="000000" w:themeColor="text1"/>
          <w:sz w:val="28"/>
          <w:szCs w:val="28"/>
        </w:rPr>
        <w:t>формування цифрової інфраструктури;</w:t>
      </w:r>
    </w:p>
    <w:p w14:paraId="15CEDD2E" w14:textId="77777777" w:rsidR="00AF56CE" w:rsidRPr="00285C8A" w:rsidRDefault="00AF56CE" w:rsidP="00AF56CE">
      <w:pPr>
        <w:autoSpaceDE w:val="0"/>
        <w:autoSpaceDN w:val="0"/>
        <w:adjustRightInd w:val="0"/>
        <w:ind w:firstLine="709"/>
        <w:jc w:val="both"/>
        <w:rPr>
          <w:color w:val="000000" w:themeColor="text1"/>
          <w:sz w:val="28"/>
          <w:szCs w:val="28"/>
        </w:rPr>
      </w:pPr>
      <w:r w:rsidRPr="00285C8A">
        <w:rPr>
          <w:color w:val="000000" w:themeColor="text1"/>
          <w:sz w:val="28"/>
          <w:szCs w:val="28"/>
        </w:rPr>
        <w:t>забезпечення цифрових комунікацій;</w:t>
      </w:r>
    </w:p>
    <w:p w14:paraId="3C07F378" w14:textId="77777777" w:rsidR="00AF56CE" w:rsidRPr="00285C8A" w:rsidRDefault="00AF56CE" w:rsidP="00AF56CE">
      <w:pPr>
        <w:autoSpaceDE w:val="0"/>
        <w:autoSpaceDN w:val="0"/>
        <w:adjustRightInd w:val="0"/>
        <w:ind w:firstLine="709"/>
        <w:jc w:val="both"/>
        <w:rPr>
          <w:color w:val="000000" w:themeColor="text1"/>
          <w:sz w:val="28"/>
          <w:szCs w:val="28"/>
        </w:rPr>
      </w:pPr>
      <w:r w:rsidRPr="00285C8A">
        <w:rPr>
          <w:color w:val="000000" w:themeColor="text1"/>
          <w:sz w:val="28"/>
          <w:szCs w:val="28"/>
        </w:rPr>
        <w:t>поліпшення доступності адміністративних послуг;</w:t>
      </w:r>
    </w:p>
    <w:p w14:paraId="1814208E" w14:textId="77777777" w:rsidR="00AF56CE" w:rsidRPr="00285C8A" w:rsidRDefault="00AF56CE" w:rsidP="00AF56CE">
      <w:pPr>
        <w:autoSpaceDE w:val="0"/>
        <w:autoSpaceDN w:val="0"/>
        <w:adjustRightInd w:val="0"/>
        <w:ind w:firstLine="709"/>
        <w:jc w:val="both"/>
        <w:rPr>
          <w:color w:val="000000" w:themeColor="text1"/>
          <w:sz w:val="28"/>
          <w:szCs w:val="28"/>
        </w:rPr>
      </w:pPr>
      <w:r w:rsidRPr="00285C8A">
        <w:rPr>
          <w:color w:val="000000" w:themeColor="text1"/>
          <w:sz w:val="28"/>
          <w:szCs w:val="28"/>
        </w:rPr>
        <w:t>забезпечення професійного розвитку посадових осіб місцевого самоврядування і депутатів місцевих рад та набуття ними цифрових компетенцій;</w:t>
      </w:r>
    </w:p>
    <w:p w14:paraId="5731B8E2" w14:textId="77777777" w:rsidR="00AF56CE" w:rsidRPr="00285C8A" w:rsidRDefault="00AF56CE" w:rsidP="00AF56CE">
      <w:pPr>
        <w:autoSpaceDE w:val="0"/>
        <w:autoSpaceDN w:val="0"/>
        <w:adjustRightInd w:val="0"/>
        <w:ind w:firstLine="708"/>
        <w:jc w:val="both"/>
        <w:rPr>
          <w:color w:val="000000" w:themeColor="text1"/>
          <w:sz w:val="28"/>
          <w:szCs w:val="28"/>
        </w:rPr>
      </w:pPr>
      <w:r w:rsidRPr="00285C8A">
        <w:rPr>
          <w:color w:val="000000" w:themeColor="text1"/>
          <w:sz w:val="28"/>
          <w:szCs w:val="28"/>
        </w:rPr>
        <w:t xml:space="preserve">створення умов для набуття цифрових навичок жителями громад. </w:t>
      </w:r>
    </w:p>
    <w:p w14:paraId="298E9304"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забезпечення впливу громади на формування місцевої політики безпеки шляхом реалізації відповідних місцевих програм та локальних ініціатив (проєктів);</w:t>
      </w:r>
    </w:p>
    <w:p w14:paraId="5DAABCEB" w14:textId="77777777" w:rsidR="00AF56CE" w:rsidRPr="00285C8A" w:rsidRDefault="00AF56CE" w:rsidP="00AF56CE">
      <w:pPr>
        <w:shd w:val="clear" w:color="auto" w:fill="FFFFFF" w:themeFill="background1"/>
        <w:ind w:left="-57" w:right="-57" w:firstLine="765"/>
        <w:rPr>
          <w:sz w:val="28"/>
          <w:szCs w:val="28"/>
        </w:rPr>
      </w:pPr>
      <w:r w:rsidRPr="00285C8A">
        <w:rPr>
          <w:sz w:val="28"/>
          <w:szCs w:val="28"/>
        </w:rPr>
        <w:t>створення майданчиків комунікації поліцейських з мешканцями громад (тематичні зустрічі, спільні ініціативи, онлайн-платформи);</w:t>
      </w:r>
    </w:p>
    <w:p w14:paraId="7A1E739C"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 xml:space="preserve">створення в територіальних громадах місцевих та добровільних </w:t>
      </w:r>
      <w:proofErr w:type="spellStart"/>
      <w:r w:rsidRPr="00285C8A">
        <w:rPr>
          <w:sz w:val="28"/>
          <w:szCs w:val="28"/>
        </w:rPr>
        <w:t>пожежно</w:t>
      </w:r>
      <w:proofErr w:type="spellEnd"/>
      <w:r w:rsidRPr="00285C8A">
        <w:rPr>
          <w:sz w:val="28"/>
          <w:szCs w:val="28"/>
        </w:rPr>
        <w:t>-рятувальних підрозділів, розбудова інфраструктури із забезпечення їх функціонування, у тому числі будівництво центрів безпеки та їх технічне оснащення;</w:t>
      </w:r>
    </w:p>
    <w:p w14:paraId="7D462B9E"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створення та підтримання у постійній готовності місцевих систем централізованого оповіщення, здійснення їх модернізації та забезпечення функціонування;</w:t>
      </w:r>
    </w:p>
    <w:p w14:paraId="080447A9" w14:textId="77777777" w:rsidR="00AF56CE" w:rsidRPr="00285C8A" w:rsidRDefault="00AF56CE" w:rsidP="00AF56CE">
      <w:pPr>
        <w:shd w:val="clear" w:color="auto" w:fill="FFFFFF" w:themeFill="background1"/>
        <w:tabs>
          <w:tab w:val="left" w:pos="709"/>
        </w:tabs>
        <w:autoSpaceDE w:val="0"/>
        <w:autoSpaceDN w:val="0"/>
        <w:adjustRightInd w:val="0"/>
        <w:ind w:firstLine="709"/>
        <w:jc w:val="both"/>
        <w:rPr>
          <w:sz w:val="28"/>
          <w:szCs w:val="28"/>
        </w:rPr>
      </w:pPr>
      <w:r w:rsidRPr="00285C8A">
        <w:rPr>
          <w:sz w:val="28"/>
          <w:szCs w:val="28"/>
        </w:rPr>
        <w:t>проведення просвітницьких заходів з питань цивільного захисту.</w:t>
      </w:r>
    </w:p>
    <w:p w14:paraId="273DCA3B" w14:textId="77777777" w:rsidR="00AF56CE" w:rsidRPr="00285C8A" w:rsidRDefault="00AF56CE" w:rsidP="00AF56CE">
      <w:pPr>
        <w:pStyle w:val="ac"/>
        <w:shd w:val="clear" w:color="auto" w:fill="FFFFFF" w:themeFill="background1"/>
        <w:spacing w:after="0"/>
        <w:ind w:left="0" w:firstLine="709"/>
        <w:jc w:val="both"/>
        <w:rPr>
          <w:sz w:val="28"/>
          <w:szCs w:val="28"/>
        </w:rPr>
      </w:pPr>
      <w:r w:rsidRPr="00285C8A">
        <w:rPr>
          <w:sz w:val="28"/>
          <w:szCs w:val="28"/>
        </w:rPr>
        <w:t xml:space="preserve">Основу програми складають </w:t>
      </w:r>
      <w:r w:rsidRPr="00285C8A">
        <w:rPr>
          <w:color w:val="000000" w:themeColor="text1"/>
          <w:sz w:val="28"/>
          <w:szCs w:val="28"/>
        </w:rPr>
        <w:t>53</w:t>
      </w:r>
      <w:r w:rsidRPr="00285C8A">
        <w:rPr>
          <w:sz w:val="28"/>
          <w:szCs w:val="28"/>
        </w:rPr>
        <w:t xml:space="preserve"> технічних завдання на проєкти регіонального розвитку, згрупованих за визначеними напрямами.</w:t>
      </w:r>
    </w:p>
    <w:p w14:paraId="0883F6E1" w14:textId="77777777" w:rsidR="00AF56CE" w:rsidRPr="00285C8A" w:rsidRDefault="00AF56CE" w:rsidP="00AF56CE">
      <w:pPr>
        <w:shd w:val="clear" w:color="auto" w:fill="FFFFFF" w:themeFill="background1"/>
        <w:rPr>
          <w:sz w:val="28"/>
          <w:szCs w:val="28"/>
        </w:rPr>
      </w:pPr>
      <w:r w:rsidRPr="00285C8A">
        <w:rPr>
          <w:sz w:val="28"/>
          <w:szCs w:val="28"/>
        </w:rPr>
        <w:br w:type="page"/>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3261"/>
        <w:gridCol w:w="2551"/>
      </w:tblGrid>
      <w:tr w:rsidR="00AF56CE" w:rsidRPr="00285C8A" w14:paraId="04BD9847" w14:textId="77777777" w:rsidTr="008E2A78">
        <w:tc>
          <w:tcPr>
            <w:tcW w:w="9668" w:type="dxa"/>
            <w:gridSpan w:val="3"/>
            <w:shd w:val="clear" w:color="auto" w:fill="auto"/>
            <w:vAlign w:val="center"/>
          </w:tcPr>
          <w:p w14:paraId="49A2C71E" w14:textId="77777777" w:rsidR="00AF56CE" w:rsidRPr="00285C8A" w:rsidRDefault="00AF56CE" w:rsidP="00AF56CE">
            <w:pPr>
              <w:shd w:val="clear" w:color="auto" w:fill="FFFFFF" w:themeFill="background1"/>
              <w:jc w:val="both"/>
              <w:rPr>
                <w:b/>
                <w:color w:val="000000"/>
                <w:sz w:val="28"/>
                <w:szCs w:val="28"/>
              </w:rPr>
            </w:pPr>
            <w:r w:rsidRPr="00285C8A">
              <w:rPr>
                <w:b/>
                <w:bCs/>
                <w:sz w:val="28"/>
                <w:szCs w:val="28"/>
              </w:rPr>
              <w:lastRenderedPageBreak/>
              <w:t>Програма 2.</w:t>
            </w:r>
            <w:r w:rsidRPr="00285C8A">
              <w:rPr>
                <w:b/>
                <w:sz w:val="28"/>
                <w:szCs w:val="28"/>
              </w:rPr>
              <w:t> </w:t>
            </w:r>
            <w:r w:rsidRPr="00285C8A">
              <w:rPr>
                <w:b/>
                <w:color w:val="000000"/>
                <w:sz w:val="28"/>
                <w:szCs w:val="28"/>
              </w:rPr>
              <w:t>Створення сучасного, комфортного і безпечного життєвого середовища в територіальних громадах</w:t>
            </w:r>
          </w:p>
        </w:tc>
      </w:tr>
      <w:tr w:rsidR="00AF56CE" w:rsidRPr="00285C8A" w14:paraId="64074F8A" w14:textId="77777777" w:rsidTr="008E2A78">
        <w:tc>
          <w:tcPr>
            <w:tcW w:w="3856" w:type="dxa"/>
            <w:shd w:val="clear" w:color="auto" w:fill="auto"/>
            <w:vAlign w:val="center"/>
          </w:tcPr>
          <w:p w14:paraId="78878F1E" w14:textId="77777777" w:rsidR="00AF56CE" w:rsidRPr="00285C8A" w:rsidRDefault="00AF56CE" w:rsidP="00AF56CE">
            <w:pPr>
              <w:shd w:val="clear" w:color="auto" w:fill="FFFFFF" w:themeFill="background1"/>
              <w:jc w:val="center"/>
              <w:rPr>
                <w:b/>
              </w:rPr>
            </w:pPr>
            <w:r w:rsidRPr="00285C8A">
              <w:rPr>
                <w:b/>
                <w:bCs/>
                <w:lang w:eastAsia="sr-Latn-CS"/>
              </w:rPr>
              <w:t>Технічні завдання на проєкти регіонального розвитку</w:t>
            </w:r>
          </w:p>
        </w:tc>
        <w:tc>
          <w:tcPr>
            <w:tcW w:w="3261" w:type="dxa"/>
            <w:shd w:val="clear" w:color="auto" w:fill="auto"/>
            <w:vAlign w:val="center"/>
          </w:tcPr>
          <w:p w14:paraId="038A5C00" w14:textId="77777777" w:rsidR="00AF56CE" w:rsidRPr="00285C8A" w:rsidRDefault="00AF56CE" w:rsidP="00AF56CE">
            <w:pPr>
              <w:shd w:val="clear" w:color="auto" w:fill="FFFFFF" w:themeFill="background1"/>
              <w:jc w:val="center"/>
              <w:rPr>
                <w:b/>
              </w:rPr>
            </w:pPr>
            <w:r w:rsidRPr="00285C8A">
              <w:rPr>
                <w:b/>
                <w:bCs/>
                <w:lang w:eastAsia="sr-Latn-CS"/>
              </w:rPr>
              <w:t>Територіальне спрямування</w:t>
            </w:r>
          </w:p>
        </w:tc>
        <w:tc>
          <w:tcPr>
            <w:tcW w:w="2551" w:type="dxa"/>
            <w:vAlign w:val="center"/>
          </w:tcPr>
          <w:p w14:paraId="6DF82744" w14:textId="77777777" w:rsidR="00AF56CE" w:rsidRPr="00285C8A" w:rsidRDefault="00AF56CE" w:rsidP="00AF56CE">
            <w:pPr>
              <w:shd w:val="clear" w:color="auto" w:fill="FFFFFF" w:themeFill="background1"/>
              <w:jc w:val="center"/>
              <w:rPr>
                <w:b/>
                <w:bCs/>
                <w:lang w:eastAsia="sr-Latn-CS"/>
              </w:rPr>
            </w:pPr>
            <w:r w:rsidRPr="00285C8A">
              <w:rPr>
                <w:b/>
                <w:bCs/>
                <w:lang w:eastAsia="sr-Latn-CS"/>
              </w:rPr>
              <w:t>Відповідальні виконавці</w:t>
            </w:r>
          </w:p>
        </w:tc>
      </w:tr>
      <w:tr w:rsidR="00AF56CE" w:rsidRPr="00285C8A" w14:paraId="55317DD0" w14:textId="77777777" w:rsidTr="008E2A78">
        <w:tc>
          <w:tcPr>
            <w:tcW w:w="9668" w:type="dxa"/>
            <w:gridSpan w:val="3"/>
            <w:shd w:val="clear" w:color="auto" w:fill="auto"/>
            <w:vAlign w:val="center"/>
          </w:tcPr>
          <w:p w14:paraId="07835A72" w14:textId="77777777" w:rsidR="00AF56CE" w:rsidRPr="00285C8A" w:rsidRDefault="00AF56CE" w:rsidP="00AF56CE">
            <w:pPr>
              <w:shd w:val="clear" w:color="auto" w:fill="FFFFFF" w:themeFill="background1"/>
              <w:autoSpaceDE w:val="0"/>
              <w:autoSpaceDN w:val="0"/>
              <w:adjustRightInd w:val="0"/>
              <w:rPr>
                <w:b/>
                <w:i/>
                <w:sz w:val="23"/>
                <w:szCs w:val="23"/>
              </w:rPr>
            </w:pPr>
            <w:r w:rsidRPr="00285C8A">
              <w:rPr>
                <w:b/>
                <w:i/>
                <w:sz w:val="23"/>
                <w:szCs w:val="23"/>
              </w:rPr>
              <w:t>Напрям 2.1. </w:t>
            </w:r>
            <w:r w:rsidRPr="00285C8A">
              <w:rPr>
                <w:b/>
                <w:i/>
                <w:spacing w:val="2"/>
                <w:sz w:val="23"/>
                <w:szCs w:val="23"/>
                <w:shd w:val="clear" w:color="auto" w:fill="FFFFFF"/>
              </w:rPr>
              <w:t>Сприяння розвитку туризму, збереження і розвиток історико-культурної спадщини</w:t>
            </w:r>
          </w:p>
        </w:tc>
      </w:tr>
      <w:tr w:rsidR="00AF56CE" w:rsidRPr="00285C8A" w14:paraId="472C2E3B" w14:textId="77777777" w:rsidTr="008E2A78">
        <w:trPr>
          <w:trHeight w:val="445"/>
        </w:trPr>
        <w:tc>
          <w:tcPr>
            <w:tcW w:w="3856" w:type="dxa"/>
            <w:shd w:val="clear" w:color="auto" w:fill="auto"/>
            <w:vAlign w:val="center"/>
          </w:tcPr>
          <w:p w14:paraId="66B46974"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2.1. Мобільна туристична виставка </w:t>
            </w:r>
            <w:proofErr w:type="spellStart"/>
            <w:r w:rsidRPr="00285C8A">
              <w:rPr>
                <w:sz w:val="23"/>
                <w:szCs w:val="23"/>
              </w:rPr>
              <w:t>Mobile</w:t>
            </w:r>
            <w:proofErr w:type="spellEnd"/>
            <w:r w:rsidRPr="00285C8A">
              <w:rPr>
                <w:sz w:val="23"/>
                <w:szCs w:val="23"/>
              </w:rPr>
              <w:t>: ZT EXPO</w:t>
            </w:r>
          </w:p>
        </w:tc>
        <w:tc>
          <w:tcPr>
            <w:tcW w:w="3261" w:type="dxa"/>
            <w:shd w:val="clear" w:color="auto" w:fill="auto"/>
            <w:vAlign w:val="center"/>
          </w:tcPr>
          <w:p w14:paraId="323E7FA0" w14:textId="77777777" w:rsidR="00AF56CE" w:rsidRPr="00285C8A" w:rsidRDefault="00AF56CE" w:rsidP="00AF56CE">
            <w:pPr>
              <w:shd w:val="clear" w:color="auto" w:fill="FFFFFF" w:themeFill="background1"/>
              <w:ind w:left="-57" w:right="-57"/>
              <w:rPr>
                <w:sz w:val="23"/>
                <w:szCs w:val="23"/>
              </w:rPr>
            </w:pPr>
            <w:r w:rsidRPr="00285C8A">
              <w:rPr>
                <w:sz w:val="23"/>
                <w:szCs w:val="23"/>
              </w:rPr>
              <w:t>Житомирська область</w:t>
            </w:r>
          </w:p>
        </w:tc>
        <w:tc>
          <w:tcPr>
            <w:tcW w:w="2551" w:type="dxa"/>
            <w:vAlign w:val="center"/>
          </w:tcPr>
          <w:p w14:paraId="22B2F9F7" w14:textId="77777777" w:rsidR="00AF56CE" w:rsidRPr="00285C8A" w:rsidRDefault="00AF56CE" w:rsidP="00AF56CE">
            <w:pPr>
              <w:shd w:val="clear" w:color="auto" w:fill="FFFFFF" w:themeFill="background1"/>
              <w:ind w:left="-57" w:right="-57"/>
              <w:rPr>
                <w:sz w:val="23"/>
                <w:szCs w:val="23"/>
              </w:rPr>
            </w:pPr>
            <w:r w:rsidRPr="00285C8A">
              <w:rPr>
                <w:sz w:val="23"/>
                <w:szCs w:val="23"/>
              </w:rPr>
              <w:t>КУ «Житомирський обласний туристичний інформаційний центр» Житомирської обласної ради, Департамент культури, молоді та спорту облдержадміністрації</w:t>
            </w:r>
          </w:p>
        </w:tc>
      </w:tr>
      <w:tr w:rsidR="00AF56CE" w:rsidRPr="00285C8A" w14:paraId="4D447001" w14:textId="77777777" w:rsidTr="008E2A78">
        <w:trPr>
          <w:trHeight w:val="445"/>
        </w:trPr>
        <w:tc>
          <w:tcPr>
            <w:tcW w:w="3856" w:type="dxa"/>
            <w:shd w:val="clear" w:color="auto" w:fill="auto"/>
            <w:vAlign w:val="center"/>
          </w:tcPr>
          <w:p w14:paraId="04F65B70" w14:textId="77777777" w:rsidR="00AF56CE" w:rsidRPr="00285C8A" w:rsidRDefault="00AF56CE" w:rsidP="00AF56CE">
            <w:pPr>
              <w:shd w:val="clear" w:color="auto" w:fill="FFFFFF" w:themeFill="background1"/>
              <w:ind w:left="-57" w:right="-57"/>
              <w:rPr>
                <w:sz w:val="23"/>
                <w:szCs w:val="23"/>
              </w:rPr>
            </w:pPr>
            <w:r w:rsidRPr="00285C8A">
              <w:rPr>
                <w:sz w:val="23"/>
                <w:szCs w:val="23"/>
              </w:rPr>
              <w:t>2.2. Облаштування туристичної зони у селі Старий Солотвин</w:t>
            </w:r>
          </w:p>
        </w:tc>
        <w:tc>
          <w:tcPr>
            <w:tcW w:w="3261" w:type="dxa"/>
            <w:shd w:val="clear" w:color="auto" w:fill="auto"/>
            <w:vAlign w:val="center"/>
          </w:tcPr>
          <w:p w14:paraId="7A1E8E88" w14:textId="7567B34F" w:rsidR="00AF56CE" w:rsidRPr="00285C8A" w:rsidRDefault="004375ED" w:rsidP="004375ED">
            <w:pPr>
              <w:shd w:val="clear" w:color="auto" w:fill="FFFFFF" w:themeFill="background1"/>
              <w:ind w:left="-57" w:right="-57"/>
              <w:jc w:val="center"/>
              <w:rPr>
                <w:sz w:val="23"/>
                <w:szCs w:val="23"/>
              </w:rPr>
            </w:pPr>
            <w:proofErr w:type="spellStart"/>
            <w:r w:rsidRPr="00285C8A">
              <w:rPr>
                <w:sz w:val="23"/>
                <w:szCs w:val="23"/>
              </w:rPr>
              <w:t>Гришковецька</w:t>
            </w:r>
            <w:proofErr w:type="spellEnd"/>
            <w:r w:rsidRPr="00285C8A">
              <w:rPr>
                <w:sz w:val="23"/>
                <w:szCs w:val="23"/>
              </w:rPr>
              <w:t xml:space="preserve"> ТГ, </w:t>
            </w:r>
            <w:proofErr w:type="spellStart"/>
            <w:r w:rsidRPr="00285C8A">
              <w:rPr>
                <w:sz w:val="23"/>
                <w:szCs w:val="23"/>
              </w:rPr>
              <w:t>Старосолотвинський</w:t>
            </w:r>
            <w:proofErr w:type="spellEnd"/>
            <w:r w:rsidRPr="00285C8A">
              <w:rPr>
                <w:sz w:val="23"/>
                <w:szCs w:val="23"/>
              </w:rPr>
              <w:t xml:space="preserve"> </w:t>
            </w:r>
            <w:proofErr w:type="spellStart"/>
            <w:r w:rsidRPr="00285C8A">
              <w:rPr>
                <w:sz w:val="23"/>
                <w:szCs w:val="23"/>
              </w:rPr>
              <w:t>старостинський</w:t>
            </w:r>
            <w:proofErr w:type="spellEnd"/>
            <w:r w:rsidRPr="00285C8A">
              <w:rPr>
                <w:sz w:val="23"/>
                <w:szCs w:val="23"/>
              </w:rPr>
              <w:t xml:space="preserve"> округ, м. Бердичів та Бердичівський район.</w:t>
            </w:r>
          </w:p>
        </w:tc>
        <w:tc>
          <w:tcPr>
            <w:tcW w:w="2551" w:type="dxa"/>
            <w:vAlign w:val="center"/>
          </w:tcPr>
          <w:p w14:paraId="014EF61D"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Гришковецька</w:t>
            </w:r>
            <w:proofErr w:type="spellEnd"/>
            <w:r w:rsidRPr="00285C8A">
              <w:rPr>
                <w:sz w:val="23"/>
                <w:szCs w:val="23"/>
              </w:rPr>
              <w:t xml:space="preserve"> селищна рада, Департамент культури, молоді та спорту облдержадміністрації</w:t>
            </w:r>
          </w:p>
        </w:tc>
      </w:tr>
      <w:tr w:rsidR="00AF56CE" w:rsidRPr="00285C8A" w14:paraId="400EA6F0" w14:textId="77777777" w:rsidTr="008E2A78">
        <w:trPr>
          <w:trHeight w:val="445"/>
        </w:trPr>
        <w:tc>
          <w:tcPr>
            <w:tcW w:w="3856" w:type="dxa"/>
            <w:shd w:val="clear" w:color="auto" w:fill="auto"/>
            <w:vAlign w:val="center"/>
          </w:tcPr>
          <w:p w14:paraId="5589BC6A" w14:textId="77777777" w:rsidR="00AF56CE" w:rsidRPr="00285C8A" w:rsidRDefault="00AF56CE" w:rsidP="00AF56CE">
            <w:pPr>
              <w:shd w:val="clear" w:color="auto" w:fill="FFFFFF" w:themeFill="background1"/>
              <w:ind w:left="-57" w:right="-57"/>
              <w:rPr>
                <w:sz w:val="23"/>
                <w:szCs w:val="23"/>
              </w:rPr>
            </w:pPr>
            <w:r w:rsidRPr="00285C8A">
              <w:rPr>
                <w:sz w:val="23"/>
                <w:szCs w:val="23"/>
              </w:rPr>
              <w:t>2.3. Створення платформи для промислового туризму під туристичним брендом «Іршанськ-Рекреація»</w:t>
            </w:r>
          </w:p>
        </w:tc>
        <w:tc>
          <w:tcPr>
            <w:tcW w:w="3261" w:type="dxa"/>
            <w:shd w:val="clear" w:color="auto" w:fill="auto"/>
            <w:vAlign w:val="center"/>
          </w:tcPr>
          <w:p w14:paraId="200E22F3" w14:textId="77777777" w:rsidR="00AF56CE" w:rsidRPr="00285C8A" w:rsidRDefault="00AF56CE" w:rsidP="004375ED">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Align w:val="center"/>
          </w:tcPr>
          <w:p w14:paraId="595F8218" w14:textId="77777777" w:rsidR="00AF56CE" w:rsidRPr="00285C8A" w:rsidRDefault="00AF56CE" w:rsidP="00AF56CE">
            <w:pPr>
              <w:shd w:val="clear" w:color="auto" w:fill="FFFFFF" w:themeFill="background1"/>
              <w:ind w:left="-57" w:right="-57"/>
              <w:rPr>
                <w:sz w:val="23"/>
                <w:szCs w:val="23"/>
              </w:rPr>
            </w:pPr>
            <w:r w:rsidRPr="00285C8A">
              <w:rPr>
                <w:sz w:val="23"/>
                <w:szCs w:val="23"/>
              </w:rPr>
              <w:t>Іршанська селищна рада, Департамент культури, молоді та спорту облдержадміністрації</w:t>
            </w:r>
          </w:p>
        </w:tc>
      </w:tr>
      <w:tr w:rsidR="00AF56CE" w:rsidRPr="00285C8A" w14:paraId="23FD9FC5" w14:textId="77777777" w:rsidTr="008E2A78">
        <w:trPr>
          <w:trHeight w:val="445"/>
        </w:trPr>
        <w:tc>
          <w:tcPr>
            <w:tcW w:w="3856" w:type="dxa"/>
            <w:shd w:val="clear" w:color="auto" w:fill="auto"/>
            <w:vAlign w:val="center"/>
          </w:tcPr>
          <w:p w14:paraId="0D272553" w14:textId="43840EEB" w:rsidR="00AF56CE" w:rsidRPr="00285C8A" w:rsidRDefault="00AF56CE" w:rsidP="00AF56CE">
            <w:pPr>
              <w:shd w:val="clear" w:color="auto" w:fill="FFFFFF" w:themeFill="background1"/>
              <w:ind w:left="-57" w:right="-57"/>
              <w:rPr>
                <w:sz w:val="23"/>
                <w:szCs w:val="23"/>
              </w:rPr>
            </w:pPr>
            <w:r w:rsidRPr="00285C8A">
              <w:rPr>
                <w:sz w:val="23"/>
                <w:szCs w:val="23"/>
              </w:rPr>
              <w:t xml:space="preserve">2.4. Створення регіонального ландшафтного парку на території </w:t>
            </w:r>
            <w:proofErr w:type="spellStart"/>
            <w:r w:rsidRPr="00285C8A">
              <w:rPr>
                <w:sz w:val="23"/>
                <w:szCs w:val="23"/>
              </w:rPr>
              <w:t>Тетерівської</w:t>
            </w:r>
            <w:proofErr w:type="spellEnd"/>
            <w:r w:rsidRPr="00285C8A">
              <w:rPr>
                <w:sz w:val="23"/>
                <w:szCs w:val="23"/>
              </w:rPr>
              <w:t xml:space="preserve"> ТГ</w:t>
            </w:r>
          </w:p>
        </w:tc>
        <w:tc>
          <w:tcPr>
            <w:tcW w:w="3261" w:type="dxa"/>
            <w:shd w:val="clear" w:color="auto" w:fill="auto"/>
            <w:vAlign w:val="center"/>
          </w:tcPr>
          <w:p w14:paraId="31CF965A" w14:textId="77777777" w:rsidR="00AF56CE" w:rsidRPr="00285C8A" w:rsidRDefault="00AF56CE" w:rsidP="004375ED">
            <w:pPr>
              <w:shd w:val="clear" w:color="auto" w:fill="FFFFFF" w:themeFill="background1"/>
              <w:ind w:left="-57" w:right="-57"/>
              <w:jc w:val="center"/>
              <w:rPr>
                <w:sz w:val="23"/>
                <w:szCs w:val="23"/>
              </w:rPr>
            </w:pPr>
            <w:proofErr w:type="spellStart"/>
            <w:r w:rsidRPr="00285C8A">
              <w:rPr>
                <w:sz w:val="23"/>
                <w:szCs w:val="23"/>
              </w:rPr>
              <w:t>Тетерівська</w:t>
            </w:r>
            <w:proofErr w:type="spellEnd"/>
            <w:r w:rsidRPr="00285C8A">
              <w:rPr>
                <w:sz w:val="23"/>
                <w:szCs w:val="23"/>
              </w:rPr>
              <w:t xml:space="preserve"> ТГ</w:t>
            </w:r>
          </w:p>
        </w:tc>
        <w:tc>
          <w:tcPr>
            <w:tcW w:w="2551" w:type="dxa"/>
            <w:vAlign w:val="center"/>
          </w:tcPr>
          <w:p w14:paraId="03C7D331"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Тетерівська</w:t>
            </w:r>
            <w:proofErr w:type="spellEnd"/>
            <w:r w:rsidRPr="00285C8A">
              <w:rPr>
                <w:sz w:val="23"/>
                <w:szCs w:val="23"/>
              </w:rPr>
              <w:t xml:space="preserve"> селищна рада, Департамент культури, молоді та спорту облдержадміністрації</w:t>
            </w:r>
          </w:p>
        </w:tc>
      </w:tr>
      <w:tr w:rsidR="00AF56CE" w:rsidRPr="00285C8A" w14:paraId="445D9F85" w14:textId="77777777" w:rsidTr="008E2A78">
        <w:trPr>
          <w:trHeight w:val="445"/>
        </w:trPr>
        <w:tc>
          <w:tcPr>
            <w:tcW w:w="3856" w:type="dxa"/>
            <w:shd w:val="clear" w:color="auto" w:fill="auto"/>
            <w:vAlign w:val="center"/>
          </w:tcPr>
          <w:p w14:paraId="53E71F68" w14:textId="0E5788FC" w:rsidR="00AF56CE" w:rsidRPr="00285C8A" w:rsidRDefault="00AF56CE" w:rsidP="00AF56CE">
            <w:pPr>
              <w:shd w:val="clear" w:color="auto" w:fill="FFFFFF" w:themeFill="background1"/>
              <w:ind w:left="-57" w:right="-57"/>
              <w:rPr>
                <w:sz w:val="23"/>
                <w:szCs w:val="23"/>
              </w:rPr>
            </w:pPr>
            <w:r w:rsidRPr="00285C8A">
              <w:rPr>
                <w:sz w:val="23"/>
                <w:szCs w:val="23"/>
              </w:rPr>
              <w:t xml:space="preserve">2.5. Створення туристичного кластеру «Древлянський край» у партнерстві Овруцької міської, </w:t>
            </w:r>
            <w:proofErr w:type="spellStart"/>
            <w:r w:rsidRPr="00285C8A">
              <w:rPr>
                <w:sz w:val="23"/>
                <w:szCs w:val="23"/>
              </w:rPr>
              <w:t>Словечанської</w:t>
            </w:r>
            <w:proofErr w:type="spellEnd"/>
            <w:r w:rsidRPr="00285C8A">
              <w:rPr>
                <w:sz w:val="23"/>
                <w:szCs w:val="23"/>
              </w:rPr>
              <w:t xml:space="preserve"> сільської, Олевської міської, Народицької селищної ТГ </w:t>
            </w:r>
          </w:p>
        </w:tc>
        <w:tc>
          <w:tcPr>
            <w:tcW w:w="3261" w:type="dxa"/>
            <w:shd w:val="clear" w:color="auto" w:fill="auto"/>
            <w:vAlign w:val="center"/>
          </w:tcPr>
          <w:p w14:paraId="64ACC6A0" w14:textId="77777777" w:rsidR="00AF56CE" w:rsidRPr="00285C8A" w:rsidRDefault="00AF56CE" w:rsidP="004375ED">
            <w:pPr>
              <w:shd w:val="clear" w:color="auto" w:fill="FFFFFF" w:themeFill="background1"/>
              <w:ind w:left="-57" w:right="-57"/>
              <w:jc w:val="center"/>
              <w:rPr>
                <w:sz w:val="23"/>
                <w:szCs w:val="23"/>
              </w:rPr>
            </w:pPr>
            <w:r w:rsidRPr="00285C8A">
              <w:rPr>
                <w:sz w:val="23"/>
                <w:szCs w:val="23"/>
              </w:rPr>
              <w:t xml:space="preserve">Овруцька ТГ, </w:t>
            </w:r>
            <w:proofErr w:type="spellStart"/>
            <w:r w:rsidRPr="00285C8A">
              <w:rPr>
                <w:sz w:val="23"/>
                <w:szCs w:val="23"/>
              </w:rPr>
              <w:t>Народицька</w:t>
            </w:r>
            <w:proofErr w:type="spellEnd"/>
            <w:r w:rsidRPr="00285C8A">
              <w:rPr>
                <w:sz w:val="23"/>
                <w:szCs w:val="23"/>
              </w:rPr>
              <w:t xml:space="preserve"> ТГ, Олевська ТГ, </w:t>
            </w:r>
            <w:proofErr w:type="spellStart"/>
            <w:r w:rsidRPr="00285C8A">
              <w:rPr>
                <w:sz w:val="23"/>
                <w:szCs w:val="23"/>
              </w:rPr>
              <w:t>Словечанська</w:t>
            </w:r>
            <w:proofErr w:type="spellEnd"/>
            <w:r w:rsidRPr="00285C8A">
              <w:rPr>
                <w:sz w:val="23"/>
                <w:szCs w:val="23"/>
              </w:rPr>
              <w:t xml:space="preserve"> ТГ</w:t>
            </w:r>
          </w:p>
        </w:tc>
        <w:tc>
          <w:tcPr>
            <w:tcW w:w="2551" w:type="dxa"/>
            <w:vAlign w:val="center"/>
          </w:tcPr>
          <w:p w14:paraId="534CCCE7" w14:textId="77777777" w:rsidR="00AF56CE" w:rsidRPr="00285C8A" w:rsidRDefault="00AF56CE" w:rsidP="00AF56CE">
            <w:pPr>
              <w:shd w:val="clear" w:color="auto" w:fill="FFFFFF" w:themeFill="background1"/>
              <w:ind w:left="-57" w:right="-57"/>
              <w:rPr>
                <w:sz w:val="23"/>
                <w:szCs w:val="23"/>
              </w:rPr>
            </w:pPr>
            <w:r w:rsidRPr="00285C8A">
              <w:rPr>
                <w:sz w:val="23"/>
                <w:szCs w:val="23"/>
              </w:rPr>
              <w:t>Овруцька міська рада, Департамент культури, молоді та спорту облдержадміністрації</w:t>
            </w:r>
          </w:p>
        </w:tc>
      </w:tr>
      <w:tr w:rsidR="00AF56CE" w:rsidRPr="00285C8A" w14:paraId="31111304" w14:textId="77777777" w:rsidTr="008E2A78">
        <w:trPr>
          <w:trHeight w:val="445"/>
        </w:trPr>
        <w:tc>
          <w:tcPr>
            <w:tcW w:w="3856" w:type="dxa"/>
            <w:shd w:val="clear" w:color="auto" w:fill="auto"/>
            <w:vAlign w:val="center"/>
          </w:tcPr>
          <w:p w14:paraId="56BD96D8"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2.6. Історико-культурний заповідник «Древній </w:t>
            </w:r>
            <w:proofErr w:type="spellStart"/>
            <w:r w:rsidRPr="00285C8A">
              <w:rPr>
                <w:sz w:val="23"/>
                <w:szCs w:val="23"/>
              </w:rPr>
              <w:t>Малин</w:t>
            </w:r>
            <w:proofErr w:type="spellEnd"/>
            <w:r w:rsidRPr="00285C8A">
              <w:rPr>
                <w:sz w:val="23"/>
                <w:szCs w:val="23"/>
              </w:rPr>
              <w:t>» у місті Малині</w:t>
            </w:r>
          </w:p>
        </w:tc>
        <w:tc>
          <w:tcPr>
            <w:tcW w:w="3261" w:type="dxa"/>
            <w:shd w:val="clear" w:color="auto" w:fill="auto"/>
            <w:vAlign w:val="center"/>
          </w:tcPr>
          <w:p w14:paraId="4250BB07" w14:textId="45C479C0" w:rsidR="00AF56CE" w:rsidRPr="00285C8A" w:rsidRDefault="008F4632" w:rsidP="004375ED">
            <w:pPr>
              <w:shd w:val="clear" w:color="auto" w:fill="FFFFFF" w:themeFill="background1"/>
              <w:ind w:left="-57" w:right="-57"/>
              <w:jc w:val="center"/>
              <w:rPr>
                <w:sz w:val="23"/>
                <w:szCs w:val="23"/>
              </w:rPr>
            </w:pPr>
            <w:r w:rsidRPr="00285C8A">
              <w:rPr>
                <w:sz w:val="23"/>
                <w:szCs w:val="23"/>
              </w:rPr>
              <w:t>Малинська ТГ</w:t>
            </w:r>
          </w:p>
        </w:tc>
        <w:tc>
          <w:tcPr>
            <w:tcW w:w="2551" w:type="dxa"/>
            <w:vAlign w:val="center"/>
          </w:tcPr>
          <w:p w14:paraId="2E23DE3A" w14:textId="77777777" w:rsidR="00AF56CE" w:rsidRPr="00285C8A" w:rsidRDefault="00AF56CE" w:rsidP="00AF56CE">
            <w:pPr>
              <w:shd w:val="clear" w:color="auto" w:fill="FFFFFF" w:themeFill="background1"/>
              <w:ind w:left="-57" w:right="-57"/>
              <w:rPr>
                <w:sz w:val="23"/>
                <w:szCs w:val="23"/>
              </w:rPr>
            </w:pPr>
            <w:r w:rsidRPr="00285C8A">
              <w:rPr>
                <w:sz w:val="23"/>
                <w:szCs w:val="23"/>
              </w:rPr>
              <w:t>Малинська міська рада, Департамент культури, молоді та спорту облдержадміністрації</w:t>
            </w:r>
          </w:p>
        </w:tc>
      </w:tr>
      <w:tr w:rsidR="00AF56CE" w:rsidRPr="00285C8A" w14:paraId="2F010F6F" w14:textId="77777777" w:rsidTr="008E2A78">
        <w:trPr>
          <w:trHeight w:val="445"/>
        </w:trPr>
        <w:tc>
          <w:tcPr>
            <w:tcW w:w="3856" w:type="dxa"/>
            <w:shd w:val="clear" w:color="auto" w:fill="auto"/>
            <w:vAlign w:val="center"/>
          </w:tcPr>
          <w:p w14:paraId="77133FEA" w14:textId="4E17C98E" w:rsidR="00AF56CE" w:rsidRPr="00285C8A" w:rsidRDefault="00AF56CE" w:rsidP="00AF56CE">
            <w:pPr>
              <w:shd w:val="clear" w:color="auto" w:fill="FFFFFF" w:themeFill="background1"/>
              <w:ind w:left="-57" w:right="-57"/>
              <w:rPr>
                <w:sz w:val="23"/>
                <w:szCs w:val="23"/>
              </w:rPr>
            </w:pPr>
            <w:r w:rsidRPr="00285C8A">
              <w:rPr>
                <w:sz w:val="23"/>
                <w:szCs w:val="23"/>
              </w:rPr>
              <w:t>2.7. Капітальний ремонт благоустрою території набережної річки Тетерів в місті Житомирі з розміщенням об’єктів фізичної культури і спорту (ІІ</w:t>
            </w:r>
            <w:r w:rsidR="00877CFA" w:rsidRPr="00285C8A">
              <w:rPr>
                <w:sz w:val="23"/>
                <w:szCs w:val="23"/>
              </w:rPr>
              <w:t>-</w:t>
            </w:r>
            <w:r w:rsidRPr="00285C8A">
              <w:rPr>
                <w:sz w:val="23"/>
                <w:szCs w:val="23"/>
              </w:rPr>
              <w:t>ІІІ черги)</w:t>
            </w:r>
          </w:p>
        </w:tc>
        <w:tc>
          <w:tcPr>
            <w:tcW w:w="3261" w:type="dxa"/>
            <w:shd w:val="clear" w:color="auto" w:fill="auto"/>
            <w:vAlign w:val="center"/>
          </w:tcPr>
          <w:p w14:paraId="3887EE71" w14:textId="19E84300" w:rsidR="00AF56CE" w:rsidRPr="00285C8A" w:rsidRDefault="00877CFA" w:rsidP="004375ED">
            <w:pPr>
              <w:shd w:val="clear" w:color="auto" w:fill="FFFFFF" w:themeFill="background1"/>
              <w:ind w:left="-57" w:right="-57"/>
              <w:jc w:val="center"/>
              <w:rPr>
                <w:sz w:val="23"/>
                <w:szCs w:val="23"/>
              </w:rPr>
            </w:pPr>
            <w:r w:rsidRPr="00285C8A">
              <w:rPr>
                <w:sz w:val="23"/>
                <w:szCs w:val="23"/>
              </w:rPr>
              <w:t>Житомирська ТГ</w:t>
            </w:r>
          </w:p>
        </w:tc>
        <w:tc>
          <w:tcPr>
            <w:tcW w:w="2551" w:type="dxa"/>
            <w:vAlign w:val="center"/>
          </w:tcPr>
          <w:p w14:paraId="51D33765" w14:textId="77777777" w:rsidR="00AF56CE" w:rsidRPr="00285C8A" w:rsidRDefault="00AF56CE" w:rsidP="00AF56CE">
            <w:pPr>
              <w:shd w:val="clear" w:color="auto" w:fill="FFFFFF" w:themeFill="background1"/>
              <w:ind w:left="-57" w:right="-57"/>
              <w:rPr>
                <w:sz w:val="23"/>
                <w:szCs w:val="23"/>
              </w:rPr>
            </w:pPr>
            <w:r w:rsidRPr="00285C8A">
              <w:rPr>
                <w:sz w:val="23"/>
                <w:szCs w:val="23"/>
              </w:rPr>
              <w:t>Житомирська міська рада, Департамент культури, молоді та спорту облдержадміністрації</w:t>
            </w:r>
          </w:p>
        </w:tc>
      </w:tr>
      <w:tr w:rsidR="00AF56CE" w:rsidRPr="00285C8A" w14:paraId="1B227B71" w14:textId="77777777" w:rsidTr="008E2A78">
        <w:trPr>
          <w:trHeight w:val="445"/>
        </w:trPr>
        <w:tc>
          <w:tcPr>
            <w:tcW w:w="3856" w:type="dxa"/>
            <w:shd w:val="clear" w:color="auto" w:fill="auto"/>
            <w:vAlign w:val="center"/>
          </w:tcPr>
          <w:p w14:paraId="56B9E4D2"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2.8. Туристичний маршрут «Шляхами древлянських градів: Коростень, Житомир, Олевськ, Овруч, </w:t>
            </w:r>
            <w:proofErr w:type="spellStart"/>
            <w:r w:rsidRPr="00285C8A">
              <w:rPr>
                <w:sz w:val="23"/>
                <w:szCs w:val="23"/>
              </w:rPr>
              <w:t>Малин</w:t>
            </w:r>
            <w:proofErr w:type="spellEnd"/>
            <w:r w:rsidRPr="00285C8A">
              <w:rPr>
                <w:sz w:val="23"/>
                <w:szCs w:val="23"/>
              </w:rPr>
              <w:t>»; Історико-археологічний комплекс «Літописне місто Іскоростень»</w:t>
            </w:r>
          </w:p>
        </w:tc>
        <w:tc>
          <w:tcPr>
            <w:tcW w:w="3261" w:type="dxa"/>
            <w:shd w:val="clear" w:color="auto" w:fill="auto"/>
            <w:vAlign w:val="center"/>
          </w:tcPr>
          <w:p w14:paraId="348C41C7" w14:textId="77777777" w:rsidR="00AF56CE" w:rsidRPr="00285C8A" w:rsidRDefault="00AF56CE" w:rsidP="004375ED">
            <w:pPr>
              <w:shd w:val="clear" w:color="auto" w:fill="FFFFFF" w:themeFill="background1"/>
              <w:ind w:left="-57" w:right="-57"/>
              <w:jc w:val="center"/>
              <w:rPr>
                <w:sz w:val="23"/>
                <w:szCs w:val="23"/>
              </w:rPr>
            </w:pPr>
            <w:r w:rsidRPr="00285C8A">
              <w:rPr>
                <w:sz w:val="23"/>
                <w:szCs w:val="23"/>
              </w:rPr>
              <w:t>м. Коростень, м. Житомир, м. Олевськ, м. Овруч, м. </w:t>
            </w:r>
            <w:proofErr w:type="spellStart"/>
            <w:r w:rsidRPr="00285C8A">
              <w:rPr>
                <w:sz w:val="23"/>
                <w:szCs w:val="23"/>
              </w:rPr>
              <w:t>Малин</w:t>
            </w:r>
            <w:proofErr w:type="spellEnd"/>
          </w:p>
        </w:tc>
        <w:tc>
          <w:tcPr>
            <w:tcW w:w="2551" w:type="dxa"/>
            <w:vAlign w:val="center"/>
          </w:tcPr>
          <w:p w14:paraId="03C441F1" w14:textId="77777777" w:rsidR="00AF56CE" w:rsidRPr="00285C8A" w:rsidRDefault="00AF56CE" w:rsidP="00AF56CE">
            <w:pPr>
              <w:shd w:val="clear" w:color="auto" w:fill="FFFFFF" w:themeFill="background1"/>
              <w:ind w:left="-57" w:right="-57"/>
              <w:rPr>
                <w:sz w:val="23"/>
                <w:szCs w:val="23"/>
              </w:rPr>
            </w:pPr>
            <w:r w:rsidRPr="00285C8A">
              <w:rPr>
                <w:sz w:val="23"/>
                <w:szCs w:val="23"/>
              </w:rPr>
              <w:t>Коростенська міська рада, Департамент культури, молоді та спорту облдержадміністрації</w:t>
            </w:r>
          </w:p>
        </w:tc>
      </w:tr>
      <w:tr w:rsidR="00AF56CE" w:rsidRPr="00285C8A" w14:paraId="308B8A77" w14:textId="77777777" w:rsidTr="008E2A78">
        <w:trPr>
          <w:trHeight w:val="445"/>
        </w:trPr>
        <w:tc>
          <w:tcPr>
            <w:tcW w:w="3856" w:type="dxa"/>
            <w:shd w:val="clear" w:color="auto" w:fill="auto"/>
            <w:vAlign w:val="center"/>
          </w:tcPr>
          <w:p w14:paraId="14E65D12"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2.9. Реновація території </w:t>
            </w:r>
            <w:proofErr w:type="spellStart"/>
            <w:r w:rsidRPr="00285C8A">
              <w:rPr>
                <w:sz w:val="23"/>
                <w:szCs w:val="23"/>
              </w:rPr>
              <w:t>скеледром</w:t>
            </w:r>
            <w:proofErr w:type="spellEnd"/>
            <w:r w:rsidRPr="00285C8A">
              <w:rPr>
                <w:sz w:val="23"/>
                <w:szCs w:val="23"/>
              </w:rPr>
              <w:t xml:space="preserve"> «Архів»</w:t>
            </w:r>
          </w:p>
        </w:tc>
        <w:tc>
          <w:tcPr>
            <w:tcW w:w="3261" w:type="dxa"/>
            <w:shd w:val="clear" w:color="auto" w:fill="auto"/>
            <w:vAlign w:val="center"/>
          </w:tcPr>
          <w:p w14:paraId="648D25CC" w14:textId="77777777" w:rsidR="00AF56CE" w:rsidRPr="00285C8A" w:rsidRDefault="00AF56CE" w:rsidP="004375ED">
            <w:pPr>
              <w:shd w:val="clear" w:color="auto" w:fill="FFFFFF" w:themeFill="background1"/>
              <w:ind w:left="-57" w:right="-57"/>
              <w:jc w:val="center"/>
              <w:rPr>
                <w:sz w:val="23"/>
                <w:szCs w:val="23"/>
              </w:rPr>
            </w:pPr>
            <w:r w:rsidRPr="00285C8A">
              <w:rPr>
                <w:sz w:val="23"/>
                <w:szCs w:val="23"/>
              </w:rPr>
              <w:t>м. Житомир</w:t>
            </w:r>
          </w:p>
        </w:tc>
        <w:tc>
          <w:tcPr>
            <w:tcW w:w="2551" w:type="dxa"/>
            <w:vAlign w:val="center"/>
          </w:tcPr>
          <w:p w14:paraId="15EFEE09" w14:textId="778D65AA" w:rsidR="00AF56CE" w:rsidRPr="00285C8A" w:rsidRDefault="00B36C32" w:rsidP="00AF56CE">
            <w:pPr>
              <w:shd w:val="clear" w:color="auto" w:fill="FFFFFF" w:themeFill="background1"/>
              <w:ind w:left="-57" w:right="-57"/>
              <w:rPr>
                <w:sz w:val="23"/>
                <w:szCs w:val="23"/>
              </w:rPr>
            </w:pPr>
            <w:r w:rsidRPr="00285C8A">
              <w:rPr>
                <w:sz w:val="23"/>
                <w:szCs w:val="23"/>
              </w:rPr>
              <w:t>Установа «Агенція регіонального розвитку Житомирської області»</w:t>
            </w:r>
            <w:r w:rsidR="00AF56CE" w:rsidRPr="00285C8A">
              <w:rPr>
                <w:sz w:val="23"/>
                <w:szCs w:val="23"/>
              </w:rPr>
              <w:t>, Департамент культури, молоді та спорту облдержадміністрації</w:t>
            </w:r>
          </w:p>
        </w:tc>
      </w:tr>
      <w:tr w:rsidR="00AF56CE" w:rsidRPr="00285C8A" w14:paraId="2DEB8CA4" w14:textId="77777777" w:rsidTr="008E2A78">
        <w:trPr>
          <w:trHeight w:val="445"/>
        </w:trPr>
        <w:tc>
          <w:tcPr>
            <w:tcW w:w="3856" w:type="dxa"/>
            <w:shd w:val="clear" w:color="auto" w:fill="auto"/>
            <w:vAlign w:val="center"/>
          </w:tcPr>
          <w:p w14:paraId="744BBDBC" w14:textId="1FD2CAB2" w:rsidR="00AF56CE" w:rsidRPr="00285C8A" w:rsidRDefault="00AF56CE" w:rsidP="00AF56CE">
            <w:pPr>
              <w:shd w:val="clear" w:color="auto" w:fill="FFFFFF" w:themeFill="background1"/>
              <w:ind w:left="-57" w:right="-57"/>
              <w:rPr>
                <w:sz w:val="23"/>
                <w:szCs w:val="23"/>
              </w:rPr>
            </w:pPr>
            <w:r w:rsidRPr="00285C8A">
              <w:rPr>
                <w:sz w:val="23"/>
                <w:szCs w:val="23"/>
              </w:rPr>
              <w:lastRenderedPageBreak/>
              <w:t xml:space="preserve">2.10. Розвиток туристичної індустрії в Баранівській </w:t>
            </w:r>
            <w:r w:rsidR="00E50D0E" w:rsidRPr="00285C8A">
              <w:rPr>
                <w:sz w:val="23"/>
                <w:szCs w:val="23"/>
              </w:rPr>
              <w:t xml:space="preserve">міській </w:t>
            </w:r>
            <w:r w:rsidRPr="00285C8A">
              <w:rPr>
                <w:sz w:val="23"/>
                <w:szCs w:val="23"/>
              </w:rPr>
              <w:t>ТГ</w:t>
            </w:r>
          </w:p>
        </w:tc>
        <w:tc>
          <w:tcPr>
            <w:tcW w:w="3261" w:type="dxa"/>
            <w:shd w:val="clear" w:color="auto" w:fill="auto"/>
            <w:vAlign w:val="center"/>
          </w:tcPr>
          <w:p w14:paraId="18BAD294" w14:textId="2600E40F" w:rsidR="00AF56CE" w:rsidRPr="00285C8A" w:rsidRDefault="00AF56CE" w:rsidP="00295484">
            <w:pPr>
              <w:shd w:val="clear" w:color="auto" w:fill="FFFFFF" w:themeFill="background1"/>
              <w:ind w:left="-57" w:right="-57"/>
              <w:jc w:val="center"/>
              <w:rPr>
                <w:sz w:val="23"/>
                <w:szCs w:val="23"/>
              </w:rPr>
            </w:pPr>
            <w:r w:rsidRPr="00285C8A">
              <w:rPr>
                <w:sz w:val="23"/>
                <w:szCs w:val="23"/>
              </w:rPr>
              <w:t>Новоград-Волинський район</w:t>
            </w:r>
          </w:p>
        </w:tc>
        <w:tc>
          <w:tcPr>
            <w:tcW w:w="2551" w:type="dxa"/>
            <w:vAlign w:val="center"/>
          </w:tcPr>
          <w:p w14:paraId="522D4637" w14:textId="77777777" w:rsidR="00AF56CE" w:rsidRPr="00285C8A" w:rsidRDefault="00AF56CE" w:rsidP="00AF56CE">
            <w:pPr>
              <w:shd w:val="clear" w:color="auto" w:fill="FFFFFF" w:themeFill="background1"/>
              <w:ind w:left="-57" w:right="-57"/>
              <w:rPr>
                <w:sz w:val="23"/>
                <w:szCs w:val="23"/>
              </w:rPr>
            </w:pPr>
            <w:r w:rsidRPr="00285C8A">
              <w:rPr>
                <w:sz w:val="23"/>
                <w:szCs w:val="23"/>
              </w:rPr>
              <w:t>Баранівська міська рада, Департамент культури, молоді та спорту облдержадміністрації</w:t>
            </w:r>
          </w:p>
        </w:tc>
      </w:tr>
      <w:tr w:rsidR="00AF56CE" w:rsidRPr="00285C8A" w14:paraId="0EE09BBA" w14:textId="77777777" w:rsidTr="008E2A78">
        <w:trPr>
          <w:trHeight w:val="445"/>
        </w:trPr>
        <w:tc>
          <w:tcPr>
            <w:tcW w:w="3856" w:type="dxa"/>
            <w:shd w:val="clear" w:color="auto" w:fill="auto"/>
            <w:vAlign w:val="center"/>
          </w:tcPr>
          <w:p w14:paraId="407F2F31"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2.11. Створення туристичного маршруту «Кар’єр- найкраще місце для дайвінгу» </w:t>
            </w:r>
            <w:proofErr w:type="spellStart"/>
            <w:r w:rsidRPr="00285C8A">
              <w:rPr>
                <w:sz w:val="23"/>
                <w:szCs w:val="23"/>
              </w:rPr>
              <w:t>Білокоровицької</w:t>
            </w:r>
            <w:proofErr w:type="spellEnd"/>
            <w:r w:rsidRPr="00285C8A">
              <w:rPr>
                <w:sz w:val="23"/>
                <w:szCs w:val="23"/>
              </w:rPr>
              <w:t xml:space="preserve"> сільської ради</w:t>
            </w:r>
          </w:p>
        </w:tc>
        <w:tc>
          <w:tcPr>
            <w:tcW w:w="3261" w:type="dxa"/>
            <w:shd w:val="clear" w:color="auto" w:fill="auto"/>
            <w:vAlign w:val="center"/>
          </w:tcPr>
          <w:p w14:paraId="6A424CCE" w14:textId="77777777" w:rsidR="00AF56CE" w:rsidRPr="00285C8A" w:rsidRDefault="00AF56CE" w:rsidP="00295484">
            <w:pPr>
              <w:shd w:val="clear" w:color="auto" w:fill="FFFFFF" w:themeFill="background1"/>
              <w:ind w:left="-57" w:right="-57"/>
              <w:jc w:val="center"/>
              <w:rPr>
                <w:sz w:val="23"/>
                <w:szCs w:val="23"/>
              </w:rPr>
            </w:pPr>
            <w:proofErr w:type="spellStart"/>
            <w:r w:rsidRPr="00285C8A">
              <w:rPr>
                <w:sz w:val="23"/>
                <w:szCs w:val="23"/>
              </w:rPr>
              <w:t>Білокоровицька</w:t>
            </w:r>
            <w:proofErr w:type="spellEnd"/>
            <w:r w:rsidRPr="00285C8A">
              <w:rPr>
                <w:sz w:val="23"/>
                <w:szCs w:val="23"/>
              </w:rPr>
              <w:t xml:space="preserve"> ТГ</w:t>
            </w:r>
          </w:p>
        </w:tc>
        <w:tc>
          <w:tcPr>
            <w:tcW w:w="2551" w:type="dxa"/>
            <w:vAlign w:val="center"/>
          </w:tcPr>
          <w:p w14:paraId="0C896B28"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Білокоровицька</w:t>
            </w:r>
            <w:proofErr w:type="spellEnd"/>
            <w:r w:rsidRPr="00285C8A">
              <w:rPr>
                <w:sz w:val="23"/>
                <w:szCs w:val="23"/>
              </w:rPr>
              <w:t xml:space="preserve"> сільська рада, Департамент культури, молоді та спорту облдержадміністрації</w:t>
            </w:r>
          </w:p>
        </w:tc>
      </w:tr>
      <w:tr w:rsidR="00AF56CE" w:rsidRPr="00285C8A" w14:paraId="251ACD19" w14:textId="77777777" w:rsidTr="008E2A78">
        <w:trPr>
          <w:trHeight w:val="445"/>
        </w:trPr>
        <w:tc>
          <w:tcPr>
            <w:tcW w:w="3856" w:type="dxa"/>
            <w:shd w:val="clear" w:color="auto" w:fill="auto"/>
            <w:vAlign w:val="center"/>
          </w:tcPr>
          <w:p w14:paraId="59C2D8E7"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2.12. Відновлення ландшафтного парку в урочище </w:t>
            </w:r>
            <w:proofErr w:type="spellStart"/>
            <w:r w:rsidRPr="00285C8A">
              <w:rPr>
                <w:sz w:val="23"/>
                <w:szCs w:val="23"/>
              </w:rPr>
              <w:t>Личі</w:t>
            </w:r>
            <w:proofErr w:type="spellEnd"/>
            <w:r w:rsidRPr="00285C8A">
              <w:rPr>
                <w:sz w:val="23"/>
                <w:szCs w:val="23"/>
              </w:rPr>
              <w:t xml:space="preserve"> та 2-х млинів з розчищенням русла річки Ірпінь</w:t>
            </w:r>
          </w:p>
        </w:tc>
        <w:tc>
          <w:tcPr>
            <w:tcW w:w="3261" w:type="dxa"/>
            <w:shd w:val="clear" w:color="auto" w:fill="auto"/>
            <w:vAlign w:val="center"/>
          </w:tcPr>
          <w:p w14:paraId="230807D0" w14:textId="77777777" w:rsidR="00AF56CE" w:rsidRPr="00285C8A" w:rsidRDefault="00AF56CE" w:rsidP="00295484">
            <w:pPr>
              <w:shd w:val="clear" w:color="auto" w:fill="FFFFFF" w:themeFill="background1"/>
              <w:ind w:left="-57" w:right="-57"/>
              <w:jc w:val="center"/>
              <w:rPr>
                <w:sz w:val="23"/>
                <w:szCs w:val="23"/>
              </w:rPr>
            </w:pPr>
            <w:proofErr w:type="spellStart"/>
            <w:r w:rsidRPr="00285C8A">
              <w:rPr>
                <w:sz w:val="23"/>
                <w:szCs w:val="23"/>
              </w:rPr>
              <w:t>Корнинська</w:t>
            </w:r>
            <w:proofErr w:type="spellEnd"/>
            <w:r w:rsidRPr="00285C8A">
              <w:rPr>
                <w:sz w:val="23"/>
                <w:szCs w:val="23"/>
              </w:rPr>
              <w:t xml:space="preserve"> ТГ</w:t>
            </w:r>
          </w:p>
        </w:tc>
        <w:tc>
          <w:tcPr>
            <w:tcW w:w="2551" w:type="dxa"/>
            <w:vAlign w:val="center"/>
          </w:tcPr>
          <w:p w14:paraId="06206DA3"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Корнинська</w:t>
            </w:r>
            <w:proofErr w:type="spellEnd"/>
            <w:r w:rsidRPr="00285C8A">
              <w:rPr>
                <w:sz w:val="23"/>
                <w:szCs w:val="23"/>
              </w:rPr>
              <w:t xml:space="preserve"> селищна рада, Департамент культури, молоді та спорту облдержадміністрації</w:t>
            </w:r>
          </w:p>
        </w:tc>
      </w:tr>
      <w:tr w:rsidR="00AF56CE" w:rsidRPr="00285C8A" w14:paraId="073603C7" w14:textId="77777777" w:rsidTr="008E2A78">
        <w:trPr>
          <w:trHeight w:val="445"/>
        </w:trPr>
        <w:tc>
          <w:tcPr>
            <w:tcW w:w="3856" w:type="dxa"/>
            <w:shd w:val="clear" w:color="auto" w:fill="auto"/>
            <w:vAlign w:val="center"/>
          </w:tcPr>
          <w:p w14:paraId="103B0B7B" w14:textId="5C0F5857" w:rsidR="00AF56CE" w:rsidRPr="00285C8A" w:rsidRDefault="00AF56CE" w:rsidP="00AF56CE">
            <w:pPr>
              <w:shd w:val="clear" w:color="auto" w:fill="FFFFFF" w:themeFill="background1"/>
              <w:ind w:left="-57" w:right="-57"/>
              <w:rPr>
                <w:sz w:val="23"/>
                <w:szCs w:val="23"/>
              </w:rPr>
            </w:pPr>
            <w:r w:rsidRPr="00285C8A">
              <w:rPr>
                <w:sz w:val="23"/>
                <w:szCs w:val="23"/>
              </w:rPr>
              <w:t>2.13. </w:t>
            </w:r>
            <w:r w:rsidR="00134DC1" w:rsidRPr="00285C8A">
              <w:rPr>
                <w:sz w:val="23"/>
                <w:szCs w:val="23"/>
              </w:rPr>
              <w:t>Реконструкція території Гідропарку в місті Житомирі з розміщенням об’єктів фізичної культури і спорту (Гідропарк, м. Житомир)</w:t>
            </w:r>
          </w:p>
        </w:tc>
        <w:tc>
          <w:tcPr>
            <w:tcW w:w="3261" w:type="dxa"/>
            <w:shd w:val="clear" w:color="auto" w:fill="auto"/>
            <w:vAlign w:val="center"/>
          </w:tcPr>
          <w:p w14:paraId="44342787" w14:textId="4555060F" w:rsidR="00AF56CE" w:rsidRPr="00285C8A" w:rsidRDefault="00AF56CE" w:rsidP="00295484">
            <w:pPr>
              <w:shd w:val="clear" w:color="auto" w:fill="FFFFFF" w:themeFill="background1"/>
              <w:ind w:left="-57" w:right="-57"/>
              <w:jc w:val="center"/>
              <w:rPr>
                <w:sz w:val="23"/>
                <w:szCs w:val="23"/>
              </w:rPr>
            </w:pPr>
            <w:r w:rsidRPr="00285C8A">
              <w:rPr>
                <w:sz w:val="23"/>
                <w:szCs w:val="23"/>
              </w:rPr>
              <w:t>Житомир</w:t>
            </w:r>
            <w:r w:rsidR="00134DC1" w:rsidRPr="00285C8A">
              <w:rPr>
                <w:sz w:val="23"/>
                <w:szCs w:val="23"/>
              </w:rPr>
              <w:t>ська міська ТГ</w:t>
            </w:r>
          </w:p>
        </w:tc>
        <w:tc>
          <w:tcPr>
            <w:tcW w:w="2551" w:type="dxa"/>
            <w:vAlign w:val="center"/>
          </w:tcPr>
          <w:p w14:paraId="1FDD4893" w14:textId="77777777" w:rsidR="00AF56CE" w:rsidRPr="00285C8A" w:rsidRDefault="00AF56CE" w:rsidP="00AF56CE">
            <w:pPr>
              <w:shd w:val="clear" w:color="auto" w:fill="FFFFFF" w:themeFill="background1"/>
              <w:ind w:left="-57" w:right="-57"/>
              <w:rPr>
                <w:sz w:val="23"/>
                <w:szCs w:val="23"/>
              </w:rPr>
            </w:pPr>
            <w:r w:rsidRPr="00285C8A">
              <w:rPr>
                <w:sz w:val="23"/>
                <w:szCs w:val="23"/>
              </w:rPr>
              <w:t>Житомирська міська рада, Департамент культури, молоді та спорту облдержадміністрації</w:t>
            </w:r>
          </w:p>
        </w:tc>
      </w:tr>
      <w:tr w:rsidR="00AF56CE" w:rsidRPr="00285C8A" w14:paraId="740C6260" w14:textId="77777777" w:rsidTr="008E2A78">
        <w:trPr>
          <w:trHeight w:val="445"/>
        </w:trPr>
        <w:tc>
          <w:tcPr>
            <w:tcW w:w="3856" w:type="dxa"/>
            <w:shd w:val="clear" w:color="auto" w:fill="auto"/>
            <w:vAlign w:val="center"/>
          </w:tcPr>
          <w:p w14:paraId="3E3B8AA3" w14:textId="525514FA" w:rsidR="00AF56CE" w:rsidRPr="00285C8A" w:rsidRDefault="00AF56CE" w:rsidP="00AF56CE">
            <w:pPr>
              <w:shd w:val="clear" w:color="auto" w:fill="FFFFFF" w:themeFill="background1"/>
              <w:ind w:left="-57" w:right="-57"/>
              <w:rPr>
                <w:sz w:val="23"/>
                <w:szCs w:val="23"/>
              </w:rPr>
            </w:pPr>
            <w:r w:rsidRPr="00285C8A">
              <w:rPr>
                <w:sz w:val="23"/>
                <w:szCs w:val="23"/>
              </w:rPr>
              <w:t>2.14. Відновлення об’єктів культурної та історичної спадщини в смт Червоне</w:t>
            </w:r>
          </w:p>
        </w:tc>
        <w:tc>
          <w:tcPr>
            <w:tcW w:w="3261" w:type="dxa"/>
            <w:shd w:val="clear" w:color="auto" w:fill="auto"/>
            <w:vAlign w:val="center"/>
          </w:tcPr>
          <w:p w14:paraId="0D42628A" w14:textId="1FA655BC" w:rsidR="00AF56CE" w:rsidRPr="00285C8A" w:rsidRDefault="00AF56CE" w:rsidP="00295484">
            <w:pPr>
              <w:shd w:val="clear" w:color="auto" w:fill="FFFFFF" w:themeFill="background1"/>
              <w:ind w:left="-57" w:right="-57"/>
              <w:jc w:val="center"/>
              <w:rPr>
                <w:sz w:val="23"/>
                <w:szCs w:val="23"/>
              </w:rPr>
            </w:pPr>
            <w:r w:rsidRPr="00285C8A">
              <w:rPr>
                <w:sz w:val="23"/>
                <w:szCs w:val="23"/>
              </w:rPr>
              <w:t>смт Червоне</w:t>
            </w:r>
          </w:p>
        </w:tc>
        <w:tc>
          <w:tcPr>
            <w:tcW w:w="2551" w:type="dxa"/>
            <w:vAlign w:val="center"/>
          </w:tcPr>
          <w:p w14:paraId="46CAFB02"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Червоненська</w:t>
            </w:r>
            <w:proofErr w:type="spellEnd"/>
            <w:r w:rsidRPr="00285C8A">
              <w:rPr>
                <w:sz w:val="23"/>
                <w:szCs w:val="23"/>
              </w:rPr>
              <w:t xml:space="preserve"> селищна рада, Департамент культури, молоді та спорту облдержадміністрації</w:t>
            </w:r>
          </w:p>
        </w:tc>
      </w:tr>
      <w:tr w:rsidR="00AF56CE" w:rsidRPr="00285C8A" w14:paraId="4329C711" w14:textId="77777777" w:rsidTr="008E2A78">
        <w:trPr>
          <w:trHeight w:val="445"/>
        </w:trPr>
        <w:tc>
          <w:tcPr>
            <w:tcW w:w="3856" w:type="dxa"/>
            <w:shd w:val="clear" w:color="auto" w:fill="auto"/>
            <w:vAlign w:val="center"/>
          </w:tcPr>
          <w:p w14:paraId="1A26F73C" w14:textId="77777777" w:rsidR="00AF56CE" w:rsidRPr="00285C8A" w:rsidRDefault="00AF56CE" w:rsidP="00AF56CE">
            <w:pPr>
              <w:shd w:val="clear" w:color="auto" w:fill="FFFFFF" w:themeFill="background1"/>
              <w:ind w:left="-57" w:right="-57"/>
              <w:rPr>
                <w:sz w:val="23"/>
                <w:szCs w:val="23"/>
              </w:rPr>
            </w:pPr>
            <w:r w:rsidRPr="00285C8A">
              <w:rPr>
                <w:sz w:val="23"/>
                <w:szCs w:val="23"/>
              </w:rPr>
              <w:t xml:space="preserve">2.15. Відродження пам’ятки культури </w:t>
            </w:r>
            <w:proofErr w:type="spellStart"/>
            <w:r w:rsidRPr="00285C8A">
              <w:rPr>
                <w:sz w:val="23"/>
                <w:szCs w:val="23"/>
              </w:rPr>
              <w:t>промархітектурного</w:t>
            </w:r>
            <w:proofErr w:type="spellEnd"/>
            <w:r w:rsidRPr="00285C8A">
              <w:rPr>
                <w:sz w:val="23"/>
                <w:szCs w:val="23"/>
              </w:rPr>
              <w:t xml:space="preserve"> зодчества Вітряк-Млин (</w:t>
            </w:r>
            <w:proofErr w:type="spellStart"/>
            <w:r w:rsidRPr="00285C8A">
              <w:rPr>
                <w:sz w:val="23"/>
                <w:szCs w:val="23"/>
              </w:rPr>
              <w:t>с.Добринь</w:t>
            </w:r>
            <w:proofErr w:type="spellEnd"/>
            <w:r w:rsidRPr="00285C8A">
              <w:rPr>
                <w:sz w:val="23"/>
                <w:szCs w:val="23"/>
              </w:rPr>
              <w:t>)</w:t>
            </w:r>
          </w:p>
        </w:tc>
        <w:tc>
          <w:tcPr>
            <w:tcW w:w="3261" w:type="dxa"/>
            <w:shd w:val="clear" w:color="auto" w:fill="auto"/>
            <w:vAlign w:val="center"/>
          </w:tcPr>
          <w:p w14:paraId="63E78419" w14:textId="77777777" w:rsidR="00AF56CE" w:rsidRPr="00285C8A" w:rsidRDefault="00AF56CE" w:rsidP="00295484">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Align w:val="center"/>
          </w:tcPr>
          <w:p w14:paraId="43C3A1FA" w14:textId="77777777" w:rsidR="00AF56CE" w:rsidRPr="00285C8A" w:rsidRDefault="00AF56CE" w:rsidP="00AF56CE">
            <w:pPr>
              <w:shd w:val="clear" w:color="auto" w:fill="FFFFFF" w:themeFill="background1"/>
              <w:ind w:left="-57" w:right="-57"/>
              <w:rPr>
                <w:sz w:val="23"/>
                <w:szCs w:val="23"/>
              </w:rPr>
            </w:pPr>
            <w:r w:rsidRPr="00285C8A">
              <w:rPr>
                <w:sz w:val="23"/>
                <w:szCs w:val="23"/>
              </w:rPr>
              <w:t>Іршанська селищна рада, Департамент культури, молоді та спорту облдержадміністрації</w:t>
            </w:r>
          </w:p>
        </w:tc>
      </w:tr>
      <w:tr w:rsidR="00AF56CE" w:rsidRPr="00285C8A" w14:paraId="618A2C32" w14:textId="77777777" w:rsidTr="008E2A78">
        <w:trPr>
          <w:trHeight w:val="445"/>
        </w:trPr>
        <w:tc>
          <w:tcPr>
            <w:tcW w:w="3856" w:type="dxa"/>
            <w:shd w:val="clear" w:color="auto" w:fill="auto"/>
            <w:vAlign w:val="center"/>
          </w:tcPr>
          <w:p w14:paraId="34C6A973" w14:textId="65D6E1B4" w:rsidR="00AF56CE" w:rsidRPr="00285C8A" w:rsidRDefault="00AF56CE" w:rsidP="00AF56CE">
            <w:pPr>
              <w:shd w:val="clear" w:color="auto" w:fill="FFFFFF" w:themeFill="background1"/>
              <w:ind w:left="-57" w:right="-57"/>
              <w:rPr>
                <w:sz w:val="23"/>
                <w:szCs w:val="23"/>
              </w:rPr>
            </w:pPr>
            <w:r w:rsidRPr="00285C8A">
              <w:rPr>
                <w:sz w:val="23"/>
                <w:szCs w:val="23"/>
              </w:rPr>
              <w:t>2.16. Ремонтно-реставраційні роботи з відновленням елементів фасадів пам’ятки архітектури ХІХ ст. Садиби М. Терещенка в м. Андрушівка</w:t>
            </w:r>
          </w:p>
        </w:tc>
        <w:tc>
          <w:tcPr>
            <w:tcW w:w="3261" w:type="dxa"/>
            <w:shd w:val="clear" w:color="auto" w:fill="auto"/>
            <w:vAlign w:val="center"/>
          </w:tcPr>
          <w:p w14:paraId="445F6530" w14:textId="3EBD8EE8" w:rsidR="00AF56CE" w:rsidRPr="00285C8A" w:rsidRDefault="00434B04" w:rsidP="00295484">
            <w:pPr>
              <w:shd w:val="clear" w:color="auto" w:fill="FFFFFF" w:themeFill="background1"/>
              <w:ind w:left="-57" w:right="-57"/>
              <w:jc w:val="center"/>
              <w:rPr>
                <w:sz w:val="23"/>
                <w:szCs w:val="23"/>
              </w:rPr>
            </w:pPr>
            <w:proofErr w:type="spellStart"/>
            <w:r w:rsidRPr="00285C8A">
              <w:rPr>
                <w:sz w:val="23"/>
                <w:szCs w:val="23"/>
              </w:rPr>
              <w:t>Андрушівська</w:t>
            </w:r>
            <w:proofErr w:type="spellEnd"/>
            <w:r w:rsidRPr="00285C8A">
              <w:rPr>
                <w:sz w:val="23"/>
                <w:szCs w:val="23"/>
              </w:rPr>
              <w:t xml:space="preserve"> міська ТГ</w:t>
            </w:r>
          </w:p>
        </w:tc>
        <w:tc>
          <w:tcPr>
            <w:tcW w:w="2551" w:type="dxa"/>
            <w:vAlign w:val="center"/>
          </w:tcPr>
          <w:p w14:paraId="1AB9B60F" w14:textId="6730E1A5" w:rsidR="00AF56CE" w:rsidRPr="00285C8A" w:rsidRDefault="009F2F81" w:rsidP="00AF56CE">
            <w:pPr>
              <w:shd w:val="clear" w:color="auto" w:fill="FFFFFF" w:themeFill="background1"/>
              <w:ind w:left="-57" w:right="-57"/>
              <w:rPr>
                <w:sz w:val="23"/>
                <w:szCs w:val="23"/>
              </w:rPr>
            </w:pPr>
            <w:r w:rsidRPr="00285C8A">
              <w:rPr>
                <w:sz w:val="23"/>
                <w:szCs w:val="23"/>
              </w:rPr>
              <w:t>Бердичівська</w:t>
            </w:r>
            <w:r w:rsidR="00AF56CE" w:rsidRPr="00285C8A">
              <w:rPr>
                <w:sz w:val="23"/>
                <w:szCs w:val="23"/>
              </w:rPr>
              <w:t xml:space="preserve"> райдержадміністрація, Департамент культури, молоді та спорту облдержадміністрації</w:t>
            </w:r>
          </w:p>
        </w:tc>
      </w:tr>
      <w:tr w:rsidR="00AF56CE" w:rsidRPr="00285C8A" w14:paraId="67AC6028" w14:textId="77777777" w:rsidTr="008E2A78">
        <w:tc>
          <w:tcPr>
            <w:tcW w:w="9668" w:type="dxa"/>
            <w:gridSpan w:val="3"/>
            <w:shd w:val="clear" w:color="auto" w:fill="auto"/>
            <w:vAlign w:val="center"/>
          </w:tcPr>
          <w:p w14:paraId="0CCE76B3" w14:textId="77777777" w:rsidR="00AF56CE" w:rsidRPr="00285C8A" w:rsidRDefault="00AF56CE" w:rsidP="00AF56CE">
            <w:pPr>
              <w:shd w:val="clear" w:color="auto" w:fill="FFFFFF" w:themeFill="background1"/>
              <w:autoSpaceDE w:val="0"/>
              <w:autoSpaceDN w:val="0"/>
              <w:adjustRightInd w:val="0"/>
              <w:rPr>
                <w:b/>
                <w:i/>
                <w:sz w:val="23"/>
                <w:szCs w:val="23"/>
              </w:rPr>
            </w:pPr>
            <w:r w:rsidRPr="00285C8A">
              <w:rPr>
                <w:b/>
                <w:i/>
                <w:sz w:val="23"/>
                <w:szCs w:val="23"/>
              </w:rPr>
              <w:t>Напрям 2.2. Просторове планування, модернізована комунальна інфраструктура, енергозбереження та підтримка альтернативної енергетики</w:t>
            </w:r>
          </w:p>
        </w:tc>
      </w:tr>
      <w:tr w:rsidR="008E2A78" w:rsidRPr="00285C8A" w14:paraId="08B1779E" w14:textId="77777777" w:rsidTr="008E2A78">
        <w:tc>
          <w:tcPr>
            <w:tcW w:w="3856" w:type="dxa"/>
            <w:shd w:val="clear" w:color="auto" w:fill="auto"/>
            <w:vAlign w:val="center"/>
          </w:tcPr>
          <w:p w14:paraId="5AF1C209" w14:textId="77777777" w:rsidR="008E2A78" w:rsidRPr="00285C8A" w:rsidRDefault="008E2A78" w:rsidP="00AF56CE">
            <w:pPr>
              <w:shd w:val="clear" w:color="auto" w:fill="FFFFFF" w:themeFill="background1"/>
              <w:ind w:left="-57" w:right="-57"/>
              <w:rPr>
                <w:sz w:val="23"/>
                <w:szCs w:val="23"/>
              </w:rPr>
            </w:pPr>
            <w:r w:rsidRPr="00285C8A">
              <w:rPr>
                <w:sz w:val="23"/>
                <w:szCs w:val="23"/>
              </w:rPr>
              <w:t>2.17. Розроблення містобудівної документації населених пунктів області</w:t>
            </w:r>
          </w:p>
        </w:tc>
        <w:tc>
          <w:tcPr>
            <w:tcW w:w="3261" w:type="dxa"/>
            <w:vMerge w:val="restart"/>
            <w:shd w:val="clear" w:color="auto" w:fill="auto"/>
            <w:vAlign w:val="center"/>
          </w:tcPr>
          <w:p w14:paraId="067E0644" w14:textId="77777777" w:rsidR="006E643F" w:rsidRPr="00285C8A" w:rsidRDefault="006E643F" w:rsidP="008E2A78">
            <w:pPr>
              <w:shd w:val="clear" w:color="auto" w:fill="FFFFFF" w:themeFill="background1"/>
              <w:ind w:left="-57" w:right="-57"/>
              <w:jc w:val="center"/>
              <w:rPr>
                <w:sz w:val="23"/>
                <w:szCs w:val="23"/>
              </w:rPr>
            </w:pPr>
            <w:r w:rsidRPr="00285C8A">
              <w:rPr>
                <w:sz w:val="23"/>
                <w:szCs w:val="23"/>
              </w:rPr>
              <w:t>Житомирська область,</w:t>
            </w:r>
          </w:p>
          <w:p w14:paraId="07ADB581" w14:textId="791A716B" w:rsidR="008E2A78" w:rsidRPr="00285C8A" w:rsidRDefault="006E643F" w:rsidP="008E2A78">
            <w:pPr>
              <w:shd w:val="clear" w:color="auto" w:fill="FFFFFF" w:themeFill="background1"/>
              <w:ind w:left="-57" w:right="-57"/>
              <w:jc w:val="center"/>
              <w:rPr>
                <w:sz w:val="23"/>
                <w:szCs w:val="23"/>
              </w:rPr>
            </w:pPr>
            <w:r w:rsidRPr="00285C8A">
              <w:rPr>
                <w:sz w:val="23"/>
                <w:szCs w:val="23"/>
              </w:rPr>
              <w:t>її населені пункти та територіальні громади </w:t>
            </w:r>
          </w:p>
        </w:tc>
        <w:tc>
          <w:tcPr>
            <w:tcW w:w="2551" w:type="dxa"/>
            <w:vMerge w:val="restart"/>
            <w:vAlign w:val="center"/>
          </w:tcPr>
          <w:p w14:paraId="2E18CE5C" w14:textId="371B8C9A" w:rsidR="008E2A78" w:rsidRPr="00285C8A" w:rsidRDefault="008E2A78" w:rsidP="00AF56CE">
            <w:pPr>
              <w:shd w:val="clear" w:color="auto" w:fill="FFFFFF" w:themeFill="background1"/>
              <w:ind w:left="-57" w:right="-57"/>
              <w:rPr>
                <w:sz w:val="23"/>
                <w:szCs w:val="23"/>
              </w:rPr>
            </w:pPr>
            <w:r w:rsidRPr="00285C8A">
              <w:rPr>
                <w:sz w:val="23"/>
                <w:szCs w:val="23"/>
              </w:rPr>
              <w:t>Департамент регіонального розвитку облдержадміністрації, міські, селищні, сільські ради</w:t>
            </w:r>
          </w:p>
        </w:tc>
      </w:tr>
      <w:tr w:rsidR="008E2A78" w:rsidRPr="00285C8A" w14:paraId="210FC16E" w14:textId="77777777" w:rsidTr="008E2A78">
        <w:tc>
          <w:tcPr>
            <w:tcW w:w="3856" w:type="dxa"/>
            <w:shd w:val="clear" w:color="auto" w:fill="auto"/>
            <w:vAlign w:val="center"/>
          </w:tcPr>
          <w:p w14:paraId="1B4693DC" w14:textId="77777777" w:rsidR="008E2A78" w:rsidRPr="00285C8A" w:rsidRDefault="008E2A78" w:rsidP="00AF56CE">
            <w:pPr>
              <w:shd w:val="clear" w:color="auto" w:fill="FFFFFF" w:themeFill="background1"/>
              <w:ind w:left="-57" w:right="-57"/>
              <w:rPr>
                <w:sz w:val="23"/>
                <w:szCs w:val="23"/>
              </w:rPr>
            </w:pPr>
            <w:r w:rsidRPr="00285C8A">
              <w:rPr>
                <w:sz w:val="23"/>
                <w:szCs w:val="23"/>
              </w:rPr>
              <w:t>2.18. Актуалізація нормативної грошової оцінки земель населених пунктів області</w:t>
            </w:r>
          </w:p>
        </w:tc>
        <w:tc>
          <w:tcPr>
            <w:tcW w:w="3261" w:type="dxa"/>
            <w:vMerge/>
            <w:shd w:val="clear" w:color="auto" w:fill="auto"/>
            <w:vAlign w:val="center"/>
          </w:tcPr>
          <w:p w14:paraId="7DA31FE2" w14:textId="57C89A83" w:rsidR="008E2A78" w:rsidRPr="00285C8A" w:rsidRDefault="008E2A78" w:rsidP="00AF56CE">
            <w:pPr>
              <w:shd w:val="clear" w:color="auto" w:fill="FFFFFF" w:themeFill="background1"/>
              <w:ind w:left="-57" w:right="-57"/>
              <w:jc w:val="both"/>
              <w:rPr>
                <w:sz w:val="23"/>
                <w:szCs w:val="23"/>
              </w:rPr>
            </w:pPr>
          </w:p>
        </w:tc>
        <w:tc>
          <w:tcPr>
            <w:tcW w:w="2551" w:type="dxa"/>
            <w:vMerge/>
            <w:vAlign w:val="center"/>
          </w:tcPr>
          <w:p w14:paraId="760B0D72" w14:textId="6C41E5D8" w:rsidR="008E2A78" w:rsidRPr="00285C8A" w:rsidRDefault="008E2A78" w:rsidP="00AF56CE">
            <w:pPr>
              <w:shd w:val="clear" w:color="auto" w:fill="FFFFFF" w:themeFill="background1"/>
              <w:ind w:left="-57" w:right="-57"/>
              <w:rPr>
                <w:sz w:val="23"/>
                <w:szCs w:val="23"/>
              </w:rPr>
            </w:pPr>
          </w:p>
        </w:tc>
      </w:tr>
      <w:tr w:rsidR="008E2A78" w:rsidRPr="00285C8A" w14:paraId="61DB8EB0" w14:textId="77777777" w:rsidTr="008E2A78">
        <w:tc>
          <w:tcPr>
            <w:tcW w:w="3856" w:type="dxa"/>
            <w:shd w:val="clear" w:color="auto" w:fill="auto"/>
            <w:vAlign w:val="center"/>
          </w:tcPr>
          <w:p w14:paraId="747C6BE7" w14:textId="77777777" w:rsidR="008E2A78" w:rsidRPr="00285C8A" w:rsidRDefault="008E2A78" w:rsidP="00AF56CE">
            <w:pPr>
              <w:shd w:val="clear" w:color="auto" w:fill="FFFFFF" w:themeFill="background1"/>
              <w:ind w:left="-57" w:right="-57"/>
              <w:rPr>
                <w:sz w:val="23"/>
                <w:szCs w:val="23"/>
              </w:rPr>
            </w:pPr>
            <w:r w:rsidRPr="00285C8A">
              <w:rPr>
                <w:sz w:val="23"/>
                <w:szCs w:val="23"/>
              </w:rPr>
              <w:t>2.19. Будівництво (реконструкція, капітальний ремонт, технічне переоснащення) систем водопостачання у населених пунктах області</w:t>
            </w:r>
          </w:p>
        </w:tc>
        <w:tc>
          <w:tcPr>
            <w:tcW w:w="3261" w:type="dxa"/>
            <w:vMerge/>
            <w:shd w:val="clear" w:color="auto" w:fill="auto"/>
            <w:vAlign w:val="center"/>
          </w:tcPr>
          <w:p w14:paraId="6444800A" w14:textId="1B070768" w:rsidR="008E2A78" w:rsidRPr="00285C8A" w:rsidRDefault="008E2A78" w:rsidP="00AF56CE">
            <w:pPr>
              <w:shd w:val="clear" w:color="auto" w:fill="FFFFFF" w:themeFill="background1"/>
              <w:ind w:left="-57" w:right="-57"/>
              <w:jc w:val="both"/>
              <w:rPr>
                <w:sz w:val="23"/>
                <w:szCs w:val="23"/>
              </w:rPr>
            </w:pPr>
          </w:p>
        </w:tc>
        <w:tc>
          <w:tcPr>
            <w:tcW w:w="2551" w:type="dxa"/>
            <w:vMerge/>
            <w:vAlign w:val="center"/>
          </w:tcPr>
          <w:p w14:paraId="32F0FB0A" w14:textId="115A9937" w:rsidR="008E2A78" w:rsidRPr="00285C8A" w:rsidRDefault="008E2A78" w:rsidP="00AF56CE">
            <w:pPr>
              <w:shd w:val="clear" w:color="auto" w:fill="FFFFFF" w:themeFill="background1"/>
              <w:ind w:left="-57" w:right="-57"/>
              <w:rPr>
                <w:sz w:val="23"/>
                <w:szCs w:val="23"/>
              </w:rPr>
            </w:pPr>
          </w:p>
        </w:tc>
      </w:tr>
      <w:tr w:rsidR="008E2A78" w:rsidRPr="00285C8A" w14:paraId="223D3C1D" w14:textId="77777777" w:rsidTr="008E2A78">
        <w:tc>
          <w:tcPr>
            <w:tcW w:w="3856" w:type="dxa"/>
            <w:shd w:val="clear" w:color="auto" w:fill="auto"/>
            <w:vAlign w:val="center"/>
          </w:tcPr>
          <w:p w14:paraId="3EFDF0E5" w14:textId="77777777" w:rsidR="008E2A78" w:rsidRPr="00285C8A" w:rsidRDefault="008E2A78" w:rsidP="00AF56CE">
            <w:pPr>
              <w:shd w:val="clear" w:color="auto" w:fill="FFFFFF" w:themeFill="background1"/>
              <w:ind w:left="-57" w:right="-57"/>
              <w:rPr>
                <w:sz w:val="23"/>
                <w:szCs w:val="23"/>
              </w:rPr>
            </w:pPr>
            <w:r w:rsidRPr="00285C8A">
              <w:rPr>
                <w:sz w:val="23"/>
                <w:szCs w:val="23"/>
              </w:rPr>
              <w:t>2.20. Будівництво (реконструкція, капітальний ремонт, технічне переоснащення) каналізаційних систем області</w:t>
            </w:r>
          </w:p>
        </w:tc>
        <w:tc>
          <w:tcPr>
            <w:tcW w:w="3261" w:type="dxa"/>
            <w:vMerge/>
            <w:shd w:val="clear" w:color="auto" w:fill="auto"/>
            <w:vAlign w:val="center"/>
          </w:tcPr>
          <w:p w14:paraId="2F0F5DCE" w14:textId="236053EE" w:rsidR="008E2A78" w:rsidRPr="00285C8A" w:rsidRDefault="008E2A78" w:rsidP="00AF56CE">
            <w:pPr>
              <w:shd w:val="clear" w:color="auto" w:fill="FFFFFF" w:themeFill="background1"/>
              <w:ind w:left="-57" w:right="-57"/>
              <w:jc w:val="both"/>
              <w:rPr>
                <w:sz w:val="23"/>
                <w:szCs w:val="23"/>
              </w:rPr>
            </w:pPr>
          </w:p>
        </w:tc>
        <w:tc>
          <w:tcPr>
            <w:tcW w:w="2551" w:type="dxa"/>
            <w:vMerge/>
            <w:vAlign w:val="center"/>
          </w:tcPr>
          <w:p w14:paraId="7B8E6ECA" w14:textId="4354E5EC" w:rsidR="008E2A78" w:rsidRPr="00285C8A" w:rsidRDefault="008E2A78" w:rsidP="00AF56CE">
            <w:pPr>
              <w:shd w:val="clear" w:color="auto" w:fill="FFFFFF" w:themeFill="background1"/>
              <w:ind w:left="-57" w:right="-57"/>
              <w:rPr>
                <w:sz w:val="23"/>
                <w:szCs w:val="23"/>
              </w:rPr>
            </w:pPr>
          </w:p>
        </w:tc>
      </w:tr>
      <w:tr w:rsidR="008E2A78" w:rsidRPr="00285C8A" w14:paraId="3A09D226" w14:textId="77777777" w:rsidTr="008E2A78">
        <w:tc>
          <w:tcPr>
            <w:tcW w:w="3856" w:type="dxa"/>
            <w:shd w:val="clear" w:color="auto" w:fill="auto"/>
            <w:vAlign w:val="center"/>
          </w:tcPr>
          <w:p w14:paraId="2237DA69" w14:textId="77777777" w:rsidR="008E2A78" w:rsidRPr="00285C8A" w:rsidRDefault="008E2A78" w:rsidP="00AF56CE">
            <w:pPr>
              <w:shd w:val="clear" w:color="auto" w:fill="FFFFFF" w:themeFill="background1"/>
              <w:ind w:left="-57" w:right="-57"/>
              <w:rPr>
                <w:sz w:val="23"/>
                <w:szCs w:val="23"/>
              </w:rPr>
            </w:pPr>
            <w:r w:rsidRPr="00285C8A">
              <w:rPr>
                <w:sz w:val="23"/>
                <w:szCs w:val="23"/>
              </w:rPr>
              <w:t xml:space="preserve">2.21. Реконструкція об'єктів комунальної теплоенергетики </w:t>
            </w:r>
          </w:p>
        </w:tc>
        <w:tc>
          <w:tcPr>
            <w:tcW w:w="3261" w:type="dxa"/>
            <w:vMerge/>
            <w:shd w:val="clear" w:color="auto" w:fill="auto"/>
            <w:vAlign w:val="center"/>
          </w:tcPr>
          <w:p w14:paraId="53C2B89F" w14:textId="5FA7B1ED" w:rsidR="008E2A78" w:rsidRPr="00285C8A" w:rsidRDefault="008E2A78" w:rsidP="00AF56CE">
            <w:pPr>
              <w:shd w:val="clear" w:color="auto" w:fill="FFFFFF" w:themeFill="background1"/>
              <w:ind w:left="-57" w:right="-57"/>
              <w:jc w:val="both"/>
              <w:rPr>
                <w:sz w:val="23"/>
                <w:szCs w:val="23"/>
              </w:rPr>
            </w:pPr>
          </w:p>
        </w:tc>
        <w:tc>
          <w:tcPr>
            <w:tcW w:w="2551" w:type="dxa"/>
            <w:vMerge/>
            <w:vAlign w:val="center"/>
          </w:tcPr>
          <w:p w14:paraId="70319ABA" w14:textId="78CBB92E" w:rsidR="008E2A78" w:rsidRPr="00285C8A" w:rsidRDefault="008E2A78" w:rsidP="00AF56CE">
            <w:pPr>
              <w:shd w:val="clear" w:color="auto" w:fill="FFFFFF" w:themeFill="background1"/>
              <w:ind w:left="-57" w:right="-57"/>
              <w:rPr>
                <w:sz w:val="23"/>
                <w:szCs w:val="23"/>
              </w:rPr>
            </w:pPr>
          </w:p>
        </w:tc>
      </w:tr>
      <w:tr w:rsidR="009357D6" w:rsidRPr="00285C8A" w14:paraId="42A37031" w14:textId="77777777" w:rsidTr="008E2A78">
        <w:tc>
          <w:tcPr>
            <w:tcW w:w="3856" w:type="dxa"/>
            <w:shd w:val="clear" w:color="auto" w:fill="auto"/>
            <w:vAlign w:val="center"/>
          </w:tcPr>
          <w:p w14:paraId="25CFC9F5" w14:textId="77777777" w:rsidR="009357D6" w:rsidRPr="00285C8A" w:rsidRDefault="009357D6" w:rsidP="00AF56CE">
            <w:pPr>
              <w:shd w:val="clear" w:color="auto" w:fill="FFFFFF" w:themeFill="background1"/>
              <w:ind w:left="-57" w:right="-57"/>
              <w:rPr>
                <w:sz w:val="23"/>
                <w:szCs w:val="23"/>
              </w:rPr>
            </w:pPr>
            <w:r w:rsidRPr="00285C8A">
              <w:rPr>
                <w:sz w:val="23"/>
                <w:szCs w:val="23"/>
              </w:rPr>
              <w:lastRenderedPageBreak/>
              <w:t>2.22. Реконструкція системи теплопостачання об'єктів бюджетної сфери</w:t>
            </w:r>
          </w:p>
        </w:tc>
        <w:tc>
          <w:tcPr>
            <w:tcW w:w="3261" w:type="dxa"/>
            <w:vMerge w:val="restart"/>
            <w:shd w:val="clear" w:color="auto" w:fill="auto"/>
            <w:vAlign w:val="center"/>
          </w:tcPr>
          <w:p w14:paraId="2F8380CA" w14:textId="77777777" w:rsidR="009357D6" w:rsidRPr="00285C8A" w:rsidRDefault="009357D6" w:rsidP="009357D6">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Merge w:val="restart"/>
            <w:vAlign w:val="center"/>
          </w:tcPr>
          <w:p w14:paraId="62F0957B" w14:textId="26961684" w:rsidR="009357D6" w:rsidRPr="00285C8A" w:rsidRDefault="009357D6" w:rsidP="00AF56CE">
            <w:pPr>
              <w:shd w:val="clear" w:color="auto" w:fill="FFFFFF" w:themeFill="background1"/>
              <w:ind w:left="-57" w:right="-57"/>
              <w:rPr>
                <w:sz w:val="23"/>
                <w:szCs w:val="23"/>
              </w:rPr>
            </w:pPr>
            <w:r w:rsidRPr="00285C8A">
              <w:rPr>
                <w:sz w:val="23"/>
                <w:szCs w:val="23"/>
              </w:rPr>
              <w:t>Департамент регіонального розвитку облдержадміністрації, міські, селищні, сільські ради</w:t>
            </w:r>
          </w:p>
        </w:tc>
      </w:tr>
      <w:tr w:rsidR="009357D6" w:rsidRPr="00285C8A" w14:paraId="18DD3F04" w14:textId="77777777" w:rsidTr="008E2A78">
        <w:tc>
          <w:tcPr>
            <w:tcW w:w="3856" w:type="dxa"/>
            <w:shd w:val="clear" w:color="auto" w:fill="auto"/>
            <w:vAlign w:val="center"/>
          </w:tcPr>
          <w:p w14:paraId="1313DFD8" w14:textId="77777777" w:rsidR="009357D6" w:rsidRPr="00285C8A" w:rsidRDefault="009357D6" w:rsidP="00AF56CE">
            <w:pPr>
              <w:shd w:val="clear" w:color="auto" w:fill="FFFFFF" w:themeFill="background1"/>
              <w:ind w:left="-57" w:right="-57"/>
              <w:rPr>
                <w:sz w:val="23"/>
                <w:szCs w:val="23"/>
              </w:rPr>
            </w:pPr>
            <w:r w:rsidRPr="00285C8A">
              <w:rPr>
                <w:sz w:val="23"/>
                <w:szCs w:val="23"/>
              </w:rPr>
              <w:t xml:space="preserve">2.23. </w:t>
            </w:r>
            <w:proofErr w:type="spellStart"/>
            <w:r w:rsidRPr="00285C8A">
              <w:rPr>
                <w:sz w:val="23"/>
                <w:szCs w:val="23"/>
              </w:rPr>
              <w:t>Енергомодернізація</w:t>
            </w:r>
            <w:proofErr w:type="spellEnd"/>
            <w:r w:rsidRPr="00285C8A">
              <w:rPr>
                <w:sz w:val="23"/>
                <w:szCs w:val="23"/>
              </w:rPr>
              <w:t xml:space="preserve"> об'єктів житлового фонду</w:t>
            </w:r>
          </w:p>
        </w:tc>
        <w:tc>
          <w:tcPr>
            <w:tcW w:w="3261" w:type="dxa"/>
            <w:vMerge/>
            <w:shd w:val="clear" w:color="auto" w:fill="auto"/>
            <w:vAlign w:val="center"/>
          </w:tcPr>
          <w:p w14:paraId="7C7F255A" w14:textId="32E92CD1" w:rsidR="009357D6" w:rsidRPr="00285C8A" w:rsidRDefault="009357D6" w:rsidP="00AF56CE">
            <w:pPr>
              <w:shd w:val="clear" w:color="auto" w:fill="FFFFFF" w:themeFill="background1"/>
              <w:ind w:left="-57" w:right="-57"/>
              <w:jc w:val="both"/>
              <w:rPr>
                <w:sz w:val="23"/>
                <w:szCs w:val="23"/>
              </w:rPr>
            </w:pPr>
          </w:p>
        </w:tc>
        <w:tc>
          <w:tcPr>
            <w:tcW w:w="2551" w:type="dxa"/>
            <w:vMerge/>
            <w:vAlign w:val="center"/>
          </w:tcPr>
          <w:p w14:paraId="34C8DD44" w14:textId="63D612A4" w:rsidR="009357D6" w:rsidRPr="00285C8A" w:rsidRDefault="009357D6" w:rsidP="00AF56CE">
            <w:pPr>
              <w:shd w:val="clear" w:color="auto" w:fill="FFFFFF" w:themeFill="background1"/>
              <w:ind w:left="-57" w:right="-57"/>
              <w:rPr>
                <w:sz w:val="23"/>
                <w:szCs w:val="23"/>
              </w:rPr>
            </w:pPr>
          </w:p>
        </w:tc>
      </w:tr>
      <w:tr w:rsidR="009357D6" w:rsidRPr="00285C8A" w14:paraId="205ECCF2" w14:textId="77777777" w:rsidTr="008E2A78">
        <w:tc>
          <w:tcPr>
            <w:tcW w:w="3856" w:type="dxa"/>
            <w:shd w:val="clear" w:color="auto" w:fill="auto"/>
            <w:vAlign w:val="center"/>
          </w:tcPr>
          <w:p w14:paraId="7AC7309A" w14:textId="77777777" w:rsidR="009357D6" w:rsidRPr="00285C8A" w:rsidRDefault="009357D6" w:rsidP="00AF56CE">
            <w:pPr>
              <w:shd w:val="clear" w:color="auto" w:fill="FFFFFF" w:themeFill="background1"/>
              <w:ind w:left="-57" w:right="-57"/>
              <w:rPr>
                <w:sz w:val="23"/>
                <w:szCs w:val="23"/>
              </w:rPr>
            </w:pPr>
            <w:r w:rsidRPr="00285C8A">
              <w:rPr>
                <w:sz w:val="23"/>
                <w:szCs w:val="23"/>
              </w:rPr>
              <w:t>2.24. Розвиток альтернативних видів електроенергетики</w:t>
            </w:r>
          </w:p>
        </w:tc>
        <w:tc>
          <w:tcPr>
            <w:tcW w:w="3261" w:type="dxa"/>
            <w:vMerge/>
            <w:shd w:val="clear" w:color="auto" w:fill="auto"/>
            <w:vAlign w:val="center"/>
          </w:tcPr>
          <w:p w14:paraId="46A06DF8" w14:textId="36692538" w:rsidR="009357D6" w:rsidRPr="00285C8A" w:rsidRDefault="009357D6" w:rsidP="00AF56CE">
            <w:pPr>
              <w:shd w:val="clear" w:color="auto" w:fill="FFFFFF" w:themeFill="background1"/>
              <w:ind w:left="-57" w:right="-57"/>
              <w:jc w:val="both"/>
              <w:rPr>
                <w:sz w:val="23"/>
                <w:szCs w:val="23"/>
              </w:rPr>
            </w:pPr>
          </w:p>
        </w:tc>
        <w:tc>
          <w:tcPr>
            <w:tcW w:w="2551" w:type="dxa"/>
            <w:vMerge/>
            <w:vAlign w:val="center"/>
          </w:tcPr>
          <w:p w14:paraId="13A79DD6" w14:textId="08FC6382" w:rsidR="009357D6" w:rsidRPr="00285C8A" w:rsidRDefault="009357D6" w:rsidP="00AF56CE">
            <w:pPr>
              <w:shd w:val="clear" w:color="auto" w:fill="FFFFFF" w:themeFill="background1"/>
              <w:ind w:left="-57" w:right="-57"/>
              <w:rPr>
                <w:sz w:val="23"/>
                <w:szCs w:val="23"/>
              </w:rPr>
            </w:pPr>
          </w:p>
        </w:tc>
      </w:tr>
      <w:tr w:rsidR="00AF56CE" w:rsidRPr="00285C8A" w14:paraId="5F9EC6B3" w14:textId="77777777" w:rsidTr="008E2A78">
        <w:tc>
          <w:tcPr>
            <w:tcW w:w="9668" w:type="dxa"/>
            <w:gridSpan w:val="3"/>
            <w:shd w:val="clear" w:color="auto" w:fill="auto"/>
            <w:vAlign w:val="center"/>
          </w:tcPr>
          <w:p w14:paraId="6FE92E36" w14:textId="77777777" w:rsidR="00AF56CE" w:rsidRPr="00285C8A" w:rsidRDefault="00AF56CE" w:rsidP="00AF56CE">
            <w:pPr>
              <w:shd w:val="clear" w:color="auto" w:fill="FFFFFF" w:themeFill="background1"/>
              <w:autoSpaceDE w:val="0"/>
              <w:autoSpaceDN w:val="0"/>
              <w:adjustRightInd w:val="0"/>
              <w:rPr>
                <w:b/>
                <w:i/>
                <w:sz w:val="23"/>
                <w:szCs w:val="23"/>
              </w:rPr>
            </w:pPr>
            <w:r w:rsidRPr="00285C8A">
              <w:rPr>
                <w:b/>
                <w:i/>
                <w:sz w:val="23"/>
                <w:szCs w:val="23"/>
              </w:rPr>
              <w:t>Напрям 2.3. Якісні місцеві дороги (мости і шляхопроводи), транспортна доступність, належний благоустрій, чисте і безпечне довкілля</w:t>
            </w:r>
          </w:p>
        </w:tc>
      </w:tr>
      <w:tr w:rsidR="00AE6E95" w:rsidRPr="00285C8A" w14:paraId="7359E916" w14:textId="77777777" w:rsidTr="008E2A78">
        <w:tc>
          <w:tcPr>
            <w:tcW w:w="3856" w:type="dxa"/>
            <w:shd w:val="clear" w:color="auto" w:fill="auto"/>
            <w:vAlign w:val="center"/>
          </w:tcPr>
          <w:p w14:paraId="6939AF3F" w14:textId="77777777" w:rsidR="00AE6E95" w:rsidRPr="00285C8A" w:rsidRDefault="00AE6E95" w:rsidP="00AF56CE">
            <w:pPr>
              <w:shd w:val="clear" w:color="auto" w:fill="FFFFFF" w:themeFill="background1"/>
              <w:ind w:left="-57" w:right="-57"/>
              <w:rPr>
                <w:sz w:val="23"/>
                <w:szCs w:val="23"/>
              </w:rPr>
            </w:pPr>
            <w:r w:rsidRPr="00285C8A">
              <w:rPr>
                <w:sz w:val="23"/>
                <w:szCs w:val="23"/>
              </w:rPr>
              <w:t>2.25. Будівництво, капітальний та поточний ремонт вулиць у населених пунктах області</w:t>
            </w:r>
          </w:p>
        </w:tc>
        <w:tc>
          <w:tcPr>
            <w:tcW w:w="3261" w:type="dxa"/>
            <w:vMerge w:val="restart"/>
            <w:shd w:val="clear" w:color="auto" w:fill="auto"/>
            <w:vAlign w:val="center"/>
          </w:tcPr>
          <w:p w14:paraId="6504E524" w14:textId="77777777" w:rsidR="00AE6E95" w:rsidRPr="00285C8A" w:rsidRDefault="00AE6E95" w:rsidP="00AE6E95">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Merge w:val="restart"/>
            <w:vAlign w:val="center"/>
          </w:tcPr>
          <w:p w14:paraId="07D78D71" w14:textId="77777777" w:rsidR="00AE6E95" w:rsidRPr="00285C8A" w:rsidRDefault="00AE6E95" w:rsidP="00AF56CE">
            <w:pPr>
              <w:shd w:val="clear" w:color="auto" w:fill="FFFFFF" w:themeFill="background1"/>
              <w:ind w:left="-57" w:right="-57"/>
              <w:rPr>
                <w:sz w:val="23"/>
                <w:szCs w:val="23"/>
              </w:rPr>
            </w:pPr>
            <w:r w:rsidRPr="00285C8A">
              <w:rPr>
                <w:sz w:val="23"/>
                <w:szCs w:val="23"/>
              </w:rPr>
              <w:t>Департамент регіонального розвитку облдержадміністрації, міські, селищні, сільські ради</w:t>
            </w:r>
          </w:p>
        </w:tc>
      </w:tr>
      <w:tr w:rsidR="00AE6E95" w:rsidRPr="00285C8A" w14:paraId="6E628897" w14:textId="77777777" w:rsidTr="008E2A78">
        <w:tc>
          <w:tcPr>
            <w:tcW w:w="3856" w:type="dxa"/>
            <w:shd w:val="clear" w:color="auto" w:fill="auto"/>
            <w:vAlign w:val="center"/>
          </w:tcPr>
          <w:p w14:paraId="5B4FE44E" w14:textId="77777777" w:rsidR="00AE6E95" w:rsidRPr="00285C8A" w:rsidRDefault="00AE6E95" w:rsidP="00AF56CE">
            <w:pPr>
              <w:shd w:val="clear" w:color="auto" w:fill="FFFFFF" w:themeFill="background1"/>
              <w:ind w:left="-57" w:right="-57"/>
              <w:rPr>
                <w:sz w:val="23"/>
                <w:szCs w:val="23"/>
              </w:rPr>
            </w:pPr>
            <w:r w:rsidRPr="00285C8A">
              <w:rPr>
                <w:sz w:val="23"/>
                <w:szCs w:val="23"/>
              </w:rPr>
              <w:t>2.26. Будівництво, реконструкція капітальний та поточний ремонт автомобільних доріг області</w:t>
            </w:r>
          </w:p>
        </w:tc>
        <w:tc>
          <w:tcPr>
            <w:tcW w:w="3261" w:type="dxa"/>
            <w:vMerge/>
            <w:shd w:val="clear" w:color="auto" w:fill="auto"/>
            <w:vAlign w:val="center"/>
          </w:tcPr>
          <w:p w14:paraId="22F67328" w14:textId="71EF6404" w:rsidR="00AE6E95" w:rsidRPr="00285C8A" w:rsidRDefault="00AE6E95" w:rsidP="00AF56CE">
            <w:pPr>
              <w:shd w:val="clear" w:color="auto" w:fill="FFFFFF" w:themeFill="background1"/>
              <w:ind w:left="-57" w:right="-57"/>
              <w:jc w:val="both"/>
              <w:rPr>
                <w:sz w:val="23"/>
                <w:szCs w:val="23"/>
              </w:rPr>
            </w:pPr>
          </w:p>
        </w:tc>
        <w:tc>
          <w:tcPr>
            <w:tcW w:w="2551" w:type="dxa"/>
            <w:vMerge/>
            <w:vAlign w:val="center"/>
          </w:tcPr>
          <w:p w14:paraId="63AC91CE" w14:textId="0C0EE536" w:rsidR="00AE6E95" w:rsidRPr="00285C8A" w:rsidRDefault="00AE6E95" w:rsidP="00AF56CE">
            <w:pPr>
              <w:shd w:val="clear" w:color="auto" w:fill="FFFFFF" w:themeFill="background1"/>
              <w:ind w:left="-57" w:right="-57"/>
              <w:rPr>
                <w:sz w:val="23"/>
                <w:szCs w:val="23"/>
              </w:rPr>
            </w:pPr>
          </w:p>
        </w:tc>
      </w:tr>
      <w:tr w:rsidR="00AE6E95" w:rsidRPr="00285C8A" w14:paraId="2A79F5E4" w14:textId="77777777" w:rsidTr="008E2A78">
        <w:tc>
          <w:tcPr>
            <w:tcW w:w="3856" w:type="dxa"/>
            <w:shd w:val="clear" w:color="auto" w:fill="auto"/>
            <w:vAlign w:val="center"/>
          </w:tcPr>
          <w:p w14:paraId="551EF341" w14:textId="77777777" w:rsidR="00AE6E95" w:rsidRPr="00285C8A" w:rsidRDefault="00AE6E95" w:rsidP="00AF56CE">
            <w:pPr>
              <w:shd w:val="clear" w:color="auto" w:fill="FFFFFF" w:themeFill="background1"/>
              <w:ind w:left="-57" w:right="-57"/>
              <w:rPr>
                <w:sz w:val="23"/>
                <w:szCs w:val="23"/>
              </w:rPr>
            </w:pPr>
            <w:r w:rsidRPr="00285C8A">
              <w:rPr>
                <w:sz w:val="23"/>
                <w:szCs w:val="23"/>
              </w:rPr>
              <w:t>2.27. Забезпечення безпечного користування автомобільними дорогами області</w:t>
            </w:r>
          </w:p>
        </w:tc>
        <w:tc>
          <w:tcPr>
            <w:tcW w:w="3261" w:type="dxa"/>
            <w:vMerge/>
            <w:shd w:val="clear" w:color="auto" w:fill="auto"/>
            <w:vAlign w:val="center"/>
          </w:tcPr>
          <w:p w14:paraId="1F66DBC2" w14:textId="07DCCF8A" w:rsidR="00AE6E95" w:rsidRPr="00285C8A" w:rsidRDefault="00AE6E95" w:rsidP="00AF56CE">
            <w:pPr>
              <w:shd w:val="clear" w:color="auto" w:fill="FFFFFF" w:themeFill="background1"/>
              <w:ind w:left="-57" w:right="-57"/>
              <w:jc w:val="both"/>
              <w:rPr>
                <w:sz w:val="23"/>
                <w:szCs w:val="23"/>
              </w:rPr>
            </w:pPr>
          </w:p>
        </w:tc>
        <w:tc>
          <w:tcPr>
            <w:tcW w:w="2551" w:type="dxa"/>
            <w:vMerge/>
            <w:vAlign w:val="center"/>
          </w:tcPr>
          <w:p w14:paraId="48095E78" w14:textId="327C0E3A" w:rsidR="00AE6E95" w:rsidRPr="00285C8A" w:rsidRDefault="00AE6E95" w:rsidP="00AF56CE">
            <w:pPr>
              <w:shd w:val="clear" w:color="auto" w:fill="FFFFFF" w:themeFill="background1"/>
              <w:ind w:left="-57" w:right="-57"/>
              <w:rPr>
                <w:sz w:val="23"/>
                <w:szCs w:val="23"/>
              </w:rPr>
            </w:pPr>
          </w:p>
        </w:tc>
      </w:tr>
      <w:tr w:rsidR="00AE6E95" w:rsidRPr="00285C8A" w14:paraId="04F5FC04" w14:textId="77777777" w:rsidTr="008E2A78">
        <w:tc>
          <w:tcPr>
            <w:tcW w:w="3856" w:type="dxa"/>
            <w:shd w:val="clear" w:color="auto" w:fill="auto"/>
            <w:vAlign w:val="center"/>
          </w:tcPr>
          <w:p w14:paraId="23DAEC91" w14:textId="77777777" w:rsidR="00AE6E95" w:rsidRPr="00285C8A" w:rsidRDefault="00AE6E95" w:rsidP="00AF56CE">
            <w:pPr>
              <w:shd w:val="clear" w:color="auto" w:fill="FFFFFF" w:themeFill="background1"/>
              <w:ind w:left="-57" w:right="-57"/>
              <w:rPr>
                <w:sz w:val="23"/>
                <w:szCs w:val="23"/>
              </w:rPr>
            </w:pPr>
            <w:r w:rsidRPr="00285C8A">
              <w:rPr>
                <w:sz w:val="23"/>
                <w:szCs w:val="23"/>
              </w:rPr>
              <w:t>2.28. Будівництво та модернізація мереж зовнішнього освітлення та електричних підстанцій</w:t>
            </w:r>
          </w:p>
        </w:tc>
        <w:tc>
          <w:tcPr>
            <w:tcW w:w="3261" w:type="dxa"/>
            <w:vMerge/>
            <w:shd w:val="clear" w:color="auto" w:fill="auto"/>
            <w:vAlign w:val="center"/>
          </w:tcPr>
          <w:p w14:paraId="20B24E1F" w14:textId="3D128BC4" w:rsidR="00AE6E95" w:rsidRPr="00285C8A" w:rsidRDefault="00AE6E95" w:rsidP="00AF56CE">
            <w:pPr>
              <w:shd w:val="clear" w:color="auto" w:fill="FFFFFF" w:themeFill="background1"/>
              <w:ind w:left="-57" w:right="-57"/>
              <w:jc w:val="both"/>
              <w:rPr>
                <w:sz w:val="23"/>
                <w:szCs w:val="23"/>
              </w:rPr>
            </w:pPr>
          </w:p>
        </w:tc>
        <w:tc>
          <w:tcPr>
            <w:tcW w:w="2551" w:type="dxa"/>
            <w:vMerge/>
            <w:vAlign w:val="center"/>
          </w:tcPr>
          <w:p w14:paraId="736BADC3" w14:textId="5C3A9718" w:rsidR="00AE6E95" w:rsidRPr="00285C8A" w:rsidRDefault="00AE6E95" w:rsidP="00AF56CE">
            <w:pPr>
              <w:shd w:val="clear" w:color="auto" w:fill="FFFFFF" w:themeFill="background1"/>
              <w:ind w:left="-57" w:right="-57"/>
              <w:rPr>
                <w:sz w:val="23"/>
                <w:szCs w:val="23"/>
              </w:rPr>
            </w:pPr>
          </w:p>
        </w:tc>
      </w:tr>
      <w:tr w:rsidR="00AE6E95" w:rsidRPr="00285C8A" w14:paraId="63F07078" w14:textId="77777777" w:rsidTr="008E2A78">
        <w:tc>
          <w:tcPr>
            <w:tcW w:w="3856" w:type="dxa"/>
            <w:shd w:val="clear" w:color="auto" w:fill="auto"/>
            <w:vAlign w:val="center"/>
          </w:tcPr>
          <w:p w14:paraId="6BD1E7C3" w14:textId="77777777" w:rsidR="00AE6E95" w:rsidRPr="00285C8A" w:rsidRDefault="00AE6E95" w:rsidP="00AF56CE">
            <w:pPr>
              <w:shd w:val="clear" w:color="auto" w:fill="FFFFFF" w:themeFill="background1"/>
              <w:ind w:left="-57" w:right="-57"/>
              <w:rPr>
                <w:sz w:val="23"/>
                <w:szCs w:val="23"/>
              </w:rPr>
            </w:pPr>
            <w:r w:rsidRPr="00285C8A">
              <w:rPr>
                <w:sz w:val="23"/>
                <w:szCs w:val="23"/>
              </w:rPr>
              <w:t>2.29. Поліпшення транспортної доступності в територіальних громадах області</w:t>
            </w:r>
          </w:p>
        </w:tc>
        <w:tc>
          <w:tcPr>
            <w:tcW w:w="3261" w:type="dxa"/>
            <w:vMerge/>
            <w:shd w:val="clear" w:color="auto" w:fill="auto"/>
            <w:vAlign w:val="center"/>
          </w:tcPr>
          <w:p w14:paraId="6EB51A86" w14:textId="0B88C59C" w:rsidR="00AE6E95" w:rsidRPr="00285C8A" w:rsidRDefault="00AE6E95" w:rsidP="00AF56CE">
            <w:pPr>
              <w:shd w:val="clear" w:color="auto" w:fill="FFFFFF" w:themeFill="background1"/>
              <w:ind w:left="-57" w:right="-57"/>
              <w:jc w:val="both"/>
              <w:rPr>
                <w:sz w:val="23"/>
                <w:szCs w:val="23"/>
              </w:rPr>
            </w:pPr>
          </w:p>
        </w:tc>
        <w:tc>
          <w:tcPr>
            <w:tcW w:w="2551" w:type="dxa"/>
            <w:vMerge/>
            <w:vAlign w:val="center"/>
          </w:tcPr>
          <w:p w14:paraId="34C77C18" w14:textId="4EC34D42" w:rsidR="00AE6E95" w:rsidRPr="00285C8A" w:rsidRDefault="00AE6E95" w:rsidP="00AF56CE">
            <w:pPr>
              <w:shd w:val="clear" w:color="auto" w:fill="FFFFFF" w:themeFill="background1"/>
              <w:ind w:left="-57" w:right="-57"/>
              <w:rPr>
                <w:sz w:val="23"/>
                <w:szCs w:val="23"/>
              </w:rPr>
            </w:pPr>
          </w:p>
        </w:tc>
      </w:tr>
      <w:tr w:rsidR="00AE6E95" w:rsidRPr="00285C8A" w14:paraId="1DD90113" w14:textId="77777777" w:rsidTr="008E2A78">
        <w:tc>
          <w:tcPr>
            <w:tcW w:w="3856" w:type="dxa"/>
            <w:shd w:val="clear" w:color="auto" w:fill="auto"/>
            <w:vAlign w:val="center"/>
          </w:tcPr>
          <w:p w14:paraId="1A179DF0" w14:textId="77777777" w:rsidR="00AE6E95" w:rsidRPr="00285C8A" w:rsidRDefault="00AE6E95" w:rsidP="00AF56CE">
            <w:pPr>
              <w:shd w:val="clear" w:color="auto" w:fill="FFFFFF" w:themeFill="background1"/>
              <w:ind w:left="-57" w:right="-57"/>
              <w:rPr>
                <w:sz w:val="23"/>
                <w:szCs w:val="23"/>
              </w:rPr>
            </w:pPr>
            <w:r w:rsidRPr="00285C8A">
              <w:rPr>
                <w:sz w:val="23"/>
                <w:szCs w:val="23"/>
              </w:rPr>
              <w:t>2.30. Благоустрій територій у населених пунктах області</w:t>
            </w:r>
          </w:p>
        </w:tc>
        <w:tc>
          <w:tcPr>
            <w:tcW w:w="3261" w:type="dxa"/>
            <w:vMerge/>
            <w:shd w:val="clear" w:color="auto" w:fill="auto"/>
            <w:vAlign w:val="center"/>
          </w:tcPr>
          <w:p w14:paraId="1712BAB6" w14:textId="19119843" w:rsidR="00AE6E95" w:rsidRPr="00285C8A" w:rsidRDefault="00AE6E95" w:rsidP="00AF56CE">
            <w:pPr>
              <w:shd w:val="clear" w:color="auto" w:fill="FFFFFF" w:themeFill="background1"/>
              <w:ind w:left="-57" w:right="-57"/>
              <w:jc w:val="both"/>
              <w:rPr>
                <w:sz w:val="23"/>
                <w:szCs w:val="23"/>
              </w:rPr>
            </w:pPr>
          </w:p>
        </w:tc>
        <w:tc>
          <w:tcPr>
            <w:tcW w:w="2551" w:type="dxa"/>
            <w:vMerge/>
            <w:vAlign w:val="center"/>
          </w:tcPr>
          <w:p w14:paraId="44918646" w14:textId="3577B924" w:rsidR="00AE6E95" w:rsidRPr="00285C8A" w:rsidRDefault="00AE6E95" w:rsidP="00AF56CE">
            <w:pPr>
              <w:shd w:val="clear" w:color="auto" w:fill="FFFFFF" w:themeFill="background1"/>
              <w:ind w:left="-57" w:right="-57"/>
              <w:rPr>
                <w:sz w:val="23"/>
                <w:szCs w:val="23"/>
              </w:rPr>
            </w:pPr>
          </w:p>
        </w:tc>
      </w:tr>
      <w:tr w:rsidR="00AE6E95" w:rsidRPr="00285C8A" w14:paraId="1F91425E" w14:textId="77777777" w:rsidTr="008E2A78">
        <w:tc>
          <w:tcPr>
            <w:tcW w:w="3856" w:type="dxa"/>
            <w:shd w:val="clear" w:color="auto" w:fill="auto"/>
            <w:vAlign w:val="center"/>
          </w:tcPr>
          <w:p w14:paraId="290B00FB" w14:textId="77777777" w:rsidR="00AE6E95" w:rsidRPr="00285C8A" w:rsidRDefault="00AE6E95" w:rsidP="00AF56CE">
            <w:pPr>
              <w:shd w:val="clear" w:color="auto" w:fill="FFFFFF" w:themeFill="background1"/>
              <w:ind w:left="-57" w:right="-57"/>
              <w:rPr>
                <w:sz w:val="23"/>
                <w:szCs w:val="23"/>
              </w:rPr>
            </w:pPr>
            <w:r w:rsidRPr="00285C8A">
              <w:rPr>
                <w:sz w:val="23"/>
                <w:szCs w:val="23"/>
              </w:rPr>
              <w:t>2.31. Придбання обладнання та спеціальної техніки для комунальних підприємств житлово-комунальної галузі</w:t>
            </w:r>
          </w:p>
        </w:tc>
        <w:tc>
          <w:tcPr>
            <w:tcW w:w="3261" w:type="dxa"/>
            <w:vMerge/>
            <w:shd w:val="clear" w:color="auto" w:fill="auto"/>
            <w:vAlign w:val="center"/>
          </w:tcPr>
          <w:p w14:paraId="2631772D" w14:textId="530B0AB8" w:rsidR="00AE6E95" w:rsidRPr="00285C8A" w:rsidRDefault="00AE6E95" w:rsidP="00AF56CE">
            <w:pPr>
              <w:shd w:val="clear" w:color="auto" w:fill="FFFFFF" w:themeFill="background1"/>
              <w:ind w:left="-57" w:right="-57"/>
              <w:jc w:val="both"/>
              <w:rPr>
                <w:sz w:val="23"/>
                <w:szCs w:val="23"/>
              </w:rPr>
            </w:pPr>
          </w:p>
        </w:tc>
        <w:tc>
          <w:tcPr>
            <w:tcW w:w="2551" w:type="dxa"/>
            <w:vMerge/>
            <w:vAlign w:val="center"/>
          </w:tcPr>
          <w:p w14:paraId="52B5B298" w14:textId="4D065D97" w:rsidR="00AE6E95" w:rsidRPr="00285C8A" w:rsidRDefault="00AE6E95" w:rsidP="00AF56CE">
            <w:pPr>
              <w:shd w:val="clear" w:color="auto" w:fill="FFFFFF" w:themeFill="background1"/>
              <w:ind w:left="-57" w:right="-57"/>
              <w:rPr>
                <w:sz w:val="23"/>
                <w:szCs w:val="23"/>
              </w:rPr>
            </w:pPr>
          </w:p>
        </w:tc>
      </w:tr>
      <w:tr w:rsidR="00AF56CE" w:rsidRPr="00285C8A" w14:paraId="2BA40824" w14:textId="77777777" w:rsidTr="008E2A78">
        <w:tc>
          <w:tcPr>
            <w:tcW w:w="3856" w:type="dxa"/>
            <w:shd w:val="clear" w:color="auto" w:fill="auto"/>
            <w:vAlign w:val="center"/>
          </w:tcPr>
          <w:p w14:paraId="22ABDF20" w14:textId="3F273C08" w:rsidR="00AF56CE" w:rsidRPr="00285C8A" w:rsidRDefault="00AF56CE" w:rsidP="00AF56CE">
            <w:pPr>
              <w:shd w:val="clear" w:color="auto" w:fill="FFFFFF" w:themeFill="background1"/>
              <w:ind w:left="-57" w:right="-57"/>
              <w:rPr>
                <w:sz w:val="23"/>
                <w:szCs w:val="23"/>
              </w:rPr>
            </w:pPr>
            <w:r w:rsidRPr="00285C8A">
              <w:rPr>
                <w:sz w:val="23"/>
                <w:szCs w:val="23"/>
              </w:rPr>
              <w:t xml:space="preserve">2.32. Поліпшення технічного стану та благоустрій р. </w:t>
            </w:r>
            <w:proofErr w:type="spellStart"/>
            <w:r w:rsidRPr="00285C8A">
              <w:rPr>
                <w:sz w:val="23"/>
                <w:szCs w:val="23"/>
              </w:rPr>
              <w:t>Ірша</w:t>
            </w:r>
            <w:proofErr w:type="spellEnd"/>
            <w:r w:rsidRPr="00285C8A">
              <w:rPr>
                <w:sz w:val="23"/>
                <w:szCs w:val="23"/>
              </w:rPr>
              <w:t xml:space="preserve"> в адміністративно-територіальних межах населених пунктів </w:t>
            </w:r>
            <w:proofErr w:type="spellStart"/>
            <w:r w:rsidRPr="00285C8A">
              <w:rPr>
                <w:sz w:val="23"/>
                <w:szCs w:val="23"/>
              </w:rPr>
              <w:t>Хорошівсько</w:t>
            </w:r>
            <w:r w:rsidR="007F2A38" w:rsidRPr="00285C8A">
              <w:rPr>
                <w:sz w:val="23"/>
                <w:szCs w:val="23"/>
              </w:rPr>
              <w:t>ї</w:t>
            </w:r>
            <w:proofErr w:type="spellEnd"/>
            <w:r w:rsidR="007F2A38" w:rsidRPr="00285C8A">
              <w:rPr>
                <w:sz w:val="23"/>
                <w:szCs w:val="23"/>
              </w:rPr>
              <w:t xml:space="preserve"> ТГ</w:t>
            </w:r>
          </w:p>
        </w:tc>
        <w:tc>
          <w:tcPr>
            <w:tcW w:w="3261" w:type="dxa"/>
            <w:shd w:val="clear" w:color="auto" w:fill="auto"/>
            <w:vAlign w:val="center"/>
          </w:tcPr>
          <w:p w14:paraId="369B9356"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Рижанський</w:t>
            </w:r>
            <w:proofErr w:type="spellEnd"/>
            <w:r w:rsidRPr="00285C8A">
              <w:rPr>
                <w:sz w:val="23"/>
                <w:szCs w:val="23"/>
              </w:rPr>
              <w:t xml:space="preserve"> </w:t>
            </w:r>
            <w:proofErr w:type="spellStart"/>
            <w:r w:rsidRPr="00285C8A">
              <w:rPr>
                <w:sz w:val="23"/>
                <w:szCs w:val="23"/>
              </w:rPr>
              <w:t>старостинський</w:t>
            </w:r>
            <w:proofErr w:type="spellEnd"/>
            <w:r w:rsidRPr="00285C8A">
              <w:rPr>
                <w:sz w:val="23"/>
                <w:szCs w:val="23"/>
              </w:rPr>
              <w:t xml:space="preserve"> округ, смт Хорошів</w:t>
            </w:r>
          </w:p>
        </w:tc>
        <w:tc>
          <w:tcPr>
            <w:tcW w:w="2551" w:type="dxa"/>
            <w:vAlign w:val="center"/>
          </w:tcPr>
          <w:p w14:paraId="09701360" w14:textId="77777777" w:rsidR="00AF56CE" w:rsidRPr="00285C8A" w:rsidRDefault="00AF56CE" w:rsidP="00AF56CE">
            <w:pPr>
              <w:shd w:val="clear" w:color="auto" w:fill="FFFFFF" w:themeFill="background1"/>
              <w:ind w:left="-57" w:right="-57"/>
              <w:rPr>
                <w:sz w:val="23"/>
                <w:szCs w:val="23"/>
              </w:rPr>
            </w:pPr>
            <w:proofErr w:type="spellStart"/>
            <w:r w:rsidRPr="00285C8A">
              <w:rPr>
                <w:sz w:val="23"/>
                <w:szCs w:val="23"/>
              </w:rPr>
              <w:t>Хорошівська</w:t>
            </w:r>
            <w:proofErr w:type="spellEnd"/>
            <w:r w:rsidRPr="00285C8A">
              <w:rPr>
                <w:sz w:val="23"/>
                <w:szCs w:val="23"/>
              </w:rPr>
              <w:t xml:space="preserve"> селищна рада, Департамент регіонального розвитку облдержадміністрації, Управління екології та природних ресурсів облдержадміністрації</w:t>
            </w:r>
          </w:p>
        </w:tc>
      </w:tr>
      <w:tr w:rsidR="00AF56CE" w:rsidRPr="00285C8A" w14:paraId="3EDE804F" w14:textId="77777777" w:rsidTr="008E2A78">
        <w:tc>
          <w:tcPr>
            <w:tcW w:w="3856" w:type="dxa"/>
            <w:shd w:val="clear" w:color="auto" w:fill="auto"/>
            <w:vAlign w:val="center"/>
          </w:tcPr>
          <w:p w14:paraId="4ED924BE" w14:textId="77777777" w:rsidR="00AF56CE" w:rsidRPr="00285C8A" w:rsidRDefault="00AF56CE" w:rsidP="00AF56CE">
            <w:pPr>
              <w:shd w:val="clear" w:color="auto" w:fill="FFFFFF" w:themeFill="background1"/>
              <w:ind w:left="-57" w:right="-57"/>
              <w:rPr>
                <w:sz w:val="23"/>
                <w:szCs w:val="23"/>
              </w:rPr>
            </w:pPr>
            <w:r w:rsidRPr="00285C8A">
              <w:rPr>
                <w:sz w:val="23"/>
                <w:szCs w:val="23"/>
              </w:rPr>
              <w:t>2.33. Забезпечення ефективного та якісного збирання та транспортування сміття (відходів)</w:t>
            </w:r>
          </w:p>
        </w:tc>
        <w:tc>
          <w:tcPr>
            <w:tcW w:w="3261" w:type="dxa"/>
            <w:shd w:val="clear" w:color="auto" w:fill="auto"/>
            <w:vAlign w:val="center"/>
          </w:tcPr>
          <w:p w14:paraId="7B637ACA" w14:textId="77777777" w:rsidR="00AF56CE" w:rsidRPr="00285C8A" w:rsidRDefault="00AF56CE" w:rsidP="00AF56CE">
            <w:pPr>
              <w:shd w:val="clear" w:color="auto" w:fill="FFFFFF" w:themeFill="background1"/>
              <w:ind w:left="-57" w:right="-57"/>
              <w:rPr>
                <w:sz w:val="23"/>
                <w:szCs w:val="23"/>
              </w:rPr>
            </w:pPr>
            <w:r w:rsidRPr="00285C8A">
              <w:rPr>
                <w:sz w:val="23"/>
                <w:szCs w:val="23"/>
              </w:rPr>
              <w:t>Житомирська область</w:t>
            </w:r>
          </w:p>
        </w:tc>
        <w:tc>
          <w:tcPr>
            <w:tcW w:w="2551" w:type="dxa"/>
            <w:vAlign w:val="center"/>
          </w:tcPr>
          <w:p w14:paraId="326A9B8F" w14:textId="77777777" w:rsidR="00AF56CE" w:rsidRPr="00285C8A" w:rsidRDefault="00AF56CE" w:rsidP="00AF56CE">
            <w:pPr>
              <w:shd w:val="clear" w:color="auto" w:fill="FFFFFF" w:themeFill="background1"/>
              <w:ind w:left="-57" w:right="-57"/>
              <w:rPr>
                <w:sz w:val="23"/>
                <w:szCs w:val="23"/>
              </w:rPr>
            </w:pPr>
            <w:r w:rsidRPr="00285C8A">
              <w:rPr>
                <w:sz w:val="23"/>
                <w:szCs w:val="23"/>
              </w:rPr>
              <w:t>Департамент регіонального розвитку облдержадміністрації, Управління екології та природних ресурсів облдержадміністрації, міські, селищні, сільські ради</w:t>
            </w:r>
          </w:p>
        </w:tc>
      </w:tr>
      <w:tr w:rsidR="00AF56CE" w:rsidRPr="00285C8A" w14:paraId="6C7F2CC8" w14:textId="77777777" w:rsidTr="008E2A78">
        <w:tc>
          <w:tcPr>
            <w:tcW w:w="3856" w:type="dxa"/>
            <w:shd w:val="clear" w:color="auto" w:fill="auto"/>
            <w:vAlign w:val="center"/>
          </w:tcPr>
          <w:p w14:paraId="78ED3BD9" w14:textId="77777777" w:rsidR="00AF56CE" w:rsidRPr="00285C8A" w:rsidRDefault="00AF56CE" w:rsidP="00AF56CE">
            <w:pPr>
              <w:shd w:val="clear" w:color="auto" w:fill="FFFFFF" w:themeFill="background1"/>
              <w:ind w:left="-57" w:right="-57"/>
              <w:rPr>
                <w:sz w:val="23"/>
                <w:szCs w:val="23"/>
              </w:rPr>
            </w:pPr>
            <w:r w:rsidRPr="00285C8A">
              <w:rPr>
                <w:sz w:val="23"/>
                <w:szCs w:val="23"/>
              </w:rPr>
              <w:t>2.34. Будівництво полігонів твердих побутових відходів у населених пунктах територіальних громад</w:t>
            </w:r>
          </w:p>
        </w:tc>
        <w:tc>
          <w:tcPr>
            <w:tcW w:w="3261" w:type="dxa"/>
            <w:shd w:val="clear" w:color="auto" w:fill="auto"/>
            <w:vAlign w:val="center"/>
          </w:tcPr>
          <w:p w14:paraId="401DFC47" w14:textId="77777777" w:rsidR="00AF56CE" w:rsidRPr="00285C8A" w:rsidRDefault="00AF56CE" w:rsidP="00AF56CE">
            <w:pPr>
              <w:shd w:val="clear" w:color="auto" w:fill="FFFFFF" w:themeFill="background1"/>
              <w:ind w:left="-57" w:right="-57"/>
              <w:rPr>
                <w:sz w:val="23"/>
                <w:szCs w:val="23"/>
              </w:rPr>
            </w:pPr>
            <w:r w:rsidRPr="00285C8A">
              <w:rPr>
                <w:sz w:val="23"/>
                <w:szCs w:val="23"/>
              </w:rPr>
              <w:t>Житомирська область</w:t>
            </w:r>
          </w:p>
        </w:tc>
        <w:tc>
          <w:tcPr>
            <w:tcW w:w="2551" w:type="dxa"/>
            <w:vAlign w:val="center"/>
          </w:tcPr>
          <w:p w14:paraId="596400CA" w14:textId="77777777" w:rsidR="00AF56CE" w:rsidRPr="00285C8A" w:rsidRDefault="00AF56CE" w:rsidP="00AF56CE">
            <w:pPr>
              <w:shd w:val="clear" w:color="auto" w:fill="FFFFFF" w:themeFill="background1"/>
              <w:ind w:left="-57" w:right="-57"/>
              <w:rPr>
                <w:sz w:val="23"/>
                <w:szCs w:val="23"/>
              </w:rPr>
            </w:pPr>
            <w:r w:rsidRPr="00285C8A">
              <w:rPr>
                <w:sz w:val="23"/>
                <w:szCs w:val="23"/>
              </w:rPr>
              <w:t>Управління екології та природних ресурсів облдержадміністрації, Установа «Агенція регіонального розвитку Житомирської області», міські, селищні, сільські ради</w:t>
            </w:r>
          </w:p>
        </w:tc>
      </w:tr>
      <w:tr w:rsidR="00275D8B" w:rsidRPr="00285C8A" w14:paraId="534B6AE9" w14:textId="77777777" w:rsidTr="008E2A78">
        <w:tc>
          <w:tcPr>
            <w:tcW w:w="3856" w:type="dxa"/>
            <w:shd w:val="clear" w:color="auto" w:fill="auto"/>
            <w:vAlign w:val="center"/>
          </w:tcPr>
          <w:p w14:paraId="65E5E7F8"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lastRenderedPageBreak/>
              <w:t>2.35. Будівництво полігону для збирання відходів підприємств каменеобробної галузі та розміщення виробництва для одержання сировини та готової продукції виробництва</w:t>
            </w:r>
          </w:p>
        </w:tc>
        <w:tc>
          <w:tcPr>
            <w:tcW w:w="3261" w:type="dxa"/>
            <w:vMerge w:val="restart"/>
            <w:shd w:val="clear" w:color="auto" w:fill="auto"/>
            <w:vAlign w:val="center"/>
          </w:tcPr>
          <w:p w14:paraId="400103EA" w14:textId="2C0098AA" w:rsidR="00275D8B" w:rsidRPr="00285C8A" w:rsidRDefault="00275D8B" w:rsidP="00275D8B">
            <w:pPr>
              <w:shd w:val="clear" w:color="auto" w:fill="FFFFFF" w:themeFill="background1"/>
              <w:spacing w:line="260" w:lineRule="exact"/>
              <w:ind w:left="-57" w:right="-57"/>
              <w:jc w:val="center"/>
              <w:rPr>
                <w:sz w:val="23"/>
                <w:szCs w:val="23"/>
              </w:rPr>
            </w:pPr>
            <w:r w:rsidRPr="00285C8A">
              <w:rPr>
                <w:sz w:val="23"/>
                <w:szCs w:val="23"/>
              </w:rPr>
              <w:t>Житомирська область</w:t>
            </w:r>
          </w:p>
        </w:tc>
        <w:tc>
          <w:tcPr>
            <w:tcW w:w="2551" w:type="dxa"/>
            <w:vAlign w:val="center"/>
          </w:tcPr>
          <w:p w14:paraId="01FFF44A"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КП «Еко-Сервіс» Житомирської обласної ради, Управління екології та природних ресурсів облдержадміністрації</w:t>
            </w:r>
          </w:p>
        </w:tc>
      </w:tr>
      <w:tr w:rsidR="00275D8B" w:rsidRPr="00285C8A" w14:paraId="215AB545" w14:textId="77777777" w:rsidTr="008E2A78">
        <w:tc>
          <w:tcPr>
            <w:tcW w:w="3856" w:type="dxa"/>
            <w:shd w:val="clear" w:color="auto" w:fill="auto"/>
            <w:vAlign w:val="center"/>
          </w:tcPr>
          <w:p w14:paraId="0F51570C"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2.36. Утилізація промислових відходів</w:t>
            </w:r>
          </w:p>
        </w:tc>
        <w:tc>
          <w:tcPr>
            <w:tcW w:w="3261" w:type="dxa"/>
            <w:vMerge/>
            <w:shd w:val="clear" w:color="auto" w:fill="auto"/>
            <w:vAlign w:val="center"/>
          </w:tcPr>
          <w:p w14:paraId="3E852F24" w14:textId="348D4E46" w:rsidR="00275D8B" w:rsidRPr="00285C8A" w:rsidRDefault="00275D8B" w:rsidP="00275D8B">
            <w:pPr>
              <w:shd w:val="clear" w:color="auto" w:fill="FFFFFF" w:themeFill="background1"/>
              <w:spacing w:line="260" w:lineRule="exact"/>
              <w:ind w:left="-57" w:right="-57"/>
              <w:jc w:val="center"/>
              <w:rPr>
                <w:sz w:val="23"/>
                <w:szCs w:val="23"/>
              </w:rPr>
            </w:pPr>
          </w:p>
        </w:tc>
        <w:tc>
          <w:tcPr>
            <w:tcW w:w="2551" w:type="dxa"/>
            <w:vAlign w:val="center"/>
          </w:tcPr>
          <w:p w14:paraId="166E525F"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Установа «Агенція регіонального розвитку Житомирської області», Управління екології та природних ресурсів облдержадміністрації</w:t>
            </w:r>
          </w:p>
        </w:tc>
      </w:tr>
      <w:tr w:rsidR="00275D8B" w:rsidRPr="00285C8A" w14:paraId="30C5F101" w14:textId="77777777" w:rsidTr="008E2A78">
        <w:tc>
          <w:tcPr>
            <w:tcW w:w="3856" w:type="dxa"/>
            <w:shd w:val="clear" w:color="auto" w:fill="auto"/>
            <w:vAlign w:val="center"/>
          </w:tcPr>
          <w:p w14:paraId="2FE8D8BB"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 xml:space="preserve">2.37. Житомир </w:t>
            </w:r>
            <w:proofErr w:type="spellStart"/>
            <w:r w:rsidRPr="00285C8A">
              <w:rPr>
                <w:sz w:val="23"/>
                <w:szCs w:val="23"/>
              </w:rPr>
              <w:t>ЕкоФест</w:t>
            </w:r>
            <w:proofErr w:type="spellEnd"/>
          </w:p>
        </w:tc>
        <w:tc>
          <w:tcPr>
            <w:tcW w:w="3261" w:type="dxa"/>
            <w:vMerge/>
            <w:shd w:val="clear" w:color="auto" w:fill="auto"/>
            <w:vAlign w:val="center"/>
          </w:tcPr>
          <w:p w14:paraId="12CF4E69" w14:textId="5663B7FB" w:rsidR="00275D8B" w:rsidRPr="00285C8A" w:rsidRDefault="00275D8B" w:rsidP="00275D8B">
            <w:pPr>
              <w:shd w:val="clear" w:color="auto" w:fill="FFFFFF" w:themeFill="background1"/>
              <w:spacing w:line="260" w:lineRule="exact"/>
              <w:ind w:left="-57" w:right="-57"/>
              <w:jc w:val="center"/>
              <w:rPr>
                <w:sz w:val="23"/>
                <w:szCs w:val="23"/>
              </w:rPr>
            </w:pPr>
          </w:p>
        </w:tc>
        <w:tc>
          <w:tcPr>
            <w:tcW w:w="2551" w:type="dxa"/>
            <w:vAlign w:val="center"/>
          </w:tcPr>
          <w:p w14:paraId="35FFC8C5"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Неурядова організація «Сучасний Формат», Управління екології та природних ресурсів облдержадміністрації</w:t>
            </w:r>
          </w:p>
        </w:tc>
      </w:tr>
      <w:tr w:rsidR="00275D8B" w:rsidRPr="00285C8A" w14:paraId="421FA746" w14:textId="77777777" w:rsidTr="008E2A78">
        <w:tc>
          <w:tcPr>
            <w:tcW w:w="3856" w:type="dxa"/>
            <w:shd w:val="clear" w:color="auto" w:fill="auto"/>
            <w:vAlign w:val="center"/>
          </w:tcPr>
          <w:p w14:paraId="34BB791F"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2.38. Розроблення проєктів створення об'єктів природно-заповідного фонду</w:t>
            </w:r>
          </w:p>
        </w:tc>
        <w:tc>
          <w:tcPr>
            <w:tcW w:w="3261" w:type="dxa"/>
            <w:vMerge/>
            <w:shd w:val="clear" w:color="auto" w:fill="auto"/>
            <w:vAlign w:val="center"/>
          </w:tcPr>
          <w:p w14:paraId="1722783A" w14:textId="22BCDDE8" w:rsidR="00275D8B" w:rsidRPr="00285C8A" w:rsidRDefault="00275D8B" w:rsidP="00275D8B">
            <w:pPr>
              <w:shd w:val="clear" w:color="auto" w:fill="FFFFFF" w:themeFill="background1"/>
              <w:spacing w:line="260" w:lineRule="exact"/>
              <w:ind w:left="-57" w:right="-57"/>
              <w:jc w:val="center"/>
              <w:rPr>
                <w:sz w:val="23"/>
                <w:szCs w:val="23"/>
              </w:rPr>
            </w:pPr>
          </w:p>
        </w:tc>
        <w:tc>
          <w:tcPr>
            <w:tcW w:w="2551" w:type="dxa"/>
            <w:vAlign w:val="center"/>
          </w:tcPr>
          <w:p w14:paraId="206AF402" w14:textId="77777777" w:rsidR="00275D8B" w:rsidRPr="00285C8A" w:rsidRDefault="00275D8B" w:rsidP="00275D8B">
            <w:pPr>
              <w:shd w:val="clear" w:color="auto" w:fill="FFFFFF" w:themeFill="background1"/>
              <w:spacing w:line="260" w:lineRule="exact"/>
              <w:ind w:left="-57" w:right="-57"/>
              <w:rPr>
                <w:sz w:val="23"/>
                <w:szCs w:val="23"/>
              </w:rPr>
            </w:pPr>
            <w:r w:rsidRPr="00285C8A">
              <w:rPr>
                <w:sz w:val="23"/>
                <w:szCs w:val="23"/>
              </w:rPr>
              <w:t>Управління екології та природних ресурсів облдержадміністрації</w:t>
            </w:r>
          </w:p>
        </w:tc>
      </w:tr>
      <w:tr w:rsidR="00BD7F76" w:rsidRPr="00285C8A" w14:paraId="677CC747" w14:textId="77777777" w:rsidTr="008E2A78">
        <w:tc>
          <w:tcPr>
            <w:tcW w:w="3856" w:type="dxa"/>
            <w:shd w:val="clear" w:color="auto" w:fill="auto"/>
            <w:vAlign w:val="center"/>
          </w:tcPr>
          <w:p w14:paraId="53610B42" w14:textId="77777777" w:rsidR="00BD7F76" w:rsidRPr="00285C8A" w:rsidRDefault="00BD7F76" w:rsidP="00275D8B">
            <w:pPr>
              <w:shd w:val="clear" w:color="auto" w:fill="FFFFFF" w:themeFill="background1"/>
              <w:spacing w:line="260" w:lineRule="exact"/>
              <w:ind w:left="-57" w:right="-57"/>
              <w:rPr>
                <w:sz w:val="23"/>
                <w:szCs w:val="23"/>
              </w:rPr>
            </w:pPr>
            <w:r w:rsidRPr="00285C8A">
              <w:rPr>
                <w:sz w:val="23"/>
                <w:szCs w:val="23"/>
              </w:rPr>
              <w:t>2.39. Розчищення русла р. Уж та р. </w:t>
            </w:r>
            <w:proofErr w:type="spellStart"/>
            <w:r w:rsidRPr="00285C8A">
              <w:rPr>
                <w:sz w:val="23"/>
                <w:szCs w:val="23"/>
              </w:rPr>
              <w:t>Кремно</w:t>
            </w:r>
            <w:proofErr w:type="spellEnd"/>
          </w:p>
        </w:tc>
        <w:tc>
          <w:tcPr>
            <w:tcW w:w="3261" w:type="dxa"/>
            <w:vMerge w:val="restart"/>
            <w:shd w:val="clear" w:color="auto" w:fill="auto"/>
            <w:vAlign w:val="center"/>
          </w:tcPr>
          <w:p w14:paraId="4CF9D338" w14:textId="39AF8883" w:rsidR="00BD7F76" w:rsidRPr="00285C8A" w:rsidRDefault="00BD7F76" w:rsidP="00275D8B">
            <w:pPr>
              <w:shd w:val="clear" w:color="auto" w:fill="FFFFFF" w:themeFill="background1"/>
              <w:spacing w:line="260" w:lineRule="exact"/>
              <w:ind w:left="-57" w:right="-57"/>
              <w:jc w:val="center"/>
              <w:rPr>
                <w:sz w:val="23"/>
                <w:szCs w:val="23"/>
              </w:rPr>
            </w:pPr>
            <w:r w:rsidRPr="00285C8A">
              <w:rPr>
                <w:sz w:val="23"/>
                <w:szCs w:val="23"/>
              </w:rPr>
              <w:t>м. Коростень, Коростенський  район</w:t>
            </w:r>
          </w:p>
        </w:tc>
        <w:tc>
          <w:tcPr>
            <w:tcW w:w="2551" w:type="dxa"/>
            <w:vMerge w:val="restart"/>
            <w:vAlign w:val="center"/>
          </w:tcPr>
          <w:p w14:paraId="2728E8EE" w14:textId="41B72814" w:rsidR="00BD7F76" w:rsidRPr="00285C8A" w:rsidRDefault="00BD7F76" w:rsidP="00275D8B">
            <w:pPr>
              <w:shd w:val="clear" w:color="auto" w:fill="FFFFFF" w:themeFill="background1"/>
              <w:spacing w:line="260" w:lineRule="exact"/>
              <w:ind w:left="-57" w:right="-57"/>
              <w:rPr>
                <w:sz w:val="23"/>
                <w:szCs w:val="23"/>
              </w:rPr>
            </w:pPr>
            <w:r w:rsidRPr="00285C8A">
              <w:rPr>
                <w:sz w:val="23"/>
                <w:szCs w:val="23"/>
              </w:rPr>
              <w:t>Коростенська міська рада, Управління екології та природних ресурсів облдержадміністрації</w:t>
            </w:r>
          </w:p>
        </w:tc>
      </w:tr>
      <w:tr w:rsidR="00BD7F76" w:rsidRPr="00285C8A" w14:paraId="7F71B6D6" w14:textId="77777777" w:rsidTr="008E2A78">
        <w:tc>
          <w:tcPr>
            <w:tcW w:w="3856" w:type="dxa"/>
            <w:shd w:val="clear" w:color="auto" w:fill="auto"/>
            <w:vAlign w:val="center"/>
          </w:tcPr>
          <w:p w14:paraId="38F5E04F" w14:textId="77777777" w:rsidR="00BD7F76" w:rsidRPr="00285C8A" w:rsidRDefault="00BD7F76" w:rsidP="00275D8B">
            <w:pPr>
              <w:shd w:val="clear" w:color="auto" w:fill="FFFFFF" w:themeFill="background1"/>
              <w:spacing w:line="260" w:lineRule="exact"/>
              <w:ind w:left="-57" w:right="-57"/>
              <w:rPr>
                <w:sz w:val="23"/>
                <w:szCs w:val="23"/>
              </w:rPr>
            </w:pPr>
            <w:r w:rsidRPr="00285C8A">
              <w:rPr>
                <w:sz w:val="23"/>
                <w:szCs w:val="23"/>
              </w:rPr>
              <w:t>2.40. Реконструкція, капітальний ремонт гідротехнічних споруд</w:t>
            </w:r>
          </w:p>
        </w:tc>
        <w:tc>
          <w:tcPr>
            <w:tcW w:w="3261" w:type="dxa"/>
            <w:vMerge/>
            <w:shd w:val="clear" w:color="auto" w:fill="auto"/>
            <w:vAlign w:val="center"/>
          </w:tcPr>
          <w:p w14:paraId="4BAB17A8" w14:textId="3CA5A4C9" w:rsidR="00BD7F76" w:rsidRPr="00285C8A" w:rsidRDefault="00BD7F76" w:rsidP="00275D8B">
            <w:pPr>
              <w:shd w:val="clear" w:color="auto" w:fill="FFFFFF" w:themeFill="background1"/>
              <w:spacing w:line="260" w:lineRule="exact"/>
              <w:ind w:left="-57" w:right="-57"/>
              <w:jc w:val="center"/>
              <w:rPr>
                <w:sz w:val="23"/>
                <w:szCs w:val="23"/>
              </w:rPr>
            </w:pPr>
          </w:p>
        </w:tc>
        <w:tc>
          <w:tcPr>
            <w:tcW w:w="2551" w:type="dxa"/>
            <w:vMerge/>
            <w:vAlign w:val="center"/>
          </w:tcPr>
          <w:p w14:paraId="7DB76384" w14:textId="70B097A9" w:rsidR="00BD7F76" w:rsidRPr="00285C8A" w:rsidRDefault="00BD7F76" w:rsidP="00275D8B">
            <w:pPr>
              <w:shd w:val="clear" w:color="auto" w:fill="FFFFFF" w:themeFill="background1"/>
              <w:spacing w:line="260" w:lineRule="exact"/>
              <w:ind w:left="-57" w:right="-57"/>
              <w:rPr>
                <w:sz w:val="23"/>
                <w:szCs w:val="23"/>
              </w:rPr>
            </w:pPr>
          </w:p>
        </w:tc>
      </w:tr>
      <w:tr w:rsidR="00AF56CE" w:rsidRPr="00285C8A" w14:paraId="37A37E70" w14:textId="77777777" w:rsidTr="008E2A78">
        <w:tc>
          <w:tcPr>
            <w:tcW w:w="3856" w:type="dxa"/>
            <w:shd w:val="clear" w:color="auto" w:fill="auto"/>
            <w:vAlign w:val="center"/>
          </w:tcPr>
          <w:p w14:paraId="4880218F" w14:textId="77777777" w:rsidR="00AF56CE" w:rsidRPr="00285C8A" w:rsidRDefault="00AF56CE" w:rsidP="00275D8B">
            <w:pPr>
              <w:shd w:val="clear" w:color="auto" w:fill="FFFFFF" w:themeFill="background1"/>
              <w:spacing w:line="240" w:lineRule="exact"/>
              <w:ind w:left="-57" w:right="-57"/>
              <w:rPr>
                <w:sz w:val="23"/>
                <w:szCs w:val="23"/>
              </w:rPr>
            </w:pPr>
            <w:r w:rsidRPr="00285C8A">
              <w:rPr>
                <w:sz w:val="23"/>
                <w:szCs w:val="23"/>
              </w:rPr>
              <w:t xml:space="preserve">2.41. Створення національного природного парку на території </w:t>
            </w:r>
            <w:proofErr w:type="spellStart"/>
            <w:r w:rsidRPr="00285C8A">
              <w:rPr>
                <w:sz w:val="23"/>
                <w:szCs w:val="23"/>
              </w:rPr>
              <w:t>Овруцько-Словечанського</w:t>
            </w:r>
            <w:proofErr w:type="spellEnd"/>
            <w:r w:rsidRPr="00285C8A">
              <w:rPr>
                <w:sz w:val="23"/>
                <w:szCs w:val="23"/>
              </w:rPr>
              <w:t xml:space="preserve"> кряжу</w:t>
            </w:r>
          </w:p>
        </w:tc>
        <w:tc>
          <w:tcPr>
            <w:tcW w:w="3261" w:type="dxa"/>
            <w:shd w:val="clear" w:color="auto" w:fill="auto"/>
            <w:vAlign w:val="center"/>
          </w:tcPr>
          <w:p w14:paraId="7CA8CFAC" w14:textId="77777777" w:rsidR="00C76A95" w:rsidRPr="00285C8A" w:rsidRDefault="00C76A95" w:rsidP="00275D8B">
            <w:pPr>
              <w:shd w:val="clear" w:color="auto" w:fill="FFFFFF" w:themeFill="background1"/>
              <w:spacing w:line="240" w:lineRule="exact"/>
              <w:ind w:left="-57" w:right="-57"/>
              <w:jc w:val="center"/>
              <w:rPr>
                <w:bCs/>
                <w:lang w:val="ru-RU"/>
              </w:rPr>
            </w:pPr>
            <w:proofErr w:type="spellStart"/>
            <w:r w:rsidRPr="00285C8A">
              <w:rPr>
                <w:bCs/>
                <w:lang w:val="ru-RU"/>
              </w:rPr>
              <w:t>Овруцька</w:t>
            </w:r>
            <w:proofErr w:type="spellEnd"/>
            <w:r w:rsidRPr="00285C8A">
              <w:rPr>
                <w:bCs/>
                <w:lang w:val="ru-RU"/>
              </w:rPr>
              <w:t xml:space="preserve"> ТГ</w:t>
            </w:r>
          </w:p>
          <w:p w14:paraId="7694417D" w14:textId="38CBC747" w:rsidR="00AF56CE" w:rsidRPr="00285C8A" w:rsidRDefault="00C76A95" w:rsidP="00275D8B">
            <w:pPr>
              <w:shd w:val="clear" w:color="auto" w:fill="FFFFFF" w:themeFill="background1"/>
              <w:spacing w:line="240" w:lineRule="exact"/>
              <w:ind w:left="-57" w:right="-57"/>
              <w:jc w:val="center"/>
              <w:rPr>
                <w:sz w:val="23"/>
                <w:szCs w:val="23"/>
              </w:rPr>
            </w:pPr>
            <w:proofErr w:type="spellStart"/>
            <w:r w:rsidRPr="00285C8A">
              <w:rPr>
                <w:bCs/>
                <w:lang w:val="ru-RU"/>
              </w:rPr>
              <w:t>Словечанська</w:t>
            </w:r>
            <w:proofErr w:type="spellEnd"/>
            <w:r w:rsidRPr="00285C8A">
              <w:rPr>
                <w:bCs/>
                <w:lang w:val="ru-RU"/>
              </w:rPr>
              <w:t xml:space="preserve"> ТГ</w:t>
            </w:r>
          </w:p>
        </w:tc>
        <w:tc>
          <w:tcPr>
            <w:tcW w:w="2551" w:type="dxa"/>
            <w:vAlign w:val="center"/>
          </w:tcPr>
          <w:p w14:paraId="30A150BF" w14:textId="77777777" w:rsidR="00AF56CE" w:rsidRPr="00285C8A" w:rsidRDefault="00AF56CE" w:rsidP="00275D8B">
            <w:pPr>
              <w:shd w:val="clear" w:color="auto" w:fill="FFFFFF" w:themeFill="background1"/>
              <w:spacing w:line="240" w:lineRule="exact"/>
              <w:ind w:left="-57" w:right="-57"/>
              <w:rPr>
                <w:sz w:val="23"/>
                <w:szCs w:val="23"/>
              </w:rPr>
            </w:pPr>
            <w:r w:rsidRPr="00285C8A">
              <w:rPr>
                <w:sz w:val="23"/>
                <w:szCs w:val="23"/>
              </w:rPr>
              <w:t>Овруцька міська рада, Управління екології та природних ресурсів облдержадміністрації</w:t>
            </w:r>
          </w:p>
        </w:tc>
      </w:tr>
      <w:tr w:rsidR="00AF56CE" w:rsidRPr="00285C8A" w14:paraId="52D487EA" w14:textId="77777777" w:rsidTr="008E2A78">
        <w:tc>
          <w:tcPr>
            <w:tcW w:w="3856" w:type="dxa"/>
            <w:shd w:val="clear" w:color="auto" w:fill="auto"/>
            <w:vAlign w:val="center"/>
          </w:tcPr>
          <w:p w14:paraId="16365A5E" w14:textId="77777777" w:rsidR="00AF56CE" w:rsidRPr="00285C8A" w:rsidRDefault="00AF56CE" w:rsidP="00275D8B">
            <w:pPr>
              <w:shd w:val="clear" w:color="auto" w:fill="FFFFFF" w:themeFill="background1"/>
              <w:spacing w:line="240" w:lineRule="exact"/>
              <w:ind w:left="-57" w:right="-57"/>
              <w:rPr>
                <w:sz w:val="23"/>
                <w:szCs w:val="23"/>
              </w:rPr>
            </w:pPr>
            <w:r w:rsidRPr="00285C8A">
              <w:rPr>
                <w:sz w:val="23"/>
                <w:szCs w:val="23"/>
              </w:rPr>
              <w:t>2.42. Заходи щодо відновлення і підтримання сприятливого гідрологічного стану русла річки Тетерів в місті Житомирі</w:t>
            </w:r>
          </w:p>
        </w:tc>
        <w:tc>
          <w:tcPr>
            <w:tcW w:w="3261" w:type="dxa"/>
            <w:shd w:val="clear" w:color="auto" w:fill="auto"/>
            <w:vAlign w:val="center"/>
          </w:tcPr>
          <w:p w14:paraId="3E358D28" w14:textId="0C1FC91F" w:rsidR="00AF56CE" w:rsidRPr="00285C8A" w:rsidRDefault="00AF56CE" w:rsidP="00275D8B">
            <w:pPr>
              <w:shd w:val="clear" w:color="auto" w:fill="FFFFFF" w:themeFill="background1"/>
              <w:spacing w:line="240" w:lineRule="exact"/>
              <w:ind w:left="-57" w:right="-57"/>
              <w:jc w:val="center"/>
              <w:rPr>
                <w:sz w:val="23"/>
                <w:szCs w:val="23"/>
              </w:rPr>
            </w:pPr>
            <w:r w:rsidRPr="00285C8A">
              <w:rPr>
                <w:sz w:val="23"/>
                <w:szCs w:val="23"/>
              </w:rPr>
              <w:t>Житомирська ТГ</w:t>
            </w:r>
          </w:p>
        </w:tc>
        <w:tc>
          <w:tcPr>
            <w:tcW w:w="2551" w:type="dxa"/>
            <w:vAlign w:val="center"/>
          </w:tcPr>
          <w:p w14:paraId="27751C89" w14:textId="77777777" w:rsidR="00AF56CE" w:rsidRPr="00285C8A" w:rsidRDefault="00AF56CE" w:rsidP="00275D8B">
            <w:pPr>
              <w:shd w:val="clear" w:color="auto" w:fill="FFFFFF" w:themeFill="background1"/>
              <w:spacing w:line="240" w:lineRule="exact"/>
              <w:ind w:left="-57" w:right="-57"/>
              <w:rPr>
                <w:sz w:val="23"/>
                <w:szCs w:val="23"/>
              </w:rPr>
            </w:pPr>
            <w:r w:rsidRPr="00285C8A">
              <w:rPr>
                <w:sz w:val="23"/>
                <w:szCs w:val="23"/>
              </w:rPr>
              <w:t>Житомирська міська рада, Управління екології та природних ресурсів облдержадміністрації</w:t>
            </w:r>
          </w:p>
        </w:tc>
      </w:tr>
      <w:tr w:rsidR="00AF56CE" w:rsidRPr="00285C8A" w14:paraId="6E95BF03" w14:textId="77777777" w:rsidTr="008E2A78">
        <w:tc>
          <w:tcPr>
            <w:tcW w:w="3856" w:type="dxa"/>
            <w:shd w:val="clear" w:color="auto" w:fill="auto"/>
            <w:vAlign w:val="center"/>
          </w:tcPr>
          <w:p w14:paraId="3E6EF52C" w14:textId="77777777" w:rsidR="00AF56CE" w:rsidRPr="00285C8A" w:rsidRDefault="00AF56CE" w:rsidP="00275D8B">
            <w:pPr>
              <w:shd w:val="clear" w:color="auto" w:fill="FFFFFF" w:themeFill="background1"/>
              <w:spacing w:line="240" w:lineRule="exact"/>
              <w:ind w:left="-57" w:right="-57"/>
              <w:rPr>
                <w:sz w:val="23"/>
                <w:szCs w:val="23"/>
              </w:rPr>
            </w:pPr>
            <w:r w:rsidRPr="00285C8A">
              <w:rPr>
                <w:sz w:val="23"/>
                <w:szCs w:val="23"/>
              </w:rPr>
              <w:t xml:space="preserve">2.43. Очищення річки </w:t>
            </w:r>
            <w:proofErr w:type="spellStart"/>
            <w:r w:rsidRPr="00285C8A">
              <w:rPr>
                <w:sz w:val="23"/>
                <w:szCs w:val="23"/>
              </w:rPr>
              <w:t>Гнилоп'ять</w:t>
            </w:r>
            <w:proofErr w:type="spellEnd"/>
            <w:r w:rsidRPr="00285C8A">
              <w:rPr>
                <w:sz w:val="23"/>
                <w:szCs w:val="23"/>
              </w:rPr>
              <w:t xml:space="preserve"> з видаленням мулового осаду в м. </w:t>
            </w:r>
            <w:proofErr w:type="spellStart"/>
            <w:r w:rsidRPr="00285C8A">
              <w:rPr>
                <w:sz w:val="23"/>
                <w:szCs w:val="23"/>
              </w:rPr>
              <w:t>Бердичеві</w:t>
            </w:r>
            <w:proofErr w:type="spellEnd"/>
          </w:p>
        </w:tc>
        <w:tc>
          <w:tcPr>
            <w:tcW w:w="3261" w:type="dxa"/>
            <w:shd w:val="clear" w:color="auto" w:fill="auto"/>
            <w:vAlign w:val="center"/>
          </w:tcPr>
          <w:p w14:paraId="6B959DBC" w14:textId="77777777" w:rsidR="00B53D18" w:rsidRPr="00285C8A" w:rsidRDefault="00CF2516" w:rsidP="00275D8B">
            <w:pPr>
              <w:shd w:val="clear" w:color="auto" w:fill="FFFFFF" w:themeFill="background1"/>
              <w:spacing w:line="240" w:lineRule="exact"/>
              <w:ind w:left="-57" w:right="-57"/>
              <w:jc w:val="center"/>
              <w:rPr>
                <w:color w:val="000000"/>
                <w:sz w:val="22"/>
                <w:szCs w:val="22"/>
                <w:lang w:val="ru-RU"/>
              </w:rPr>
            </w:pPr>
            <w:proofErr w:type="spellStart"/>
            <w:r w:rsidRPr="00285C8A">
              <w:rPr>
                <w:color w:val="000000"/>
                <w:sz w:val="22"/>
                <w:szCs w:val="22"/>
                <w:lang w:val="ru-RU"/>
              </w:rPr>
              <w:t>Бердичівська</w:t>
            </w:r>
            <w:proofErr w:type="spellEnd"/>
            <w:r w:rsidRPr="00285C8A">
              <w:rPr>
                <w:color w:val="000000"/>
                <w:sz w:val="22"/>
                <w:szCs w:val="22"/>
                <w:lang w:val="ru-RU"/>
              </w:rPr>
              <w:t xml:space="preserve"> ТГ та</w:t>
            </w:r>
          </w:p>
          <w:p w14:paraId="41C078AB" w14:textId="42F9288E" w:rsidR="00AF56CE" w:rsidRPr="00285C8A" w:rsidRDefault="00CF2516" w:rsidP="00275D8B">
            <w:pPr>
              <w:shd w:val="clear" w:color="auto" w:fill="FFFFFF" w:themeFill="background1"/>
              <w:spacing w:line="240" w:lineRule="exact"/>
              <w:ind w:left="-57" w:right="-57"/>
              <w:jc w:val="center"/>
              <w:rPr>
                <w:sz w:val="23"/>
                <w:szCs w:val="23"/>
              </w:rPr>
            </w:pPr>
            <w:proofErr w:type="spellStart"/>
            <w:r w:rsidRPr="00285C8A">
              <w:rPr>
                <w:color w:val="000000"/>
                <w:sz w:val="22"/>
                <w:szCs w:val="22"/>
                <w:lang w:val="ru-RU"/>
              </w:rPr>
              <w:t>прилеглі</w:t>
            </w:r>
            <w:proofErr w:type="spellEnd"/>
            <w:r w:rsidRPr="00285C8A">
              <w:rPr>
                <w:color w:val="000000"/>
                <w:sz w:val="22"/>
                <w:szCs w:val="22"/>
                <w:lang w:val="ru-RU"/>
              </w:rPr>
              <w:t xml:space="preserve"> ТГ</w:t>
            </w:r>
          </w:p>
        </w:tc>
        <w:tc>
          <w:tcPr>
            <w:tcW w:w="2551" w:type="dxa"/>
            <w:vAlign w:val="center"/>
          </w:tcPr>
          <w:p w14:paraId="0FE2103D" w14:textId="77777777" w:rsidR="00AF56CE" w:rsidRPr="00285C8A" w:rsidRDefault="00AF56CE" w:rsidP="00275D8B">
            <w:pPr>
              <w:shd w:val="clear" w:color="auto" w:fill="FFFFFF" w:themeFill="background1"/>
              <w:spacing w:line="240" w:lineRule="exact"/>
              <w:ind w:left="-57" w:right="-57"/>
              <w:rPr>
                <w:sz w:val="23"/>
                <w:szCs w:val="23"/>
              </w:rPr>
            </w:pPr>
            <w:r w:rsidRPr="00285C8A">
              <w:rPr>
                <w:sz w:val="23"/>
                <w:szCs w:val="23"/>
              </w:rPr>
              <w:t>Бердичівська міська рада, Управління екології та природних ресурсів облдержадміністрації</w:t>
            </w:r>
          </w:p>
        </w:tc>
      </w:tr>
      <w:tr w:rsidR="00397F23" w:rsidRPr="00285C8A" w14:paraId="1D6825AF" w14:textId="77777777" w:rsidTr="008E2A78">
        <w:tc>
          <w:tcPr>
            <w:tcW w:w="3856" w:type="dxa"/>
            <w:shd w:val="clear" w:color="auto" w:fill="auto"/>
            <w:vAlign w:val="center"/>
          </w:tcPr>
          <w:p w14:paraId="01CDC18B" w14:textId="2939EA1E" w:rsidR="00397F23" w:rsidRPr="00285C8A" w:rsidRDefault="00397F23" w:rsidP="00275D8B">
            <w:pPr>
              <w:shd w:val="clear" w:color="auto" w:fill="FFFFFF" w:themeFill="background1"/>
              <w:spacing w:line="240" w:lineRule="exact"/>
              <w:ind w:left="-57" w:right="-57"/>
              <w:rPr>
                <w:sz w:val="23"/>
                <w:szCs w:val="23"/>
              </w:rPr>
            </w:pPr>
            <w:r w:rsidRPr="00285C8A">
              <w:rPr>
                <w:sz w:val="23"/>
                <w:szCs w:val="23"/>
              </w:rPr>
              <w:t xml:space="preserve">2.44. Відновлення та підтримання сприятливого гідрологічного режиму та санітарного стану річки </w:t>
            </w:r>
            <w:proofErr w:type="spellStart"/>
            <w:r w:rsidRPr="00285C8A">
              <w:rPr>
                <w:sz w:val="23"/>
                <w:szCs w:val="23"/>
              </w:rPr>
              <w:t>Жерев</w:t>
            </w:r>
            <w:proofErr w:type="spellEnd"/>
            <w:r w:rsidRPr="00285C8A">
              <w:rPr>
                <w:sz w:val="23"/>
                <w:szCs w:val="23"/>
              </w:rPr>
              <w:t xml:space="preserve">, облаштування рекреаційної зони вздовж берегів річки на території </w:t>
            </w:r>
            <w:proofErr w:type="spellStart"/>
            <w:r w:rsidRPr="00285C8A">
              <w:rPr>
                <w:sz w:val="23"/>
                <w:szCs w:val="23"/>
              </w:rPr>
              <w:t>Білокоровицької</w:t>
            </w:r>
            <w:proofErr w:type="spellEnd"/>
            <w:r w:rsidRPr="00285C8A">
              <w:rPr>
                <w:sz w:val="23"/>
                <w:szCs w:val="23"/>
              </w:rPr>
              <w:t xml:space="preserve"> ТГ</w:t>
            </w:r>
          </w:p>
        </w:tc>
        <w:tc>
          <w:tcPr>
            <w:tcW w:w="3261" w:type="dxa"/>
            <w:shd w:val="clear" w:color="auto" w:fill="auto"/>
            <w:vAlign w:val="center"/>
          </w:tcPr>
          <w:p w14:paraId="1E5354DC" w14:textId="77777777" w:rsidR="00B53D18" w:rsidRPr="00285C8A" w:rsidRDefault="00B53D18" w:rsidP="00B53D18">
            <w:pPr>
              <w:shd w:val="clear" w:color="auto" w:fill="FFFFFF" w:themeFill="background1"/>
              <w:spacing w:line="240" w:lineRule="exact"/>
              <w:ind w:left="-170" w:right="-170"/>
              <w:jc w:val="center"/>
              <w:rPr>
                <w:color w:val="000000"/>
                <w:lang w:val="ru-RU"/>
              </w:rPr>
            </w:pPr>
            <w:proofErr w:type="spellStart"/>
            <w:r w:rsidRPr="00285C8A">
              <w:rPr>
                <w:color w:val="000000"/>
                <w:sz w:val="22"/>
                <w:szCs w:val="22"/>
              </w:rPr>
              <w:t>Білокоровицька</w:t>
            </w:r>
            <w:proofErr w:type="spellEnd"/>
            <w:r w:rsidRPr="00285C8A">
              <w:rPr>
                <w:color w:val="000000"/>
                <w:sz w:val="22"/>
                <w:szCs w:val="22"/>
              </w:rPr>
              <w:t xml:space="preserve"> ТГ</w:t>
            </w:r>
            <w:r w:rsidRPr="00285C8A">
              <w:rPr>
                <w:color w:val="000000"/>
                <w:lang w:val="ru-RU"/>
              </w:rPr>
              <w:t xml:space="preserve"> та</w:t>
            </w:r>
          </w:p>
          <w:p w14:paraId="4D8690E4" w14:textId="5C9369EB" w:rsidR="00397F23" w:rsidRPr="00285C8A" w:rsidRDefault="00B53D18" w:rsidP="00B53D18">
            <w:pPr>
              <w:shd w:val="clear" w:color="auto" w:fill="FFFFFF" w:themeFill="background1"/>
              <w:spacing w:line="240" w:lineRule="exact"/>
              <w:ind w:left="-170" w:right="-170"/>
              <w:jc w:val="center"/>
              <w:rPr>
                <w:sz w:val="23"/>
                <w:szCs w:val="23"/>
              </w:rPr>
            </w:pPr>
            <w:proofErr w:type="spellStart"/>
            <w:r w:rsidRPr="00285C8A">
              <w:rPr>
                <w:color w:val="000000"/>
                <w:lang w:val="ru-RU"/>
              </w:rPr>
              <w:t>прилеглі</w:t>
            </w:r>
            <w:proofErr w:type="spellEnd"/>
            <w:r w:rsidRPr="00285C8A">
              <w:rPr>
                <w:color w:val="000000"/>
                <w:lang w:val="ru-RU"/>
              </w:rPr>
              <w:t xml:space="preserve"> ТГ</w:t>
            </w:r>
          </w:p>
        </w:tc>
        <w:tc>
          <w:tcPr>
            <w:tcW w:w="2551" w:type="dxa"/>
            <w:vAlign w:val="center"/>
          </w:tcPr>
          <w:p w14:paraId="3E7158CA" w14:textId="77777777" w:rsidR="00397F23" w:rsidRPr="00285C8A" w:rsidRDefault="00397F23" w:rsidP="00275D8B">
            <w:pPr>
              <w:shd w:val="clear" w:color="auto" w:fill="FFFFFF" w:themeFill="background1"/>
              <w:spacing w:line="240" w:lineRule="exact"/>
              <w:ind w:left="-57" w:right="-57"/>
              <w:rPr>
                <w:sz w:val="23"/>
                <w:szCs w:val="23"/>
              </w:rPr>
            </w:pPr>
            <w:proofErr w:type="spellStart"/>
            <w:r w:rsidRPr="00285C8A">
              <w:rPr>
                <w:sz w:val="23"/>
                <w:szCs w:val="23"/>
              </w:rPr>
              <w:t>Білокоровицька</w:t>
            </w:r>
            <w:proofErr w:type="spellEnd"/>
            <w:r w:rsidRPr="00285C8A">
              <w:rPr>
                <w:sz w:val="23"/>
                <w:szCs w:val="23"/>
              </w:rPr>
              <w:t xml:space="preserve"> сільська рада, Управління екології та природних ресурсів облдержадміністрації</w:t>
            </w:r>
          </w:p>
        </w:tc>
      </w:tr>
      <w:tr w:rsidR="00397F23" w:rsidRPr="00285C8A" w14:paraId="5E899173" w14:textId="77777777" w:rsidTr="008E2A78">
        <w:tc>
          <w:tcPr>
            <w:tcW w:w="3856" w:type="dxa"/>
            <w:shd w:val="clear" w:color="auto" w:fill="auto"/>
            <w:vAlign w:val="center"/>
          </w:tcPr>
          <w:p w14:paraId="3F7A7E6B" w14:textId="77777777" w:rsidR="00397F23" w:rsidRPr="00285C8A" w:rsidRDefault="00397F23" w:rsidP="00275D8B">
            <w:pPr>
              <w:shd w:val="clear" w:color="auto" w:fill="FFFFFF" w:themeFill="background1"/>
              <w:spacing w:line="240" w:lineRule="exact"/>
              <w:ind w:left="-57" w:right="-57"/>
              <w:rPr>
                <w:sz w:val="23"/>
                <w:szCs w:val="23"/>
              </w:rPr>
            </w:pPr>
            <w:r w:rsidRPr="00285C8A">
              <w:rPr>
                <w:sz w:val="23"/>
                <w:szCs w:val="23"/>
              </w:rPr>
              <w:t>2.45. Вивчення причин всихання соснових насаджень Житомирської області та розробка пропозицій щодо підвищення їх стійкості та продуктивності</w:t>
            </w:r>
          </w:p>
        </w:tc>
        <w:tc>
          <w:tcPr>
            <w:tcW w:w="3261" w:type="dxa"/>
            <w:shd w:val="clear" w:color="auto" w:fill="auto"/>
            <w:vAlign w:val="center"/>
          </w:tcPr>
          <w:p w14:paraId="5950B286" w14:textId="07F0B60E" w:rsidR="00397F23" w:rsidRPr="00285C8A" w:rsidRDefault="00397F23" w:rsidP="00275D8B">
            <w:pPr>
              <w:shd w:val="clear" w:color="auto" w:fill="FFFFFF" w:themeFill="background1"/>
              <w:spacing w:line="240" w:lineRule="exact"/>
              <w:ind w:left="-57" w:right="-57"/>
              <w:jc w:val="center"/>
              <w:rPr>
                <w:sz w:val="23"/>
                <w:szCs w:val="23"/>
              </w:rPr>
            </w:pPr>
            <w:r w:rsidRPr="00285C8A">
              <w:rPr>
                <w:sz w:val="23"/>
                <w:szCs w:val="23"/>
              </w:rPr>
              <w:t>Житомирська область</w:t>
            </w:r>
          </w:p>
        </w:tc>
        <w:tc>
          <w:tcPr>
            <w:tcW w:w="2551" w:type="dxa"/>
            <w:vMerge w:val="restart"/>
            <w:vAlign w:val="center"/>
          </w:tcPr>
          <w:p w14:paraId="07DDAEDA" w14:textId="77777777" w:rsidR="00397F23" w:rsidRPr="00285C8A" w:rsidRDefault="00397F23" w:rsidP="00275D8B">
            <w:pPr>
              <w:shd w:val="clear" w:color="auto" w:fill="FFFFFF" w:themeFill="background1"/>
              <w:spacing w:line="240" w:lineRule="exact"/>
              <w:ind w:left="-57" w:right="-57"/>
              <w:rPr>
                <w:sz w:val="23"/>
                <w:szCs w:val="23"/>
              </w:rPr>
            </w:pPr>
            <w:r w:rsidRPr="00285C8A">
              <w:rPr>
                <w:sz w:val="23"/>
                <w:szCs w:val="23"/>
              </w:rPr>
              <w:t>Поліський національний університет, Управління екології та природних ресурсів облдержадміністрації</w:t>
            </w:r>
          </w:p>
        </w:tc>
      </w:tr>
      <w:tr w:rsidR="00275D8B" w:rsidRPr="00285C8A" w14:paraId="17F3B641" w14:textId="77777777" w:rsidTr="008E2A78">
        <w:tc>
          <w:tcPr>
            <w:tcW w:w="3856" w:type="dxa"/>
            <w:shd w:val="clear" w:color="auto" w:fill="auto"/>
            <w:vAlign w:val="center"/>
          </w:tcPr>
          <w:p w14:paraId="5E9DC1B7" w14:textId="77777777" w:rsidR="00275D8B" w:rsidRPr="00285C8A" w:rsidRDefault="00275D8B" w:rsidP="00275D8B">
            <w:pPr>
              <w:shd w:val="clear" w:color="auto" w:fill="FFFFFF" w:themeFill="background1"/>
              <w:spacing w:line="240" w:lineRule="exact"/>
              <w:ind w:left="-57" w:right="-57"/>
              <w:rPr>
                <w:sz w:val="23"/>
                <w:szCs w:val="23"/>
              </w:rPr>
            </w:pPr>
            <w:r w:rsidRPr="00285C8A">
              <w:rPr>
                <w:sz w:val="23"/>
                <w:szCs w:val="23"/>
              </w:rPr>
              <w:t>2.46. Реабілітація радіоактивно забруднених земель шляхом вирощування високопродуктивних енергетичних культур</w:t>
            </w:r>
          </w:p>
        </w:tc>
        <w:tc>
          <w:tcPr>
            <w:tcW w:w="3261" w:type="dxa"/>
            <w:shd w:val="clear" w:color="auto" w:fill="auto"/>
            <w:vAlign w:val="center"/>
          </w:tcPr>
          <w:p w14:paraId="651D7A9F" w14:textId="59633FAE" w:rsidR="00275D8B" w:rsidRPr="00285C8A" w:rsidRDefault="006F71A6" w:rsidP="00275D8B">
            <w:pPr>
              <w:shd w:val="clear" w:color="auto" w:fill="FFFFFF" w:themeFill="background1"/>
              <w:spacing w:line="240" w:lineRule="exact"/>
              <w:ind w:left="-57" w:right="-57"/>
              <w:jc w:val="center"/>
              <w:rPr>
                <w:sz w:val="23"/>
                <w:szCs w:val="23"/>
              </w:rPr>
            </w:pPr>
            <w:r w:rsidRPr="00285C8A">
              <w:rPr>
                <w:sz w:val="23"/>
                <w:szCs w:val="23"/>
              </w:rPr>
              <w:t>Коростенський район</w:t>
            </w:r>
          </w:p>
        </w:tc>
        <w:tc>
          <w:tcPr>
            <w:tcW w:w="2551" w:type="dxa"/>
            <w:vMerge/>
            <w:vAlign w:val="center"/>
          </w:tcPr>
          <w:p w14:paraId="36F60A3E" w14:textId="62AFC41A" w:rsidR="00275D8B" w:rsidRPr="00285C8A" w:rsidRDefault="00275D8B" w:rsidP="00275D8B">
            <w:pPr>
              <w:shd w:val="clear" w:color="auto" w:fill="FFFFFF" w:themeFill="background1"/>
              <w:spacing w:line="240" w:lineRule="exact"/>
              <w:ind w:left="-57" w:right="-57"/>
              <w:rPr>
                <w:sz w:val="23"/>
                <w:szCs w:val="23"/>
              </w:rPr>
            </w:pPr>
          </w:p>
        </w:tc>
      </w:tr>
      <w:tr w:rsidR="00275D8B" w:rsidRPr="00285C8A" w14:paraId="64398B07" w14:textId="77777777" w:rsidTr="008E2A78">
        <w:tc>
          <w:tcPr>
            <w:tcW w:w="3856" w:type="dxa"/>
            <w:shd w:val="clear" w:color="auto" w:fill="auto"/>
            <w:vAlign w:val="center"/>
          </w:tcPr>
          <w:p w14:paraId="7BA3AB42" w14:textId="2F6EA22F" w:rsidR="00275D8B" w:rsidRPr="00285C8A" w:rsidRDefault="00275D8B" w:rsidP="00275D8B">
            <w:pPr>
              <w:shd w:val="clear" w:color="auto" w:fill="FFFFFF" w:themeFill="background1"/>
              <w:spacing w:line="240" w:lineRule="exact"/>
              <w:ind w:left="-57" w:right="-57"/>
              <w:rPr>
                <w:sz w:val="23"/>
                <w:szCs w:val="23"/>
              </w:rPr>
            </w:pPr>
            <w:r w:rsidRPr="00285C8A">
              <w:rPr>
                <w:sz w:val="23"/>
                <w:szCs w:val="23"/>
              </w:rPr>
              <w:t xml:space="preserve">2.47. Оцінка можливості </w:t>
            </w:r>
            <w:proofErr w:type="spellStart"/>
            <w:r w:rsidRPr="00285C8A">
              <w:rPr>
                <w:sz w:val="23"/>
                <w:szCs w:val="23"/>
              </w:rPr>
              <w:t>дезонування</w:t>
            </w:r>
            <w:proofErr w:type="spellEnd"/>
            <w:r w:rsidRPr="00285C8A">
              <w:rPr>
                <w:sz w:val="23"/>
                <w:szCs w:val="23"/>
              </w:rPr>
              <w:t xml:space="preserve"> територій ТГ Житомирської області, що зазнали радіоактивного забруднення</w:t>
            </w:r>
          </w:p>
        </w:tc>
        <w:tc>
          <w:tcPr>
            <w:tcW w:w="3261" w:type="dxa"/>
            <w:shd w:val="clear" w:color="auto" w:fill="auto"/>
            <w:vAlign w:val="center"/>
          </w:tcPr>
          <w:p w14:paraId="50EE0666" w14:textId="77777777" w:rsidR="00275D8B" w:rsidRPr="00285C8A" w:rsidRDefault="00275D8B" w:rsidP="00275D8B">
            <w:pPr>
              <w:shd w:val="clear" w:color="auto" w:fill="FFFFFF" w:themeFill="background1"/>
              <w:spacing w:line="240" w:lineRule="exact"/>
              <w:ind w:left="-57" w:right="-57"/>
              <w:jc w:val="center"/>
              <w:rPr>
                <w:sz w:val="23"/>
                <w:szCs w:val="23"/>
              </w:rPr>
            </w:pPr>
            <w:r w:rsidRPr="00285C8A">
              <w:rPr>
                <w:sz w:val="23"/>
                <w:szCs w:val="23"/>
              </w:rPr>
              <w:t>Житомирська область</w:t>
            </w:r>
          </w:p>
        </w:tc>
        <w:tc>
          <w:tcPr>
            <w:tcW w:w="2551" w:type="dxa"/>
            <w:vMerge/>
            <w:vAlign w:val="center"/>
          </w:tcPr>
          <w:p w14:paraId="567867F8" w14:textId="4E3A9995" w:rsidR="00275D8B" w:rsidRPr="00285C8A" w:rsidRDefault="00275D8B" w:rsidP="00275D8B">
            <w:pPr>
              <w:shd w:val="clear" w:color="auto" w:fill="FFFFFF" w:themeFill="background1"/>
              <w:spacing w:line="240" w:lineRule="exact"/>
              <w:ind w:left="-57" w:right="-57"/>
              <w:rPr>
                <w:sz w:val="23"/>
                <w:szCs w:val="23"/>
              </w:rPr>
            </w:pPr>
          </w:p>
        </w:tc>
      </w:tr>
      <w:tr w:rsidR="00244FF4" w:rsidRPr="00285C8A" w14:paraId="01D58432" w14:textId="77777777" w:rsidTr="008E2A78">
        <w:tc>
          <w:tcPr>
            <w:tcW w:w="3856" w:type="dxa"/>
            <w:shd w:val="clear" w:color="auto" w:fill="auto"/>
            <w:vAlign w:val="center"/>
          </w:tcPr>
          <w:p w14:paraId="0E978801" w14:textId="77777777" w:rsidR="00244FF4" w:rsidRPr="00285C8A" w:rsidRDefault="00244FF4" w:rsidP="00296F25">
            <w:pPr>
              <w:shd w:val="clear" w:color="auto" w:fill="FFFFFF" w:themeFill="background1"/>
              <w:spacing w:line="260" w:lineRule="exact"/>
              <w:ind w:left="-57" w:right="-57"/>
              <w:rPr>
                <w:sz w:val="23"/>
                <w:szCs w:val="23"/>
              </w:rPr>
            </w:pPr>
            <w:r w:rsidRPr="00285C8A">
              <w:rPr>
                <w:sz w:val="23"/>
                <w:szCs w:val="23"/>
              </w:rPr>
              <w:lastRenderedPageBreak/>
              <w:t>2.48. Відновлення лісів області</w:t>
            </w:r>
          </w:p>
        </w:tc>
        <w:tc>
          <w:tcPr>
            <w:tcW w:w="3261" w:type="dxa"/>
            <w:shd w:val="clear" w:color="auto" w:fill="auto"/>
            <w:vAlign w:val="center"/>
          </w:tcPr>
          <w:p w14:paraId="66493686" w14:textId="47735989" w:rsidR="00244FF4" w:rsidRPr="00285C8A" w:rsidRDefault="00244FF4" w:rsidP="00296F25">
            <w:pPr>
              <w:shd w:val="clear" w:color="auto" w:fill="FFFFFF" w:themeFill="background1"/>
              <w:spacing w:line="260" w:lineRule="exact"/>
              <w:ind w:left="-57" w:right="-57"/>
              <w:jc w:val="center"/>
              <w:rPr>
                <w:sz w:val="23"/>
                <w:szCs w:val="23"/>
              </w:rPr>
            </w:pPr>
            <w:r w:rsidRPr="00285C8A">
              <w:rPr>
                <w:sz w:val="23"/>
                <w:szCs w:val="23"/>
              </w:rPr>
              <w:t>Житомирська область</w:t>
            </w:r>
          </w:p>
        </w:tc>
        <w:tc>
          <w:tcPr>
            <w:tcW w:w="2551" w:type="dxa"/>
            <w:vAlign w:val="center"/>
          </w:tcPr>
          <w:p w14:paraId="21BD9A4F" w14:textId="77777777" w:rsidR="00244FF4" w:rsidRPr="00285C8A" w:rsidRDefault="00244FF4" w:rsidP="00296F25">
            <w:pPr>
              <w:shd w:val="clear" w:color="auto" w:fill="FFFFFF" w:themeFill="background1"/>
              <w:spacing w:line="260" w:lineRule="exact"/>
              <w:ind w:left="-57" w:right="-57"/>
              <w:rPr>
                <w:sz w:val="23"/>
                <w:szCs w:val="23"/>
              </w:rPr>
            </w:pPr>
            <w:r w:rsidRPr="00285C8A">
              <w:rPr>
                <w:sz w:val="23"/>
                <w:szCs w:val="23"/>
              </w:rPr>
              <w:t xml:space="preserve">Управління екології та природних ресурсів облдержадміністрації, Житомирське обласне управління лісового та мисливського господарства, Житомирське обласне комунальне </w:t>
            </w:r>
            <w:proofErr w:type="spellStart"/>
            <w:r w:rsidRPr="00285C8A">
              <w:rPr>
                <w:sz w:val="23"/>
                <w:szCs w:val="23"/>
              </w:rPr>
              <w:t>агролісогосподарське</w:t>
            </w:r>
            <w:proofErr w:type="spellEnd"/>
            <w:r w:rsidRPr="00285C8A">
              <w:rPr>
                <w:sz w:val="23"/>
                <w:szCs w:val="23"/>
              </w:rPr>
              <w:t xml:space="preserve"> підприємство «</w:t>
            </w:r>
            <w:proofErr w:type="spellStart"/>
            <w:r w:rsidRPr="00285C8A">
              <w:rPr>
                <w:sz w:val="23"/>
                <w:szCs w:val="23"/>
              </w:rPr>
              <w:t>Житомироблагроліс</w:t>
            </w:r>
            <w:proofErr w:type="spellEnd"/>
            <w:r w:rsidRPr="00285C8A">
              <w:rPr>
                <w:sz w:val="23"/>
                <w:szCs w:val="23"/>
              </w:rPr>
              <w:t>» Житомирської обласної ради</w:t>
            </w:r>
          </w:p>
        </w:tc>
      </w:tr>
      <w:tr w:rsidR="00AF56CE" w:rsidRPr="00285C8A" w14:paraId="1A7D9F81" w14:textId="77777777" w:rsidTr="008E2A78">
        <w:tc>
          <w:tcPr>
            <w:tcW w:w="3856" w:type="dxa"/>
            <w:shd w:val="clear" w:color="auto" w:fill="auto"/>
            <w:vAlign w:val="center"/>
          </w:tcPr>
          <w:p w14:paraId="1A3C5F85" w14:textId="4D248217" w:rsidR="00AF56CE" w:rsidRPr="00285C8A" w:rsidRDefault="00AF56CE" w:rsidP="00296F25">
            <w:pPr>
              <w:shd w:val="clear" w:color="auto" w:fill="FFFFFF" w:themeFill="background1"/>
              <w:spacing w:line="260" w:lineRule="exact"/>
              <w:ind w:left="-57" w:right="-57"/>
              <w:rPr>
                <w:sz w:val="23"/>
                <w:szCs w:val="23"/>
              </w:rPr>
            </w:pPr>
            <w:r w:rsidRPr="00285C8A">
              <w:rPr>
                <w:sz w:val="23"/>
                <w:szCs w:val="23"/>
              </w:rPr>
              <w:t>2.</w:t>
            </w:r>
            <w:r w:rsidR="00296F25" w:rsidRPr="00285C8A">
              <w:rPr>
                <w:sz w:val="23"/>
                <w:szCs w:val="23"/>
              </w:rPr>
              <w:t>49</w:t>
            </w:r>
            <w:r w:rsidRPr="00285C8A">
              <w:rPr>
                <w:sz w:val="23"/>
                <w:szCs w:val="23"/>
              </w:rPr>
              <w:t xml:space="preserve">. Реконструкція об’єкту: «Відродження природних джерел та їх витоків вздовж річки Гуйва з метою відновлення та поліпшення її гідрологічного режиму в адміністративно-територіальних межах </w:t>
            </w:r>
            <w:proofErr w:type="spellStart"/>
            <w:r w:rsidRPr="00285C8A">
              <w:rPr>
                <w:sz w:val="23"/>
                <w:szCs w:val="23"/>
              </w:rPr>
              <w:t>Станишівської</w:t>
            </w:r>
            <w:proofErr w:type="spellEnd"/>
            <w:r w:rsidRPr="00285C8A">
              <w:rPr>
                <w:sz w:val="23"/>
                <w:szCs w:val="23"/>
              </w:rPr>
              <w:t xml:space="preserve"> сільської ради Житомирського району Житомирської області»</w:t>
            </w:r>
          </w:p>
        </w:tc>
        <w:tc>
          <w:tcPr>
            <w:tcW w:w="3261" w:type="dxa"/>
            <w:shd w:val="clear" w:color="auto" w:fill="auto"/>
            <w:vAlign w:val="center"/>
          </w:tcPr>
          <w:p w14:paraId="192933B5" w14:textId="28282C4F" w:rsidR="00AF56CE" w:rsidRPr="00285C8A" w:rsidRDefault="00AF56CE" w:rsidP="00296F25">
            <w:pPr>
              <w:shd w:val="clear" w:color="auto" w:fill="FFFFFF" w:themeFill="background1"/>
              <w:spacing w:line="260" w:lineRule="exact"/>
              <w:ind w:left="-57" w:right="-57"/>
              <w:jc w:val="center"/>
              <w:rPr>
                <w:sz w:val="23"/>
                <w:szCs w:val="23"/>
              </w:rPr>
            </w:pPr>
            <w:proofErr w:type="spellStart"/>
            <w:r w:rsidRPr="00285C8A">
              <w:rPr>
                <w:sz w:val="23"/>
                <w:szCs w:val="23"/>
              </w:rPr>
              <w:t>Станишівська</w:t>
            </w:r>
            <w:proofErr w:type="spellEnd"/>
            <w:r w:rsidRPr="00285C8A">
              <w:rPr>
                <w:sz w:val="23"/>
                <w:szCs w:val="23"/>
              </w:rPr>
              <w:t xml:space="preserve"> </w:t>
            </w:r>
            <w:r w:rsidR="003E37B7" w:rsidRPr="00285C8A">
              <w:rPr>
                <w:sz w:val="23"/>
                <w:szCs w:val="23"/>
              </w:rPr>
              <w:t>ТГ</w:t>
            </w:r>
            <w:r w:rsidRPr="00285C8A">
              <w:rPr>
                <w:sz w:val="23"/>
                <w:szCs w:val="23"/>
              </w:rPr>
              <w:t xml:space="preserve"> та Житомирський район</w:t>
            </w:r>
          </w:p>
        </w:tc>
        <w:tc>
          <w:tcPr>
            <w:tcW w:w="2551" w:type="dxa"/>
            <w:vAlign w:val="center"/>
          </w:tcPr>
          <w:p w14:paraId="5CB157AE" w14:textId="77777777" w:rsidR="00AF56CE" w:rsidRPr="00285C8A" w:rsidRDefault="00AF56CE" w:rsidP="00296F25">
            <w:pPr>
              <w:shd w:val="clear" w:color="auto" w:fill="FFFFFF" w:themeFill="background1"/>
              <w:spacing w:line="260" w:lineRule="exact"/>
              <w:ind w:left="-57" w:right="-57"/>
              <w:rPr>
                <w:sz w:val="23"/>
                <w:szCs w:val="23"/>
              </w:rPr>
            </w:pPr>
            <w:r w:rsidRPr="00285C8A">
              <w:rPr>
                <w:sz w:val="23"/>
                <w:szCs w:val="23"/>
              </w:rPr>
              <w:t xml:space="preserve">Управління екології та природних ресурсів облдержадміністрації, </w:t>
            </w:r>
            <w:proofErr w:type="spellStart"/>
            <w:r w:rsidRPr="00285C8A">
              <w:rPr>
                <w:sz w:val="23"/>
                <w:szCs w:val="23"/>
              </w:rPr>
              <w:t>Станишівська</w:t>
            </w:r>
            <w:proofErr w:type="spellEnd"/>
            <w:r w:rsidRPr="00285C8A">
              <w:rPr>
                <w:sz w:val="23"/>
                <w:szCs w:val="23"/>
              </w:rPr>
              <w:t xml:space="preserve"> сільська рада</w:t>
            </w:r>
          </w:p>
        </w:tc>
      </w:tr>
      <w:tr w:rsidR="00AF56CE" w:rsidRPr="00285C8A" w14:paraId="66A06FDB" w14:textId="77777777" w:rsidTr="008E2A78">
        <w:tc>
          <w:tcPr>
            <w:tcW w:w="9668" w:type="dxa"/>
            <w:gridSpan w:val="3"/>
            <w:shd w:val="clear" w:color="auto" w:fill="auto"/>
            <w:vAlign w:val="center"/>
          </w:tcPr>
          <w:p w14:paraId="605CE3EA" w14:textId="77777777" w:rsidR="00AF56CE" w:rsidRPr="00285C8A" w:rsidRDefault="00AF56CE" w:rsidP="00244FF4">
            <w:pPr>
              <w:shd w:val="clear" w:color="auto" w:fill="FFFFFF" w:themeFill="background1"/>
              <w:autoSpaceDE w:val="0"/>
              <w:autoSpaceDN w:val="0"/>
              <w:adjustRightInd w:val="0"/>
              <w:spacing w:line="240" w:lineRule="exact"/>
              <w:ind w:left="-57" w:right="-57"/>
              <w:rPr>
                <w:b/>
                <w:i/>
                <w:sz w:val="23"/>
                <w:szCs w:val="23"/>
              </w:rPr>
            </w:pPr>
            <w:r w:rsidRPr="00285C8A">
              <w:rPr>
                <w:b/>
                <w:i/>
                <w:sz w:val="23"/>
                <w:szCs w:val="23"/>
              </w:rPr>
              <w:t>Напрям 2.4. Цифрова трансформація, електронні адміністративні послуги, професійні кадри – основа ефективного врядування</w:t>
            </w:r>
          </w:p>
        </w:tc>
      </w:tr>
      <w:tr w:rsidR="00244FF4" w:rsidRPr="00285C8A" w14:paraId="47BFD1DC" w14:textId="77777777" w:rsidTr="008E2A78">
        <w:tc>
          <w:tcPr>
            <w:tcW w:w="3856" w:type="dxa"/>
            <w:shd w:val="clear" w:color="auto" w:fill="auto"/>
            <w:vAlign w:val="center"/>
          </w:tcPr>
          <w:p w14:paraId="33F01B52" w14:textId="5D3CD13C"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2.5</w:t>
            </w:r>
            <w:r w:rsidR="00296F25" w:rsidRPr="00285C8A">
              <w:rPr>
                <w:sz w:val="23"/>
                <w:szCs w:val="23"/>
              </w:rPr>
              <w:t>0</w:t>
            </w:r>
            <w:r w:rsidRPr="00285C8A">
              <w:rPr>
                <w:sz w:val="23"/>
                <w:szCs w:val="23"/>
              </w:rPr>
              <w:t>. Розвиток та модернізація цифрової інфраструктури в територіальних громадах Житомирської області</w:t>
            </w:r>
          </w:p>
        </w:tc>
        <w:tc>
          <w:tcPr>
            <w:tcW w:w="3261" w:type="dxa"/>
            <w:vMerge w:val="restart"/>
            <w:shd w:val="clear" w:color="auto" w:fill="auto"/>
            <w:vAlign w:val="center"/>
          </w:tcPr>
          <w:p w14:paraId="1D54EECF" w14:textId="3ECEF9DF" w:rsidR="00244FF4" w:rsidRPr="00285C8A" w:rsidRDefault="00244FF4" w:rsidP="00244FF4">
            <w:pPr>
              <w:shd w:val="clear" w:color="auto" w:fill="FFFFFF" w:themeFill="background1"/>
              <w:spacing w:line="240" w:lineRule="exact"/>
              <w:ind w:left="-57" w:right="-57"/>
              <w:jc w:val="center"/>
              <w:rPr>
                <w:sz w:val="23"/>
                <w:szCs w:val="23"/>
              </w:rPr>
            </w:pPr>
            <w:r w:rsidRPr="00285C8A">
              <w:rPr>
                <w:sz w:val="23"/>
                <w:szCs w:val="23"/>
              </w:rPr>
              <w:t>Житомирська область</w:t>
            </w:r>
          </w:p>
        </w:tc>
        <w:tc>
          <w:tcPr>
            <w:tcW w:w="2551" w:type="dxa"/>
            <w:vAlign w:val="center"/>
          </w:tcPr>
          <w:p w14:paraId="5E5A42C1" w14:textId="77777777"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Департамент регіонального розвитку облдержадміністрації</w:t>
            </w:r>
          </w:p>
        </w:tc>
      </w:tr>
      <w:tr w:rsidR="00244FF4" w:rsidRPr="00285C8A" w14:paraId="0BA66BFE" w14:textId="77777777" w:rsidTr="008E2A78">
        <w:tc>
          <w:tcPr>
            <w:tcW w:w="3856" w:type="dxa"/>
            <w:shd w:val="clear" w:color="auto" w:fill="auto"/>
            <w:vAlign w:val="center"/>
          </w:tcPr>
          <w:p w14:paraId="24E2C668" w14:textId="3AA0EC2A"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2.5</w:t>
            </w:r>
            <w:r w:rsidR="00296F25" w:rsidRPr="00285C8A">
              <w:rPr>
                <w:sz w:val="23"/>
                <w:szCs w:val="23"/>
              </w:rPr>
              <w:t>1</w:t>
            </w:r>
            <w:r w:rsidRPr="00285C8A">
              <w:rPr>
                <w:sz w:val="23"/>
                <w:szCs w:val="23"/>
              </w:rPr>
              <w:t>. Електронна громада (електронне урядування та електронна демократія)</w:t>
            </w:r>
          </w:p>
        </w:tc>
        <w:tc>
          <w:tcPr>
            <w:tcW w:w="3261" w:type="dxa"/>
            <w:vMerge/>
            <w:shd w:val="clear" w:color="auto" w:fill="auto"/>
            <w:vAlign w:val="center"/>
          </w:tcPr>
          <w:p w14:paraId="2AE24352" w14:textId="5D7724E3" w:rsidR="00244FF4" w:rsidRPr="00285C8A" w:rsidRDefault="00244FF4" w:rsidP="00244FF4">
            <w:pPr>
              <w:shd w:val="clear" w:color="auto" w:fill="FFFFFF" w:themeFill="background1"/>
              <w:spacing w:line="240" w:lineRule="exact"/>
              <w:ind w:left="-57" w:right="-57"/>
              <w:rPr>
                <w:sz w:val="23"/>
                <w:szCs w:val="23"/>
              </w:rPr>
            </w:pPr>
          </w:p>
        </w:tc>
        <w:tc>
          <w:tcPr>
            <w:tcW w:w="2551" w:type="dxa"/>
            <w:vAlign w:val="center"/>
          </w:tcPr>
          <w:p w14:paraId="453D7BD4" w14:textId="77777777"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Управління інформаційної діяльності та комунікацій з громадськістю облдержадміністрації,</w:t>
            </w:r>
          </w:p>
          <w:p w14:paraId="62C44217" w14:textId="77777777"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управління з питань організаційної роботи, взаємодії з органами місцевого самоврядування та органами виконавчої влади апарату облдержадміністрації,</w:t>
            </w:r>
          </w:p>
          <w:p w14:paraId="1E285089" w14:textId="77777777"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відділ інформаційних технологій та захисту інформації апарату облдержадміністрації</w:t>
            </w:r>
          </w:p>
        </w:tc>
      </w:tr>
      <w:tr w:rsidR="00244FF4" w:rsidRPr="00285C8A" w14:paraId="4B4DBA62" w14:textId="77777777" w:rsidTr="008E2A78">
        <w:tc>
          <w:tcPr>
            <w:tcW w:w="3856" w:type="dxa"/>
            <w:shd w:val="clear" w:color="auto" w:fill="auto"/>
            <w:vAlign w:val="center"/>
          </w:tcPr>
          <w:p w14:paraId="0A89A90C" w14:textId="2FA8C0CB"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2.5</w:t>
            </w:r>
            <w:r w:rsidR="00296F25" w:rsidRPr="00285C8A">
              <w:rPr>
                <w:sz w:val="23"/>
                <w:szCs w:val="23"/>
              </w:rPr>
              <w:t>2</w:t>
            </w:r>
            <w:r w:rsidRPr="00285C8A">
              <w:rPr>
                <w:sz w:val="23"/>
                <w:szCs w:val="23"/>
              </w:rPr>
              <w:t>. Поглиблення компетенцій та цифрова грамотність публічних службовців і депутатів місцевих рад</w:t>
            </w:r>
          </w:p>
        </w:tc>
        <w:tc>
          <w:tcPr>
            <w:tcW w:w="3261" w:type="dxa"/>
            <w:vMerge/>
            <w:shd w:val="clear" w:color="auto" w:fill="auto"/>
            <w:vAlign w:val="center"/>
          </w:tcPr>
          <w:p w14:paraId="5E26E68F" w14:textId="2391098B" w:rsidR="00244FF4" w:rsidRPr="00285C8A" w:rsidRDefault="00244FF4" w:rsidP="00244FF4">
            <w:pPr>
              <w:shd w:val="clear" w:color="auto" w:fill="FFFFFF" w:themeFill="background1"/>
              <w:spacing w:line="240" w:lineRule="exact"/>
              <w:ind w:left="-57" w:right="-57"/>
              <w:rPr>
                <w:sz w:val="23"/>
                <w:szCs w:val="23"/>
              </w:rPr>
            </w:pPr>
          </w:p>
        </w:tc>
        <w:tc>
          <w:tcPr>
            <w:tcW w:w="2551" w:type="dxa"/>
            <w:vAlign w:val="center"/>
          </w:tcPr>
          <w:p w14:paraId="1567D471" w14:textId="77777777" w:rsidR="00244FF4" w:rsidRPr="00285C8A" w:rsidRDefault="00244FF4" w:rsidP="00244FF4">
            <w:pPr>
              <w:shd w:val="clear" w:color="auto" w:fill="FFFFFF" w:themeFill="background1"/>
              <w:spacing w:line="240" w:lineRule="exact"/>
              <w:ind w:left="-57" w:right="-57"/>
              <w:rPr>
                <w:sz w:val="23"/>
                <w:szCs w:val="23"/>
              </w:rPr>
            </w:pPr>
            <w:r w:rsidRPr="00285C8A">
              <w:rPr>
                <w:sz w:val="23"/>
                <w:szCs w:val="23"/>
              </w:rPr>
              <w:t>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облдержадміністрації та обласної ради</w:t>
            </w:r>
          </w:p>
        </w:tc>
      </w:tr>
      <w:tr w:rsidR="00AF56CE" w:rsidRPr="00285C8A" w14:paraId="525A94E5" w14:textId="77777777" w:rsidTr="008E2A78">
        <w:tc>
          <w:tcPr>
            <w:tcW w:w="9668" w:type="dxa"/>
            <w:gridSpan w:val="3"/>
            <w:shd w:val="clear" w:color="auto" w:fill="auto"/>
            <w:vAlign w:val="center"/>
          </w:tcPr>
          <w:p w14:paraId="7FF41871" w14:textId="77777777" w:rsidR="00AF56CE" w:rsidRPr="00285C8A" w:rsidRDefault="00AF56CE" w:rsidP="00AF56CE">
            <w:pPr>
              <w:shd w:val="clear" w:color="auto" w:fill="FFFFFF" w:themeFill="background1"/>
              <w:autoSpaceDE w:val="0"/>
              <w:autoSpaceDN w:val="0"/>
              <w:adjustRightInd w:val="0"/>
              <w:rPr>
                <w:b/>
                <w:i/>
                <w:sz w:val="23"/>
                <w:szCs w:val="23"/>
              </w:rPr>
            </w:pPr>
            <w:r w:rsidRPr="00285C8A">
              <w:rPr>
                <w:b/>
                <w:i/>
                <w:sz w:val="23"/>
                <w:szCs w:val="23"/>
              </w:rPr>
              <w:lastRenderedPageBreak/>
              <w:t>Напрям 2.5. Зміцнення громадської безпеки та належний захист від надзвичайних ситуацій</w:t>
            </w:r>
          </w:p>
        </w:tc>
      </w:tr>
      <w:tr w:rsidR="00AF56CE" w:rsidRPr="00285C8A" w14:paraId="24F24496" w14:textId="77777777" w:rsidTr="008E2A78">
        <w:tc>
          <w:tcPr>
            <w:tcW w:w="3856" w:type="dxa"/>
            <w:shd w:val="clear" w:color="auto" w:fill="auto"/>
            <w:vAlign w:val="center"/>
          </w:tcPr>
          <w:p w14:paraId="780EFA1E" w14:textId="2A58D2BF" w:rsidR="00AF56CE" w:rsidRPr="00285C8A" w:rsidRDefault="00AF56CE" w:rsidP="00AF56CE">
            <w:pPr>
              <w:shd w:val="clear" w:color="auto" w:fill="FFFFFF" w:themeFill="background1"/>
              <w:ind w:left="-57" w:right="-57"/>
              <w:rPr>
                <w:sz w:val="23"/>
                <w:szCs w:val="23"/>
              </w:rPr>
            </w:pPr>
            <w:r w:rsidRPr="00285C8A">
              <w:rPr>
                <w:sz w:val="23"/>
                <w:szCs w:val="23"/>
              </w:rPr>
              <w:t>2.5</w:t>
            </w:r>
            <w:r w:rsidR="00296F25" w:rsidRPr="00285C8A">
              <w:rPr>
                <w:sz w:val="23"/>
                <w:szCs w:val="23"/>
              </w:rPr>
              <w:t>3</w:t>
            </w:r>
            <w:r w:rsidRPr="00285C8A">
              <w:rPr>
                <w:sz w:val="23"/>
                <w:szCs w:val="23"/>
              </w:rPr>
              <w:t>. Діалог громади і поліції</w:t>
            </w:r>
          </w:p>
        </w:tc>
        <w:tc>
          <w:tcPr>
            <w:tcW w:w="3261" w:type="dxa"/>
            <w:shd w:val="clear" w:color="auto" w:fill="auto"/>
            <w:vAlign w:val="center"/>
          </w:tcPr>
          <w:p w14:paraId="719E446F" w14:textId="77777777" w:rsidR="00AF56CE" w:rsidRPr="00285C8A" w:rsidRDefault="00AF56CE" w:rsidP="00244FF4">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Align w:val="center"/>
          </w:tcPr>
          <w:p w14:paraId="5FB45A1F" w14:textId="77777777" w:rsidR="00AF56CE" w:rsidRPr="00285C8A" w:rsidRDefault="00AF56CE" w:rsidP="00AF56CE">
            <w:pPr>
              <w:shd w:val="clear" w:color="auto" w:fill="FFFFFF" w:themeFill="background1"/>
              <w:ind w:left="-57" w:right="-57"/>
              <w:rPr>
                <w:sz w:val="23"/>
                <w:szCs w:val="23"/>
              </w:rPr>
            </w:pPr>
            <w:r w:rsidRPr="00285C8A">
              <w:rPr>
                <w:sz w:val="23"/>
                <w:szCs w:val="23"/>
              </w:rPr>
              <w:t>Головне управління Національної поліції в Житомирській області, міські, селищні, сільські ради</w:t>
            </w:r>
          </w:p>
        </w:tc>
      </w:tr>
      <w:tr w:rsidR="00AF56CE" w:rsidRPr="00285C8A" w14:paraId="176D76BD" w14:textId="77777777" w:rsidTr="008E2A78">
        <w:tc>
          <w:tcPr>
            <w:tcW w:w="3856" w:type="dxa"/>
            <w:shd w:val="clear" w:color="auto" w:fill="auto"/>
            <w:vAlign w:val="center"/>
          </w:tcPr>
          <w:p w14:paraId="7D3DE27D" w14:textId="1CC494B8" w:rsidR="00AF56CE" w:rsidRPr="00285C8A" w:rsidRDefault="00AF56CE" w:rsidP="00AF56CE">
            <w:pPr>
              <w:shd w:val="clear" w:color="auto" w:fill="FFFFFF" w:themeFill="background1"/>
              <w:ind w:left="-57" w:right="-57"/>
              <w:rPr>
                <w:sz w:val="23"/>
                <w:szCs w:val="23"/>
              </w:rPr>
            </w:pPr>
            <w:r w:rsidRPr="00285C8A">
              <w:rPr>
                <w:sz w:val="23"/>
                <w:szCs w:val="23"/>
              </w:rPr>
              <w:t>2.5</w:t>
            </w:r>
            <w:r w:rsidR="00296F25" w:rsidRPr="00285C8A">
              <w:rPr>
                <w:sz w:val="23"/>
                <w:szCs w:val="23"/>
              </w:rPr>
              <w:t>4</w:t>
            </w:r>
            <w:r w:rsidRPr="00285C8A">
              <w:rPr>
                <w:sz w:val="23"/>
                <w:szCs w:val="23"/>
              </w:rPr>
              <w:t xml:space="preserve">. Будівництво пожежного депо з адміністративними приміщеннями по вул. Незалежності, 48 в смт </w:t>
            </w:r>
            <w:proofErr w:type="spellStart"/>
            <w:r w:rsidRPr="00285C8A">
              <w:rPr>
                <w:sz w:val="23"/>
                <w:szCs w:val="23"/>
              </w:rPr>
              <w:t>Пулини</w:t>
            </w:r>
            <w:proofErr w:type="spellEnd"/>
            <w:r w:rsidRPr="00285C8A">
              <w:rPr>
                <w:sz w:val="23"/>
                <w:szCs w:val="23"/>
              </w:rPr>
              <w:t xml:space="preserve"> Житомирської області</w:t>
            </w:r>
          </w:p>
        </w:tc>
        <w:tc>
          <w:tcPr>
            <w:tcW w:w="3261" w:type="dxa"/>
            <w:shd w:val="clear" w:color="auto" w:fill="auto"/>
            <w:vAlign w:val="center"/>
          </w:tcPr>
          <w:p w14:paraId="1AB70D88" w14:textId="77777777" w:rsidR="00244FF4" w:rsidRPr="00285C8A" w:rsidRDefault="00AF56CE" w:rsidP="00244FF4">
            <w:pPr>
              <w:shd w:val="clear" w:color="auto" w:fill="FFFFFF" w:themeFill="background1"/>
              <w:ind w:left="-57" w:right="-57"/>
              <w:jc w:val="center"/>
              <w:rPr>
                <w:sz w:val="23"/>
                <w:szCs w:val="23"/>
              </w:rPr>
            </w:pPr>
            <w:proofErr w:type="spellStart"/>
            <w:r w:rsidRPr="00285C8A">
              <w:rPr>
                <w:sz w:val="23"/>
                <w:szCs w:val="23"/>
              </w:rPr>
              <w:t>Пулинська</w:t>
            </w:r>
            <w:proofErr w:type="spellEnd"/>
            <w:r w:rsidRPr="00285C8A">
              <w:rPr>
                <w:sz w:val="23"/>
                <w:szCs w:val="23"/>
              </w:rPr>
              <w:t xml:space="preserve"> ТГ,</w:t>
            </w:r>
          </w:p>
          <w:p w14:paraId="63E132A9" w14:textId="77777777" w:rsidR="00244FF4" w:rsidRPr="00285C8A" w:rsidRDefault="00AF56CE" w:rsidP="00244FF4">
            <w:pPr>
              <w:shd w:val="clear" w:color="auto" w:fill="FFFFFF" w:themeFill="background1"/>
              <w:ind w:left="-57" w:right="-57"/>
              <w:jc w:val="center"/>
              <w:rPr>
                <w:sz w:val="23"/>
                <w:szCs w:val="23"/>
              </w:rPr>
            </w:pPr>
            <w:proofErr w:type="spellStart"/>
            <w:r w:rsidRPr="00285C8A">
              <w:rPr>
                <w:sz w:val="23"/>
                <w:szCs w:val="23"/>
              </w:rPr>
              <w:t>Соколівська</w:t>
            </w:r>
            <w:proofErr w:type="spellEnd"/>
            <w:r w:rsidRPr="00285C8A">
              <w:rPr>
                <w:sz w:val="23"/>
                <w:szCs w:val="23"/>
              </w:rPr>
              <w:t xml:space="preserve"> ТГ,</w:t>
            </w:r>
          </w:p>
          <w:p w14:paraId="1CAC1B8C" w14:textId="77777777" w:rsidR="00244FF4" w:rsidRPr="00285C8A" w:rsidRDefault="00AF56CE" w:rsidP="00244FF4">
            <w:pPr>
              <w:shd w:val="clear" w:color="auto" w:fill="FFFFFF" w:themeFill="background1"/>
              <w:ind w:left="-57" w:right="-57"/>
              <w:jc w:val="center"/>
              <w:rPr>
                <w:sz w:val="23"/>
                <w:szCs w:val="23"/>
              </w:rPr>
            </w:pPr>
            <w:proofErr w:type="spellStart"/>
            <w:r w:rsidRPr="00285C8A">
              <w:rPr>
                <w:sz w:val="23"/>
                <w:szCs w:val="23"/>
              </w:rPr>
              <w:t>Мартинівська</w:t>
            </w:r>
            <w:proofErr w:type="spellEnd"/>
            <w:r w:rsidRPr="00285C8A">
              <w:rPr>
                <w:sz w:val="23"/>
                <w:szCs w:val="23"/>
              </w:rPr>
              <w:t xml:space="preserve"> ТГ,</w:t>
            </w:r>
          </w:p>
          <w:p w14:paraId="4A26D7DC" w14:textId="227354C3" w:rsidR="00AF56CE" w:rsidRPr="00285C8A" w:rsidRDefault="00AF56CE" w:rsidP="00244FF4">
            <w:pPr>
              <w:shd w:val="clear" w:color="auto" w:fill="FFFFFF" w:themeFill="background1"/>
              <w:ind w:left="-57" w:right="-57"/>
              <w:jc w:val="center"/>
              <w:rPr>
                <w:sz w:val="23"/>
                <w:szCs w:val="23"/>
              </w:rPr>
            </w:pPr>
            <w:proofErr w:type="spellStart"/>
            <w:r w:rsidRPr="00285C8A">
              <w:rPr>
                <w:sz w:val="23"/>
                <w:szCs w:val="23"/>
              </w:rPr>
              <w:t>Курненська</w:t>
            </w:r>
            <w:proofErr w:type="spellEnd"/>
            <w:r w:rsidRPr="00285C8A">
              <w:rPr>
                <w:sz w:val="23"/>
                <w:szCs w:val="23"/>
              </w:rPr>
              <w:t xml:space="preserve"> ТГ</w:t>
            </w:r>
          </w:p>
        </w:tc>
        <w:tc>
          <w:tcPr>
            <w:tcW w:w="2551" w:type="dxa"/>
            <w:vAlign w:val="center"/>
          </w:tcPr>
          <w:p w14:paraId="4F33F5E7" w14:textId="77777777" w:rsidR="00AF56CE" w:rsidRPr="00285C8A" w:rsidRDefault="00AF56CE" w:rsidP="00AF56CE">
            <w:pPr>
              <w:shd w:val="clear" w:color="auto" w:fill="FFFFFF" w:themeFill="background1"/>
              <w:ind w:left="-57" w:right="-57"/>
              <w:rPr>
                <w:sz w:val="23"/>
                <w:szCs w:val="23"/>
              </w:rPr>
            </w:pPr>
            <w:r w:rsidRPr="00285C8A">
              <w:rPr>
                <w:sz w:val="23"/>
                <w:szCs w:val="23"/>
              </w:rPr>
              <w:t>Управління Державної служби з надзвичайних ситуацій України в Житомирській області, селищні, сільські ради</w:t>
            </w:r>
          </w:p>
        </w:tc>
      </w:tr>
      <w:tr w:rsidR="00244FF4" w:rsidRPr="00285C8A" w14:paraId="42933C1E" w14:textId="77777777" w:rsidTr="008E2A78">
        <w:tc>
          <w:tcPr>
            <w:tcW w:w="3856" w:type="dxa"/>
            <w:shd w:val="clear" w:color="auto" w:fill="auto"/>
            <w:vAlign w:val="center"/>
          </w:tcPr>
          <w:p w14:paraId="5D70DFA4" w14:textId="4054D4A1" w:rsidR="00244FF4" w:rsidRPr="00285C8A" w:rsidRDefault="00712C28" w:rsidP="00AF56CE">
            <w:pPr>
              <w:shd w:val="clear" w:color="auto" w:fill="FFFFFF" w:themeFill="background1"/>
              <w:ind w:left="-57" w:right="-57"/>
              <w:rPr>
                <w:sz w:val="23"/>
                <w:szCs w:val="23"/>
              </w:rPr>
            </w:pPr>
            <w:r w:rsidRPr="00285C8A">
              <w:rPr>
                <w:sz w:val="23"/>
                <w:szCs w:val="23"/>
              </w:rPr>
              <w:t>2.55. Створення дієвих центрів безпеки в громадах </w:t>
            </w:r>
          </w:p>
        </w:tc>
        <w:tc>
          <w:tcPr>
            <w:tcW w:w="3261" w:type="dxa"/>
            <w:vMerge w:val="restart"/>
            <w:shd w:val="clear" w:color="auto" w:fill="auto"/>
            <w:vAlign w:val="center"/>
          </w:tcPr>
          <w:p w14:paraId="4E406C25" w14:textId="09ADA20E" w:rsidR="00244FF4" w:rsidRPr="00285C8A" w:rsidRDefault="00244FF4" w:rsidP="00244FF4">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Align w:val="center"/>
          </w:tcPr>
          <w:p w14:paraId="1881B1EB" w14:textId="77777777" w:rsidR="00244FF4" w:rsidRPr="00285C8A" w:rsidRDefault="00244FF4" w:rsidP="00AF56CE">
            <w:pPr>
              <w:shd w:val="clear" w:color="auto" w:fill="FFFFFF" w:themeFill="background1"/>
              <w:ind w:left="-57" w:right="-57"/>
              <w:rPr>
                <w:sz w:val="23"/>
                <w:szCs w:val="23"/>
              </w:rPr>
            </w:pPr>
            <w:r w:rsidRPr="00285C8A">
              <w:rPr>
                <w:sz w:val="23"/>
                <w:szCs w:val="23"/>
              </w:rPr>
              <w:t>Селищні, сільські ради</w:t>
            </w:r>
          </w:p>
        </w:tc>
      </w:tr>
      <w:tr w:rsidR="00244FF4" w:rsidRPr="00285C8A" w14:paraId="6F6D29E3" w14:textId="77777777" w:rsidTr="008E2A78">
        <w:tc>
          <w:tcPr>
            <w:tcW w:w="3856" w:type="dxa"/>
            <w:shd w:val="clear" w:color="auto" w:fill="auto"/>
            <w:vAlign w:val="center"/>
          </w:tcPr>
          <w:p w14:paraId="25762A22" w14:textId="08591C5E" w:rsidR="00244FF4" w:rsidRPr="00285C8A" w:rsidRDefault="00244FF4" w:rsidP="00AF56CE">
            <w:pPr>
              <w:shd w:val="clear" w:color="auto" w:fill="FFFFFF" w:themeFill="background1"/>
              <w:ind w:left="-57" w:right="-57"/>
              <w:rPr>
                <w:sz w:val="23"/>
                <w:szCs w:val="23"/>
              </w:rPr>
            </w:pPr>
            <w:r w:rsidRPr="00285C8A">
              <w:rPr>
                <w:sz w:val="23"/>
                <w:szCs w:val="23"/>
              </w:rPr>
              <w:t>2.5</w:t>
            </w:r>
            <w:r w:rsidR="00296F25" w:rsidRPr="00285C8A">
              <w:rPr>
                <w:sz w:val="23"/>
                <w:szCs w:val="23"/>
              </w:rPr>
              <w:t>6</w:t>
            </w:r>
            <w:r w:rsidRPr="00285C8A">
              <w:rPr>
                <w:sz w:val="23"/>
                <w:szCs w:val="23"/>
              </w:rPr>
              <w:t>. Навчальна програма щодо безпечної життєдіяльності населення</w:t>
            </w:r>
          </w:p>
        </w:tc>
        <w:tc>
          <w:tcPr>
            <w:tcW w:w="3261" w:type="dxa"/>
            <w:vMerge/>
            <w:shd w:val="clear" w:color="auto" w:fill="auto"/>
            <w:vAlign w:val="center"/>
          </w:tcPr>
          <w:p w14:paraId="413B2F05" w14:textId="0474A369" w:rsidR="00244FF4" w:rsidRPr="00285C8A" w:rsidRDefault="00244FF4" w:rsidP="00244FF4">
            <w:pPr>
              <w:shd w:val="clear" w:color="auto" w:fill="FFFFFF" w:themeFill="background1"/>
              <w:ind w:left="-57" w:right="-57"/>
              <w:jc w:val="center"/>
              <w:rPr>
                <w:sz w:val="23"/>
                <w:szCs w:val="23"/>
              </w:rPr>
            </w:pPr>
          </w:p>
        </w:tc>
        <w:tc>
          <w:tcPr>
            <w:tcW w:w="2551" w:type="dxa"/>
            <w:vMerge w:val="restart"/>
            <w:vAlign w:val="center"/>
          </w:tcPr>
          <w:p w14:paraId="1687B666" w14:textId="4109F9BE" w:rsidR="00244FF4" w:rsidRPr="00285C8A" w:rsidRDefault="00244FF4" w:rsidP="00AF56CE">
            <w:pPr>
              <w:shd w:val="clear" w:color="auto" w:fill="FFFFFF" w:themeFill="background1"/>
              <w:ind w:left="-57" w:right="-57"/>
              <w:rPr>
                <w:sz w:val="23"/>
                <w:szCs w:val="23"/>
              </w:rPr>
            </w:pPr>
            <w:r w:rsidRPr="00285C8A">
              <w:rPr>
                <w:sz w:val="23"/>
                <w:szCs w:val="23"/>
              </w:rPr>
              <w:t>Головне управління ДСНС України у Житомирській області</w:t>
            </w:r>
          </w:p>
        </w:tc>
      </w:tr>
      <w:tr w:rsidR="00244FF4" w:rsidRPr="00285C8A" w14:paraId="10269044" w14:textId="77777777" w:rsidTr="008E2A78">
        <w:tc>
          <w:tcPr>
            <w:tcW w:w="3856" w:type="dxa"/>
            <w:shd w:val="clear" w:color="auto" w:fill="auto"/>
            <w:vAlign w:val="center"/>
          </w:tcPr>
          <w:p w14:paraId="49ECEA91" w14:textId="28E0123B" w:rsidR="00244FF4" w:rsidRPr="00285C8A" w:rsidRDefault="00244FF4" w:rsidP="00AF56CE">
            <w:pPr>
              <w:shd w:val="clear" w:color="auto" w:fill="FFFFFF" w:themeFill="background1"/>
              <w:ind w:left="-57" w:right="-57"/>
              <w:rPr>
                <w:sz w:val="23"/>
                <w:szCs w:val="23"/>
              </w:rPr>
            </w:pPr>
            <w:r w:rsidRPr="00285C8A">
              <w:rPr>
                <w:sz w:val="23"/>
                <w:szCs w:val="23"/>
              </w:rPr>
              <w:t>2.5</w:t>
            </w:r>
            <w:r w:rsidR="00296F25" w:rsidRPr="00285C8A">
              <w:rPr>
                <w:sz w:val="23"/>
                <w:szCs w:val="23"/>
              </w:rPr>
              <w:t>7</w:t>
            </w:r>
            <w:r w:rsidRPr="00285C8A">
              <w:rPr>
                <w:sz w:val="23"/>
                <w:szCs w:val="23"/>
              </w:rPr>
              <w:t>. Підвищуємо грамотність з питань цивільного захисту</w:t>
            </w:r>
          </w:p>
        </w:tc>
        <w:tc>
          <w:tcPr>
            <w:tcW w:w="3261" w:type="dxa"/>
            <w:vMerge/>
            <w:shd w:val="clear" w:color="auto" w:fill="auto"/>
            <w:vAlign w:val="center"/>
          </w:tcPr>
          <w:p w14:paraId="20EF9551" w14:textId="265B494F" w:rsidR="00244FF4" w:rsidRPr="00285C8A" w:rsidRDefault="00244FF4" w:rsidP="00244FF4">
            <w:pPr>
              <w:shd w:val="clear" w:color="auto" w:fill="FFFFFF" w:themeFill="background1"/>
              <w:ind w:left="-57" w:right="-57"/>
              <w:jc w:val="center"/>
              <w:rPr>
                <w:sz w:val="23"/>
                <w:szCs w:val="23"/>
              </w:rPr>
            </w:pPr>
          </w:p>
        </w:tc>
        <w:tc>
          <w:tcPr>
            <w:tcW w:w="2551" w:type="dxa"/>
            <w:vMerge/>
            <w:vAlign w:val="center"/>
          </w:tcPr>
          <w:p w14:paraId="224019B2" w14:textId="0DE90FA6" w:rsidR="00244FF4" w:rsidRPr="00285C8A" w:rsidRDefault="00244FF4" w:rsidP="00AF56CE">
            <w:pPr>
              <w:shd w:val="clear" w:color="auto" w:fill="FFFFFF" w:themeFill="background1"/>
              <w:ind w:left="-57" w:right="-57"/>
              <w:rPr>
                <w:sz w:val="23"/>
                <w:szCs w:val="23"/>
              </w:rPr>
            </w:pPr>
          </w:p>
        </w:tc>
      </w:tr>
      <w:tr w:rsidR="00AF56CE" w:rsidRPr="00285C8A" w14:paraId="3ECBF8D1" w14:textId="77777777" w:rsidTr="008E2A78">
        <w:tc>
          <w:tcPr>
            <w:tcW w:w="3856" w:type="dxa"/>
            <w:shd w:val="clear" w:color="auto" w:fill="auto"/>
            <w:vAlign w:val="center"/>
          </w:tcPr>
          <w:p w14:paraId="327948EF" w14:textId="3D878A8A" w:rsidR="00AF56CE" w:rsidRPr="00285C8A" w:rsidRDefault="00AF56CE" w:rsidP="00AF56CE">
            <w:pPr>
              <w:shd w:val="clear" w:color="auto" w:fill="FFFFFF" w:themeFill="background1"/>
              <w:ind w:left="-57" w:right="-57"/>
              <w:rPr>
                <w:sz w:val="23"/>
                <w:szCs w:val="23"/>
              </w:rPr>
            </w:pPr>
            <w:r w:rsidRPr="00285C8A">
              <w:rPr>
                <w:sz w:val="23"/>
                <w:szCs w:val="23"/>
              </w:rPr>
              <w:t>2.5</w:t>
            </w:r>
            <w:r w:rsidR="00296F25" w:rsidRPr="00285C8A">
              <w:rPr>
                <w:sz w:val="23"/>
                <w:szCs w:val="23"/>
              </w:rPr>
              <w:t>8</w:t>
            </w:r>
            <w:r w:rsidRPr="00285C8A">
              <w:rPr>
                <w:sz w:val="23"/>
                <w:szCs w:val="23"/>
              </w:rPr>
              <w:t>. Будівництво системи відеоспостереження вулиць м. Овруч та населених пунктів ТГ «Безпечна громада»</w:t>
            </w:r>
          </w:p>
        </w:tc>
        <w:tc>
          <w:tcPr>
            <w:tcW w:w="3261" w:type="dxa"/>
            <w:shd w:val="clear" w:color="auto" w:fill="auto"/>
            <w:vAlign w:val="center"/>
          </w:tcPr>
          <w:p w14:paraId="71EFD68F" w14:textId="13DAB7D6" w:rsidR="00AF56CE" w:rsidRPr="00285C8A" w:rsidRDefault="00AF56CE" w:rsidP="00244FF4">
            <w:pPr>
              <w:shd w:val="clear" w:color="auto" w:fill="FFFFFF" w:themeFill="background1"/>
              <w:ind w:left="-57" w:right="-57"/>
              <w:jc w:val="center"/>
              <w:rPr>
                <w:sz w:val="23"/>
                <w:szCs w:val="23"/>
              </w:rPr>
            </w:pPr>
            <w:r w:rsidRPr="00285C8A">
              <w:rPr>
                <w:sz w:val="23"/>
                <w:szCs w:val="23"/>
              </w:rPr>
              <w:t>Овруцька ТГ</w:t>
            </w:r>
          </w:p>
        </w:tc>
        <w:tc>
          <w:tcPr>
            <w:tcW w:w="2551" w:type="dxa"/>
            <w:vAlign w:val="center"/>
          </w:tcPr>
          <w:p w14:paraId="19070EB5" w14:textId="77777777" w:rsidR="00AF56CE" w:rsidRPr="00285C8A" w:rsidRDefault="00AF56CE" w:rsidP="00AF56CE">
            <w:pPr>
              <w:shd w:val="clear" w:color="auto" w:fill="FFFFFF" w:themeFill="background1"/>
              <w:ind w:left="-57" w:right="-57"/>
              <w:rPr>
                <w:sz w:val="23"/>
                <w:szCs w:val="23"/>
              </w:rPr>
            </w:pPr>
            <w:r w:rsidRPr="00285C8A">
              <w:rPr>
                <w:sz w:val="23"/>
                <w:szCs w:val="23"/>
              </w:rPr>
              <w:t>Овруцька міська рада</w:t>
            </w:r>
          </w:p>
        </w:tc>
      </w:tr>
      <w:tr w:rsidR="00AF56CE" w:rsidRPr="00285C8A" w14:paraId="1F33719F" w14:textId="77777777" w:rsidTr="008E2A78">
        <w:tc>
          <w:tcPr>
            <w:tcW w:w="3856" w:type="dxa"/>
            <w:shd w:val="clear" w:color="auto" w:fill="auto"/>
            <w:vAlign w:val="center"/>
          </w:tcPr>
          <w:p w14:paraId="32153335" w14:textId="52EE7E62" w:rsidR="00AF56CE" w:rsidRPr="00285C8A" w:rsidRDefault="00AF56CE" w:rsidP="00AF56CE">
            <w:pPr>
              <w:shd w:val="clear" w:color="auto" w:fill="FFFFFF" w:themeFill="background1"/>
              <w:ind w:left="-57" w:right="-57"/>
              <w:rPr>
                <w:sz w:val="23"/>
                <w:szCs w:val="23"/>
              </w:rPr>
            </w:pPr>
            <w:r w:rsidRPr="00285C8A">
              <w:rPr>
                <w:sz w:val="23"/>
                <w:szCs w:val="23"/>
              </w:rPr>
              <w:t>2.</w:t>
            </w:r>
            <w:r w:rsidR="00296F25" w:rsidRPr="00285C8A">
              <w:rPr>
                <w:sz w:val="23"/>
                <w:szCs w:val="23"/>
              </w:rPr>
              <w:t>59</w:t>
            </w:r>
            <w:r w:rsidRPr="00285C8A">
              <w:rPr>
                <w:sz w:val="23"/>
                <w:szCs w:val="23"/>
              </w:rPr>
              <w:t>. Суспільна безпека громади</w:t>
            </w:r>
          </w:p>
        </w:tc>
        <w:tc>
          <w:tcPr>
            <w:tcW w:w="3261" w:type="dxa"/>
            <w:shd w:val="clear" w:color="auto" w:fill="auto"/>
            <w:vAlign w:val="center"/>
          </w:tcPr>
          <w:p w14:paraId="725A4474" w14:textId="77777777" w:rsidR="00AF56CE" w:rsidRPr="00285C8A" w:rsidRDefault="00AF56CE" w:rsidP="00244FF4">
            <w:pPr>
              <w:shd w:val="clear" w:color="auto" w:fill="FFFFFF" w:themeFill="background1"/>
              <w:ind w:left="-57" w:right="-57"/>
              <w:jc w:val="center"/>
              <w:rPr>
                <w:sz w:val="23"/>
                <w:szCs w:val="23"/>
              </w:rPr>
            </w:pPr>
            <w:r w:rsidRPr="00285C8A">
              <w:rPr>
                <w:sz w:val="23"/>
                <w:szCs w:val="23"/>
              </w:rPr>
              <w:t>Житомирська область</w:t>
            </w:r>
          </w:p>
        </w:tc>
        <w:tc>
          <w:tcPr>
            <w:tcW w:w="2551" w:type="dxa"/>
            <w:vAlign w:val="center"/>
          </w:tcPr>
          <w:p w14:paraId="0C010BEE" w14:textId="77777777" w:rsidR="00AF56CE" w:rsidRPr="00285C8A" w:rsidRDefault="00AF56CE" w:rsidP="00AF56CE">
            <w:pPr>
              <w:shd w:val="clear" w:color="auto" w:fill="FFFFFF" w:themeFill="background1"/>
              <w:ind w:left="-57" w:right="-57"/>
              <w:rPr>
                <w:sz w:val="23"/>
                <w:szCs w:val="23"/>
              </w:rPr>
            </w:pPr>
            <w:r w:rsidRPr="00285C8A">
              <w:rPr>
                <w:sz w:val="23"/>
                <w:szCs w:val="23"/>
              </w:rPr>
              <w:t>Головне управління Національної поліції в Житомирській області</w:t>
            </w:r>
          </w:p>
        </w:tc>
      </w:tr>
    </w:tbl>
    <w:p w14:paraId="139A912B" w14:textId="77777777" w:rsidR="00AF56CE" w:rsidRPr="00285C8A" w:rsidRDefault="00AF56CE" w:rsidP="00AF56CE">
      <w:pPr>
        <w:shd w:val="clear" w:color="auto" w:fill="FFFFFF" w:themeFill="background1"/>
        <w:spacing w:before="120"/>
        <w:ind w:firstLine="720"/>
        <w:jc w:val="both"/>
        <w:rPr>
          <w:b/>
          <w:i/>
          <w:sz w:val="28"/>
          <w:szCs w:val="28"/>
        </w:rPr>
      </w:pPr>
    </w:p>
    <w:p w14:paraId="2BBFDF23" w14:textId="77777777" w:rsidR="00AF56CE" w:rsidRPr="00285C8A" w:rsidRDefault="00AF56CE" w:rsidP="00AF56CE">
      <w:pPr>
        <w:shd w:val="clear" w:color="auto" w:fill="FFFFFF" w:themeFill="background1"/>
        <w:rPr>
          <w:b/>
          <w:i/>
          <w:sz w:val="28"/>
          <w:szCs w:val="28"/>
        </w:rPr>
      </w:pPr>
      <w:r w:rsidRPr="00285C8A">
        <w:rPr>
          <w:b/>
          <w:i/>
          <w:sz w:val="28"/>
          <w:szCs w:val="28"/>
        </w:rPr>
        <w:br w:type="page"/>
      </w:r>
    </w:p>
    <w:p w14:paraId="7AE0043F" w14:textId="77777777" w:rsidR="00AF56CE" w:rsidRPr="00285C8A" w:rsidRDefault="00AF56CE" w:rsidP="00244FF4">
      <w:pPr>
        <w:shd w:val="clear" w:color="auto" w:fill="FFFFFF" w:themeFill="background1"/>
        <w:ind w:firstLine="720"/>
        <w:jc w:val="both"/>
        <w:rPr>
          <w:b/>
          <w:i/>
          <w:sz w:val="28"/>
          <w:szCs w:val="28"/>
        </w:rPr>
      </w:pPr>
      <w:r w:rsidRPr="00285C8A">
        <w:rPr>
          <w:b/>
          <w:i/>
          <w:sz w:val="28"/>
          <w:szCs w:val="28"/>
        </w:rPr>
        <w:lastRenderedPageBreak/>
        <w:t>Реалізація проєктів регіонального розвитку, технічні завдання на які включені до програми, дасть можливість:</w:t>
      </w:r>
    </w:p>
    <w:p w14:paraId="7F0FF079" w14:textId="77777777" w:rsidR="00AF56CE" w:rsidRPr="00285C8A" w:rsidRDefault="00AF56CE" w:rsidP="00244FF4">
      <w:pPr>
        <w:shd w:val="clear" w:color="auto" w:fill="FFFFFF" w:themeFill="background1"/>
        <w:ind w:firstLine="720"/>
        <w:jc w:val="both"/>
        <w:rPr>
          <w:i/>
          <w:sz w:val="16"/>
          <w:szCs w:val="16"/>
        </w:rPr>
      </w:pPr>
    </w:p>
    <w:p w14:paraId="21896172" w14:textId="77777777" w:rsidR="00AF56CE" w:rsidRPr="00285C8A" w:rsidRDefault="00AF56CE" w:rsidP="00244FF4">
      <w:pPr>
        <w:shd w:val="clear" w:color="auto" w:fill="FFFFFF" w:themeFill="background1"/>
        <w:ind w:firstLine="720"/>
        <w:jc w:val="both"/>
        <w:rPr>
          <w:sz w:val="28"/>
          <w:szCs w:val="28"/>
        </w:rPr>
      </w:pPr>
      <w:r w:rsidRPr="00285C8A">
        <w:rPr>
          <w:sz w:val="28"/>
          <w:szCs w:val="28"/>
        </w:rPr>
        <w:t xml:space="preserve">забезпечити розвиток видів економічної діяльності, базованих на наявних природних і рекреаційних ресурсах та використанні збереженої історико-культурної спадщини в територіальних громадах, зокрема </w:t>
      </w:r>
      <w:r w:rsidRPr="00285C8A">
        <w:rPr>
          <w:color w:val="000000"/>
          <w:sz w:val="28"/>
          <w:szCs w:val="28"/>
        </w:rPr>
        <w:t>сфери туризму та перетворення її на рентабельну конкурентоспроможну галузь місцевої економіки;</w:t>
      </w:r>
    </w:p>
    <w:p w14:paraId="2E6C2643" w14:textId="77777777" w:rsidR="00AF56CE" w:rsidRPr="00285C8A" w:rsidRDefault="00AF56CE" w:rsidP="00244FF4">
      <w:pPr>
        <w:shd w:val="clear" w:color="auto" w:fill="FFFFFF" w:themeFill="background1"/>
        <w:ind w:firstLine="720"/>
        <w:jc w:val="both"/>
        <w:rPr>
          <w:sz w:val="28"/>
          <w:szCs w:val="28"/>
        </w:rPr>
      </w:pPr>
      <w:r w:rsidRPr="00285C8A">
        <w:rPr>
          <w:sz w:val="28"/>
          <w:szCs w:val="28"/>
        </w:rPr>
        <w:t>шляхом просторового планування ефективно і збалансовано використовувати території і земельні ресурси;</w:t>
      </w:r>
    </w:p>
    <w:p w14:paraId="060495A3"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підвищити експлуатаційну надійність модернізованої комунальної інфраструктури та якість комунальних послуг, базованих на сучасних технологіях;</w:t>
      </w:r>
    </w:p>
    <w:p w14:paraId="78ED31A7"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розвинути альтернативну енергетику та підвищити рівень енергоефективності та енергонезалежності в регіоні в цілому та територіальних громадах зокрема;</w:t>
      </w:r>
    </w:p>
    <w:p w14:paraId="3E96D0A6"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забезпечити належну якість місцевих доріг, безпечність вулиць для пішоходів, підвищення транспортної доступності та рівня благоустрою населених пунктів;</w:t>
      </w:r>
    </w:p>
    <w:p w14:paraId="3ACF493F"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шляхом впровадження ефективних механізмів поводження з відходами та формування екологічного світогляду і культури у населення зберегти чистоту довкілля;</w:t>
      </w:r>
    </w:p>
    <w:p w14:paraId="3D39C0AA"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залучити в оборот землі сільськогосподарського призначення на територіях, що зазнали радіоактивного забруднення внаслідок аварії на ЧАЕС;</w:t>
      </w:r>
    </w:p>
    <w:p w14:paraId="6BA11E3C"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упередити висихання лісів, збільшити площі їх відновлення;</w:t>
      </w:r>
    </w:p>
    <w:p w14:paraId="1F11D3E4" w14:textId="77777777" w:rsidR="00AF56CE" w:rsidRPr="00285C8A" w:rsidRDefault="00AF56CE" w:rsidP="00244FF4">
      <w:pPr>
        <w:shd w:val="clear" w:color="auto" w:fill="FFFFFF" w:themeFill="background1"/>
        <w:autoSpaceDE w:val="0"/>
        <w:autoSpaceDN w:val="0"/>
        <w:adjustRightInd w:val="0"/>
        <w:ind w:firstLine="709"/>
        <w:jc w:val="both"/>
        <w:rPr>
          <w:sz w:val="28"/>
          <w:szCs w:val="28"/>
          <w:shd w:val="clear" w:color="auto" w:fill="FFFFFF"/>
        </w:rPr>
      </w:pPr>
      <w:r w:rsidRPr="00285C8A">
        <w:rPr>
          <w:sz w:val="28"/>
          <w:szCs w:val="28"/>
          <w:shd w:val="clear" w:color="auto" w:fill="FFFFFF"/>
        </w:rPr>
        <w:t xml:space="preserve">забезпечити невиснажливе лісокористування, безперервність відновлення лісів, підвищення їх продуктивності, розвиток та розширення </w:t>
      </w:r>
      <w:proofErr w:type="spellStart"/>
      <w:r w:rsidRPr="00285C8A">
        <w:rPr>
          <w:sz w:val="28"/>
          <w:szCs w:val="28"/>
          <w:shd w:val="clear" w:color="auto" w:fill="FFFFFF"/>
        </w:rPr>
        <w:t>деревостанів</w:t>
      </w:r>
      <w:proofErr w:type="spellEnd"/>
      <w:r w:rsidRPr="00285C8A">
        <w:rPr>
          <w:sz w:val="28"/>
          <w:szCs w:val="28"/>
          <w:shd w:val="clear" w:color="auto" w:fill="FFFFFF"/>
        </w:rPr>
        <w:t>;</w:t>
      </w:r>
    </w:p>
    <w:p w14:paraId="09FAA17B" w14:textId="77777777" w:rsidR="00AF56CE" w:rsidRPr="00285C8A" w:rsidRDefault="00AF56CE" w:rsidP="00244FF4">
      <w:pPr>
        <w:autoSpaceDE w:val="0"/>
        <w:autoSpaceDN w:val="0"/>
        <w:adjustRightInd w:val="0"/>
        <w:ind w:firstLine="709"/>
        <w:jc w:val="both"/>
        <w:rPr>
          <w:sz w:val="28"/>
          <w:szCs w:val="28"/>
          <w:shd w:val="clear" w:color="auto" w:fill="FFFFFF"/>
        </w:rPr>
      </w:pPr>
      <w:r w:rsidRPr="00285C8A">
        <w:rPr>
          <w:sz w:val="28"/>
          <w:szCs w:val="28"/>
          <w:shd w:val="clear" w:color="auto" w:fill="FFFFFF"/>
        </w:rPr>
        <w:t xml:space="preserve">здійснити заходи щодо забезпечення збереження, відновлення та збалансованого використання природоохоронних територій та об’єктів природно-заповідного фонду; </w:t>
      </w:r>
    </w:p>
    <w:p w14:paraId="6F11A261" w14:textId="77777777" w:rsidR="00AF56CE" w:rsidRPr="00285C8A" w:rsidRDefault="00AF56CE" w:rsidP="00244FF4">
      <w:pPr>
        <w:autoSpaceDE w:val="0"/>
        <w:autoSpaceDN w:val="0"/>
        <w:adjustRightInd w:val="0"/>
        <w:ind w:firstLine="709"/>
        <w:jc w:val="both"/>
        <w:rPr>
          <w:color w:val="000000" w:themeColor="text1"/>
          <w:sz w:val="28"/>
          <w:szCs w:val="28"/>
        </w:rPr>
      </w:pPr>
      <w:r w:rsidRPr="00285C8A">
        <w:rPr>
          <w:color w:val="000000" w:themeColor="text1"/>
          <w:sz w:val="28"/>
          <w:szCs w:val="28"/>
        </w:rPr>
        <w:t xml:space="preserve">забезпечити в територіальних громадах ефективне врядування, впровадження нових прогресивних механізмів управління економічним і соціальним розвитком, базованих на цифрових технологіях, відкритості, прозорості та широкій та участі зацікавлених сторін у процесі прийняття рішень та їх реалізації.  </w:t>
      </w:r>
    </w:p>
    <w:p w14:paraId="128F5402" w14:textId="77777777" w:rsidR="00AF56CE" w:rsidRPr="00285C8A" w:rsidRDefault="00AF56CE" w:rsidP="00244FF4">
      <w:pPr>
        <w:shd w:val="clear" w:color="auto" w:fill="FFFFFF" w:themeFill="background1"/>
        <w:autoSpaceDE w:val="0"/>
        <w:autoSpaceDN w:val="0"/>
        <w:adjustRightInd w:val="0"/>
        <w:ind w:firstLine="709"/>
        <w:jc w:val="both"/>
        <w:rPr>
          <w:bCs/>
          <w:sz w:val="28"/>
          <w:szCs w:val="28"/>
        </w:rPr>
      </w:pPr>
      <w:r w:rsidRPr="00285C8A">
        <w:rPr>
          <w:bCs/>
          <w:sz w:val="28"/>
          <w:szCs w:val="28"/>
        </w:rPr>
        <w:t>створити належні умови для забезпечення суспільної безпеки та підвищити рівень захисту від надзвичайних ситуацій.</w:t>
      </w:r>
    </w:p>
    <w:p w14:paraId="1F969271" w14:textId="77777777" w:rsidR="00AF56CE" w:rsidRPr="00285C8A" w:rsidRDefault="00AF56CE" w:rsidP="00244FF4">
      <w:pPr>
        <w:shd w:val="clear" w:color="auto" w:fill="FFFFFF" w:themeFill="background1"/>
        <w:autoSpaceDE w:val="0"/>
        <w:autoSpaceDN w:val="0"/>
        <w:adjustRightInd w:val="0"/>
        <w:ind w:firstLine="709"/>
        <w:jc w:val="both"/>
        <w:rPr>
          <w:bCs/>
          <w:color w:val="000000"/>
          <w:sz w:val="28"/>
          <w:szCs w:val="28"/>
        </w:rPr>
      </w:pPr>
      <w:r w:rsidRPr="00285C8A">
        <w:rPr>
          <w:bCs/>
          <w:color w:val="000000"/>
          <w:sz w:val="28"/>
          <w:szCs w:val="28"/>
        </w:rPr>
        <w:t xml:space="preserve">Технічні завдання на проєкти регіонального розвитку, включені до програми, не містять мети,  завдань і заходів, що мають ознаки дискримінації та порушують рівні права і можливості жінок і чоловіків, дівчат і хлопців, дітей, а також </w:t>
      </w:r>
      <w:r w:rsidRPr="00285C8A">
        <w:rPr>
          <w:sz w:val="28"/>
          <w:szCs w:val="28"/>
        </w:rPr>
        <w:t xml:space="preserve">осіб з інвалідністю, учасників АТО/ООС, інших вразливих соціальних груп. </w:t>
      </w:r>
    </w:p>
    <w:p w14:paraId="6E7CB7FD" w14:textId="77777777" w:rsidR="00AF56CE" w:rsidRPr="00285C8A" w:rsidRDefault="00AF56CE" w:rsidP="00244FF4">
      <w:pPr>
        <w:shd w:val="clear" w:color="auto" w:fill="FFFFFF" w:themeFill="background1"/>
        <w:autoSpaceDE w:val="0"/>
        <w:autoSpaceDN w:val="0"/>
        <w:adjustRightInd w:val="0"/>
        <w:jc w:val="center"/>
        <w:rPr>
          <w:b/>
          <w:bCs/>
          <w:i/>
          <w:sz w:val="28"/>
          <w:szCs w:val="28"/>
        </w:rPr>
        <w:sectPr w:rsidR="00AF56CE" w:rsidRPr="00285C8A" w:rsidSect="00AF56CE">
          <w:pgSz w:w="11906" w:h="16838"/>
          <w:pgMar w:top="1079" w:right="566" w:bottom="1134" w:left="1701" w:header="709" w:footer="709" w:gutter="0"/>
          <w:cols w:space="708"/>
          <w:titlePg/>
          <w:docGrid w:linePitch="360"/>
        </w:sectPr>
      </w:pPr>
    </w:p>
    <w:p w14:paraId="41AB54EE" w14:textId="77777777" w:rsidR="00AF56CE" w:rsidRPr="00285C8A" w:rsidRDefault="00AF56CE" w:rsidP="000A2879">
      <w:pPr>
        <w:shd w:val="clear" w:color="auto" w:fill="FFFFFF" w:themeFill="background1"/>
        <w:autoSpaceDE w:val="0"/>
        <w:autoSpaceDN w:val="0"/>
        <w:adjustRightInd w:val="0"/>
        <w:jc w:val="center"/>
        <w:rPr>
          <w:b/>
          <w:bCs/>
          <w:i/>
          <w:sz w:val="28"/>
          <w:szCs w:val="28"/>
        </w:rPr>
      </w:pPr>
      <w:r w:rsidRPr="00285C8A">
        <w:rPr>
          <w:b/>
          <w:bCs/>
          <w:i/>
          <w:sz w:val="28"/>
          <w:szCs w:val="28"/>
        </w:rPr>
        <w:lastRenderedPageBreak/>
        <w:t>Орієнтовний фінансовий план програми</w:t>
      </w:r>
    </w:p>
    <w:p w14:paraId="64E5F737" w14:textId="77777777" w:rsidR="00AF56CE" w:rsidRPr="00285C8A" w:rsidRDefault="00AF56CE" w:rsidP="000A2879">
      <w:pPr>
        <w:shd w:val="clear" w:color="auto" w:fill="FFFFFF" w:themeFill="background1"/>
        <w:autoSpaceDE w:val="0"/>
        <w:autoSpaceDN w:val="0"/>
        <w:adjustRightInd w:val="0"/>
        <w:ind w:firstLine="709"/>
        <w:jc w:val="both"/>
        <w:rPr>
          <w:rFonts w:cs="TimesNewRomanPS-BoldMT"/>
          <w:b/>
          <w:bCs/>
          <w:i/>
          <w:sz w:val="16"/>
          <w:szCs w:val="16"/>
        </w:rPr>
      </w:pPr>
    </w:p>
    <w:tbl>
      <w:tblPr>
        <w:tblW w:w="5358" w:type="pct"/>
        <w:tblInd w:w="-292"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880"/>
        <w:gridCol w:w="1282"/>
        <w:gridCol w:w="1165"/>
        <w:gridCol w:w="1170"/>
        <w:gridCol w:w="1286"/>
        <w:gridCol w:w="1170"/>
        <w:gridCol w:w="1161"/>
        <w:gridCol w:w="1378"/>
        <w:gridCol w:w="1199"/>
        <w:gridCol w:w="1480"/>
      </w:tblGrid>
      <w:tr w:rsidR="009404C6" w:rsidRPr="00285C8A" w14:paraId="3EE89C41" w14:textId="77777777" w:rsidTr="00296F25">
        <w:trPr>
          <w:trHeight w:val="512"/>
        </w:trPr>
        <w:tc>
          <w:tcPr>
            <w:tcW w:w="1279"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49E121" w14:textId="77777777" w:rsidR="00AF56CE" w:rsidRPr="00285C8A" w:rsidRDefault="00AF56CE" w:rsidP="000A2879">
            <w:pPr>
              <w:shd w:val="clear" w:color="auto" w:fill="FFFFFF" w:themeFill="background1"/>
              <w:jc w:val="center"/>
              <w:rPr>
                <w:b/>
                <w:bCs/>
                <w:sz w:val="23"/>
                <w:szCs w:val="23"/>
              </w:rPr>
            </w:pPr>
            <w:r w:rsidRPr="00285C8A">
              <w:rPr>
                <w:b/>
                <w:bCs/>
                <w:color w:val="000000"/>
                <w:sz w:val="23"/>
                <w:szCs w:val="23"/>
              </w:rPr>
              <w:t>Назва технічного завдання</w:t>
            </w:r>
          </w:p>
        </w:tc>
        <w:tc>
          <w:tcPr>
            <w:tcW w:w="807"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E9B42" w14:textId="6278DD7A" w:rsidR="00AF56CE" w:rsidRPr="00285C8A" w:rsidRDefault="00AF56CE" w:rsidP="000A2879">
            <w:pPr>
              <w:shd w:val="clear" w:color="auto" w:fill="FFFFFF" w:themeFill="background1"/>
              <w:ind w:left="-57" w:right="-57"/>
              <w:jc w:val="center"/>
              <w:rPr>
                <w:b/>
                <w:bCs/>
                <w:sz w:val="23"/>
                <w:szCs w:val="23"/>
              </w:rPr>
            </w:pPr>
            <w:r w:rsidRPr="00285C8A">
              <w:rPr>
                <w:b/>
                <w:bCs/>
                <w:color w:val="000000"/>
                <w:sz w:val="23"/>
                <w:szCs w:val="23"/>
              </w:rPr>
              <w:t xml:space="preserve">Обсяг фінансування </w:t>
            </w:r>
            <w:r w:rsidR="000A2879" w:rsidRPr="00285C8A">
              <w:rPr>
                <w:b/>
                <w:bCs/>
                <w:color w:val="000000"/>
                <w:sz w:val="23"/>
                <w:szCs w:val="23"/>
              </w:rPr>
              <w:t xml:space="preserve">  </w:t>
            </w:r>
            <w:r w:rsidRPr="00285C8A">
              <w:rPr>
                <w:b/>
                <w:bCs/>
                <w:color w:val="000000"/>
                <w:sz w:val="23"/>
                <w:szCs w:val="23"/>
              </w:rPr>
              <w:t>на 2021, тис. грн</w:t>
            </w:r>
          </w:p>
        </w:tc>
        <w:tc>
          <w:tcPr>
            <w:tcW w:w="809"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71EE1" w14:textId="06F50D9C" w:rsidR="00AF56CE" w:rsidRPr="00285C8A" w:rsidRDefault="00AF56CE" w:rsidP="000A2879">
            <w:pPr>
              <w:shd w:val="clear" w:color="auto" w:fill="FFFFFF" w:themeFill="background1"/>
              <w:ind w:left="-57" w:right="-57"/>
              <w:jc w:val="center"/>
              <w:rPr>
                <w:b/>
                <w:bCs/>
                <w:sz w:val="23"/>
                <w:szCs w:val="23"/>
              </w:rPr>
            </w:pPr>
            <w:r w:rsidRPr="00285C8A">
              <w:rPr>
                <w:b/>
                <w:bCs/>
                <w:color w:val="000000"/>
                <w:sz w:val="23"/>
                <w:szCs w:val="23"/>
              </w:rPr>
              <w:t xml:space="preserve">Обсяг фінансування </w:t>
            </w:r>
            <w:r w:rsidR="000A2879" w:rsidRPr="00285C8A">
              <w:rPr>
                <w:b/>
                <w:bCs/>
                <w:color w:val="000000"/>
                <w:sz w:val="23"/>
                <w:szCs w:val="23"/>
              </w:rPr>
              <w:t xml:space="preserve">  </w:t>
            </w:r>
            <w:r w:rsidRPr="00285C8A">
              <w:rPr>
                <w:b/>
                <w:bCs/>
                <w:color w:val="000000"/>
                <w:sz w:val="23"/>
                <w:szCs w:val="23"/>
              </w:rPr>
              <w:t>на 2022 рік, тис. грн</w:t>
            </w:r>
          </w:p>
        </w:tc>
        <w:tc>
          <w:tcPr>
            <w:tcW w:w="76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8406F" w14:textId="77777777" w:rsidR="00AF56CE" w:rsidRPr="00285C8A" w:rsidRDefault="00AF56CE" w:rsidP="000A2879">
            <w:pPr>
              <w:shd w:val="clear" w:color="auto" w:fill="FFFFFF" w:themeFill="background1"/>
              <w:ind w:left="-57" w:right="-57"/>
              <w:jc w:val="center"/>
              <w:rPr>
                <w:b/>
                <w:bCs/>
                <w:sz w:val="23"/>
                <w:szCs w:val="23"/>
              </w:rPr>
            </w:pPr>
            <w:r w:rsidRPr="00285C8A">
              <w:rPr>
                <w:b/>
                <w:bCs/>
                <w:color w:val="000000"/>
                <w:sz w:val="23"/>
                <w:szCs w:val="23"/>
              </w:rPr>
              <w:t>Обсяг фінансування на 2023 рік, тис. грн</w:t>
            </w:r>
          </w:p>
        </w:tc>
        <w:tc>
          <w:tcPr>
            <w:tcW w:w="849"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C999E" w14:textId="0217C549" w:rsidR="00AF56CE" w:rsidRPr="00285C8A" w:rsidRDefault="00AF56CE" w:rsidP="000A2879">
            <w:pPr>
              <w:shd w:val="clear" w:color="auto" w:fill="FFFFFF" w:themeFill="background1"/>
              <w:ind w:left="-57" w:right="-57"/>
              <w:jc w:val="center"/>
              <w:rPr>
                <w:b/>
                <w:bCs/>
                <w:sz w:val="23"/>
                <w:szCs w:val="23"/>
              </w:rPr>
            </w:pPr>
            <w:r w:rsidRPr="00285C8A">
              <w:rPr>
                <w:b/>
                <w:bCs/>
                <w:color w:val="000000"/>
                <w:sz w:val="23"/>
                <w:szCs w:val="23"/>
              </w:rPr>
              <w:t xml:space="preserve">Обсяг фінансування </w:t>
            </w:r>
            <w:r w:rsidR="000A2879" w:rsidRPr="00285C8A">
              <w:rPr>
                <w:b/>
                <w:bCs/>
                <w:color w:val="000000"/>
                <w:sz w:val="23"/>
                <w:szCs w:val="23"/>
              </w:rPr>
              <w:t xml:space="preserve"> </w:t>
            </w:r>
            <w:r w:rsidRPr="00285C8A">
              <w:rPr>
                <w:b/>
                <w:bCs/>
                <w:color w:val="000000"/>
                <w:sz w:val="23"/>
                <w:szCs w:val="23"/>
              </w:rPr>
              <w:t>за весь період, тис. грн</w:t>
            </w:r>
          </w:p>
        </w:tc>
        <w:tc>
          <w:tcPr>
            <w:tcW w:w="488" w:type="pct"/>
            <w:vMerge w:val="restart"/>
            <w:tcBorders>
              <w:top w:val="single" w:sz="6" w:space="0" w:color="000000"/>
              <w:left w:val="single" w:sz="6" w:space="0" w:color="000000"/>
              <w:right w:val="single" w:sz="6" w:space="0" w:color="000000"/>
            </w:tcBorders>
            <w:shd w:val="clear" w:color="auto" w:fill="auto"/>
            <w:vAlign w:val="center"/>
            <w:hideMark/>
          </w:tcPr>
          <w:p w14:paraId="7A8E448C" w14:textId="77777777" w:rsidR="00AF56CE" w:rsidRPr="00285C8A" w:rsidRDefault="00AF56CE" w:rsidP="000A2879">
            <w:pPr>
              <w:shd w:val="clear" w:color="auto" w:fill="FFFFFF" w:themeFill="background1"/>
              <w:ind w:left="-57" w:right="-57"/>
              <w:jc w:val="center"/>
              <w:rPr>
                <w:b/>
                <w:bCs/>
                <w:sz w:val="23"/>
                <w:szCs w:val="23"/>
              </w:rPr>
            </w:pPr>
            <w:r w:rsidRPr="00285C8A">
              <w:rPr>
                <w:b/>
                <w:bCs/>
                <w:color w:val="000000"/>
                <w:sz w:val="23"/>
                <w:szCs w:val="23"/>
              </w:rPr>
              <w:t>Загальний обсяг фінансування,  тис. грн</w:t>
            </w:r>
          </w:p>
        </w:tc>
      </w:tr>
      <w:tr w:rsidR="009404C6" w:rsidRPr="00285C8A" w14:paraId="1111F1D5" w14:textId="77777777" w:rsidTr="00296F25">
        <w:trPr>
          <w:trHeight w:val="189"/>
        </w:trPr>
        <w:tc>
          <w:tcPr>
            <w:tcW w:w="12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F4AF1" w14:textId="77777777" w:rsidR="00AF56CE" w:rsidRPr="00285C8A" w:rsidRDefault="00AF56CE" w:rsidP="000A2879">
            <w:pPr>
              <w:shd w:val="clear" w:color="auto" w:fill="FFFFFF" w:themeFill="background1"/>
              <w:rPr>
                <w:sz w:val="23"/>
                <w:szCs w:val="23"/>
              </w:rPr>
            </w:pPr>
          </w:p>
        </w:tc>
        <w:tc>
          <w:tcPr>
            <w:tcW w:w="42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AFDE1"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державний бюджет</w:t>
            </w:r>
          </w:p>
        </w:tc>
        <w:tc>
          <w:tcPr>
            <w:tcW w:w="38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DA842C"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місцеві бюджети</w:t>
            </w:r>
          </w:p>
        </w:tc>
        <w:tc>
          <w:tcPr>
            <w:tcW w:w="38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0D40E3"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державний бюджет</w:t>
            </w:r>
          </w:p>
        </w:tc>
        <w:tc>
          <w:tcPr>
            <w:tcW w:w="42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F0114"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місцеві бюджети</w:t>
            </w:r>
          </w:p>
        </w:tc>
        <w:tc>
          <w:tcPr>
            <w:tcW w:w="38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595A71"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державний бюджет</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EF9CC2"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місцеві бюджети</w:t>
            </w:r>
          </w:p>
        </w:tc>
        <w:tc>
          <w:tcPr>
            <w:tcW w:w="45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D941F"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приватні інвестори</w:t>
            </w:r>
          </w:p>
        </w:tc>
        <w:tc>
          <w:tcPr>
            <w:tcW w:w="3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83457" w14:textId="77777777" w:rsidR="00AF56CE" w:rsidRPr="00285C8A" w:rsidRDefault="00AF56CE" w:rsidP="000A2879">
            <w:pPr>
              <w:shd w:val="clear" w:color="auto" w:fill="FFFFFF" w:themeFill="background1"/>
              <w:jc w:val="center"/>
              <w:rPr>
                <w:sz w:val="23"/>
                <w:szCs w:val="23"/>
              </w:rPr>
            </w:pPr>
            <w:r w:rsidRPr="00285C8A">
              <w:rPr>
                <w:color w:val="000000"/>
                <w:sz w:val="23"/>
                <w:szCs w:val="23"/>
              </w:rPr>
              <w:t>міжнародна допомога</w:t>
            </w:r>
          </w:p>
        </w:tc>
        <w:tc>
          <w:tcPr>
            <w:tcW w:w="0" w:type="auto"/>
            <w:vMerge/>
            <w:tcBorders>
              <w:left w:val="single" w:sz="6" w:space="0" w:color="000000"/>
              <w:bottom w:val="single" w:sz="6" w:space="0" w:color="000000"/>
              <w:right w:val="single" w:sz="6" w:space="0" w:color="000000"/>
            </w:tcBorders>
            <w:shd w:val="clear" w:color="auto" w:fill="auto"/>
            <w:vAlign w:val="center"/>
            <w:hideMark/>
          </w:tcPr>
          <w:p w14:paraId="7ECCC797" w14:textId="77777777" w:rsidR="00AF56CE" w:rsidRPr="00285C8A" w:rsidRDefault="00AF56CE" w:rsidP="000A2879">
            <w:pPr>
              <w:shd w:val="clear" w:color="auto" w:fill="FFFFFF" w:themeFill="background1"/>
              <w:rPr>
                <w:sz w:val="23"/>
                <w:szCs w:val="23"/>
              </w:rPr>
            </w:pPr>
          </w:p>
        </w:tc>
      </w:tr>
      <w:tr w:rsidR="009404C6" w:rsidRPr="00285C8A" w14:paraId="5ECC2000" w14:textId="77777777" w:rsidTr="00296F25">
        <w:trPr>
          <w:trHeight w:val="50"/>
        </w:trPr>
        <w:tc>
          <w:tcPr>
            <w:tcW w:w="1279" w:type="pct"/>
            <w:tcBorders>
              <w:top w:val="single" w:sz="6" w:space="0" w:color="000000"/>
              <w:left w:val="single" w:sz="6" w:space="0" w:color="000000"/>
              <w:bottom w:val="single" w:sz="6" w:space="0" w:color="000000"/>
              <w:right w:val="single" w:sz="6" w:space="0" w:color="000000"/>
            </w:tcBorders>
            <w:shd w:val="clear" w:color="auto" w:fill="auto"/>
            <w:hideMark/>
          </w:tcPr>
          <w:p w14:paraId="78772329"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 xml:space="preserve">2.1. Мобільна туристична виставка </w:t>
            </w:r>
            <w:proofErr w:type="spellStart"/>
            <w:r w:rsidRPr="00285C8A">
              <w:rPr>
                <w:sz w:val="23"/>
                <w:szCs w:val="23"/>
              </w:rPr>
              <w:t>Mobile</w:t>
            </w:r>
            <w:proofErr w:type="spellEnd"/>
            <w:r w:rsidRPr="00285C8A">
              <w:rPr>
                <w:sz w:val="23"/>
                <w:szCs w:val="23"/>
              </w:rPr>
              <w:t>: ZT EXPO</w:t>
            </w:r>
          </w:p>
        </w:tc>
        <w:tc>
          <w:tcPr>
            <w:tcW w:w="423" w:type="pct"/>
            <w:tcBorders>
              <w:top w:val="single" w:sz="6" w:space="0" w:color="000000"/>
              <w:left w:val="single" w:sz="6" w:space="0" w:color="000000"/>
              <w:bottom w:val="single" w:sz="6" w:space="0" w:color="000000"/>
              <w:right w:val="single" w:sz="6" w:space="0" w:color="000000"/>
            </w:tcBorders>
            <w:shd w:val="clear" w:color="auto" w:fill="auto"/>
            <w:hideMark/>
          </w:tcPr>
          <w:p w14:paraId="0D8CD13C" w14:textId="77777777" w:rsidR="00AF56CE" w:rsidRPr="00285C8A" w:rsidRDefault="00AF56CE" w:rsidP="00134DC1">
            <w:pPr>
              <w:shd w:val="clear" w:color="auto" w:fill="FFFFFF" w:themeFill="background1"/>
              <w:spacing w:line="260" w:lineRule="exact"/>
              <w:ind w:left="57" w:right="57"/>
              <w:jc w:val="right"/>
            </w:pPr>
            <w:r w:rsidRPr="00285C8A">
              <w:t>87</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E43AFA7" w14:textId="7777777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hideMark/>
          </w:tcPr>
          <w:p w14:paraId="35B69719" w14:textId="77777777" w:rsidR="00AF56CE" w:rsidRPr="00285C8A" w:rsidRDefault="00AF56CE" w:rsidP="00134DC1">
            <w:pPr>
              <w:shd w:val="clear" w:color="auto" w:fill="FFFFFF" w:themeFill="background1"/>
              <w:spacing w:line="260" w:lineRule="exact"/>
              <w:ind w:left="57" w:right="57"/>
              <w:jc w:val="right"/>
            </w:pPr>
            <w:r w:rsidRPr="00285C8A">
              <w:t>72</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8CF769F" w14:textId="7777777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A0671C1"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446B13C"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70A2683"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B742FA6"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hideMark/>
          </w:tcPr>
          <w:p w14:paraId="3354FF1F" w14:textId="77777777" w:rsidR="00AF56CE" w:rsidRPr="00285C8A" w:rsidRDefault="00AF56CE" w:rsidP="00134DC1">
            <w:pPr>
              <w:shd w:val="clear" w:color="auto" w:fill="FFFFFF" w:themeFill="background1"/>
              <w:spacing w:line="260" w:lineRule="exact"/>
              <w:ind w:left="57" w:right="57"/>
              <w:jc w:val="right"/>
            </w:pPr>
            <w:r w:rsidRPr="00285C8A">
              <w:t>159</w:t>
            </w:r>
          </w:p>
        </w:tc>
      </w:tr>
      <w:tr w:rsidR="009404C6" w:rsidRPr="00285C8A" w14:paraId="013A2A3B"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7F494BD" w14:textId="77777777" w:rsidR="00AF56CE" w:rsidRPr="00285C8A" w:rsidRDefault="00AF56CE" w:rsidP="00134DC1">
            <w:pPr>
              <w:shd w:val="clear" w:color="auto" w:fill="FFFFFF" w:themeFill="background1"/>
              <w:spacing w:line="260" w:lineRule="exact"/>
              <w:rPr>
                <w:color w:val="000000"/>
                <w:sz w:val="23"/>
                <w:szCs w:val="23"/>
              </w:rPr>
            </w:pPr>
            <w:r w:rsidRPr="00285C8A">
              <w:rPr>
                <w:color w:val="000000"/>
                <w:sz w:val="23"/>
                <w:szCs w:val="23"/>
              </w:rPr>
              <w:t>2.2. Облаштування туристичної зони у селі Старий Солотвин</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CFAF059" w14:textId="77777777" w:rsidR="00AF56CE" w:rsidRPr="00285C8A" w:rsidRDefault="00AF56CE" w:rsidP="00134DC1">
            <w:pPr>
              <w:shd w:val="clear" w:color="auto" w:fill="FFFFFF" w:themeFill="background1"/>
              <w:spacing w:line="260" w:lineRule="exact"/>
              <w:ind w:left="57" w:right="57"/>
              <w:jc w:val="right"/>
            </w:pPr>
            <w:r w:rsidRPr="00285C8A">
              <w:t>200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1E3706F" w14:textId="77777777" w:rsidR="00AF56CE" w:rsidRPr="00285C8A" w:rsidRDefault="00AF56CE" w:rsidP="00134DC1">
            <w:pPr>
              <w:shd w:val="clear" w:color="auto" w:fill="FFFFFF" w:themeFill="background1"/>
              <w:spacing w:line="260" w:lineRule="exact"/>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D5D0D98" w14:textId="77777777" w:rsidR="00AF56CE" w:rsidRPr="00285C8A" w:rsidRDefault="00AF56CE" w:rsidP="00134DC1">
            <w:pPr>
              <w:shd w:val="clear" w:color="auto" w:fill="FFFFFF" w:themeFill="background1"/>
              <w:spacing w:line="260" w:lineRule="exact"/>
              <w:ind w:left="57" w:right="57"/>
              <w:jc w:val="right"/>
            </w:pPr>
            <w:r w:rsidRPr="00285C8A">
              <w:t>100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65DF4DB1" w14:textId="77777777" w:rsidR="00AF56CE" w:rsidRPr="00285C8A" w:rsidRDefault="00AF56CE" w:rsidP="00134DC1">
            <w:pPr>
              <w:shd w:val="clear" w:color="auto" w:fill="FFFFFF" w:themeFill="background1"/>
              <w:spacing w:line="260" w:lineRule="exact"/>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2B47876" w14:textId="77777777" w:rsidR="00AF56CE" w:rsidRPr="00285C8A" w:rsidRDefault="00AF56CE" w:rsidP="00134DC1">
            <w:pPr>
              <w:shd w:val="clear" w:color="auto" w:fill="FFFFFF" w:themeFill="background1"/>
              <w:spacing w:line="260" w:lineRule="exact"/>
              <w:ind w:left="57" w:right="57"/>
              <w:jc w:val="right"/>
            </w:pPr>
            <w:r w:rsidRPr="00285C8A">
              <w:t>100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07E15B2" w14:textId="77777777" w:rsidR="00AF56CE" w:rsidRPr="00285C8A" w:rsidRDefault="00AF56CE" w:rsidP="00134DC1">
            <w:pPr>
              <w:shd w:val="clear" w:color="auto" w:fill="FFFFFF" w:themeFill="background1"/>
              <w:spacing w:line="260" w:lineRule="exact"/>
              <w:ind w:left="57" w:right="57"/>
              <w:jc w:val="right"/>
            </w:pPr>
            <w:r w:rsidRPr="00285C8A">
              <w:t>100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20130470"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49E0E10"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E8E3955" w14:textId="77777777" w:rsidR="00AF56CE" w:rsidRPr="00285C8A" w:rsidRDefault="00AF56CE" w:rsidP="00134DC1">
            <w:pPr>
              <w:shd w:val="clear" w:color="auto" w:fill="FFFFFF" w:themeFill="background1"/>
              <w:spacing w:line="260" w:lineRule="exact"/>
              <w:ind w:left="57" w:right="57"/>
              <w:jc w:val="right"/>
            </w:pPr>
            <w:r w:rsidRPr="00285C8A">
              <w:t>700</w:t>
            </w:r>
          </w:p>
        </w:tc>
      </w:tr>
      <w:tr w:rsidR="009404C6" w:rsidRPr="00285C8A" w14:paraId="2C15D08E"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F72BD53" w14:textId="77777777" w:rsidR="00AF56CE" w:rsidRPr="00285C8A" w:rsidRDefault="00AF56CE" w:rsidP="00134DC1">
            <w:pPr>
              <w:shd w:val="clear" w:color="auto" w:fill="FFFFFF" w:themeFill="background1"/>
              <w:spacing w:line="260" w:lineRule="exact"/>
              <w:rPr>
                <w:color w:val="000000"/>
                <w:sz w:val="23"/>
                <w:szCs w:val="23"/>
              </w:rPr>
            </w:pPr>
            <w:r w:rsidRPr="00285C8A">
              <w:rPr>
                <w:color w:val="000000"/>
                <w:sz w:val="23"/>
                <w:szCs w:val="23"/>
              </w:rPr>
              <w:t>2.3. Створення платформи для промислового туризму під туристичним брендом «Іршанськ-Рекреація»</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FD5F337" w14:textId="77777777" w:rsidR="00AF56CE" w:rsidRPr="00285C8A" w:rsidRDefault="00AF56CE" w:rsidP="00134DC1">
            <w:pPr>
              <w:shd w:val="clear" w:color="auto" w:fill="FFFFFF" w:themeFill="background1"/>
              <w:spacing w:line="260" w:lineRule="exact"/>
              <w:ind w:left="57" w:right="57"/>
              <w:jc w:val="right"/>
            </w:pPr>
            <w:r w:rsidRPr="00285C8A">
              <w:t>1920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DE0770F" w14:textId="77777777" w:rsidR="00AF56CE" w:rsidRPr="00285C8A" w:rsidRDefault="00AF56CE" w:rsidP="00134DC1">
            <w:pPr>
              <w:shd w:val="clear" w:color="auto" w:fill="FFFFFF" w:themeFill="background1"/>
              <w:spacing w:line="260" w:lineRule="exact"/>
              <w:ind w:left="57" w:right="57"/>
              <w:jc w:val="right"/>
            </w:pPr>
            <w:r w:rsidRPr="00285C8A">
              <w:t>960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744562A" w14:textId="77777777" w:rsidR="00AF56CE" w:rsidRPr="00285C8A" w:rsidRDefault="00AF56CE" w:rsidP="00134DC1">
            <w:pPr>
              <w:shd w:val="clear" w:color="auto" w:fill="FFFFFF" w:themeFill="background1"/>
              <w:spacing w:line="260" w:lineRule="exact"/>
              <w:ind w:left="57" w:right="57"/>
              <w:jc w:val="right"/>
            </w:pPr>
            <w:r w:rsidRPr="00285C8A">
              <w:t>1920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3AA4953" w14:textId="77777777" w:rsidR="00AF56CE" w:rsidRPr="00285C8A" w:rsidRDefault="00AF56CE" w:rsidP="00134DC1">
            <w:pPr>
              <w:shd w:val="clear" w:color="auto" w:fill="FFFFFF" w:themeFill="background1"/>
              <w:spacing w:line="260" w:lineRule="exact"/>
              <w:ind w:left="57" w:right="57"/>
              <w:jc w:val="right"/>
            </w:pPr>
            <w:r w:rsidRPr="00285C8A">
              <w:t>960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6CBB43E" w14:textId="77777777" w:rsidR="00AF56CE" w:rsidRPr="00285C8A" w:rsidRDefault="00AF56CE" w:rsidP="00134DC1">
            <w:pPr>
              <w:shd w:val="clear" w:color="auto" w:fill="FFFFFF" w:themeFill="background1"/>
              <w:spacing w:line="260" w:lineRule="exact"/>
              <w:ind w:left="57" w:right="57"/>
              <w:jc w:val="right"/>
            </w:pPr>
            <w:r w:rsidRPr="00285C8A">
              <w:t>1920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FCE861D" w14:textId="77777777" w:rsidR="00AF56CE" w:rsidRPr="00285C8A" w:rsidRDefault="00AF56CE" w:rsidP="00134DC1">
            <w:pPr>
              <w:shd w:val="clear" w:color="auto" w:fill="FFFFFF" w:themeFill="background1"/>
              <w:spacing w:line="260" w:lineRule="exact"/>
              <w:ind w:left="57" w:right="57"/>
              <w:jc w:val="right"/>
            </w:pPr>
            <w:r w:rsidRPr="00285C8A">
              <w:t>960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60FBED56" w14:textId="77777777" w:rsidR="00AF56CE" w:rsidRPr="00285C8A" w:rsidRDefault="00AF56CE" w:rsidP="00134DC1">
            <w:pPr>
              <w:shd w:val="clear" w:color="auto" w:fill="FFFFFF" w:themeFill="background1"/>
              <w:spacing w:line="260" w:lineRule="exact"/>
              <w:ind w:left="57" w:right="57"/>
              <w:jc w:val="right"/>
            </w:pPr>
            <w:r w:rsidRPr="00285C8A">
              <w:t>960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3BCCDE2D"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D742756" w14:textId="77777777" w:rsidR="00AF56CE" w:rsidRPr="00285C8A" w:rsidRDefault="00AF56CE" w:rsidP="00134DC1">
            <w:pPr>
              <w:shd w:val="clear" w:color="auto" w:fill="FFFFFF" w:themeFill="background1"/>
              <w:spacing w:line="260" w:lineRule="exact"/>
              <w:ind w:left="57" w:right="57"/>
              <w:jc w:val="right"/>
            </w:pPr>
            <w:r w:rsidRPr="00285C8A">
              <w:t>9600</w:t>
            </w:r>
          </w:p>
        </w:tc>
      </w:tr>
      <w:tr w:rsidR="009404C6" w:rsidRPr="00285C8A" w14:paraId="0B52B99D"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BEEA7E8" w14:textId="3C3D1DD8" w:rsidR="00AF56CE" w:rsidRPr="00285C8A" w:rsidRDefault="00AF56CE" w:rsidP="00134DC1">
            <w:pPr>
              <w:shd w:val="clear" w:color="auto" w:fill="FFFFFF" w:themeFill="background1"/>
              <w:spacing w:line="260" w:lineRule="exact"/>
              <w:rPr>
                <w:color w:val="000000"/>
                <w:sz w:val="23"/>
                <w:szCs w:val="23"/>
              </w:rPr>
            </w:pPr>
            <w:r w:rsidRPr="00285C8A">
              <w:rPr>
                <w:color w:val="000000"/>
                <w:sz w:val="23"/>
                <w:szCs w:val="23"/>
              </w:rPr>
              <w:t xml:space="preserve">2.4. Створення регіонального ландшафтного парку на території </w:t>
            </w:r>
            <w:proofErr w:type="spellStart"/>
            <w:r w:rsidRPr="00285C8A">
              <w:rPr>
                <w:color w:val="000000"/>
                <w:sz w:val="23"/>
                <w:szCs w:val="23"/>
              </w:rPr>
              <w:t>Тетерівської</w:t>
            </w:r>
            <w:proofErr w:type="spellEnd"/>
            <w:r w:rsidRPr="00285C8A">
              <w:rPr>
                <w:color w:val="000000"/>
                <w:sz w:val="23"/>
                <w:szCs w:val="23"/>
              </w:rPr>
              <w:t xml:space="preserve"> ТГ</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DAC64B1" w14:textId="77777777" w:rsidR="00AF56CE" w:rsidRPr="00285C8A" w:rsidRDefault="00AF56CE" w:rsidP="00134DC1">
            <w:pPr>
              <w:shd w:val="clear" w:color="auto" w:fill="FFFFFF" w:themeFill="background1"/>
              <w:spacing w:line="260" w:lineRule="exact"/>
              <w:ind w:left="57" w:right="57"/>
              <w:jc w:val="right"/>
            </w:pPr>
            <w:r w:rsidRPr="00285C8A">
              <w:t>2340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99FCC58" w14:textId="77777777" w:rsidR="00AF56CE" w:rsidRPr="00285C8A" w:rsidRDefault="00AF56CE" w:rsidP="00134DC1">
            <w:pPr>
              <w:shd w:val="clear" w:color="auto" w:fill="FFFFFF" w:themeFill="background1"/>
              <w:spacing w:line="260" w:lineRule="exact"/>
              <w:ind w:left="57" w:right="57"/>
              <w:jc w:val="right"/>
            </w:pPr>
            <w:r w:rsidRPr="00285C8A">
              <w:t>260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26F1120" w14:textId="77777777" w:rsidR="00AF56CE" w:rsidRPr="00285C8A" w:rsidRDefault="00AF56CE" w:rsidP="00134DC1">
            <w:pPr>
              <w:shd w:val="clear" w:color="auto" w:fill="FFFFFF" w:themeFill="background1"/>
              <w:spacing w:line="260" w:lineRule="exact"/>
              <w:ind w:left="57" w:right="57"/>
              <w:jc w:val="right"/>
            </w:pPr>
            <w:r w:rsidRPr="00285C8A">
              <w:t>2340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09F0EB92" w14:textId="77777777" w:rsidR="00AF56CE" w:rsidRPr="00285C8A" w:rsidRDefault="00AF56CE" w:rsidP="00134DC1">
            <w:pPr>
              <w:shd w:val="clear" w:color="auto" w:fill="FFFFFF" w:themeFill="background1"/>
              <w:spacing w:line="260" w:lineRule="exact"/>
              <w:ind w:left="57" w:right="57"/>
              <w:jc w:val="right"/>
            </w:pPr>
            <w:r w:rsidRPr="00285C8A">
              <w:t>260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A89E593"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73938AF"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94043DB"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0177D778"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D91BED4" w14:textId="77777777" w:rsidR="00AF56CE" w:rsidRPr="00285C8A" w:rsidRDefault="00AF56CE" w:rsidP="00134DC1">
            <w:pPr>
              <w:shd w:val="clear" w:color="auto" w:fill="FFFFFF" w:themeFill="background1"/>
              <w:spacing w:line="260" w:lineRule="exact"/>
              <w:ind w:left="57" w:right="57"/>
              <w:jc w:val="right"/>
            </w:pPr>
            <w:r w:rsidRPr="00285C8A">
              <w:t>5200</w:t>
            </w:r>
          </w:p>
        </w:tc>
      </w:tr>
      <w:tr w:rsidR="009404C6" w:rsidRPr="00285C8A" w14:paraId="0D42FFD6"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FA77EF1" w14:textId="4F2EEEFB" w:rsidR="00AF56CE" w:rsidRPr="00285C8A" w:rsidRDefault="00AF56CE" w:rsidP="00134DC1">
            <w:pPr>
              <w:shd w:val="clear" w:color="auto" w:fill="FFFFFF" w:themeFill="background1"/>
              <w:spacing w:line="260" w:lineRule="exact"/>
              <w:rPr>
                <w:color w:val="000000"/>
                <w:sz w:val="23"/>
                <w:szCs w:val="23"/>
              </w:rPr>
            </w:pPr>
            <w:r w:rsidRPr="00285C8A">
              <w:rPr>
                <w:color w:val="000000"/>
                <w:sz w:val="23"/>
                <w:szCs w:val="23"/>
                <w:lang w:eastAsia="uk-UA"/>
              </w:rPr>
              <w:t xml:space="preserve">2.5. Створення туристичного кластеру «Древлянський край» </w:t>
            </w:r>
            <w:r w:rsidRPr="00285C8A">
              <w:rPr>
                <w:sz w:val="23"/>
                <w:szCs w:val="23"/>
                <w:lang w:eastAsia="uk-UA"/>
              </w:rPr>
              <w:t xml:space="preserve">у партнерстві Овруцької міської, </w:t>
            </w:r>
            <w:proofErr w:type="spellStart"/>
            <w:r w:rsidRPr="00285C8A">
              <w:rPr>
                <w:sz w:val="23"/>
                <w:szCs w:val="23"/>
                <w:lang w:eastAsia="uk-UA"/>
              </w:rPr>
              <w:t>Словечанської</w:t>
            </w:r>
            <w:proofErr w:type="spellEnd"/>
            <w:r w:rsidRPr="00285C8A">
              <w:rPr>
                <w:sz w:val="23"/>
                <w:szCs w:val="23"/>
                <w:lang w:eastAsia="uk-UA"/>
              </w:rPr>
              <w:t xml:space="preserve"> сільської, Олевської міської, Народицької селищної ТГ</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7BDEB9F" w14:textId="77777777" w:rsidR="00AF56CE" w:rsidRPr="00285C8A" w:rsidRDefault="00AF56CE" w:rsidP="00134DC1">
            <w:pPr>
              <w:shd w:val="clear" w:color="auto" w:fill="FFFFFF" w:themeFill="background1"/>
              <w:spacing w:line="260" w:lineRule="exact"/>
              <w:ind w:left="57" w:right="57"/>
              <w:jc w:val="right"/>
            </w:pPr>
            <w:r w:rsidRPr="00285C8A">
              <w:t>10480,96</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C050735" w14:textId="77777777" w:rsidR="00AF56CE" w:rsidRPr="00285C8A" w:rsidRDefault="00AF56CE" w:rsidP="00134DC1">
            <w:pPr>
              <w:shd w:val="clear" w:color="auto" w:fill="FFFFFF" w:themeFill="background1"/>
              <w:spacing w:line="260" w:lineRule="exact"/>
              <w:ind w:left="57" w:right="57"/>
              <w:jc w:val="right"/>
            </w:pPr>
            <w:r w:rsidRPr="00285C8A">
              <w:t>3144,3</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7F24AED" w14:textId="77777777" w:rsidR="00AF56CE" w:rsidRPr="00285C8A" w:rsidRDefault="00AF56CE" w:rsidP="00134DC1">
            <w:pPr>
              <w:shd w:val="clear" w:color="auto" w:fill="FFFFFF" w:themeFill="background1"/>
              <w:spacing w:line="260" w:lineRule="exact"/>
              <w:ind w:left="57" w:right="57"/>
              <w:jc w:val="right"/>
            </w:pPr>
            <w:r w:rsidRPr="00285C8A">
              <w:t>9533,76</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05315BAA" w14:textId="77777777" w:rsidR="00AF56CE" w:rsidRPr="00285C8A" w:rsidRDefault="00AF56CE" w:rsidP="00134DC1">
            <w:pPr>
              <w:shd w:val="clear" w:color="auto" w:fill="FFFFFF" w:themeFill="background1"/>
              <w:spacing w:line="260" w:lineRule="exact"/>
              <w:ind w:left="57" w:right="57"/>
              <w:jc w:val="right"/>
            </w:pPr>
            <w:r w:rsidRPr="00285C8A">
              <w:t>2860,13</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1963C02"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B88FBDC"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2132E650"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38BA582A"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5FD51993" w14:textId="77777777" w:rsidR="00AF56CE" w:rsidRPr="00285C8A" w:rsidRDefault="00AF56CE" w:rsidP="00134DC1">
            <w:pPr>
              <w:shd w:val="clear" w:color="auto" w:fill="FFFFFF" w:themeFill="background1"/>
              <w:spacing w:line="260" w:lineRule="exact"/>
              <w:ind w:left="57" w:right="57"/>
              <w:jc w:val="right"/>
            </w:pPr>
            <w:r w:rsidRPr="00285C8A">
              <w:t>26019,15</w:t>
            </w:r>
          </w:p>
        </w:tc>
      </w:tr>
      <w:tr w:rsidR="009404C6" w:rsidRPr="00285C8A" w14:paraId="506AE6FC"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E5D69A4"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 xml:space="preserve">2.6. Історико-культурний заповідник «Древній </w:t>
            </w:r>
            <w:proofErr w:type="spellStart"/>
            <w:r w:rsidRPr="00285C8A">
              <w:rPr>
                <w:sz w:val="23"/>
                <w:szCs w:val="23"/>
              </w:rPr>
              <w:t>Малин</w:t>
            </w:r>
            <w:proofErr w:type="spellEnd"/>
            <w:r w:rsidRPr="00285C8A">
              <w:rPr>
                <w:sz w:val="23"/>
                <w:szCs w:val="23"/>
              </w:rPr>
              <w:t>» у місті Малині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40AA9B8F" w14:textId="77777777" w:rsidR="00AF56CE" w:rsidRPr="00285C8A" w:rsidRDefault="00AF56CE" w:rsidP="00134DC1">
            <w:pPr>
              <w:shd w:val="clear" w:color="auto" w:fill="FFFFFF" w:themeFill="background1"/>
              <w:spacing w:line="260" w:lineRule="exact"/>
              <w:ind w:left="57" w:right="57"/>
              <w:jc w:val="right"/>
            </w:pPr>
            <w:r w:rsidRPr="00285C8A">
              <w:t>3600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C1E94C3" w14:textId="77777777" w:rsidR="00AF56CE" w:rsidRPr="00285C8A" w:rsidRDefault="00AF56CE" w:rsidP="00134DC1">
            <w:pPr>
              <w:shd w:val="clear" w:color="auto" w:fill="FFFFFF" w:themeFill="background1"/>
              <w:spacing w:line="260" w:lineRule="exact"/>
              <w:ind w:left="57" w:right="57"/>
              <w:jc w:val="right"/>
            </w:pPr>
            <w:r w:rsidRPr="00285C8A">
              <w:t>2200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C3DF88B" w14:textId="77777777" w:rsidR="00AF56CE" w:rsidRPr="00285C8A" w:rsidRDefault="00AF56CE" w:rsidP="00134DC1">
            <w:pPr>
              <w:shd w:val="clear" w:color="auto" w:fill="FFFFFF" w:themeFill="background1"/>
              <w:spacing w:line="260" w:lineRule="exact"/>
              <w:ind w:left="57" w:right="57"/>
              <w:jc w:val="right"/>
            </w:pPr>
            <w:r w:rsidRPr="00285C8A">
              <w:t>3960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2074E881" w14:textId="77777777" w:rsidR="00AF56CE" w:rsidRPr="00285C8A" w:rsidRDefault="00AF56CE" w:rsidP="00134DC1">
            <w:pPr>
              <w:shd w:val="clear" w:color="auto" w:fill="FFFFFF" w:themeFill="background1"/>
              <w:spacing w:line="260" w:lineRule="exact"/>
              <w:ind w:left="57" w:right="57"/>
              <w:jc w:val="right"/>
            </w:pPr>
            <w:r w:rsidRPr="00285C8A">
              <w:t>2430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0086804"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D8B426A"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27F91A3"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302C55F"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4C5ABF54" w14:textId="77777777" w:rsidR="00AF56CE" w:rsidRPr="00285C8A" w:rsidRDefault="00AF56CE" w:rsidP="00134DC1">
            <w:pPr>
              <w:shd w:val="clear" w:color="auto" w:fill="FFFFFF" w:themeFill="background1"/>
              <w:spacing w:line="260" w:lineRule="exact"/>
              <w:ind w:left="57" w:right="57"/>
              <w:jc w:val="right"/>
            </w:pPr>
            <w:r w:rsidRPr="00285C8A">
              <w:t>12190</w:t>
            </w:r>
          </w:p>
        </w:tc>
      </w:tr>
      <w:tr w:rsidR="009404C6" w:rsidRPr="00285C8A" w14:paraId="0FB49385"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302C39D9" w14:textId="53AE3A83" w:rsidR="00AF56CE" w:rsidRPr="00285C8A" w:rsidRDefault="00AF56CE" w:rsidP="00134DC1">
            <w:pPr>
              <w:shd w:val="clear" w:color="auto" w:fill="FFFFFF" w:themeFill="background1"/>
              <w:spacing w:line="240" w:lineRule="exact"/>
              <w:rPr>
                <w:sz w:val="23"/>
                <w:szCs w:val="23"/>
              </w:rPr>
            </w:pPr>
            <w:r w:rsidRPr="00285C8A">
              <w:rPr>
                <w:sz w:val="23"/>
                <w:szCs w:val="23"/>
              </w:rPr>
              <w:t>2.7. Капітальний ремонт благоустрою території набережної річки Тетерів в місті Житомирі з розміщенням об’єктів фізичної культури і спорту (ІІ</w:t>
            </w:r>
            <w:r w:rsidR="00877CFA" w:rsidRPr="00285C8A">
              <w:rPr>
                <w:sz w:val="23"/>
                <w:szCs w:val="23"/>
              </w:rPr>
              <w:t>-</w:t>
            </w:r>
            <w:r w:rsidRPr="00285C8A">
              <w:rPr>
                <w:sz w:val="23"/>
                <w:szCs w:val="23"/>
              </w:rPr>
              <w:t>ІІІ черги)</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BB40DAE" w14:textId="77777777" w:rsidR="00AF56CE" w:rsidRPr="00285C8A" w:rsidRDefault="00AF56CE" w:rsidP="00134DC1">
            <w:pPr>
              <w:shd w:val="clear" w:color="auto" w:fill="FFFFFF" w:themeFill="background1"/>
              <w:spacing w:line="240" w:lineRule="exact"/>
              <w:ind w:left="57" w:right="57"/>
              <w:jc w:val="right"/>
            </w:pPr>
            <w:r w:rsidRPr="00285C8A">
              <w:t>9300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57D8981" w14:textId="77777777" w:rsidR="00AF56CE" w:rsidRPr="00285C8A" w:rsidRDefault="00AF56CE" w:rsidP="00134DC1">
            <w:pPr>
              <w:shd w:val="clear" w:color="auto" w:fill="FFFFFF" w:themeFill="background1"/>
              <w:spacing w:line="240" w:lineRule="exact"/>
              <w:ind w:left="57" w:right="57"/>
              <w:jc w:val="right"/>
            </w:pPr>
            <w:r w:rsidRPr="00285C8A">
              <w:t>1100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C10E3AB" w14:textId="77777777" w:rsidR="00AF56CE" w:rsidRPr="00285C8A" w:rsidRDefault="00AF56CE" w:rsidP="00134DC1">
            <w:pPr>
              <w:shd w:val="clear" w:color="auto" w:fill="FFFFFF" w:themeFill="background1"/>
              <w:spacing w:line="240" w:lineRule="exact"/>
              <w:ind w:left="57" w:right="57"/>
              <w:jc w:val="right"/>
            </w:pPr>
            <w:r w:rsidRPr="00285C8A">
              <w:t>9300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EFAEDBE" w14:textId="77777777" w:rsidR="00AF56CE" w:rsidRPr="00285C8A" w:rsidRDefault="00AF56CE" w:rsidP="00134DC1">
            <w:pPr>
              <w:shd w:val="clear" w:color="auto" w:fill="FFFFFF" w:themeFill="background1"/>
              <w:spacing w:line="240" w:lineRule="exact"/>
              <w:ind w:left="57" w:right="57"/>
              <w:jc w:val="right"/>
            </w:pPr>
            <w:r w:rsidRPr="00285C8A">
              <w:t>1000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B7F449A" w14:textId="77777777" w:rsidR="00AF56CE" w:rsidRPr="00285C8A" w:rsidRDefault="00AF56CE" w:rsidP="00134DC1">
            <w:pPr>
              <w:shd w:val="clear" w:color="auto" w:fill="FFFFFF" w:themeFill="background1"/>
              <w:spacing w:line="240" w:lineRule="exact"/>
              <w:ind w:left="57" w:right="57"/>
              <w:jc w:val="right"/>
            </w:pPr>
            <w:r w:rsidRPr="00285C8A">
              <w:t>9300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C7792B8" w14:textId="77777777" w:rsidR="00AF56CE" w:rsidRPr="00285C8A" w:rsidRDefault="00AF56CE" w:rsidP="00134DC1">
            <w:pPr>
              <w:shd w:val="clear" w:color="auto" w:fill="FFFFFF" w:themeFill="background1"/>
              <w:spacing w:line="240" w:lineRule="exact"/>
              <w:ind w:left="57" w:right="57"/>
              <w:jc w:val="right"/>
            </w:pPr>
            <w:r w:rsidRPr="00285C8A">
              <w:t>1000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244A7B0" w14:textId="77777777" w:rsidR="00AF56CE" w:rsidRPr="00285C8A" w:rsidRDefault="00AF56CE" w:rsidP="00134DC1">
            <w:pPr>
              <w:shd w:val="clear" w:color="auto" w:fill="FFFFFF" w:themeFill="background1"/>
              <w:spacing w:line="24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EE1D4BD" w14:textId="77777777" w:rsidR="00AF56CE" w:rsidRPr="00285C8A" w:rsidRDefault="00AF56CE" w:rsidP="00134DC1">
            <w:pPr>
              <w:shd w:val="clear" w:color="auto" w:fill="FFFFFF" w:themeFill="background1"/>
              <w:spacing w:line="24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8AB53A3" w14:textId="77777777" w:rsidR="00AF56CE" w:rsidRPr="00285C8A" w:rsidRDefault="00AF56CE" w:rsidP="00134DC1">
            <w:pPr>
              <w:shd w:val="clear" w:color="auto" w:fill="FFFFFF" w:themeFill="background1"/>
              <w:spacing w:line="240" w:lineRule="exact"/>
              <w:ind w:left="57" w:right="57"/>
              <w:jc w:val="right"/>
            </w:pPr>
            <w:r w:rsidRPr="00285C8A">
              <w:t>31000</w:t>
            </w:r>
          </w:p>
        </w:tc>
      </w:tr>
      <w:tr w:rsidR="009404C6" w:rsidRPr="00285C8A" w14:paraId="5C54B802"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D8C2019" w14:textId="77777777" w:rsidR="00AF56CE" w:rsidRPr="00285C8A" w:rsidRDefault="00AF56CE" w:rsidP="00134DC1">
            <w:pPr>
              <w:shd w:val="clear" w:color="auto" w:fill="FFFFFF" w:themeFill="background1"/>
              <w:spacing w:line="240" w:lineRule="exact"/>
              <w:rPr>
                <w:sz w:val="23"/>
                <w:szCs w:val="23"/>
              </w:rPr>
            </w:pPr>
            <w:r w:rsidRPr="00285C8A">
              <w:rPr>
                <w:sz w:val="23"/>
                <w:szCs w:val="23"/>
              </w:rPr>
              <w:t xml:space="preserve">2.8. Туристичний маршрут «Шляхами древлянських градів: Коростень, Житомир, Олевськ, Овруч, </w:t>
            </w:r>
            <w:proofErr w:type="spellStart"/>
            <w:r w:rsidRPr="00285C8A">
              <w:rPr>
                <w:sz w:val="23"/>
                <w:szCs w:val="23"/>
              </w:rPr>
              <w:t>Малин</w:t>
            </w:r>
            <w:proofErr w:type="spellEnd"/>
            <w:r w:rsidRPr="00285C8A">
              <w:rPr>
                <w:sz w:val="23"/>
                <w:szCs w:val="23"/>
              </w:rPr>
              <w:t>»; Історико-археологічний комплекс «Літописне місто Іскоростень»</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3B81D33" w14:textId="77777777" w:rsidR="00AF56CE" w:rsidRPr="00285C8A" w:rsidRDefault="00AF56CE" w:rsidP="00AF56CE">
            <w:pPr>
              <w:shd w:val="clear" w:color="auto" w:fill="FFFFFF" w:themeFill="background1"/>
              <w:ind w:left="57" w:right="57"/>
              <w:jc w:val="right"/>
            </w:pPr>
            <w:r w:rsidRPr="00285C8A">
              <w:t>500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944F741" w14:textId="77777777" w:rsidR="00AF56CE" w:rsidRPr="00285C8A" w:rsidRDefault="00AF56CE" w:rsidP="00AF56CE">
            <w:pPr>
              <w:shd w:val="clear" w:color="auto" w:fill="FFFFFF" w:themeFill="background1"/>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5CE6EA1" w14:textId="77777777" w:rsidR="00AF56CE" w:rsidRPr="00285C8A" w:rsidRDefault="00AF56CE" w:rsidP="00AF56CE">
            <w:pPr>
              <w:shd w:val="clear" w:color="auto" w:fill="FFFFFF" w:themeFill="background1"/>
              <w:ind w:left="57" w:right="57"/>
              <w:jc w:val="right"/>
            </w:pPr>
            <w:r w:rsidRPr="00285C8A">
              <w:t>1000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2B76CD30" w14:textId="77777777" w:rsidR="00AF56CE" w:rsidRPr="00285C8A" w:rsidRDefault="00AF56CE" w:rsidP="00AF56CE">
            <w:pPr>
              <w:shd w:val="clear" w:color="auto" w:fill="FFFFFF" w:themeFill="background1"/>
              <w:ind w:left="57" w:right="57"/>
              <w:jc w:val="right"/>
            </w:pPr>
            <w:r w:rsidRPr="00285C8A">
              <w:t>250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7AA74D8" w14:textId="77777777" w:rsidR="00AF56CE" w:rsidRPr="00285C8A" w:rsidRDefault="00AF56CE" w:rsidP="00AF56CE">
            <w:pPr>
              <w:shd w:val="clear" w:color="auto" w:fill="FFFFFF" w:themeFill="background1"/>
              <w:ind w:left="57" w:right="57"/>
              <w:jc w:val="right"/>
            </w:pPr>
            <w:r w:rsidRPr="00285C8A">
              <w:t>500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151441B" w14:textId="77777777" w:rsidR="00AF56CE" w:rsidRPr="00285C8A" w:rsidRDefault="00AF56CE" w:rsidP="00AF56CE">
            <w:pPr>
              <w:shd w:val="clear" w:color="auto" w:fill="FFFFFF" w:themeFill="background1"/>
              <w:ind w:left="57" w:right="57"/>
              <w:jc w:val="right"/>
            </w:pPr>
            <w:r w:rsidRPr="00285C8A">
              <w:t>50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5AE9E25"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6F5BF37"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7CB58FA5" w14:textId="77777777" w:rsidR="00AF56CE" w:rsidRPr="00285C8A" w:rsidRDefault="00AF56CE" w:rsidP="00AF56CE">
            <w:pPr>
              <w:shd w:val="clear" w:color="auto" w:fill="FFFFFF" w:themeFill="background1"/>
              <w:ind w:left="57" w:right="57"/>
              <w:jc w:val="right"/>
            </w:pPr>
            <w:r w:rsidRPr="00285C8A">
              <w:t>2500</w:t>
            </w:r>
          </w:p>
        </w:tc>
      </w:tr>
      <w:tr w:rsidR="009404C6" w:rsidRPr="00285C8A" w14:paraId="10FB7793"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3924035D" w14:textId="77777777" w:rsidR="00AF56CE" w:rsidRPr="00285C8A" w:rsidRDefault="00AF56CE" w:rsidP="00134DC1">
            <w:pPr>
              <w:shd w:val="clear" w:color="auto" w:fill="FFFFFF" w:themeFill="background1"/>
              <w:spacing w:line="240" w:lineRule="exact"/>
              <w:rPr>
                <w:sz w:val="23"/>
                <w:szCs w:val="23"/>
              </w:rPr>
            </w:pPr>
            <w:r w:rsidRPr="00285C8A">
              <w:rPr>
                <w:sz w:val="23"/>
                <w:szCs w:val="23"/>
              </w:rPr>
              <w:t xml:space="preserve">2.9. Реновація території </w:t>
            </w:r>
            <w:proofErr w:type="spellStart"/>
            <w:r w:rsidRPr="00285C8A">
              <w:rPr>
                <w:sz w:val="23"/>
                <w:szCs w:val="23"/>
              </w:rPr>
              <w:t>скеледром</w:t>
            </w:r>
            <w:proofErr w:type="spellEnd"/>
            <w:r w:rsidRPr="00285C8A">
              <w:rPr>
                <w:sz w:val="23"/>
                <w:szCs w:val="23"/>
              </w:rPr>
              <w:t xml:space="preserve"> «Архів»</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5A1CA12" w14:textId="77777777" w:rsidR="00AF56CE" w:rsidRPr="00285C8A" w:rsidRDefault="00AF56CE" w:rsidP="00AF56CE">
            <w:pPr>
              <w:shd w:val="clear" w:color="auto" w:fill="FFFFFF" w:themeFill="background1"/>
              <w:ind w:left="57" w:right="57"/>
              <w:jc w:val="right"/>
            </w:pPr>
            <w:r w:rsidRPr="00285C8A">
              <w:t>510,3</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1AD1F2BA" w14:textId="77777777" w:rsidR="00AF56CE" w:rsidRPr="00285C8A" w:rsidRDefault="00AF56CE" w:rsidP="00AF56CE">
            <w:pPr>
              <w:shd w:val="clear" w:color="auto" w:fill="FFFFFF" w:themeFill="background1"/>
              <w:ind w:left="57" w:right="57"/>
              <w:jc w:val="right"/>
            </w:pPr>
            <w:r w:rsidRPr="00285C8A">
              <w:t>56,7</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359896A" w14:textId="77777777" w:rsidR="00AF56CE" w:rsidRPr="00285C8A" w:rsidRDefault="00AF56CE" w:rsidP="00AF56CE">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CF951B2" w14:textId="77777777" w:rsidR="00AF56CE" w:rsidRPr="00285C8A" w:rsidRDefault="00AF56CE" w:rsidP="00AF56CE">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3BFD742"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1B1BE4B" w14:textId="77777777" w:rsidR="00AF56CE" w:rsidRPr="00285C8A" w:rsidRDefault="00AF56CE" w:rsidP="00AF56CE">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6ADE0960"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31AA8AD"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0C5D7FB" w14:textId="77777777" w:rsidR="00AF56CE" w:rsidRPr="00285C8A" w:rsidRDefault="00AF56CE" w:rsidP="00AF56CE">
            <w:pPr>
              <w:shd w:val="clear" w:color="auto" w:fill="FFFFFF" w:themeFill="background1"/>
              <w:ind w:left="57" w:right="57"/>
              <w:jc w:val="right"/>
            </w:pPr>
            <w:r w:rsidRPr="00285C8A">
              <w:t>567</w:t>
            </w:r>
          </w:p>
        </w:tc>
      </w:tr>
      <w:tr w:rsidR="009404C6" w:rsidRPr="00285C8A" w14:paraId="45339F39"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A270F82" w14:textId="307B9A58" w:rsidR="00AF56CE" w:rsidRPr="00285C8A" w:rsidRDefault="00AF56CE" w:rsidP="00134DC1">
            <w:pPr>
              <w:shd w:val="clear" w:color="auto" w:fill="FFFFFF" w:themeFill="background1"/>
              <w:spacing w:line="260" w:lineRule="exact"/>
              <w:rPr>
                <w:sz w:val="23"/>
                <w:szCs w:val="23"/>
              </w:rPr>
            </w:pPr>
            <w:r w:rsidRPr="00285C8A">
              <w:rPr>
                <w:sz w:val="23"/>
                <w:szCs w:val="23"/>
              </w:rPr>
              <w:lastRenderedPageBreak/>
              <w:t xml:space="preserve">2.10. Розвиток туристичної індустрії в Баранівській </w:t>
            </w:r>
            <w:r w:rsidR="00E50D0E" w:rsidRPr="00285C8A">
              <w:rPr>
                <w:sz w:val="23"/>
                <w:szCs w:val="23"/>
              </w:rPr>
              <w:t xml:space="preserve">міській </w:t>
            </w:r>
            <w:r w:rsidRPr="00285C8A">
              <w:rPr>
                <w:sz w:val="23"/>
                <w:szCs w:val="23"/>
              </w:rPr>
              <w:t>ТГ</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78A9E2E" w14:textId="77777777" w:rsidR="00AF56CE" w:rsidRPr="00285C8A" w:rsidRDefault="00AF56CE" w:rsidP="00134DC1">
            <w:pPr>
              <w:shd w:val="clear" w:color="auto" w:fill="FFFFFF" w:themeFill="background1"/>
              <w:spacing w:line="260" w:lineRule="exact"/>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BE32E24" w14:textId="7777777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56DF657" w14:textId="77777777" w:rsidR="00AF56CE" w:rsidRPr="00285C8A" w:rsidRDefault="00AF56CE" w:rsidP="00134DC1">
            <w:pPr>
              <w:shd w:val="clear" w:color="auto" w:fill="FFFFFF" w:themeFill="background1"/>
              <w:spacing w:line="260" w:lineRule="exact"/>
              <w:ind w:left="57" w:right="57"/>
              <w:jc w:val="right"/>
            </w:pPr>
            <w:r w:rsidRPr="00285C8A">
              <w:t>2000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6904A96" w14:textId="77777777" w:rsidR="00AF56CE" w:rsidRPr="00285C8A" w:rsidRDefault="00AF56CE" w:rsidP="00134DC1">
            <w:pPr>
              <w:shd w:val="clear" w:color="auto" w:fill="FFFFFF" w:themeFill="background1"/>
              <w:spacing w:line="260" w:lineRule="exact"/>
              <w:ind w:left="57" w:right="57"/>
              <w:jc w:val="right"/>
            </w:pPr>
            <w:r w:rsidRPr="00285C8A">
              <w:t>1500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88A344F" w14:textId="77777777" w:rsidR="00AF56CE" w:rsidRPr="00285C8A" w:rsidRDefault="00AF56CE" w:rsidP="00134DC1">
            <w:pPr>
              <w:shd w:val="clear" w:color="auto" w:fill="FFFFFF" w:themeFill="background1"/>
              <w:spacing w:line="260" w:lineRule="exact"/>
              <w:ind w:left="57" w:right="57"/>
              <w:jc w:val="right"/>
            </w:pPr>
            <w:r w:rsidRPr="00285C8A">
              <w:t>3000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905900B" w14:textId="77777777" w:rsidR="00AF56CE" w:rsidRPr="00285C8A" w:rsidRDefault="00AF56CE" w:rsidP="00134DC1">
            <w:pPr>
              <w:shd w:val="clear" w:color="auto" w:fill="FFFFFF" w:themeFill="background1"/>
              <w:spacing w:line="260" w:lineRule="exact"/>
              <w:ind w:left="57" w:right="57"/>
              <w:jc w:val="right"/>
            </w:pPr>
            <w:r w:rsidRPr="00285C8A">
              <w:t>1000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4573CB90" w14:textId="77777777" w:rsidR="00AF56CE" w:rsidRPr="00285C8A" w:rsidRDefault="00AF56CE" w:rsidP="00134DC1">
            <w:pPr>
              <w:shd w:val="clear" w:color="auto" w:fill="FFFFFF" w:themeFill="background1"/>
              <w:spacing w:line="260" w:lineRule="exact"/>
              <w:ind w:left="57" w:right="57"/>
              <w:jc w:val="right"/>
            </w:pPr>
            <w:r w:rsidRPr="00285C8A">
              <w:t>10000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06553DCA"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F302622" w14:textId="77777777" w:rsidR="00AF56CE" w:rsidRPr="00285C8A" w:rsidRDefault="00AF56CE" w:rsidP="00134DC1">
            <w:pPr>
              <w:shd w:val="clear" w:color="auto" w:fill="FFFFFF" w:themeFill="background1"/>
              <w:spacing w:line="260" w:lineRule="exact"/>
              <w:ind w:left="57" w:right="57"/>
              <w:jc w:val="right"/>
            </w:pPr>
            <w:r w:rsidRPr="00285C8A">
              <w:t>17500</w:t>
            </w:r>
          </w:p>
        </w:tc>
      </w:tr>
      <w:tr w:rsidR="009404C6" w:rsidRPr="00285C8A" w14:paraId="14BFB399"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8702260"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 xml:space="preserve">2.11. Створення туристичного маршруту «Кар’єр- найкраще місце для дайвінгу» </w:t>
            </w:r>
            <w:proofErr w:type="spellStart"/>
            <w:r w:rsidRPr="00285C8A">
              <w:rPr>
                <w:sz w:val="23"/>
                <w:szCs w:val="23"/>
              </w:rPr>
              <w:t>Білокоровицької</w:t>
            </w:r>
            <w:proofErr w:type="spellEnd"/>
            <w:r w:rsidRPr="00285C8A">
              <w:rPr>
                <w:sz w:val="23"/>
                <w:szCs w:val="23"/>
              </w:rPr>
              <w:t xml:space="preserve"> сільської ради</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0E3A075" w14:textId="77777777" w:rsidR="00AF56CE" w:rsidRPr="00285C8A" w:rsidRDefault="00AF56CE" w:rsidP="00134DC1">
            <w:pPr>
              <w:shd w:val="clear" w:color="auto" w:fill="FFFFFF" w:themeFill="background1"/>
              <w:spacing w:line="260" w:lineRule="exact"/>
              <w:ind w:left="57" w:right="57"/>
              <w:jc w:val="right"/>
            </w:pPr>
            <w:r w:rsidRPr="00285C8A">
              <w:t>10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78F6B57" w14:textId="77777777" w:rsidR="00AF56CE" w:rsidRPr="00285C8A" w:rsidRDefault="00AF56CE" w:rsidP="00134DC1">
            <w:pPr>
              <w:shd w:val="clear" w:color="auto" w:fill="FFFFFF" w:themeFill="background1"/>
              <w:spacing w:line="260" w:lineRule="exact"/>
              <w:ind w:left="57" w:right="57"/>
              <w:jc w:val="right"/>
            </w:pPr>
            <w:r w:rsidRPr="00285C8A">
              <w:t>20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415C358" w14:textId="77777777" w:rsidR="00AF56CE" w:rsidRPr="00285C8A" w:rsidRDefault="00AF56CE" w:rsidP="00134DC1">
            <w:pPr>
              <w:shd w:val="clear" w:color="auto" w:fill="FFFFFF" w:themeFill="background1"/>
              <w:spacing w:line="260" w:lineRule="exact"/>
              <w:ind w:left="57" w:right="57"/>
              <w:jc w:val="right"/>
            </w:pPr>
            <w:r w:rsidRPr="00285C8A">
              <w:t>10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1F3DF8A" w14:textId="77777777" w:rsidR="00AF56CE" w:rsidRPr="00285C8A" w:rsidRDefault="00AF56CE" w:rsidP="00134DC1">
            <w:pPr>
              <w:shd w:val="clear" w:color="auto" w:fill="FFFFFF" w:themeFill="background1"/>
              <w:spacing w:line="260" w:lineRule="exact"/>
              <w:ind w:left="57" w:right="57"/>
              <w:jc w:val="right"/>
            </w:pPr>
            <w:r w:rsidRPr="00285C8A">
              <w:t>20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3D35912" w14:textId="77777777" w:rsidR="00AF56CE" w:rsidRPr="00285C8A" w:rsidRDefault="00AF56CE" w:rsidP="00134DC1">
            <w:pPr>
              <w:shd w:val="clear" w:color="auto" w:fill="FFFFFF" w:themeFill="background1"/>
              <w:spacing w:line="260" w:lineRule="exact"/>
              <w:ind w:left="57" w:right="57"/>
              <w:jc w:val="right"/>
            </w:pPr>
            <w:r w:rsidRPr="00285C8A">
              <w:t>10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E0CDA42" w14:textId="77777777" w:rsidR="00AF56CE" w:rsidRPr="00285C8A" w:rsidRDefault="00AF56CE" w:rsidP="00134DC1">
            <w:pPr>
              <w:shd w:val="clear" w:color="auto" w:fill="FFFFFF" w:themeFill="background1"/>
              <w:spacing w:line="260" w:lineRule="exact"/>
              <w:ind w:left="57" w:right="57"/>
              <w:jc w:val="right"/>
            </w:pPr>
            <w:r w:rsidRPr="00285C8A">
              <w:t>20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E1E0431" w14:textId="77777777" w:rsidR="00AF56CE" w:rsidRPr="00285C8A" w:rsidRDefault="00AF56CE" w:rsidP="00134DC1">
            <w:pPr>
              <w:shd w:val="clear" w:color="auto" w:fill="FFFFFF" w:themeFill="background1"/>
              <w:spacing w:line="260" w:lineRule="exact"/>
              <w:ind w:left="57" w:right="57"/>
              <w:jc w:val="right"/>
            </w:pPr>
            <w:r w:rsidRPr="00285C8A">
              <w:t>80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093D37F"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2225872E" w14:textId="77777777" w:rsidR="00AF56CE" w:rsidRPr="00285C8A" w:rsidRDefault="00AF56CE" w:rsidP="00134DC1">
            <w:pPr>
              <w:shd w:val="clear" w:color="auto" w:fill="FFFFFF" w:themeFill="background1"/>
              <w:spacing w:line="260" w:lineRule="exact"/>
              <w:ind w:left="57" w:right="57"/>
              <w:jc w:val="right"/>
            </w:pPr>
            <w:r w:rsidRPr="00285C8A">
              <w:t>170</w:t>
            </w:r>
          </w:p>
        </w:tc>
      </w:tr>
      <w:tr w:rsidR="009404C6" w:rsidRPr="00285C8A" w14:paraId="470249C5"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959BDCA"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 xml:space="preserve">2.12. Відновлення ландшафтного парку в урочище </w:t>
            </w:r>
            <w:proofErr w:type="spellStart"/>
            <w:r w:rsidRPr="00285C8A">
              <w:rPr>
                <w:sz w:val="23"/>
                <w:szCs w:val="23"/>
              </w:rPr>
              <w:t>Личі</w:t>
            </w:r>
            <w:proofErr w:type="spellEnd"/>
            <w:r w:rsidRPr="00285C8A">
              <w:rPr>
                <w:sz w:val="23"/>
                <w:szCs w:val="23"/>
              </w:rPr>
              <w:t xml:space="preserve"> та 2-х млинів з розчищенням русла річки Ірпінь</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2D2B39E" w14:textId="77777777" w:rsidR="00AF56CE" w:rsidRPr="00285C8A" w:rsidRDefault="00AF56CE" w:rsidP="00134DC1">
            <w:pPr>
              <w:shd w:val="clear" w:color="auto" w:fill="FFFFFF" w:themeFill="background1"/>
              <w:spacing w:line="260" w:lineRule="exact"/>
              <w:ind w:left="57" w:right="57"/>
              <w:jc w:val="right"/>
            </w:pPr>
            <w:r w:rsidRPr="00285C8A">
              <w:t>2000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84187F2" w14:textId="77777777" w:rsidR="00AF56CE" w:rsidRPr="00285C8A" w:rsidRDefault="00AF56CE" w:rsidP="00134DC1">
            <w:pPr>
              <w:shd w:val="clear" w:color="auto" w:fill="FFFFFF" w:themeFill="background1"/>
              <w:spacing w:line="260" w:lineRule="exact"/>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50916B2" w14:textId="77777777" w:rsidR="00AF56CE" w:rsidRPr="00285C8A" w:rsidRDefault="00AF56CE" w:rsidP="00134DC1">
            <w:pPr>
              <w:shd w:val="clear" w:color="auto" w:fill="FFFFFF" w:themeFill="background1"/>
              <w:spacing w:line="260" w:lineRule="exact"/>
              <w:ind w:left="57" w:right="57"/>
              <w:jc w:val="right"/>
            </w:pPr>
            <w:r w:rsidRPr="00285C8A">
              <w:t>2000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58B884F4" w14:textId="77777777" w:rsidR="00AF56CE" w:rsidRPr="00285C8A" w:rsidRDefault="00AF56CE" w:rsidP="00134DC1">
            <w:pPr>
              <w:shd w:val="clear" w:color="auto" w:fill="FFFFFF" w:themeFill="background1"/>
              <w:spacing w:line="260" w:lineRule="exact"/>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9D159C3"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F6D4E81"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F697B57"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5CAD6F3A"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490EDDF" w14:textId="77777777" w:rsidR="00AF56CE" w:rsidRPr="00285C8A" w:rsidRDefault="00AF56CE" w:rsidP="00134DC1">
            <w:pPr>
              <w:shd w:val="clear" w:color="auto" w:fill="FFFFFF" w:themeFill="background1"/>
              <w:spacing w:line="260" w:lineRule="exact"/>
              <w:ind w:left="57" w:right="57"/>
              <w:jc w:val="right"/>
            </w:pPr>
            <w:r w:rsidRPr="00285C8A">
              <w:t>4400</w:t>
            </w:r>
          </w:p>
        </w:tc>
      </w:tr>
      <w:tr w:rsidR="009404C6" w:rsidRPr="00285C8A" w14:paraId="2F8BD0D5"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3DD4E887" w14:textId="0BB8FA7E" w:rsidR="00AF56CE" w:rsidRPr="00285C8A" w:rsidRDefault="00134DC1" w:rsidP="00134DC1">
            <w:pPr>
              <w:shd w:val="clear" w:color="auto" w:fill="FFFFFF" w:themeFill="background1"/>
              <w:spacing w:line="260" w:lineRule="exact"/>
              <w:rPr>
                <w:sz w:val="23"/>
                <w:szCs w:val="23"/>
              </w:rPr>
            </w:pPr>
            <w:r w:rsidRPr="00285C8A">
              <w:rPr>
                <w:sz w:val="23"/>
                <w:szCs w:val="23"/>
              </w:rPr>
              <w:t>2.13. Реконструкція території Гідропарку в місті Житомирі з розміщенням об’єктів фізичної культури і спорту (Гідропарк, м. Житомир)</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BE95457" w14:textId="073C3162" w:rsidR="00AF56CE" w:rsidRPr="00285C8A" w:rsidRDefault="00134DC1" w:rsidP="00134DC1">
            <w:pPr>
              <w:shd w:val="clear" w:color="auto" w:fill="FFFFFF" w:themeFill="background1"/>
              <w:spacing w:line="260" w:lineRule="exact"/>
              <w:ind w:left="57" w:right="57"/>
              <w:jc w:val="right"/>
            </w:pPr>
            <w:r w:rsidRPr="00285C8A">
              <w:t>24000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1556A85" w14:textId="7FDB3151" w:rsidR="00AF56CE" w:rsidRPr="00285C8A" w:rsidRDefault="00134DC1" w:rsidP="00134DC1">
            <w:pPr>
              <w:shd w:val="clear" w:color="auto" w:fill="FFFFFF" w:themeFill="background1"/>
              <w:spacing w:line="260" w:lineRule="exact"/>
              <w:ind w:left="57" w:right="57"/>
              <w:jc w:val="right"/>
            </w:pPr>
            <w:r w:rsidRPr="00285C8A">
              <w:t>3600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4E42CC9" w14:textId="095A8EAD" w:rsidR="00AF56CE" w:rsidRPr="00285C8A" w:rsidRDefault="00AF56CE" w:rsidP="00134DC1">
            <w:pPr>
              <w:shd w:val="clear" w:color="auto" w:fill="FFFFFF" w:themeFill="background1"/>
              <w:spacing w:line="260" w:lineRule="exact"/>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096E4E6" w14:textId="002793B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7D82924"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AAF1EE6"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B4128B6" w14:textId="32A2AC11" w:rsidR="00AF56CE" w:rsidRPr="00285C8A" w:rsidRDefault="00134DC1" w:rsidP="00134DC1">
            <w:pPr>
              <w:shd w:val="clear" w:color="auto" w:fill="FFFFFF" w:themeFill="background1"/>
              <w:spacing w:line="260" w:lineRule="exact"/>
              <w:ind w:left="57" w:right="57"/>
              <w:jc w:val="right"/>
            </w:pPr>
            <w:r w:rsidRPr="00285C8A">
              <w:t>1500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DC388B6"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4160899B" w14:textId="1C84C10E" w:rsidR="00AF56CE" w:rsidRPr="00285C8A" w:rsidRDefault="00134DC1" w:rsidP="00134DC1">
            <w:pPr>
              <w:shd w:val="clear" w:color="auto" w:fill="FFFFFF" w:themeFill="background1"/>
              <w:spacing w:line="260" w:lineRule="exact"/>
              <w:ind w:left="57" w:right="57"/>
              <w:jc w:val="right"/>
            </w:pPr>
            <w:r w:rsidRPr="00285C8A">
              <w:t>29100</w:t>
            </w:r>
          </w:p>
        </w:tc>
      </w:tr>
      <w:tr w:rsidR="009404C6" w:rsidRPr="00285C8A" w14:paraId="6BD8545D"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1D746D5" w14:textId="25129DBA" w:rsidR="00AF56CE" w:rsidRPr="00285C8A" w:rsidRDefault="00AF56CE" w:rsidP="00134DC1">
            <w:pPr>
              <w:shd w:val="clear" w:color="auto" w:fill="FFFFFF" w:themeFill="background1"/>
              <w:spacing w:line="260" w:lineRule="exact"/>
              <w:rPr>
                <w:sz w:val="23"/>
                <w:szCs w:val="23"/>
              </w:rPr>
            </w:pPr>
            <w:r w:rsidRPr="00285C8A">
              <w:rPr>
                <w:sz w:val="23"/>
                <w:szCs w:val="23"/>
              </w:rPr>
              <w:t>2.14. Відновлення об’єктів культурної та історичної спадщини в смт Червоне</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AC52FD8" w14:textId="77777777" w:rsidR="00AF56CE" w:rsidRPr="00285C8A" w:rsidRDefault="00AF56CE" w:rsidP="00134DC1">
            <w:pPr>
              <w:shd w:val="clear" w:color="auto" w:fill="FFFFFF" w:themeFill="background1"/>
              <w:spacing w:line="260" w:lineRule="exact"/>
              <w:ind w:left="57" w:right="57"/>
              <w:jc w:val="right"/>
            </w:pPr>
            <w:r w:rsidRPr="00285C8A">
              <w:t>5300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59C962D6" w14:textId="77777777" w:rsidR="00AF56CE" w:rsidRPr="00285C8A" w:rsidRDefault="00AF56CE" w:rsidP="00134DC1">
            <w:pPr>
              <w:shd w:val="clear" w:color="auto" w:fill="FFFFFF" w:themeFill="background1"/>
              <w:spacing w:line="260" w:lineRule="exact"/>
              <w:ind w:left="57" w:right="57"/>
              <w:jc w:val="right"/>
            </w:pPr>
            <w:r w:rsidRPr="00285C8A">
              <w:t>1000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DE17EC4" w14:textId="77777777" w:rsidR="00AF56CE" w:rsidRPr="00285C8A" w:rsidRDefault="00AF56CE" w:rsidP="00134DC1">
            <w:pPr>
              <w:shd w:val="clear" w:color="auto" w:fill="FFFFFF" w:themeFill="background1"/>
              <w:spacing w:line="260" w:lineRule="exact"/>
              <w:ind w:left="57" w:right="57"/>
              <w:jc w:val="right"/>
            </w:pPr>
            <w:r w:rsidRPr="00285C8A">
              <w:t>5000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6EC8E291" w14:textId="77777777" w:rsidR="00AF56CE" w:rsidRPr="00285C8A" w:rsidRDefault="00AF56CE" w:rsidP="00134DC1">
            <w:pPr>
              <w:shd w:val="clear" w:color="auto" w:fill="FFFFFF" w:themeFill="background1"/>
              <w:spacing w:line="260" w:lineRule="exact"/>
              <w:ind w:left="57" w:right="57"/>
              <w:jc w:val="right"/>
            </w:pPr>
            <w:r w:rsidRPr="00285C8A">
              <w:t>800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BA8CBD0" w14:textId="77777777" w:rsidR="00AF56CE" w:rsidRPr="00285C8A" w:rsidRDefault="00AF56CE" w:rsidP="00134DC1">
            <w:pPr>
              <w:shd w:val="clear" w:color="auto" w:fill="FFFFFF" w:themeFill="background1"/>
              <w:spacing w:line="260" w:lineRule="exact"/>
              <w:ind w:left="57" w:right="57"/>
              <w:jc w:val="right"/>
            </w:pPr>
            <w:r w:rsidRPr="00285C8A">
              <w:t>1000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59FBD36" w14:textId="77777777" w:rsidR="00AF56CE" w:rsidRPr="00285C8A" w:rsidRDefault="00AF56CE" w:rsidP="00134DC1">
            <w:pPr>
              <w:shd w:val="clear" w:color="auto" w:fill="FFFFFF" w:themeFill="background1"/>
              <w:spacing w:line="260" w:lineRule="exact"/>
              <w:ind w:left="57" w:right="57"/>
              <w:jc w:val="right"/>
            </w:pPr>
            <w:r w:rsidRPr="00285C8A">
              <w:t>200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C2A8181"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5B7173D"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C037626" w14:textId="77777777" w:rsidR="00AF56CE" w:rsidRPr="00285C8A" w:rsidRDefault="00AF56CE" w:rsidP="00134DC1">
            <w:pPr>
              <w:shd w:val="clear" w:color="auto" w:fill="FFFFFF" w:themeFill="background1"/>
              <w:spacing w:line="260" w:lineRule="exact"/>
              <w:ind w:left="57" w:right="57"/>
              <w:jc w:val="right"/>
            </w:pPr>
            <w:r w:rsidRPr="00285C8A">
              <w:t>13300</w:t>
            </w:r>
          </w:p>
        </w:tc>
      </w:tr>
      <w:tr w:rsidR="009404C6" w:rsidRPr="00285C8A" w14:paraId="29C2C3E5"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5295557"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 xml:space="preserve">2.15. Відродження пам’ятки культури </w:t>
            </w:r>
            <w:proofErr w:type="spellStart"/>
            <w:r w:rsidRPr="00285C8A">
              <w:rPr>
                <w:sz w:val="23"/>
                <w:szCs w:val="23"/>
              </w:rPr>
              <w:t>промархітектурного</w:t>
            </w:r>
            <w:proofErr w:type="spellEnd"/>
            <w:r w:rsidRPr="00285C8A">
              <w:rPr>
                <w:sz w:val="23"/>
                <w:szCs w:val="23"/>
              </w:rPr>
              <w:t xml:space="preserve"> зодчества Вітряк-Млин (</w:t>
            </w:r>
            <w:proofErr w:type="spellStart"/>
            <w:r w:rsidRPr="00285C8A">
              <w:rPr>
                <w:sz w:val="23"/>
                <w:szCs w:val="23"/>
              </w:rPr>
              <w:t>с.Добринь</w:t>
            </w:r>
            <w:proofErr w:type="spellEnd"/>
            <w:r w:rsidRPr="00285C8A">
              <w:rPr>
                <w:sz w:val="23"/>
                <w:szCs w:val="23"/>
              </w:rPr>
              <w:t>)</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7DBBD79F" w14:textId="77777777" w:rsidR="00AF56CE" w:rsidRPr="00285C8A" w:rsidRDefault="00AF56CE" w:rsidP="00134DC1">
            <w:pPr>
              <w:shd w:val="clear" w:color="auto" w:fill="FFFFFF" w:themeFill="background1"/>
              <w:spacing w:line="260" w:lineRule="exact"/>
              <w:ind w:left="57" w:right="57"/>
              <w:jc w:val="right"/>
            </w:pPr>
            <w:r w:rsidRPr="00285C8A">
              <w:t>200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A4BF9FB" w14:textId="77777777" w:rsidR="00AF56CE" w:rsidRPr="00285C8A" w:rsidRDefault="00AF56CE" w:rsidP="00134DC1">
            <w:pPr>
              <w:shd w:val="clear" w:color="auto" w:fill="FFFFFF" w:themeFill="background1"/>
              <w:spacing w:line="260" w:lineRule="exact"/>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FC1D88B" w14:textId="77777777" w:rsidR="00AF56CE" w:rsidRPr="00285C8A" w:rsidRDefault="00AF56CE" w:rsidP="00134DC1">
            <w:pPr>
              <w:shd w:val="clear" w:color="auto" w:fill="FFFFFF" w:themeFill="background1"/>
              <w:spacing w:line="260" w:lineRule="exact"/>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0A9D157B" w14:textId="7777777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74DC003"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CCC1300"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C01ADA9"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376FEAE3"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5B92CCAC" w14:textId="77777777" w:rsidR="00AF56CE" w:rsidRPr="00285C8A" w:rsidRDefault="00AF56CE" w:rsidP="00134DC1">
            <w:pPr>
              <w:shd w:val="clear" w:color="auto" w:fill="FFFFFF" w:themeFill="background1"/>
              <w:spacing w:line="260" w:lineRule="exact"/>
              <w:ind w:left="57" w:right="57"/>
              <w:jc w:val="right"/>
            </w:pPr>
            <w:r w:rsidRPr="00285C8A">
              <w:t>400</w:t>
            </w:r>
          </w:p>
        </w:tc>
      </w:tr>
      <w:tr w:rsidR="009404C6" w:rsidRPr="00285C8A" w14:paraId="24ACBFB8"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FE1E0C3" w14:textId="48ECFF4D" w:rsidR="00AF56CE" w:rsidRPr="00285C8A" w:rsidRDefault="00AF56CE" w:rsidP="00134DC1">
            <w:pPr>
              <w:shd w:val="clear" w:color="auto" w:fill="FFFFFF" w:themeFill="background1"/>
              <w:spacing w:line="260" w:lineRule="exact"/>
              <w:rPr>
                <w:sz w:val="23"/>
                <w:szCs w:val="23"/>
              </w:rPr>
            </w:pPr>
            <w:r w:rsidRPr="00285C8A">
              <w:rPr>
                <w:sz w:val="23"/>
                <w:szCs w:val="23"/>
              </w:rPr>
              <w:t>2.16. Ремонтно-реставраційні роботи з відновленням елементів фасадів пам’ятки архітектури ХІХ ст. Садиби М. Терещенка в м. Андрушівка</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07787801" w14:textId="6193FD83" w:rsidR="00AF56CE" w:rsidRPr="00285C8A" w:rsidRDefault="00434B04" w:rsidP="00134DC1">
            <w:pPr>
              <w:shd w:val="clear" w:color="auto" w:fill="FFFFFF" w:themeFill="background1"/>
              <w:spacing w:line="260" w:lineRule="exact"/>
              <w:ind w:left="57" w:right="57"/>
              <w:jc w:val="right"/>
            </w:pPr>
            <w:r w:rsidRPr="00285C8A">
              <w:t>7119</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3A065B4" w14:textId="6AA264B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B6A6BBB" w14:textId="77777777" w:rsidR="00AF56CE" w:rsidRPr="00285C8A" w:rsidRDefault="00AF56CE" w:rsidP="00134DC1">
            <w:pPr>
              <w:shd w:val="clear" w:color="auto" w:fill="FFFFFF" w:themeFill="background1"/>
              <w:spacing w:line="260" w:lineRule="exact"/>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2CB3A766" w14:textId="77777777" w:rsidR="00AF56CE" w:rsidRPr="00285C8A" w:rsidRDefault="00AF56CE" w:rsidP="00134DC1">
            <w:pPr>
              <w:shd w:val="clear" w:color="auto" w:fill="FFFFFF" w:themeFill="background1"/>
              <w:spacing w:line="260" w:lineRule="exact"/>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329ABF5" w14:textId="77777777" w:rsidR="00AF56CE" w:rsidRPr="00285C8A" w:rsidRDefault="00AF56CE" w:rsidP="00134DC1">
            <w:pPr>
              <w:shd w:val="clear" w:color="auto" w:fill="FFFFFF" w:themeFill="background1"/>
              <w:spacing w:line="260" w:lineRule="exact"/>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0B67672" w14:textId="77777777" w:rsidR="00AF56CE" w:rsidRPr="00285C8A" w:rsidRDefault="00AF56CE" w:rsidP="00134DC1">
            <w:pPr>
              <w:shd w:val="clear" w:color="auto" w:fill="FFFFFF" w:themeFill="background1"/>
              <w:spacing w:line="260" w:lineRule="exact"/>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22EAE635"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88E544D"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7744C7AA" w14:textId="31F36AE2" w:rsidR="00AF56CE" w:rsidRPr="00285C8A" w:rsidRDefault="00434B04" w:rsidP="00134DC1">
            <w:pPr>
              <w:shd w:val="clear" w:color="auto" w:fill="FFFFFF" w:themeFill="background1"/>
              <w:spacing w:line="260" w:lineRule="exact"/>
              <w:ind w:left="57" w:right="57"/>
              <w:jc w:val="right"/>
            </w:pPr>
            <w:r w:rsidRPr="00285C8A">
              <w:t>7119</w:t>
            </w:r>
          </w:p>
        </w:tc>
      </w:tr>
      <w:tr w:rsidR="009404C6" w:rsidRPr="00285C8A" w14:paraId="4AFB8CFE"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243AC2B"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2.17. Розроблення містобудівної документації населених пунктів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4930BB8C" w14:textId="77777777" w:rsidR="00AF56CE" w:rsidRPr="00285C8A" w:rsidRDefault="00AF56CE" w:rsidP="00134DC1">
            <w:pPr>
              <w:shd w:val="clear" w:color="auto" w:fill="FFFFFF" w:themeFill="background1"/>
              <w:spacing w:line="260" w:lineRule="exact"/>
              <w:ind w:left="57" w:right="57"/>
              <w:jc w:val="right"/>
            </w:pPr>
            <w:r w:rsidRPr="00285C8A">
              <w:t>9580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D97C019" w14:textId="77777777" w:rsidR="00AF56CE" w:rsidRPr="00285C8A" w:rsidRDefault="00AF56CE" w:rsidP="00134DC1">
            <w:pPr>
              <w:shd w:val="clear" w:color="auto" w:fill="FFFFFF" w:themeFill="background1"/>
              <w:spacing w:line="260" w:lineRule="exact"/>
              <w:ind w:left="57" w:right="57"/>
              <w:jc w:val="right"/>
            </w:pPr>
            <w:r w:rsidRPr="00285C8A">
              <w:t>3610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1B181E7" w14:textId="77777777" w:rsidR="00AF56CE" w:rsidRPr="00285C8A" w:rsidRDefault="00AF56CE" w:rsidP="00134DC1">
            <w:pPr>
              <w:shd w:val="clear" w:color="auto" w:fill="FFFFFF" w:themeFill="background1"/>
              <w:spacing w:line="260" w:lineRule="exact"/>
              <w:ind w:left="57" w:right="57"/>
              <w:jc w:val="right"/>
            </w:pPr>
            <w:r w:rsidRPr="00285C8A">
              <w:t>4780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1D180D1" w14:textId="77777777" w:rsidR="00AF56CE" w:rsidRPr="00285C8A" w:rsidRDefault="00AF56CE" w:rsidP="00134DC1">
            <w:pPr>
              <w:shd w:val="clear" w:color="auto" w:fill="FFFFFF" w:themeFill="background1"/>
              <w:spacing w:line="260" w:lineRule="exact"/>
              <w:ind w:left="57" w:right="57"/>
              <w:jc w:val="right"/>
            </w:pPr>
            <w:r w:rsidRPr="00285C8A">
              <w:t>3520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D479C2F" w14:textId="77777777" w:rsidR="00AF56CE" w:rsidRPr="00285C8A" w:rsidRDefault="00AF56CE" w:rsidP="00134DC1">
            <w:pPr>
              <w:shd w:val="clear" w:color="auto" w:fill="FFFFFF" w:themeFill="background1"/>
              <w:spacing w:line="260" w:lineRule="exact"/>
              <w:ind w:left="57" w:right="57"/>
              <w:jc w:val="right"/>
            </w:pPr>
            <w:r w:rsidRPr="00285C8A">
              <w:t>3000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F3F6AC6" w14:textId="77777777" w:rsidR="00AF56CE" w:rsidRPr="00285C8A" w:rsidRDefault="00AF56CE" w:rsidP="00134DC1">
            <w:pPr>
              <w:shd w:val="clear" w:color="auto" w:fill="FFFFFF" w:themeFill="background1"/>
              <w:spacing w:line="260" w:lineRule="exact"/>
              <w:ind w:left="57" w:right="57"/>
              <w:jc w:val="right"/>
            </w:pPr>
            <w:r w:rsidRPr="00285C8A">
              <w:t>3300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EF01482"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B4F8C40"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5C468F7" w14:textId="63A372B2" w:rsidR="00AF56CE" w:rsidRPr="00285C8A" w:rsidRDefault="00AF56CE" w:rsidP="00134DC1">
            <w:pPr>
              <w:shd w:val="clear" w:color="auto" w:fill="FFFFFF" w:themeFill="background1"/>
              <w:spacing w:line="260" w:lineRule="exact"/>
              <w:ind w:left="57" w:right="57"/>
              <w:jc w:val="right"/>
            </w:pPr>
            <w:r w:rsidRPr="00285C8A">
              <w:t>277</w:t>
            </w:r>
            <w:r w:rsidR="007377A2" w:rsidRPr="00285C8A">
              <w:t>90</w:t>
            </w:r>
          </w:p>
        </w:tc>
      </w:tr>
      <w:tr w:rsidR="009404C6" w:rsidRPr="00285C8A" w14:paraId="20C5963A"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F5CCE22"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2.18. Актуалізація нормативної грошової оцінки земель населених пунктів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65CAA5F" w14:textId="77777777" w:rsidR="00AF56CE" w:rsidRPr="00285C8A" w:rsidRDefault="00AF56CE" w:rsidP="00134DC1">
            <w:pPr>
              <w:shd w:val="clear" w:color="auto" w:fill="FFFFFF" w:themeFill="background1"/>
              <w:spacing w:line="260" w:lineRule="exact"/>
              <w:ind w:left="57" w:right="57"/>
              <w:jc w:val="right"/>
            </w:pPr>
            <w:r w:rsidRPr="00285C8A">
              <w:t>2800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7C00C4F1" w14:textId="77777777" w:rsidR="00AF56CE" w:rsidRPr="00285C8A" w:rsidRDefault="00AF56CE" w:rsidP="00134DC1">
            <w:pPr>
              <w:shd w:val="clear" w:color="auto" w:fill="FFFFFF" w:themeFill="background1"/>
              <w:spacing w:line="260" w:lineRule="exact"/>
              <w:ind w:left="57" w:right="57"/>
              <w:jc w:val="right"/>
            </w:pPr>
            <w:r w:rsidRPr="00285C8A">
              <w:t>500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49047DD" w14:textId="77777777" w:rsidR="00AF56CE" w:rsidRPr="00285C8A" w:rsidRDefault="00AF56CE" w:rsidP="00134DC1">
            <w:pPr>
              <w:shd w:val="clear" w:color="auto" w:fill="FFFFFF" w:themeFill="background1"/>
              <w:spacing w:line="260" w:lineRule="exact"/>
              <w:ind w:left="57" w:right="57"/>
              <w:jc w:val="right"/>
            </w:pPr>
            <w:r w:rsidRPr="00285C8A">
              <w:t>2000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6E21BBEE" w14:textId="77777777" w:rsidR="00AF56CE" w:rsidRPr="00285C8A" w:rsidRDefault="00AF56CE" w:rsidP="00134DC1">
            <w:pPr>
              <w:shd w:val="clear" w:color="auto" w:fill="FFFFFF" w:themeFill="background1"/>
              <w:spacing w:line="260" w:lineRule="exact"/>
              <w:ind w:left="57" w:right="57"/>
              <w:jc w:val="right"/>
            </w:pPr>
            <w:r w:rsidRPr="00285C8A">
              <w:t>500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F3380B7" w14:textId="77777777" w:rsidR="00AF56CE" w:rsidRPr="00285C8A" w:rsidRDefault="00AF56CE" w:rsidP="00134DC1">
            <w:pPr>
              <w:shd w:val="clear" w:color="auto" w:fill="FFFFFF" w:themeFill="background1"/>
              <w:spacing w:line="260" w:lineRule="exact"/>
              <w:ind w:left="57" w:right="57"/>
              <w:jc w:val="right"/>
            </w:pPr>
            <w:r w:rsidRPr="00285C8A">
              <w:t>1000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5DDABA6" w14:textId="77777777" w:rsidR="00AF56CE" w:rsidRPr="00285C8A" w:rsidRDefault="00AF56CE" w:rsidP="00134DC1">
            <w:pPr>
              <w:shd w:val="clear" w:color="auto" w:fill="FFFFFF" w:themeFill="background1"/>
              <w:spacing w:line="260" w:lineRule="exact"/>
              <w:ind w:left="57" w:right="57"/>
              <w:jc w:val="right"/>
            </w:pPr>
            <w:r w:rsidRPr="00285C8A">
              <w:t>300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40EB780" w14:textId="77777777" w:rsidR="00AF56CE" w:rsidRPr="00285C8A" w:rsidRDefault="00AF56CE" w:rsidP="00134DC1">
            <w:pPr>
              <w:shd w:val="clear" w:color="auto" w:fill="FFFFFF" w:themeFill="background1"/>
              <w:spacing w:line="260" w:lineRule="exact"/>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3A28C2E"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DE8A318" w14:textId="77777777" w:rsidR="00AF56CE" w:rsidRPr="00285C8A" w:rsidRDefault="00AF56CE" w:rsidP="00134DC1">
            <w:pPr>
              <w:shd w:val="clear" w:color="auto" w:fill="FFFFFF" w:themeFill="background1"/>
              <w:spacing w:line="260" w:lineRule="exact"/>
              <w:ind w:left="57" w:right="57"/>
              <w:jc w:val="right"/>
            </w:pPr>
            <w:r w:rsidRPr="00285C8A">
              <w:t>7100</w:t>
            </w:r>
          </w:p>
        </w:tc>
      </w:tr>
      <w:tr w:rsidR="009404C6" w:rsidRPr="00285C8A" w14:paraId="5F17B5BC"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72105FC" w14:textId="77777777" w:rsidR="00AF56CE" w:rsidRPr="00285C8A" w:rsidRDefault="00AF56CE" w:rsidP="00134DC1">
            <w:pPr>
              <w:shd w:val="clear" w:color="auto" w:fill="FFFFFF" w:themeFill="background1"/>
              <w:spacing w:line="260" w:lineRule="exact"/>
              <w:rPr>
                <w:sz w:val="23"/>
                <w:szCs w:val="23"/>
              </w:rPr>
            </w:pPr>
            <w:r w:rsidRPr="00285C8A">
              <w:rPr>
                <w:sz w:val="23"/>
                <w:szCs w:val="23"/>
              </w:rPr>
              <w:t>2.19. Будівництво (реконструкція, капітальний ремонт, технічне переоснащення) систем водопостачання у населених пунктах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8EF895D" w14:textId="4574766D" w:rsidR="00AF56CE" w:rsidRPr="00285C8A" w:rsidRDefault="006E643F" w:rsidP="00134DC1">
            <w:pPr>
              <w:shd w:val="clear" w:color="auto" w:fill="FFFFFF" w:themeFill="background1"/>
              <w:spacing w:line="260" w:lineRule="exact"/>
              <w:ind w:left="57" w:right="57"/>
              <w:jc w:val="right"/>
            </w:pPr>
            <w:r w:rsidRPr="00285C8A">
              <w:t>2</w:t>
            </w:r>
            <w:r w:rsidR="00AF56CE" w:rsidRPr="00285C8A">
              <w:t>23242,3</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8756F15" w14:textId="77777777" w:rsidR="00AF56CE" w:rsidRPr="00285C8A" w:rsidRDefault="00AF56CE" w:rsidP="00134DC1">
            <w:pPr>
              <w:shd w:val="clear" w:color="auto" w:fill="FFFFFF" w:themeFill="background1"/>
              <w:spacing w:line="260" w:lineRule="exact"/>
              <w:ind w:left="57" w:right="57"/>
              <w:jc w:val="right"/>
            </w:pPr>
            <w:r w:rsidRPr="00285C8A">
              <w:t>16607,25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C33383F" w14:textId="04F8A365" w:rsidR="00AF56CE" w:rsidRPr="00285C8A" w:rsidRDefault="006E643F" w:rsidP="00134DC1">
            <w:pPr>
              <w:shd w:val="clear" w:color="auto" w:fill="FFFFFF" w:themeFill="background1"/>
              <w:spacing w:line="260" w:lineRule="exact"/>
              <w:ind w:left="57" w:right="57"/>
              <w:jc w:val="right"/>
            </w:pPr>
            <w:r w:rsidRPr="00285C8A">
              <w:t>21</w:t>
            </w:r>
            <w:r w:rsidR="00AF56CE" w:rsidRPr="00285C8A">
              <w:t>0818,8</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74018487" w14:textId="77777777" w:rsidR="00AF56CE" w:rsidRPr="00285C8A" w:rsidRDefault="00AF56CE" w:rsidP="00134DC1">
            <w:pPr>
              <w:shd w:val="clear" w:color="auto" w:fill="FFFFFF" w:themeFill="background1"/>
              <w:spacing w:line="260" w:lineRule="exact"/>
              <w:ind w:left="57" w:right="57"/>
              <w:jc w:val="right"/>
            </w:pPr>
            <w:r w:rsidRPr="00285C8A">
              <w:t>8901,308</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9461F5B" w14:textId="51A11E66" w:rsidR="00AF56CE" w:rsidRPr="00285C8A" w:rsidRDefault="006E643F" w:rsidP="00134DC1">
            <w:pPr>
              <w:shd w:val="clear" w:color="auto" w:fill="FFFFFF" w:themeFill="background1"/>
              <w:spacing w:line="260" w:lineRule="exact"/>
              <w:ind w:left="57" w:right="57"/>
              <w:jc w:val="right"/>
            </w:pPr>
            <w:r w:rsidRPr="00285C8A">
              <w:t>2</w:t>
            </w:r>
            <w:r w:rsidR="00AF56CE" w:rsidRPr="00285C8A">
              <w:t>54264,4</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22DF10E" w14:textId="77777777" w:rsidR="00AF56CE" w:rsidRPr="00285C8A" w:rsidRDefault="00AF56CE" w:rsidP="00134DC1">
            <w:pPr>
              <w:shd w:val="clear" w:color="auto" w:fill="FFFFFF" w:themeFill="background1"/>
              <w:spacing w:line="260" w:lineRule="exact"/>
              <w:ind w:left="57" w:right="57"/>
              <w:jc w:val="right"/>
            </w:pPr>
            <w:r w:rsidRPr="00285C8A">
              <w:t>4025</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7855778" w14:textId="77777777" w:rsidR="00AF56CE" w:rsidRPr="00285C8A" w:rsidRDefault="00AF56CE" w:rsidP="00134DC1">
            <w:pPr>
              <w:shd w:val="clear" w:color="auto" w:fill="FFFFFF" w:themeFill="background1"/>
              <w:spacing w:line="260" w:lineRule="exact"/>
              <w:ind w:left="57" w:right="57"/>
              <w:jc w:val="right"/>
            </w:pPr>
            <w:r w:rsidRPr="00285C8A">
              <w:t>250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1793E9C" w14:textId="77777777" w:rsidR="00AF56CE" w:rsidRPr="00285C8A" w:rsidRDefault="00AF56CE" w:rsidP="00134DC1">
            <w:pPr>
              <w:shd w:val="clear" w:color="auto" w:fill="FFFFFF" w:themeFill="background1"/>
              <w:spacing w:line="260" w:lineRule="exact"/>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436399FF" w14:textId="487DDAAC" w:rsidR="00AF56CE" w:rsidRPr="00285C8A" w:rsidRDefault="006E643F" w:rsidP="00134DC1">
            <w:pPr>
              <w:shd w:val="clear" w:color="auto" w:fill="FFFFFF" w:themeFill="background1"/>
              <w:spacing w:line="260" w:lineRule="exact"/>
              <w:ind w:left="57" w:right="57"/>
              <w:jc w:val="right"/>
            </w:pPr>
            <w:r w:rsidRPr="00285C8A">
              <w:t>71</w:t>
            </w:r>
            <w:r w:rsidR="00AF56CE" w:rsidRPr="00285C8A">
              <w:t>8109,058</w:t>
            </w:r>
          </w:p>
        </w:tc>
      </w:tr>
      <w:tr w:rsidR="009404C6" w:rsidRPr="00285C8A" w14:paraId="677A59FA"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BA3CEEE" w14:textId="77777777" w:rsidR="00AF56CE" w:rsidRPr="00285C8A" w:rsidRDefault="00AF56CE" w:rsidP="00AF56CE">
            <w:pPr>
              <w:shd w:val="clear" w:color="auto" w:fill="FFFFFF" w:themeFill="background1"/>
              <w:rPr>
                <w:sz w:val="23"/>
                <w:szCs w:val="23"/>
              </w:rPr>
            </w:pPr>
            <w:r w:rsidRPr="00285C8A">
              <w:rPr>
                <w:sz w:val="23"/>
                <w:szCs w:val="23"/>
              </w:rPr>
              <w:lastRenderedPageBreak/>
              <w:t>2.20. Будівництво (реконструкція, капітальний ремонт, технічне переоснащення) каналізаційних систем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46464DF0" w14:textId="553B8992" w:rsidR="00AF56CE" w:rsidRPr="00285C8A" w:rsidRDefault="00EE2F5D" w:rsidP="00AF56CE">
            <w:pPr>
              <w:shd w:val="clear" w:color="auto" w:fill="FFFFFF" w:themeFill="background1"/>
              <w:ind w:left="57" w:right="57"/>
              <w:jc w:val="right"/>
            </w:pPr>
            <w:r w:rsidRPr="00285C8A">
              <w:t>2</w:t>
            </w:r>
            <w:r w:rsidR="00AF56CE" w:rsidRPr="00285C8A">
              <w:t>16231,7</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1228C2FD" w14:textId="77777777" w:rsidR="00AF56CE" w:rsidRPr="00285C8A" w:rsidRDefault="00AF56CE" w:rsidP="00AF56CE">
            <w:pPr>
              <w:shd w:val="clear" w:color="auto" w:fill="FFFFFF" w:themeFill="background1"/>
              <w:ind w:left="57" w:right="57"/>
              <w:jc w:val="right"/>
            </w:pPr>
            <w:r w:rsidRPr="00285C8A">
              <w:t>23254</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0CD0C5F" w14:textId="11D40399" w:rsidR="00AF56CE" w:rsidRPr="00285C8A" w:rsidRDefault="00EE2F5D" w:rsidP="00AF56CE">
            <w:pPr>
              <w:shd w:val="clear" w:color="auto" w:fill="FFFFFF" w:themeFill="background1"/>
              <w:ind w:left="57" w:right="57"/>
              <w:jc w:val="right"/>
            </w:pPr>
            <w:r w:rsidRPr="00285C8A">
              <w:t>22</w:t>
            </w:r>
            <w:r w:rsidR="00AF56CE" w:rsidRPr="00285C8A">
              <w:t>9772,81</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56075A7" w14:textId="77777777" w:rsidR="00AF56CE" w:rsidRPr="00285C8A" w:rsidRDefault="00AF56CE" w:rsidP="00AF56CE">
            <w:pPr>
              <w:shd w:val="clear" w:color="auto" w:fill="FFFFFF" w:themeFill="background1"/>
              <w:ind w:left="57" w:right="57"/>
              <w:jc w:val="right"/>
            </w:pPr>
            <w:r w:rsidRPr="00285C8A">
              <w:t>18950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08E32AE" w14:textId="0D9AB058" w:rsidR="00AF56CE" w:rsidRPr="00285C8A" w:rsidRDefault="00EE2F5D" w:rsidP="00AF56CE">
            <w:pPr>
              <w:shd w:val="clear" w:color="auto" w:fill="FFFFFF" w:themeFill="background1"/>
              <w:ind w:left="57" w:right="57"/>
              <w:jc w:val="right"/>
            </w:pPr>
            <w:r w:rsidRPr="00285C8A">
              <w:t>2</w:t>
            </w:r>
            <w:r w:rsidR="00AF56CE" w:rsidRPr="00285C8A">
              <w:t>43828,91</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A3AFABA" w14:textId="77777777" w:rsidR="00AF56CE" w:rsidRPr="00285C8A" w:rsidRDefault="00AF56CE" w:rsidP="00AF56CE">
            <w:pPr>
              <w:shd w:val="clear" w:color="auto" w:fill="FFFFFF" w:themeFill="background1"/>
              <w:ind w:left="57" w:right="57"/>
              <w:jc w:val="right"/>
            </w:pPr>
            <w:r w:rsidRPr="00285C8A">
              <w:t>13192,1</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23B19048"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DF8E468"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05F6A36" w14:textId="425C0BF1" w:rsidR="00AF56CE" w:rsidRPr="00285C8A" w:rsidRDefault="00EE2F5D" w:rsidP="00AF56CE">
            <w:pPr>
              <w:shd w:val="clear" w:color="auto" w:fill="FFFFFF" w:themeFill="background1"/>
              <w:ind w:left="57" w:right="57"/>
              <w:jc w:val="right"/>
            </w:pPr>
            <w:r w:rsidRPr="00285C8A">
              <w:t>74</w:t>
            </w:r>
            <w:r w:rsidR="00AF56CE" w:rsidRPr="00285C8A">
              <w:t>5229,52</w:t>
            </w:r>
          </w:p>
        </w:tc>
      </w:tr>
      <w:tr w:rsidR="009404C6" w:rsidRPr="00285C8A" w14:paraId="57763DAB"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BDACD26" w14:textId="77777777" w:rsidR="00AF56CE" w:rsidRPr="00285C8A" w:rsidRDefault="00AF56CE" w:rsidP="00AF56CE">
            <w:pPr>
              <w:shd w:val="clear" w:color="auto" w:fill="FFFFFF" w:themeFill="background1"/>
              <w:rPr>
                <w:sz w:val="23"/>
                <w:szCs w:val="23"/>
              </w:rPr>
            </w:pPr>
            <w:r w:rsidRPr="00285C8A">
              <w:rPr>
                <w:sz w:val="23"/>
                <w:szCs w:val="23"/>
              </w:rPr>
              <w:t>2.21. Реконструкція об'єктів комунальної теплоенергетики</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73FD004C" w14:textId="54C16915" w:rsidR="00AF56CE" w:rsidRPr="00285C8A" w:rsidRDefault="00002C8B" w:rsidP="00AF56CE">
            <w:pPr>
              <w:shd w:val="clear" w:color="auto" w:fill="FFFFFF" w:themeFill="background1"/>
              <w:ind w:left="57" w:right="57"/>
              <w:jc w:val="right"/>
            </w:pPr>
            <w:r w:rsidRPr="00285C8A">
              <w:t>12</w:t>
            </w:r>
            <w:r w:rsidR="00AF56CE" w:rsidRPr="00285C8A">
              <w:t>1277,73</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C01471D" w14:textId="77777777" w:rsidR="00AF56CE" w:rsidRPr="00285C8A" w:rsidRDefault="00AF56CE" w:rsidP="00AF56CE">
            <w:pPr>
              <w:shd w:val="clear" w:color="auto" w:fill="FFFFFF" w:themeFill="background1"/>
              <w:ind w:left="57" w:right="57"/>
              <w:jc w:val="right"/>
            </w:pPr>
            <w:r w:rsidRPr="00285C8A">
              <w:t>31657,53</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81205C4" w14:textId="1AE934A8" w:rsidR="00AF56CE" w:rsidRPr="00285C8A" w:rsidRDefault="00002C8B" w:rsidP="00AF56CE">
            <w:pPr>
              <w:shd w:val="clear" w:color="auto" w:fill="FFFFFF" w:themeFill="background1"/>
              <w:ind w:left="57" w:right="57"/>
              <w:jc w:val="right"/>
            </w:pPr>
            <w:r w:rsidRPr="00285C8A">
              <w:t>1</w:t>
            </w:r>
            <w:r w:rsidR="00AF56CE" w:rsidRPr="00285C8A">
              <w:t>20800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6740F11" w14:textId="77777777" w:rsidR="00AF56CE" w:rsidRPr="00285C8A" w:rsidRDefault="00AF56CE" w:rsidP="00AF56CE">
            <w:pPr>
              <w:shd w:val="clear" w:color="auto" w:fill="FFFFFF" w:themeFill="background1"/>
              <w:ind w:left="57" w:right="57"/>
              <w:jc w:val="right"/>
            </w:pPr>
            <w:r w:rsidRPr="00285C8A">
              <w:t>40500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D72B100" w14:textId="78845DD0" w:rsidR="00AF56CE" w:rsidRPr="00285C8A" w:rsidRDefault="00002C8B" w:rsidP="00AF56CE">
            <w:pPr>
              <w:shd w:val="clear" w:color="auto" w:fill="FFFFFF" w:themeFill="background1"/>
              <w:ind w:left="57" w:right="57"/>
              <w:jc w:val="right"/>
            </w:pPr>
            <w:r w:rsidRPr="00285C8A">
              <w:t>17</w:t>
            </w:r>
            <w:r w:rsidR="00AF56CE" w:rsidRPr="00285C8A">
              <w:t>1500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3FD4530" w14:textId="77777777" w:rsidR="00AF56CE" w:rsidRPr="00285C8A" w:rsidRDefault="00AF56CE" w:rsidP="00AF56CE">
            <w:pPr>
              <w:shd w:val="clear" w:color="auto" w:fill="FFFFFF" w:themeFill="background1"/>
              <w:ind w:left="57" w:right="57"/>
              <w:jc w:val="right"/>
            </w:pPr>
            <w:r w:rsidRPr="00285C8A">
              <w:t>35500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6540367"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30134C67"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F66D7EB" w14:textId="4419B5C8" w:rsidR="00AF56CE" w:rsidRPr="00285C8A" w:rsidRDefault="00002C8B" w:rsidP="00AF56CE">
            <w:pPr>
              <w:shd w:val="clear" w:color="auto" w:fill="FFFFFF" w:themeFill="background1"/>
              <w:ind w:left="57" w:right="57"/>
              <w:jc w:val="right"/>
            </w:pPr>
            <w:r w:rsidRPr="00285C8A">
              <w:t>5</w:t>
            </w:r>
            <w:r w:rsidR="00AF56CE" w:rsidRPr="00285C8A">
              <w:t>21235,26</w:t>
            </w:r>
          </w:p>
        </w:tc>
      </w:tr>
      <w:tr w:rsidR="009404C6" w:rsidRPr="00285C8A" w14:paraId="7E02E7AC"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E28A727" w14:textId="77777777" w:rsidR="00AF56CE" w:rsidRPr="00285C8A" w:rsidRDefault="00AF56CE" w:rsidP="00AF56CE">
            <w:pPr>
              <w:shd w:val="clear" w:color="auto" w:fill="FFFFFF" w:themeFill="background1"/>
              <w:rPr>
                <w:sz w:val="23"/>
                <w:szCs w:val="23"/>
              </w:rPr>
            </w:pPr>
            <w:r w:rsidRPr="00285C8A">
              <w:rPr>
                <w:sz w:val="23"/>
                <w:szCs w:val="23"/>
              </w:rPr>
              <w:t>2.22. Реконструкція системи теплопостачання об'єктів бюджетної сфери</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8A181CC" w14:textId="77777777" w:rsidR="00AF56CE" w:rsidRPr="00285C8A" w:rsidRDefault="00AF56CE" w:rsidP="00AF56CE">
            <w:pPr>
              <w:shd w:val="clear" w:color="auto" w:fill="FFFFFF" w:themeFill="background1"/>
              <w:ind w:left="57" w:right="57"/>
              <w:jc w:val="right"/>
            </w:pPr>
            <w:r w:rsidRPr="00285C8A">
              <w:t>18655,6</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56FD480C" w14:textId="77777777" w:rsidR="00AF56CE" w:rsidRPr="00285C8A" w:rsidRDefault="00AF56CE" w:rsidP="00AF56CE">
            <w:pPr>
              <w:shd w:val="clear" w:color="auto" w:fill="FFFFFF" w:themeFill="background1"/>
              <w:ind w:left="57" w:right="57"/>
              <w:jc w:val="right"/>
            </w:pPr>
            <w:r w:rsidRPr="00285C8A">
              <w:t>7208,4</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DC1E580" w14:textId="77777777" w:rsidR="00AF56CE" w:rsidRPr="00285C8A" w:rsidRDefault="00AF56CE" w:rsidP="00AF56CE">
            <w:pPr>
              <w:shd w:val="clear" w:color="auto" w:fill="FFFFFF" w:themeFill="background1"/>
              <w:ind w:left="57" w:right="57"/>
              <w:jc w:val="right"/>
            </w:pPr>
            <w:r w:rsidRPr="00285C8A">
              <w:t>8000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228E43FB" w14:textId="77777777" w:rsidR="00AF56CE" w:rsidRPr="00285C8A" w:rsidRDefault="00AF56CE" w:rsidP="00AF56CE">
            <w:pPr>
              <w:shd w:val="clear" w:color="auto" w:fill="FFFFFF" w:themeFill="background1"/>
              <w:ind w:left="57" w:right="57"/>
              <w:jc w:val="right"/>
            </w:pPr>
            <w:r w:rsidRPr="00285C8A">
              <w:t>7000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6D2BDEA" w14:textId="77777777" w:rsidR="00AF56CE" w:rsidRPr="00285C8A" w:rsidRDefault="00AF56CE" w:rsidP="00AF56CE">
            <w:pPr>
              <w:shd w:val="clear" w:color="auto" w:fill="FFFFFF" w:themeFill="background1"/>
              <w:ind w:left="57" w:right="57"/>
              <w:jc w:val="right"/>
            </w:pPr>
            <w:r w:rsidRPr="00285C8A">
              <w:t>8000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DCC89A9" w14:textId="77777777" w:rsidR="00AF56CE" w:rsidRPr="00285C8A" w:rsidRDefault="00AF56CE" w:rsidP="00AF56CE">
            <w:pPr>
              <w:shd w:val="clear" w:color="auto" w:fill="FFFFFF" w:themeFill="background1"/>
              <w:ind w:left="57" w:right="57"/>
              <w:jc w:val="right"/>
            </w:pPr>
            <w:r w:rsidRPr="00285C8A">
              <w:t>7000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4AC9CF18"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3B1A9620"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5FE0B44" w14:textId="77777777" w:rsidR="00AF56CE" w:rsidRPr="00285C8A" w:rsidRDefault="00AF56CE" w:rsidP="00AF56CE">
            <w:pPr>
              <w:shd w:val="clear" w:color="auto" w:fill="FFFFFF" w:themeFill="background1"/>
              <w:ind w:left="57" w:right="57"/>
              <w:jc w:val="right"/>
            </w:pPr>
            <w:r w:rsidRPr="00285C8A">
              <w:t>55864</w:t>
            </w:r>
          </w:p>
        </w:tc>
      </w:tr>
      <w:tr w:rsidR="009404C6" w:rsidRPr="00285C8A" w14:paraId="1430DAFD"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07EA59F" w14:textId="77777777" w:rsidR="00AF56CE" w:rsidRPr="00285C8A" w:rsidRDefault="00AF56CE" w:rsidP="00AF56CE">
            <w:pPr>
              <w:shd w:val="clear" w:color="auto" w:fill="FFFFFF" w:themeFill="background1"/>
              <w:rPr>
                <w:sz w:val="23"/>
                <w:szCs w:val="23"/>
              </w:rPr>
            </w:pPr>
            <w:r w:rsidRPr="00285C8A">
              <w:rPr>
                <w:sz w:val="23"/>
                <w:szCs w:val="23"/>
              </w:rPr>
              <w:t xml:space="preserve">2.23. </w:t>
            </w:r>
            <w:proofErr w:type="spellStart"/>
            <w:r w:rsidRPr="00285C8A">
              <w:rPr>
                <w:sz w:val="23"/>
                <w:szCs w:val="23"/>
              </w:rPr>
              <w:t>Енергомодернізація</w:t>
            </w:r>
            <w:proofErr w:type="spellEnd"/>
            <w:r w:rsidRPr="00285C8A">
              <w:rPr>
                <w:sz w:val="23"/>
                <w:szCs w:val="23"/>
              </w:rPr>
              <w:t xml:space="preserve"> об'єктів житлового фонду</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5A4B395" w14:textId="77777777" w:rsidR="00AF56CE" w:rsidRPr="00285C8A" w:rsidRDefault="00AF56CE" w:rsidP="00AF56CE">
            <w:pPr>
              <w:shd w:val="clear" w:color="auto" w:fill="FFFFFF" w:themeFill="background1"/>
              <w:ind w:left="57" w:right="57"/>
              <w:jc w:val="right"/>
            </w:pPr>
            <w:r w:rsidRPr="00285C8A">
              <w:t>25000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A8A2768" w14:textId="77777777" w:rsidR="00AF56CE" w:rsidRPr="00285C8A" w:rsidRDefault="00AF56CE" w:rsidP="00AF56CE">
            <w:pPr>
              <w:shd w:val="clear" w:color="auto" w:fill="FFFFFF" w:themeFill="background1"/>
              <w:ind w:left="57" w:right="57"/>
              <w:jc w:val="right"/>
            </w:pPr>
            <w:r w:rsidRPr="00285C8A">
              <w:t>7000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116972C" w14:textId="77777777" w:rsidR="00AF56CE" w:rsidRPr="00285C8A" w:rsidRDefault="00AF56CE" w:rsidP="00AF56CE">
            <w:pPr>
              <w:shd w:val="clear" w:color="auto" w:fill="FFFFFF" w:themeFill="background1"/>
              <w:ind w:left="57" w:right="57"/>
              <w:jc w:val="right"/>
            </w:pPr>
            <w:r w:rsidRPr="00285C8A">
              <w:t>25000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AB25D62" w14:textId="77777777" w:rsidR="00AF56CE" w:rsidRPr="00285C8A" w:rsidRDefault="00AF56CE" w:rsidP="00AF56CE">
            <w:pPr>
              <w:shd w:val="clear" w:color="auto" w:fill="FFFFFF" w:themeFill="background1"/>
              <w:ind w:left="57" w:right="57"/>
              <w:jc w:val="right"/>
            </w:pPr>
            <w:r w:rsidRPr="00285C8A">
              <w:t>7000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7B54FBE" w14:textId="77777777" w:rsidR="00AF56CE" w:rsidRPr="00285C8A" w:rsidRDefault="00AF56CE" w:rsidP="00AF56CE">
            <w:pPr>
              <w:shd w:val="clear" w:color="auto" w:fill="FFFFFF" w:themeFill="background1"/>
              <w:ind w:left="57" w:right="57"/>
              <w:jc w:val="right"/>
            </w:pPr>
            <w:r w:rsidRPr="00285C8A">
              <w:t>25000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1C10F61" w14:textId="77777777" w:rsidR="00AF56CE" w:rsidRPr="00285C8A" w:rsidRDefault="00AF56CE" w:rsidP="00AF56CE">
            <w:pPr>
              <w:shd w:val="clear" w:color="auto" w:fill="FFFFFF" w:themeFill="background1"/>
              <w:ind w:left="57" w:right="57"/>
              <w:jc w:val="right"/>
            </w:pPr>
            <w:r w:rsidRPr="00285C8A">
              <w:t>7000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677D088" w14:textId="77777777" w:rsidR="00AF56CE" w:rsidRPr="00285C8A" w:rsidRDefault="00AF56CE" w:rsidP="00AF56CE">
            <w:pPr>
              <w:shd w:val="clear" w:color="auto" w:fill="FFFFFF" w:themeFill="background1"/>
              <w:ind w:left="57" w:right="57"/>
              <w:jc w:val="right"/>
            </w:pPr>
            <w:r w:rsidRPr="00285C8A">
              <w:t>45000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4D87D882"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F89CAAA" w14:textId="77777777" w:rsidR="00AF56CE" w:rsidRPr="00285C8A" w:rsidRDefault="00AF56CE" w:rsidP="00AF56CE">
            <w:pPr>
              <w:shd w:val="clear" w:color="auto" w:fill="FFFFFF" w:themeFill="background1"/>
              <w:ind w:left="57" w:right="57"/>
              <w:jc w:val="right"/>
            </w:pPr>
            <w:r w:rsidRPr="00285C8A">
              <w:t>141000</w:t>
            </w:r>
          </w:p>
        </w:tc>
      </w:tr>
      <w:tr w:rsidR="009404C6" w:rsidRPr="00285C8A" w14:paraId="584FB41B"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314DDFDF" w14:textId="77777777" w:rsidR="00AF56CE" w:rsidRPr="00285C8A" w:rsidRDefault="00AF56CE" w:rsidP="00AF56CE">
            <w:pPr>
              <w:shd w:val="clear" w:color="auto" w:fill="FFFFFF" w:themeFill="background1"/>
              <w:rPr>
                <w:sz w:val="23"/>
                <w:szCs w:val="23"/>
              </w:rPr>
            </w:pPr>
            <w:r w:rsidRPr="00285C8A">
              <w:rPr>
                <w:sz w:val="23"/>
                <w:szCs w:val="23"/>
              </w:rPr>
              <w:t>2.24. Розвиток альтернативних видів електроенергетики</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3923E30" w14:textId="77777777" w:rsidR="00AF56CE" w:rsidRPr="00285C8A" w:rsidRDefault="00AF56CE" w:rsidP="00AF56CE">
            <w:pPr>
              <w:shd w:val="clear" w:color="auto" w:fill="FFFFFF" w:themeFill="background1"/>
              <w:ind w:left="57" w:right="57"/>
              <w:jc w:val="right"/>
            </w:pPr>
            <w:r w:rsidRPr="00285C8A">
              <w:t>35000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C68788C" w14:textId="77777777" w:rsidR="00AF56CE" w:rsidRPr="00285C8A" w:rsidRDefault="00AF56CE" w:rsidP="00AF56CE">
            <w:pPr>
              <w:shd w:val="clear" w:color="auto" w:fill="FFFFFF" w:themeFill="background1"/>
              <w:ind w:left="57" w:right="57"/>
              <w:jc w:val="right"/>
            </w:pPr>
            <w:r w:rsidRPr="00285C8A">
              <w:t>28000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EE58D24" w14:textId="77777777" w:rsidR="00AF56CE" w:rsidRPr="00285C8A" w:rsidRDefault="00AF56CE" w:rsidP="00AF56CE">
            <w:pPr>
              <w:shd w:val="clear" w:color="auto" w:fill="FFFFFF" w:themeFill="background1"/>
              <w:ind w:left="57" w:right="57"/>
              <w:jc w:val="right"/>
            </w:pPr>
            <w:r w:rsidRPr="00285C8A">
              <w:t>35000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76488B3" w14:textId="77777777" w:rsidR="00AF56CE" w:rsidRPr="00285C8A" w:rsidRDefault="00AF56CE" w:rsidP="00AF56CE">
            <w:pPr>
              <w:shd w:val="clear" w:color="auto" w:fill="FFFFFF" w:themeFill="background1"/>
              <w:ind w:left="57" w:right="57"/>
              <w:jc w:val="right"/>
            </w:pPr>
            <w:r w:rsidRPr="00285C8A">
              <w:t>28000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6DD2725" w14:textId="77777777" w:rsidR="00AF56CE" w:rsidRPr="00285C8A" w:rsidRDefault="00AF56CE" w:rsidP="00AF56CE">
            <w:pPr>
              <w:shd w:val="clear" w:color="auto" w:fill="FFFFFF" w:themeFill="background1"/>
              <w:ind w:left="57" w:right="57"/>
              <w:jc w:val="right"/>
            </w:pPr>
            <w:r w:rsidRPr="00285C8A">
              <w:t>35000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D33BAC4" w14:textId="77777777" w:rsidR="00AF56CE" w:rsidRPr="00285C8A" w:rsidRDefault="00AF56CE" w:rsidP="00AF56CE">
            <w:pPr>
              <w:shd w:val="clear" w:color="auto" w:fill="FFFFFF" w:themeFill="background1"/>
              <w:ind w:left="57" w:right="57"/>
              <w:jc w:val="right"/>
            </w:pPr>
            <w:r w:rsidRPr="00285C8A">
              <w:t>28000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6490C2A6" w14:textId="77777777" w:rsidR="00AF56CE" w:rsidRPr="00285C8A" w:rsidRDefault="00AF56CE" w:rsidP="00AF56CE">
            <w:pPr>
              <w:shd w:val="clear" w:color="auto" w:fill="FFFFFF" w:themeFill="background1"/>
              <w:ind w:left="57" w:right="57"/>
              <w:jc w:val="right"/>
            </w:pPr>
            <w:r w:rsidRPr="00285C8A">
              <w:t>1015500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0884528"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26D1C3C2" w14:textId="77777777" w:rsidR="00AF56CE" w:rsidRPr="00285C8A" w:rsidRDefault="00AF56CE" w:rsidP="00AF56CE">
            <w:pPr>
              <w:shd w:val="clear" w:color="auto" w:fill="FFFFFF" w:themeFill="background1"/>
              <w:ind w:left="57" w:right="57"/>
              <w:jc w:val="right"/>
            </w:pPr>
            <w:r w:rsidRPr="00285C8A">
              <w:t>1204500</w:t>
            </w:r>
          </w:p>
        </w:tc>
      </w:tr>
      <w:tr w:rsidR="009404C6" w:rsidRPr="00285C8A" w14:paraId="7494130E"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04BD465B" w14:textId="77777777" w:rsidR="00AF56CE" w:rsidRPr="00285C8A" w:rsidRDefault="00AF56CE" w:rsidP="00AF56CE">
            <w:pPr>
              <w:shd w:val="clear" w:color="auto" w:fill="FFFFFF" w:themeFill="background1"/>
              <w:rPr>
                <w:sz w:val="23"/>
                <w:szCs w:val="23"/>
              </w:rPr>
            </w:pPr>
            <w:r w:rsidRPr="00285C8A">
              <w:rPr>
                <w:sz w:val="23"/>
                <w:szCs w:val="23"/>
              </w:rPr>
              <w:t>2.25. Будівництво, капітальний та поточний ремонт вулиць у населених пунктах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C40BCAA" w14:textId="502B0961" w:rsidR="00AF56CE" w:rsidRPr="00285C8A" w:rsidRDefault="001C7955" w:rsidP="00AF56CE">
            <w:pPr>
              <w:shd w:val="clear" w:color="auto" w:fill="FFFFFF" w:themeFill="background1"/>
              <w:ind w:left="57" w:right="57"/>
              <w:jc w:val="right"/>
            </w:pPr>
            <w:r w:rsidRPr="00285C8A">
              <w:t>159118,71</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A92BB06" w14:textId="027642C8" w:rsidR="00AF56CE" w:rsidRPr="00285C8A" w:rsidRDefault="001C7955" w:rsidP="00AF56CE">
            <w:pPr>
              <w:shd w:val="clear" w:color="auto" w:fill="FFFFFF" w:themeFill="background1"/>
              <w:ind w:left="57" w:right="57"/>
              <w:jc w:val="right"/>
            </w:pPr>
            <w:r w:rsidRPr="00285C8A">
              <w:t>50000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A1D92FF" w14:textId="02AA916D" w:rsidR="00AF56CE" w:rsidRPr="00285C8A" w:rsidRDefault="001C7955" w:rsidP="00AF56CE">
            <w:pPr>
              <w:shd w:val="clear" w:color="auto" w:fill="FFFFFF" w:themeFill="background1"/>
              <w:ind w:left="57" w:right="57"/>
              <w:jc w:val="right"/>
            </w:pPr>
            <w:r w:rsidRPr="00285C8A">
              <w:t>170000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B9D14DC" w14:textId="4140031B" w:rsidR="00AF56CE" w:rsidRPr="00285C8A" w:rsidRDefault="001C7955" w:rsidP="00AF56CE">
            <w:pPr>
              <w:shd w:val="clear" w:color="auto" w:fill="FFFFFF" w:themeFill="background1"/>
              <w:ind w:left="57" w:right="57"/>
              <w:jc w:val="right"/>
            </w:pPr>
            <w:r w:rsidRPr="00285C8A">
              <w:t>50000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435F5B0" w14:textId="12F74880" w:rsidR="00AF56CE" w:rsidRPr="00285C8A" w:rsidRDefault="001C7955" w:rsidP="00AF56CE">
            <w:pPr>
              <w:shd w:val="clear" w:color="auto" w:fill="FFFFFF" w:themeFill="background1"/>
              <w:ind w:left="57" w:right="57"/>
              <w:jc w:val="right"/>
            </w:pPr>
            <w:r w:rsidRPr="00285C8A">
              <w:t>180000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51F62DD" w14:textId="17CE2EF0" w:rsidR="00AF56CE" w:rsidRPr="00285C8A" w:rsidRDefault="001C7955" w:rsidP="00AF56CE">
            <w:pPr>
              <w:shd w:val="clear" w:color="auto" w:fill="FFFFFF" w:themeFill="background1"/>
              <w:ind w:left="57" w:right="57"/>
              <w:jc w:val="right"/>
            </w:pPr>
            <w:r w:rsidRPr="00285C8A">
              <w:t>50000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02090ED" w14:textId="4BF72DB9"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C64A95D"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CC249BF" w14:textId="66878ACF" w:rsidR="00AF56CE" w:rsidRPr="00285C8A" w:rsidRDefault="001C7955" w:rsidP="00AF56CE">
            <w:pPr>
              <w:shd w:val="clear" w:color="auto" w:fill="FFFFFF" w:themeFill="background1"/>
              <w:ind w:left="57" w:right="57"/>
              <w:jc w:val="right"/>
            </w:pPr>
            <w:r w:rsidRPr="00285C8A">
              <w:t>659118,71</w:t>
            </w:r>
          </w:p>
        </w:tc>
      </w:tr>
      <w:tr w:rsidR="009404C6" w:rsidRPr="00285C8A" w14:paraId="765315E5"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FABE4DD" w14:textId="77777777" w:rsidR="00AF56CE" w:rsidRPr="00285C8A" w:rsidRDefault="00AF56CE" w:rsidP="00AF56CE">
            <w:pPr>
              <w:shd w:val="clear" w:color="auto" w:fill="FFFFFF" w:themeFill="background1"/>
              <w:rPr>
                <w:sz w:val="23"/>
                <w:szCs w:val="23"/>
              </w:rPr>
            </w:pPr>
            <w:r w:rsidRPr="00285C8A">
              <w:rPr>
                <w:sz w:val="23"/>
                <w:szCs w:val="23"/>
              </w:rPr>
              <w:t>2.26. Будівництво, реконструкція капітальний та поточний ремонт автомобільних доріг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077D7F7" w14:textId="5A43A8BC" w:rsidR="00AF56CE" w:rsidRPr="00285C8A" w:rsidRDefault="001C7955" w:rsidP="00AF56CE">
            <w:pPr>
              <w:shd w:val="clear" w:color="auto" w:fill="FFFFFF" w:themeFill="background1"/>
              <w:ind w:left="57" w:right="57"/>
              <w:jc w:val="right"/>
            </w:pPr>
            <w:r w:rsidRPr="00285C8A">
              <w:t>894341,2</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0A4E4F1" w14:textId="5F038AB3" w:rsidR="00AF56CE" w:rsidRPr="00285C8A" w:rsidRDefault="001C7955" w:rsidP="00AF56CE">
            <w:pPr>
              <w:shd w:val="clear" w:color="auto" w:fill="FFFFFF" w:themeFill="background1"/>
              <w:ind w:left="57" w:right="57"/>
              <w:jc w:val="right"/>
            </w:pPr>
            <w:r w:rsidRPr="00285C8A">
              <w:t>50000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0EFAC98" w14:textId="792B6631" w:rsidR="00AF56CE" w:rsidRPr="00285C8A" w:rsidRDefault="001C7955" w:rsidP="00AF56CE">
            <w:pPr>
              <w:shd w:val="clear" w:color="auto" w:fill="FFFFFF" w:themeFill="background1"/>
              <w:ind w:left="57" w:right="57"/>
              <w:jc w:val="right"/>
            </w:pPr>
            <w:r w:rsidRPr="00285C8A">
              <w:t>950000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5BD2228" w14:textId="7D4CD6CF" w:rsidR="00AF56CE" w:rsidRPr="00285C8A" w:rsidRDefault="001C7955" w:rsidP="00AF56CE">
            <w:pPr>
              <w:shd w:val="clear" w:color="auto" w:fill="FFFFFF" w:themeFill="background1"/>
              <w:ind w:left="57" w:right="57"/>
              <w:jc w:val="right"/>
            </w:pPr>
            <w:r w:rsidRPr="00285C8A">
              <w:t>50000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3D41CCB" w14:textId="5D9A1B54" w:rsidR="00AF56CE" w:rsidRPr="00285C8A" w:rsidRDefault="001C7955" w:rsidP="00AF56CE">
            <w:pPr>
              <w:shd w:val="clear" w:color="auto" w:fill="FFFFFF" w:themeFill="background1"/>
              <w:ind w:left="57" w:right="57"/>
              <w:jc w:val="right"/>
            </w:pPr>
            <w:r w:rsidRPr="00285C8A">
              <w:t>1050000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4B615D6E" w14:textId="5C607E16" w:rsidR="00AF56CE" w:rsidRPr="00285C8A" w:rsidRDefault="001C7955" w:rsidP="00AF56CE">
            <w:pPr>
              <w:shd w:val="clear" w:color="auto" w:fill="FFFFFF" w:themeFill="background1"/>
              <w:ind w:left="57" w:right="57"/>
              <w:jc w:val="right"/>
            </w:pPr>
            <w:r w:rsidRPr="00285C8A">
              <w:t>50000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14A1BF3" w14:textId="5BE4BB8E"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431F350F"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F435CFD" w14:textId="54162B12" w:rsidR="00AF56CE" w:rsidRPr="00285C8A" w:rsidRDefault="001C7955" w:rsidP="00AF56CE">
            <w:pPr>
              <w:shd w:val="clear" w:color="auto" w:fill="FFFFFF" w:themeFill="background1"/>
              <w:ind w:left="57" w:right="57"/>
              <w:jc w:val="right"/>
            </w:pPr>
            <w:r w:rsidRPr="00285C8A">
              <w:t>3044341,2</w:t>
            </w:r>
          </w:p>
        </w:tc>
      </w:tr>
      <w:tr w:rsidR="009404C6" w:rsidRPr="00285C8A" w14:paraId="5DE7A221"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C7BF709" w14:textId="77777777" w:rsidR="00AF56CE" w:rsidRPr="00285C8A" w:rsidRDefault="00AF56CE" w:rsidP="00AF56CE">
            <w:pPr>
              <w:shd w:val="clear" w:color="auto" w:fill="FFFFFF" w:themeFill="background1"/>
              <w:rPr>
                <w:sz w:val="23"/>
                <w:szCs w:val="23"/>
              </w:rPr>
            </w:pPr>
            <w:r w:rsidRPr="00285C8A">
              <w:rPr>
                <w:sz w:val="23"/>
                <w:szCs w:val="23"/>
              </w:rPr>
              <w:t>2.27. Забезпечення безпечного користування автомобільними дорогами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AC1166B" w14:textId="6E172552" w:rsidR="00AF56CE" w:rsidRPr="00285C8A" w:rsidRDefault="00012BEA" w:rsidP="00AF56CE">
            <w:pPr>
              <w:shd w:val="clear" w:color="auto" w:fill="FFFFFF" w:themeFill="background1"/>
              <w:ind w:left="57" w:right="57"/>
              <w:jc w:val="right"/>
            </w:pPr>
            <w:r w:rsidRPr="00285C8A">
              <w:t>24674</w:t>
            </w:r>
            <w:r w:rsidR="00A709EB" w:rsidRPr="00285C8A">
              <w:t>,5</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C85F458" w14:textId="6C3D0369" w:rsidR="00AF56CE" w:rsidRPr="00285C8A" w:rsidRDefault="00A709EB" w:rsidP="00AF56CE">
            <w:pPr>
              <w:shd w:val="clear" w:color="auto" w:fill="FFFFFF" w:themeFill="background1"/>
              <w:ind w:left="57" w:right="57"/>
              <w:jc w:val="right"/>
            </w:pPr>
            <w:r w:rsidRPr="00285C8A">
              <w:t>5000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9FB95E9" w14:textId="42DE5609" w:rsidR="00AF56CE" w:rsidRPr="00285C8A" w:rsidRDefault="00A709EB" w:rsidP="00AF56CE">
            <w:pPr>
              <w:shd w:val="clear" w:color="auto" w:fill="FFFFFF" w:themeFill="background1"/>
              <w:ind w:left="57" w:right="57"/>
              <w:jc w:val="right"/>
            </w:pPr>
            <w:r w:rsidRPr="00285C8A">
              <w:t>40000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3B2B921" w14:textId="7A4E6E45" w:rsidR="00AF56CE" w:rsidRPr="00285C8A" w:rsidRDefault="00A709EB" w:rsidP="00AF56CE">
            <w:pPr>
              <w:shd w:val="clear" w:color="auto" w:fill="FFFFFF" w:themeFill="background1"/>
              <w:ind w:left="57" w:right="57"/>
              <w:jc w:val="right"/>
            </w:pPr>
            <w:r w:rsidRPr="00285C8A">
              <w:t>5000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A74E448" w14:textId="16567203" w:rsidR="00AF56CE" w:rsidRPr="00285C8A" w:rsidRDefault="00A709EB" w:rsidP="00AF56CE">
            <w:pPr>
              <w:shd w:val="clear" w:color="auto" w:fill="FFFFFF" w:themeFill="background1"/>
              <w:ind w:left="57" w:right="57"/>
              <w:jc w:val="right"/>
            </w:pPr>
            <w:r w:rsidRPr="00285C8A">
              <w:t>55000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16667F7" w14:textId="7E998D95" w:rsidR="00AF56CE" w:rsidRPr="00285C8A" w:rsidRDefault="00A709EB" w:rsidP="00AF56CE">
            <w:pPr>
              <w:shd w:val="clear" w:color="auto" w:fill="FFFFFF" w:themeFill="background1"/>
              <w:ind w:left="57" w:right="57"/>
              <w:jc w:val="right"/>
            </w:pPr>
            <w:r w:rsidRPr="00285C8A">
              <w:t>5000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0AF1EFC"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944827C"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44ECBA8" w14:textId="017291C3" w:rsidR="00AF56CE" w:rsidRPr="00285C8A" w:rsidRDefault="00A709EB" w:rsidP="00AF56CE">
            <w:pPr>
              <w:shd w:val="clear" w:color="auto" w:fill="FFFFFF" w:themeFill="background1"/>
              <w:ind w:left="57" w:right="57"/>
              <w:jc w:val="right"/>
            </w:pPr>
            <w:r w:rsidRPr="00285C8A">
              <w:t>134674,5</w:t>
            </w:r>
          </w:p>
        </w:tc>
      </w:tr>
      <w:tr w:rsidR="009404C6" w:rsidRPr="00285C8A" w14:paraId="2F85251E"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A43AB60" w14:textId="77777777" w:rsidR="00AF56CE" w:rsidRPr="00285C8A" w:rsidRDefault="00AF56CE" w:rsidP="00AF56CE">
            <w:pPr>
              <w:shd w:val="clear" w:color="auto" w:fill="FFFFFF" w:themeFill="background1"/>
              <w:rPr>
                <w:sz w:val="23"/>
                <w:szCs w:val="23"/>
              </w:rPr>
            </w:pPr>
            <w:r w:rsidRPr="00285C8A">
              <w:rPr>
                <w:sz w:val="23"/>
                <w:szCs w:val="23"/>
              </w:rPr>
              <w:t>2.28. Будівництво та модернізація мереж зовнішнього освітлення та електричних підстанцій</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1123E1E" w14:textId="77777777" w:rsidR="00AF56CE" w:rsidRPr="00285C8A" w:rsidRDefault="00AF56CE" w:rsidP="00AF56CE">
            <w:pPr>
              <w:shd w:val="clear" w:color="auto" w:fill="FFFFFF" w:themeFill="background1"/>
              <w:ind w:left="57" w:right="57"/>
              <w:jc w:val="right"/>
            </w:pPr>
            <w:r w:rsidRPr="00285C8A">
              <w:t>45000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3E5E03D" w14:textId="77777777" w:rsidR="00AF56CE" w:rsidRPr="00285C8A" w:rsidRDefault="00AF56CE" w:rsidP="00AF56CE">
            <w:pPr>
              <w:shd w:val="clear" w:color="auto" w:fill="FFFFFF" w:themeFill="background1"/>
              <w:ind w:left="57" w:right="57"/>
              <w:jc w:val="right"/>
            </w:pPr>
            <w:r w:rsidRPr="00285C8A">
              <w:t>8000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4D847BF" w14:textId="77777777" w:rsidR="00AF56CE" w:rsidRPr="00285C8A" w:rsidRDefault="00AF56CE" w:rsidP="00AF56CE">
            <w:pPr>
              <w:shd w:val="clear" w:color="auto" w:fill="FFFFFF" w:themeFill="background1"/>
              <w:ind w:left="57" w:right="57"/>
              <w:jc w:val="right"/>
            </w:pPr>
            <w:r w:rsidRPr="00285C8A">
              <w:t>35000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8453E15" w14:textId="77777777" w:rsidR="00AF56CE" w:rsidRPr="00285C8A" w:rsidRDefault="00AF56CE" w:rsidP="00AF56CE">
            <w:pPr>
              <w:shd w:val="clear" w:color="auto" w:fill="FFFFFF" w:themeFill="background1"/>
              <w:ind w:left="57" w:right="57"/>
              <w:jc w:val="right"/>
            </w:pPr>
            <w:r w:rsidRPr="00285C8A">
              <w:t>6000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36B8159" w14:textId="77777777" w:rsidR="00AF56CE" w:rsidRPr="00285C8A" w:rsidRDefault="00AF56CE" w:rsidP="00AF56CE">
            <w:pPr>
              <w:shd w:val="clear" w:color="auto" w:fill="FFFFFF" w:themeFill="background1"/>
              <w:ind w:left="57" w:right="57"/>
              <w:jc w:val="right"/>
            </w:pPr>
            <w:r w:rsidRPr="00285C8A">
              <w:t>30000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E4E0561" w14:textId="77777777" w:rsidR="00AF56CE" w:rsidRPr="00285C8A" w:rsidRDefault="00AF56CE" w:rsidP="00AF56CE">
            <w:pPr>
              <w:shd w:val="clear" w:color="auto" w:fill="FFFFFF" w:themeFill="background1"/>
              <w:ind w:left="57" w:right="57"/>
              <w:jc w:val="right"/>
            </w:pPr>
            <w:r w:rsidRPr="00285C8A">
              <w:t>5500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231301A" w14:textId="77777777" w:rsidR="00AF56CE" w:rsidRPr="00285C8A" w:rsidRDefault="00AF56CE" w:rsidP="00AF56CE">
            <w:pPr>
              <w:shd w:val="clear" w:color="auto" w:fill="FFFFFF" w:themeFill="background1"/>
              <w:ind w:left="57" w:right="57"/>
              <w:jc w:val="right"/>
            </w:pPr>
            <w:r w:rsidRPr="00285C8A">
              <w:t>9050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40F5BCA"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C414873" w14:textId="77777777" w:rsidR="00AF56CE" w:rsidRPr="00285C8A" w:rsidRDefault="00AF56CE" w:rsidP="00AF56CE">
            <w:pPr>
              <w:shd w:val="clear" w:color="auto" w:fill="FFFFFF" w:themeFill="background1"/>
              <w:ind w:left="57" w:right="57"/>
              <w:jc w:val="right"/>
            </w:pPr>
            <w:r w:rsidRPr="00285C8A">
              <w:t>138550</w:t>
            </w:r>
          </w:p>
        </w:tc>
      </w:tr>
      <w:tr w:rsidR="00A36D6B" w:rsidRPr="00285C8A" w14:paraId="1A4CF671"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1EDB25D" w14:textId="77777777" w:rsidR="00A36D6B" w:rsidRPr="00285C8A" w:rsidRDefault="00A36D6B" w:rsidP="00AF56CE">
            <w:pPr>
              <w:shd w:val="clear" w:color="auto" w:fill="FFFFFF" w:themeFill="background1"/>
              <w:rPr>
                <w:sz w:val="23"/>
                <w:szCs w:val="23"/>
              </w:rPr>
            </w:pPr>
            <w:r w:rsidRPr="00285C8A">
              <w:rPr>
                <w:sz w:val="23"/>
                <w:szCs w:val="23"/>
              </w:rPr>
              <w:t>2.29. Поліпшення транспортної доступності в територіальних громадах області</w:t>
            </w:r>
          </w:p>
        </w:tc>
        <w:tc>
          <w:tcPr>
            <w:tcW w:w="3721" w:type="pct"/>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8FFD9A2" w14:textId="49D2F2CD" w:rsidR="00A36D6B" w:rsidRPr="00285C8A" w:rsidRDefault="00A36D6B" w:rsidP="00A36D6B">
            <w:pPr>
              <w:shd w:val="clear" w:color="auto" w:fill="FFFFFF" w:themeFill="background1"/>
              <w:ind w:left="57" w:right="57"/>
              <w:jc w:val="center"/>
            </w:pPr>
            <w:r w:rsidRPr="00285C8A">
              <w:t>Обсяги фінансування будуть визначатися щорічно</w:t>
            </w:r>
          </w:p>
        </w:tc>
      </w:tr>
      <w:tr w:rsidR="009404C6" w:rsidRPr="00285C8A" w14:paraId="35D5ED7A"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59717AF" w14:textId="77777777" w:rsidR="00AF56CE" w:rsidRPr="00285C8A" w:rsidRDefault="00AF56CE" w:rsidP="00AF56CE">
            <w:pPr>
              <w:shd w:val="clear" w:color="auto" w:fill="FFFFFF" w:themeFill="background1"/>
              <w:rPr>
                <w:sz w:val="23"/>
                <w:szCs w:val="23"/>
              </w:rPr>
            </w:pPr>
            <w:r w:rsidRPr="00285C8A">
              <w:rPr>
                <w:sz w:val="23"/>
                <w:szCs w:val="23"/>
              </w:rPr>
              <w:t>2.30. Благоустрій територій у населених пунктах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07444C0" w14:textId="77777777" w:rsidR="00AF56CE" w:rsidRPr="00285C8A" w:rsidRDefault="00AF56CE" w:rsidP="00AF56CE">
            <w:pPr>
              <w:shd w:val="clear" w:color="auto" w:fill="FFFFFF" w:themeFill="background1"/>
              <w:ind w:left="57" w:right="57"/>
              <w:jc w:val="right"/>
            </w:pPr>
            <w:r w:rsidRPr="00285C8A">
              <w:t>45000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77E7215" w14:textId="77777777" w:rsidR="00AF56CE" w:rsidRPr="00285C8A" w:rsidRDefault="00AF56CE" w:rsidP="00AF56CE">
            <w:pPr>
              <w:shd w:val="clear" w:color="auto" w:fill="FFFFFF" w:themeFill="background1"/>
              <w:ind w:left="57" w:right="57"/>
              <w:jc w:val="right"/>
            </w:pPr>
            <w:r w:rsidRPr="00285C8A">
              <w:t>15000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8EB84E3" w14:textId="77777777" w:rsidR="00AF56CE" w:rsidRPr="00285C8A" w:rsidRDefault="00AF56CE" w:rsidP="00AF56CE">
            <w:pPr>
              <w:shd w:val="clear" w:color="auto" w:fill="FFFFFF" w:themeFill="background1"/>
              <w:ind w:left="57" w:right="57"/>
              <w:jc w:val="right"/>
            </w:pPr>
            <w:r w:rsidRPr="00285C8A">
              <w:t>40000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7E5602EE" w14:textId="77777777" w:rsidR="00AF56CE" w:rsidRPr="00285C8A" w:rsidRDefault="00AF56CE" w:rsidP="00AF56CE">
            <w:pPr>
              <w:shd w:val="clear" w:color="auto" w:fill="FFFFFF" w:themeFill="background1"/>
              <w:ind w:left="57" w:right="57"/>
              <w:jc w:val="right"/>
            </w:pPr>
            <w:r w:rsidRPr="00285C8A">
              <w:t>10000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4BB5813" w14:textId="77777777" w:rsidR="00AF56CE" w:rsidRPr="00285C8A" w:rsidRDefault="00AF56CE" w:rsidP="00AF56CE">
            <w:pPr>
              <w:shd w:val="clear" w:color="auto" w:fill="FFFFFF" w:themeFill="background1"/>
              <w:ind w:left="57" w:right="57"/>
              <w:jc w:val="right"/>
            </w:pPr>
            <w:r w:rsidRPr="00285C8A">
              <w:t>35000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22EB53B" w14:textId="77777777" w:rsidR="00AF56CE" w:rsidRPr="00285C8A" w:rsidRDefault="00AF56CE" w:rsidP="00AF56CE">
            <w:pPr>
              <w:shd w:val="clear" w:color="auto" w:fill="FFFFFF" w:themeFill="background1"/>
              <w:ind w:left="57" w:right="57"/>
              <w:jc w:val="right"/>
            </w:pPr>
            <w:r w:rsidRPr="00285C8A">
              <w:t>5000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4EB7A97" w14:textId="77777777" w:rsidR="00AF56CE" w:rsidRPr="00285C8A" w:rsidRDefault="00AF56CE" w:rsidP="00AF56CE">
            <w:pPr>
              <w:shd w:val="clear" w:color="auto" w:fill="FFFFFF" w:themeFill="background1"/>
              <w:ind w:left="57" w:right="57"/>
              <w:jc w:val="right"/>
            </w:pPr>
            <w:r w:rsidRPr="00285C8A">
              <w:t>6000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48CACABF"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26D0DDB3" w14:textId="77777777" w:rsidR="00AF56CE" w:rsidRPr="00285C8A" w:rsidRDefault="00AF56CE" w:rsidP="00AF56CE">
            <w:pPr>
              <w:shd w:val="clear" w:color="auto" w:fill="FFFFFF" w:themeFill="background1"/>
              <w:ind w:left="57" w:right="57"/>
              <w:jc w:val="right"/>
            </w:pPr>
            <w:r w:rsidRPr="00285C8A">
              <w:t>156000</w:t>
            </w:r>
          </w:p>
        </w:tc>
      </w:tr>
      <w:tr w:rsidR="009404C6" w:rsidRPr="00285C8A" w14:paraId="291248B4"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B0425CD" w14:textId="77777777" w:rsidR="00AF56CE" w:rsidRPr="00285C8A" w:rsidRDefault="00AF56CE" w:rsidP="00AF56CE">
            <w:pPr>
              <w:shd w:val="clear" w:color="auto" w:fill="FFFFFF" w:themeFill="background1"/>
              <w:rPr>
                <w:sz w:val="23"/>
                <w:szCs w:val="23"/>
              </w:rPr>
            </w:pPr>
            <w:r w:rsidRPr="00285C8A">
              <w:rPr>
                <w:sz w:val="23"/>
                <w:szCs w:val="23"/>
              </w:rPr>
              <w:t>2.31. Придбання обладнання та спеціальної техніки для комунальних підприємств житлово-комунальної галузі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92B2A6D" w14:textId="473CBE72" w:rsidR="00AF56CE" w:rsidRPr="00285C8A" w:rsidRDefault="00A709EB" w:rsidP="00AF56CE">
            <w:pPr>
              <w:shd w:val="clear" w:color="auto" w:fill="FFFFFF" w:themeFill="background1"/>
              <w:ind w:left="57" w:right="57"/>
              <w:jc w:val="right"/>
            </w:pPr>
            <w:r w:rsidRPr="00285C8A">
              <w:t>6</w:t>
            </w:r>
            <w:r w:rsidR="00AF56CE" w:rsidRPr="00285C8A">
              <w:t>0000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807624E" w14:textId="77777777" w:rsidR="00AF56CE" w:rsidRPr="00285C8A" w:rsidRDefault="00AF56CE" w:rsidP="00AF56CE">
            <w:pPr>
              <w:shd w:val="clear" w:color="auto" w:fill="FFFFFF" w:themeFill="background1"/>
              <w:ind w:left="57" w:right="57"/>
              <w:jc w:val="right"/>
            </w:pPr>
            <w:r w:rsidRPr="00285C8A">
              <w:t>2000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E53017C" w14:textId="0062F063" w:rsidR="00AF56CE" w:rsidRPr="00285C8A" w:rsidRDefault="00A709EB" w:rsidP="00AF56CE">
            <w:pPr>
              <w:shd w:val="clear" w:color="auto" w:fill="FFFFFF" w:themeFill="background1"/>
              <w:ind w:left="57" w:right="57"/>
              <w:jc w:val="right"/>
            </w:pPr>
            <w:r w:rsidRPr="00285C8A">
              <w:t>1</w:t>
            </w:r>
            <w:r w:rsidR="00AF56CE" w:rsidRPr="00285C8A">
              <w:t>10000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16CBFE7" w14:textId="77777777" w:rsidR="00AF56CE" w:rsidRPr="00285C8A" w:rsidRDefault="00AF56CE" w:rsidP="00AF56CE">
            <w:pPr>
              <w:shd w:val="clear" w:color="auto" w:fill="FFFFFF" w:themeFill="background1"/>
              <w:ind w:left="57" w:right="57"/>
              <w:jc w:val="right"/>
            </w:pPr>
            <w:r w:rsidRPr="00285C8A">
              <w:t>2000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40AA9D5" w14:textId="6EACB8B0" w:rsidR="00AF56CE" w:rsidRPr="00285C8A" w:rsidRDefault="00AF56CE" w:rsidP="00AF56CE">
            <w:pPr>
              <w:shd w:val="clear" w:color="auto" w:fill="FFFFFF" w:themeFill="background1"/>
              <w:ind w:left="57" w:right="57"/>
              <w:jc w:val="right"/>
            </w:pPr>
            <w:r w:rsidRPr="00285C8A">
              <w:t>1</w:t>
            </w:r>
            <w:r w:rsidR="00A709EB" w:rsidRPr="00285C8A">
              <w:t>6</w:t>
            </w:r>
            <w:r w:rsidRPr="00285C8A">
              <w:t>0000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8220A98" w14:textId="77777777" w:rsidR="00AF56CE" w:rsidRPr="00285C8A" w:rsidRDefault="00AF56CE" w:rsidP="00AF56CE">
            <w:pPr>
              <w:shd w:val="clear" w:color="auto" w:fill="FFFFFF" w:themeFill="background1"/>
              <w:ind w:left="57" w:right="57"/>
              <w:jc w:val="right"/>
            </w:pPr>
            <w:r w:rsidRPr="00285C8A">
              <w:t>2000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4CFD6E97"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31887CFC"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5C2F9920" w14:textId="73363704" w:rsidR="00AF56CE" w:rsidRPr="00285C8A" w:rsidRDefault="00A709EB" w:rsidP="00AF56CE">
            <w:pPr>
              <w:shd w:val="clear" w:color="auto" w:fill="FFFFFF" w:themeFill="background1"/>
              <w:ind w:left="57" w:right="57"/>
              <w:jc w:val="right"/>
            </w:pPr>
            <w:r w:rsidRPr="00285C8A">
              <w:t>3</w:t>
            </w:r>
            <w:r w:rsidR="00AF56CE" w:rsidRPr="00285C8A">
              <w:t>36000</w:t>
            </w:r>
          </w:p>
        </w:tc>
      </w:tr>
      <w:tr w:rsidR="009404C6" w:rsidRPr="00285C8A" w14:paraId="29A03D26"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3D7BE055" w14:textId="3BE2A6E9" w:rsidR="00AF56CE" w:rsidRPr="00285C8A" w:rsidRDefault="00AF56CE" w:rsidP="00AF56CE">
            <w:pPr>
              <w:shd w:val="clear" w:color="auto" w:fill="FFFFFF" w:themeFill="background1"/>
              <w:rPr>
                <w:sz w:val="23"/>
                <w:szCs w:val="23"/>
              </w:rPr>
            </w:pPr>
            <w:r w:rsidRPr="00285C8A">
              <w:rPr>
                <w:sz w:val="23"/>
                <w:szCs w:val="23"/>
              </w:rPr>
              <w:lastRenderedPageBreak/>
              <w:t xml:space="preserve">2.32. Поліпшення технічного стану та благоустрій р. </w:t>
            </w:r>
            <w:proofErr w:type="spellStart"/>
            <w:r w:rsidRPr="00285C8A">
              <w:rPr>
                <w:sz w:val="23"/>
                <w:szCs w:val="23"/>
              </w:rPr>
              <w:t>Ірша</w:t>
            </w:r>
            <w:proofErr w:type="spellEnd"/>
            <w:r w:rsidRPr="00285C8A">
              <w:rPr>
                <w:sz w:val="23"/>
                <w:szCs w:val="23"/>
              </w:rPr>
              <w:t xml:space="preserve"> в адміністративно-територіальних межах населених пунктів </w:t>
            </w:r>
            <w:proofErr w:type="spellStart"/>
            <w:r w:rsidR="007F2A38" w:rsidRPr="00285C8A">
              <w:rPr>
                <w:sz w:val="23"/>
                <w:szCs w:val="23"/>
              </w:rPr>
              <w:t>Хорошівської</w:t>
            </w:r>
            <w:proofErr w:type="spellEnd"/>
            <w:r w:rsidR="007F2A38" w:rsidRPr="00285C8A">
              <w:rPr>
                <w:sz w:val="23"/>
                <w:szCs w:val="23"/>
              </w:rPr>
              <w:t xml:space="preserve"> ТГ</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459E688" w14:textId="77777777" w:rsidR="00AF56CE" w:rsidRPr="00285C8A" w:rsidRDefault="00AF56CE" w:rsidP="00AF56CE">
            <w:pPr>
              <w:shd w:val="clear" w:color="auto" w:fill="FFFFFF" w:themeFill="background1"/>
              <w:ind w:left="57" w:right="57"/>
              <w:jc w:val="right"/>
            </w:pPr>
            <w:r w:rsidRPr="00285C8A">
              <w:t>1837,5</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17EDDE74" w14:textId="77777777" w:rsidR="00AF56CE" w:rsidRPr="00285C8A" w:rsidRDefault="00AF56CE" w:rsidP="00AF56CE">
            <w:pPr>
              <w:shd w:val="clear" w:color="auto" w:fill="FFFFFF" w:themeFill="background1"/>
              <w:ind w:left="57" w:right="57"/>
              <w:jc w:val="right"/>
            </w:pPr>
            <w:r w:rsidRPr="00285C8A">
              <w:t>4287,5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B7BC2F6" w14:textId="77777777" w:rsidR="00AF56CE" w:rsidRPr="00285C8A" w:rsidRDefault="00AF56CE" w:rsidP="00AF56CE">
            <w:pPr>
              <w:shd w:val="clear" w:color="auto" w:fill="FFFFFF" w:themeFill="background1"/>
              <w:ind w:left="57" w:right="57"/>
              <w:jc w:val="right"/>
            </w:pPr>
            <w:r w:rsidRPr="00285C8A">
              <w:t>1837,5</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75F32165" w14:textId="77777777" w:rsidR="00AF56CE" w:rsidRPr="00285C8A" w:rsidRDefault="00AF56CE" w:rsidP="00AF56CE">
            <w:pPr>
              <w:shd w:val="clear" w:color="auto" w:fill="FFFFFF" w:themeFill="background1"/>
              <w:ind w:left="57" w:right="57"/>
              <w:jc w:val="right"/>
            </w:pPr>
            <w:r w:rsidRPr="00285C8A">
              <w:t>4287,5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B550B38"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89C09A2" w14:textId="77777777" w:rsidR="00AF56CE" w:rsidRPr="00285C8A" w:rsidRDefault="00AF56CE" w:rsidP="00AF56CE">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52A5EB8"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580B4FF"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5AC9A16" w14:textId="77777777" w:rsidR="00AF56CE" w:rsidRPr="00285C8A" w:rsidRDefault="00AF56CE" w:rsidP="00AF56CE">
            <w:pPr>
              <w:shd w:val="clear" w:color="auto" w:fill="FFFFFF" w:themeFill="background1"/>
              <w:ind w:left="57" w:right="57"/>
              <w:jc w:val="right"/>
            </w:pPr>
            <w:r w:rsidRPr="00285C8A">
              <w:t>12250</w:t>
            </w:r>
          </w:p>
        </w:tc>
      </w:tr>
      <w:tr w:rsidR="009404C6" w:rsidRPr="00285C8A" w14:paraId="7B047422"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035697A7" w14:textId="77777777" w:rsidR="00AF56CE" w:rsidRPr="00285C8A" w:rsidRDefault="00AF56CE" w:rsidP="00AF56CE">
            <w:pPr>
              <w:shd w:val="clear" w:color="auto" w:fill="FFFFFF" w:themeFill="background1"/>
              <w:rPr>
                <w:sz w:val="23"/>
                <w:szCs w:val="23"/>
              </w:rPr>
            </w:pPr>
            <w:r w:rsidRPr="00285C8A">
              <w:rPr>
                <w:sz w:val="23"/>
                <w:szCs w:val="23"/>
              </w:rPr>
              <w:t>2.33. Забезпечення ефективного та якісного збирання та транспортування сміття (відходів)</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C0481AA" w14:textId="77777777" w:rsidR="00AF56CE" w:rsidRPr="00285C8A" w:rsidRDefault="00AF56CE" w:rsidP="00AF56CE">
            <w:pPr>
              <w:shd w:val="clear" w:color="auto" w:fill="FFFFFF" w:themeFill="background1"/>
              <w:ind w:left="57" w:right="57"/>
              <w:jc w:val="right"/>
            </w:pPr>
            <w:r w:rsidRPr="00285C8A">
              <w:t>65000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3EF1FBD" w14:textId="77777777" w:rsidR="00AF56CE" w:rsidRPr="00285C8A" w:rsidRDefault="00AF56CE" w:rsidP="00AF56CE">
            <w:pPr>
              <w:shd w:val="clear" w:color="auto" w:fill="FFFFFF" w:themeFill="background1"/>
              <w:ind w:left="57" w:right="57"/>
              <w:jc w:val="right"/>
            </w:pPr>
            <w:r w:rsidRPr="00285C8A">
              <w:t>8000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7A16C5A" w14:textId="77777777" w:rsidR="00AF56CE" w:rsidRPr="00285C8A" w:rsidRDefault="00AF56CE" w:rsidP="00AF56CE">
            <w:pPr>
              <w:shd w:val="clear" w:color="auto" w:fill="FFFFFF" w:themeFill="background1"/>
              <w:ind w:left="57" w:right="57"/>
              <w:jc w:val="right"/>
            </w:pPr>
            <w:r w:rsidRPr="00285C8A">
              <w:t>40000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6C6989B" w14:textId="77777777" w:rsidR="00AF56CE" w:rsidRPr="00285C8A" w:rsidRDefault="00AF56CE" w:rsidP="00AF56CE">
            <w:pPr>
              <w:shd w:val="clear" w:color="auto" w:fill="FFFFFF" w:themeFill="background1"/>
              <w:ind w:left="57" w:right="57"/>
              <w:jc w:val="right"/>
            </w:pPr>
            <w:r w:rsidRPr="00285C8A">
              <w:t>5000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BD938F7" w14:textId="77777777" w:rsidR="00AF56CE" w:rsidRPr="00285C8A" w:rsidRDefault="00AF56CE" w:rsidP="00AF56CE">
            <w:pPr>
              <w:shd w:val="clear" w:color="auto" w:fill="FFFFFF" w:themeFill="background1"/>
              <w:ind w:left="57" w:right="57"/>
              <w:jc w:val="right"/>
            </w:pPr>
            <w:r w:rsidRPr="00285C8A">
              <w:t>10000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76B4096" w14:textId="77777777" w:rsidR="00AF56CE" w:rsidRPr="00285C8A" w:rsidRDefault="00AF56CE" w:rsidP="00AF56CE">
            <w:pPr>
              <w:shd w:val="clear" w:color="auto" w:fill="FFFFFF" w:themeFill="background1"/>
              <w:ind w:left="57" w:right="57"/>
              <w:jc w:val="right"/>
            </w:pPr>
            <w:r w:rsidRPr="00285C8A">
              <w:t>5000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289980B4" w14:textId="77777777" w:rsidR="00AF56CE" w:rsidRPr="00285C8A" w:rsidRDefault="00AF56CE" w:rsidP="00AF56CE">
            <w:pPr>
              <w:shd w:val="clear" w:color="auto" w:fill="FFFFFF" w:themeFill="background1"/>
              <w:ind w:left="57" w:right="57"/>
              <w:jc w:val="right"/>
            </w:pPr>
            <w:r w:rsidRPr="00285C8A">
              <w:t>1300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3EB3470"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1476543" w14:textId="77777777" w:rsidR="00AF56CE" w:rsidRPr="00285C8A" w:rsidRDefault="00AF56CE" w:rsidP="00AF56CE">
            <w:pPr>
              <w:shd w:val="clear" w:color="auto" w:fill="FFFFFF" w:themeFill="background1"/>
              <w:ind w:left="57" w:right="57"/>
              <w:jc w:val="right"/>
            </w:pPr>
            <w:r w:rsidRPr="00285C8A">
              <w:t>134300</w:t>
            </w:r>
          </w:p>
        </w:tc>
      </w:tr>
      <w:tr w:rsidR="009404C6" w:rsidRPr="00285C8A" w14:paraId="747064A1"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4E8306A" w14:textId="77777777" w:rsidR="00AF56CE" w:rsidRPr="00285C8A" w:rsidRDefault="00AF56CE" w:rsidP="00AF56CE">
            <w:pPr>
              <w:shd w:val="clear" w:color="auto" w:fill="FFFFFF" w:themeFill="background1"/>
              <w:rPr>
                <w:sz w:val="23"/>
                <w:szCs w:val="23"/>
              </w:rPr>
            </w:pPr>
            <w:r w:rsidRPr="00285C8A">
              <w:rPr>
                <w:sz w:val="23"/>
                <w:szCs w:val="23"/>
              </w:rPr>
              <w:t>2.34. Будівництво полігонів твердих побутових відходів у населених пунктах територіальних громад</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0A963A49" w14:textId="77777777" w:rsidR="00AF56CE" w:rsidRPr="00285C8A" w:rsidRDefault="00AF56CE" w:rsidP="00AF56CE">
            <w:pPr>
              <w:shd w:val="clear" w:color="auto" w:fill="FFFFFF" w:themeFill="background1"/>
              <w:ind w:left="57" w:right="57"/>
              <w:jc w:val="right"/>
            </w:pPr>
            <w:r w:rsidRPr="00285C8A">
              <w:t>44967,5</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046CC06" w14:textId="77777777" w:rsidR="00AF56CE" w:rsidRPr="00285C8A" w:rsidRDefault="00AF56CE" w:rsidP="00AF56CE">
            <w:pPr>
              <w:shd w:val="clear" w:color="auto" w:fill="FFFFFF" w:themeFill="background1"/>
              <w:ind w:left="57" w:right="57"/>
              <w:jc w:val="right"/>
            </w:pPr>
            <w:r w:rsidRPr="00285C8A">
              <w:t>3137,5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70DE349" w14:textId="77777777" w:rsidR="00AF56CE" w:rsidRPr="00285C8A" w:rsidRDefault="00AF56CE" w:rsidP="00AF56CE">
            <w:pPr>
              <w:shd w:val="clear" w:color="auto" w:fill="FFFFFF" w:themeFill="background1"/>
              <w:ind w:left="57" w:right="57"/>
              <w:jc w:val="right"/>
            </w:pPr>
            <w:r w:rsidRPr="00285C8A">
              <w:t>90472,5</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6AD550F1" w14:textId="77777777" w:rsidR="00AF56CE" w:rsidRPr="00285C8A" w:rsidRDefault="00AF56CE" w:rsidP="00AF56CE">
            <w:pPr>
              <w:shd w:val="clear" w:color="auto" w:fill="FFFFFF" w:themeFill="background1"/>
              <w:ind w:left="57" w:right="57"/>
              <w:jc w:val="right"/>
            </w:pPr>
            <w:r w:rsidRPr="00285C8A">
              <w:t>8517,5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48F1D46" w14:textId="77777777" w:rsidR="00AF56CE" w:rsidRPr="00285C8A" w:rsidRDefault="00AF56CE" w:rsidP="00AF56CE">
            <w:pPr>
              <w:shd w:val="clear" w:color="auto" w:fill="FFFFFF" w:themeFill="background1"/>
              <w:ind w:left="57" w:right="57"/>
              <w:jc w:val="right"/>
            </w:pPr>
            <w:r w:rsidRPr="00285C8A">
              <w:t>78335</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162B350" w14:textId="77777777" w:rsidR="00AF56CE" w:rsidRPr="00285C8A" w:rsidRDefault="00AF56CE" w:rsidP="00AF56CE">
            <w:pPr>
              <w:shd w:val="clear" w:color="auto" w:fill="FFFFFF" w:themeFill="background1"/>
              <w:ind w:left="57" w:right="57"/>
              <w:jc w:val="right"/>
            </w:pPr>
            <w:r w:rsidRPr="00285C8A">
              <w:t>8380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285D655" w14:textId="77777777" w:rsidR="00AF56CE" w:rsidRPr="00285C8A" w:rsidRDefault="00AF56CE" w:rsidP="00AF56CE">
            <w:pPr>
              <w:shd w:val="clear" w:color="auto" w:fill="FFFFFF" w:themeFill="background1"/>
              <w:ind w:left="57" w:right="57"/>
              <w:jc w:val="right"/>
            </w:pPr>
            <w:r w:rsidRPr="00285C8A">
              <w:t>13750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37C65A6"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6548B4B" w14:textId="77777777" w:rsidR="00AF56CE" w:rsidRPr="00285C8A" w:rsidRDefault="00AF56CE" w:rsidP="00AF56CE">
            <w:pPr>
              <w:shd w:val="clear" w:color="auto" w:fill="FFFFFF" w:themeFill="background1"/>
              <w:ind w:left="57" w:right="57"/>
              <w:jc w:val="right"/>
            </w:pPr>
            <w:r w:rsidRPr="00285C8A">
              <w:t>247560</w:t>
            </w:r>
          </w:p>
        </w:tc>
      </w:tr>
      <w:tr w:rsidR="009404C6" w:rsidRPr="00285C8A" w14:paraId="376B1402"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6D17106" w14:textId="77777777" w:rsidR="00AF56CE" w:rsidRPr="00285C8A" w:rsidRDefault="00AF56CE" w:rsidP="00AF56CE">
            <w:pPr>
              <w:shd w:val="clear" w:color="auto" w:fill="FFFFFF" w:themeFill="background1"/>
              <w:rPr>
                <w:sz w:val="23"/>
                <w:szCs w:val="23"/>
              </w:rPr>
            </w:pPr>
            <w:r w:rsidRPr="00285C8A">
              <w:rPr>
                <w:sz w:val="23"/>
                <w:szCs w:val="23"/>
              </w:rPr>
              <w:t>2.35. Будівництво полігону для збирання відходів підприємств каменеобробної галузі та розміщення виробництва для одержання сировини та готової продукції виробництва</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7BE9A275" w14:textId="77777777" w:rsidR="00AF56CE" w:rsidRPr="00285C8A" w:rsidRDefault="00AF56CE" w:rsidP="00AF56CE">
            <w:pPr>
              <w:shd w:val="clear" w:color="auto" w:fill="FFFFFF" w:themeFill="background1"/>
              <w:ind w:left="57" w:right="57"/>
              <w:jc w:val="right"/>
            </w:pPr>
            <w:r w:rsidRPr="00285C8A">
              <w:t>18000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D0A53F2" w14:textId="77777777" w:rsidR="00AF56CE" w:rsidRPr="00285C8A" w:rsidRDefault="00AF56CE" w:rsidP="00AF56CE">
            <w:pPr>
              <w:shd w:val="clear" w:color="auto" w:fill="FFFFFF" w:themeFill="background1"/>
              <w:ind w:left="57" w:right="57"/>
              <w:jc w:val="right"/>
            </w:pPr>
            <w:r w:rsidRPr="00285C8A">
              <w:t>5000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043450E" w14:textId="77777777" w:rsidR="00AF56CE" w:rsidRPr="00285C8A" w:rsidRDefault="00AF56CE" w:rsidP="00AF56CE">
            <w:pPr>
              <w:shd w:val="clear" w:color="auto" w:fill="FFFFFF" w:themeFill="background1"/>
              <w:ind w:left="57" w:right="57"/>
              <w:jc w:val="right"/>
            </w:pPr>
            <w:r w:rsidRPr="00285C8A">
              <w:t>18200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FBCF144" w14:textId="77777777" w:rsidR="00AF56CE" w:rsidRPr="00285C8A" w:rsidRDefault="00AF56CE" w:rsidP="00AF56CE">
            <w:pPr>
              <w:shd w:val="clear" w:color="auto" w:fill="FFFFFF" w:themeFill="background1"/>
              <w:ind w:left="57" w:right="57"/>
              <w:jc w:val="right"/>
            </w:pPr>
            <w:r w:rsidRPr="00285C8A">
              <w:t>4800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E80ACF9" w14:textId="77777777" w:rsidR="00AF56CE" w:rsidRPr="00285C8A" w:rsidRDefault="00AF56CE" w:rsidP="00AF56CE">
            <w:pPr>
              <w:shd w:val="clear" w:color="auto" w:fill="FFFFFF" w:themeFill="background1"/>
              <w:ind w:left="57" w:right="57"/>
              <w:jc w:val="right"/>
            </w:pPr>
            <w:r w:rsidRPr="00285C8A">
              <w:t>17300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49789C2E" w14:textId="77777777" w:rsidR="00AF56CE" w:rsidRPr="00285C8A" w:rsidRDefault="00AF56CE" w:rsidP="00AF56CE">
            <w:pPr>
              <w:shd w:val="clear" w:color="auto" w:fill="FFFFFF" w:themeFill="background1"/>
              <w:ind w:left="57" w:right="57"/>
              <w:jc w:val="right"/>
            </w:pPr>
            <w:r w:rsidRPr="00285C8A">
              <w:t>4700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30C74BE"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FE7634D"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AD98FB5" w14:textId="77777777" w:rsidR="00AF56CE" w:rsidRPr="00285C8A" w:rsidRDefault="00AF56CE" w:rsidP="00AF56CE">
            <w:pPr>
              <w:shd w:val="clear" w:color="auto" w:fill="FFFFFF" w:themeFill="background1"/>
              <w:ind w:left="57" w:right="57"/>
              <w:jc w:val="right"/>
            </w:pPr>
            <w:r w:rsidRPr="00285C8A">
              <w:t>68000</w:t>
            </w:r>
          </w:p>
        </w:tc>
      </w:tr>
      <w:tr w:rsidR="009404C6" w:rsidRPr="00285C8A" w14:paraId="4AD8D249"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1EB50F1" w14:textId="77777777" w:rsidR="00AF56CE" w:rsidRPr="00285C8A" w:rsidRDefault="00AF56CE" w:rsidP="00AF56CE">
            <w:pPr>
              <w:shd w:val="clear" w:color="auto" w:fill="FFFFFF" w:themeFill="background1"/>
              <w:rPr>
                <w:sz w:val="23"/>
                <w:szCs w:val="23"/>
              </w:rPr>
            </w:pPr>
            <w:r w:rsidRPr="00285C8A">
              <w:rPr>
                <w:sz w:val="23"/>
                <w:szCs w:val="23"/>
              </w:rPr>
              <w:t>2.36. Утилізація промислових відходів</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B8CFA93" w14:textId="77777777" w:rsidR="00AF56CE" w:rsidRPr="00285C8A" w:rsidRDefault="00AF56CE" w:rsidP="00AF56CE">
            <w:pPr>
              <w:shd w:val="clear" w:color="auto" w:fill="FFFFFF" w:themeFill="background1"/>
              <w:ind w:left="57" w:right="57"/>
              <w:jc w:val="right"/>
            </w:pPr>
            <w:r w:rsidRPr="00285C8A">
              <w:t>160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A75CF1D" w14:textId="77777777" w:rsidR="00AF56CE" w:rsidRPr="00285C8A" w:rsidRDefault="00AF56CE" w:rsidP="00AF56CE">
            <w:pPr>
              <w:shd w:val="clear" w:color="auto" w:fill="FFFFFF" w:themeFill="background1"/>
              <w:ind w:left="57" w:right="57"/>
              <w:jc w:val="right"/>
            </w:pPr>
            <w:r w:rsidRPr="00285C8A">
              <w:t>68</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4977317" w14:textId="77777777" w:rsidR="00AF56CE" w:rsidRPr="00285C8A" w:rsidRDefault="00AF56CE" w:rsidP="00AF56CE">
            <w:pPr>
              <w:shd w:val="clear" w:color="auto" w:fill="FFFFFF" w:themeFill="background1"/>
              <w:ind w:left="57" w:right="57"/>
              <w:jc w:val="right"/>
            </w:pPr>
            <w:r w:rsidRPr="00285C8A">
              <w:t>1436</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6126EDE1" w14:textId="77777777" w:rsidR="00AF56CE" w:rsidRPr="00285C8A" w:rsidRDefault="00AF56CE" w:rsidP="00AF56CE">
            <w:pPr>
              <w:shd w:val="clear" w:color="auto" w:fill="FFFFFF" w:themeFill="background1"/>
              <w:ind w:left="57" w:right="57"/>
              <w:jc w:val="right"/>
            </w:pPr>
            <w:r w:rsidRPr="00285C8A">
              <w:t>614</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D80B73E"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E028B95" w14:textId="77777777" w:rsidR="00AF56CE" w:rsidRPr="00285C8A" w:rsidRDefault="00AF56CE" w:rsidP="00AF56CE">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2B1A69A" w14:textId="77777777" w:rsidR="00AF56CE" w:rsidRPr="00285C8A" w:rsidRDefault="00AF56CE" w:rsidP="00AF56CE">
            <w:pPr>
              <w:shd w:val="clear" w:color="auto" w:fill="FFFFFF" w:themeFill="background1"/>
              <w:ind w:left="57" w:right="57"/>
              <w:jc w:val="right"/>
            </w:pPr>
            <w:r w:rsidRPr="00285C8A">
              <w:t>398</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45122C1"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7AF4AE3" w14:textId="77777777" w:rsidR="00AF56CE" w:rsidRPr="00285C8A" w:rsidRDefault="00AF56CE" w:rsidP="00AF56CE">
            <w:pPr>
              <w:shd w:val="clear" w:color="auto" w:fill="FFFFFF" w:themeFill="background1"/>
              <w:ind w:left="57" w:right="57"/>
              <w:jc w:val="right"/>
            </w:pPr>
            <w:r w:rsidRPr="00285C8A">
              <w:t>2676</w:t>
            </w:r>
          </w:p>
        </w:tc>
      </w:tr>
      <w:tr w:rsidR="009404C6" w:rsidRPr="00285C8A" w14:paraId="674319FC"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B0822F7" w14:textId="77777777" w:rsidR="00AF56CE" w:rsidRPr="00285C8A" w:rsidRDefault="00AF56CE" w:rsidP="00AF56CE">
            <w:pPr>
              <w:shd w:val="clear" w:color="auto" w:fill="FFFFFF" w:themeFill="background1"/>
              <w:rPr>
                <w:sz w:val="23"/>
                <w:szCs w:val="23"/>
              </w:rPr>
            </w:pPr>
            <w:r w:rsidRPr="00285C8A">
              <w:rPr>
                <w:sz w:val="23"/>
                <w:szCs w:val="23"/>
              </w:rPr>
              <w:t xml:space="preserve">2.37. Житомир </w:t>
            </w:r>
            <w:proofErr w:type="spellStart"/>
            <w:r w:rsidRPr="00285C8A">
              <w:rPr>
                <w:sz w:val="23"/>
                <w:szCs w:val="23"/>
              </w:rPr>
              <w:t>ЕкоФест</w:t>
            </w:r>
            <w:proofErr w:type="spellEnd"/>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023265E1" w14:textId="77777777" w:rsidR="00AF56CE" w:rsidRPr="00285C8A" w:rsidRDefault="00AF56CE" w:rsidP="00AF56CE">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27B1DDC" w14:textId="77777777" w:rsidR="00AF56CE" w:rsidRPr="00285C8A" w:rsidRDefault="00AF56CE" w:rsidP="00AF56CE">
            <w:pPr>
              <w:shd w:val="clear" w:color="auto" w:fill="FFFFFF" w:themeFill="background1"/>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83578D0" w14:textId="77777777" w:rsidR="00AF56CE" w:rsidRPr="00285C8A" w:rsidRDefault="00AF56CE" w:rsidP="00AF56CE">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26687FA8" w14:textId="77777777" w:rsidR="00AF56CE" w:rsidRPr="00285C8A" w:rsidRDefault="00AF56CE" w:rsidP="00AF56CE">
            <w:pPr>
              <w:shd w:val="clear" w:color="auto" w:fill="FFFFFF" w:themeFill="background1"/>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1F61D6F"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9D3F727" w14:textId="77777777" w:rsidR="00AF56CE" w:rsidRPr="00285C8A" w:rsidRDefault="00AF56CE" w:rsidP="00AF56CE">
            <w:pPr>
              <w:shd w:val="clear" w:color="auto" w:fill="FFFFFF" w:themeFill="background1"/>
              <w:ind w:left="57" w:right="57"/>
              <w:jc w:val="right"/>
            </w:pPr>
            <w:r w:rsidRPr="00285C8A">
              <w:t>100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43BD661D" w14:textId="77777777" w:rsidR="00AF56CE" w:rsidRPr="00285C8A" w:rsidRDefault="00AF56CE" w:rsidP="00AF56CE">
            <w:pPr>
              <w:shd w:val="clear" w:color="auto" w:fill="FFFFFF" w:themeFill="background1"/>
              <w:ind w:left="57" w:right="57"/>
              <w:jc w:val="right"/>
            </w:pPr>
            <w:r w:rsidRPr="00285C8A">
              <w:t>150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5403434C"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C398F81" w14:textId="77777777" w:rsidR="00AF56CE" w:rsidRPr="00285C8A" w:rsidRDefault="00AF56CE" w:rsidP="00AF56CE">
            <w:pPr>
              <w:shd w:val="clear" w:color="auto" w:fill="FFFFFF" w:themeFill="background1"/>
              <w:ind w:left="57" w:right="57"/>
              <w:jc w:val="right"/>
            </w:pPr>
            <w:r w:rsidRPr="00285C8A">
              <w:t>450</w:t>
            </w:r>
          </w:p>
        </w:tc>
      </w:tr>
      <w:tr w:rsidR="009404C6" w:rsidRPr="00285C8A" w14:paraId="7F9656AF"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448B563" w14:textId="77777777" w:rsidR="00AF56CE" w:rsidRPr="00285C8A" w:rsidRDefault="00AF56CE" w:rsidP="00AF56CE">
            <w:pPr>
              <w:shd w:val="clear" w:color="auto" w:fill="FFFFFF" w:themeFill="background1"/>
              <w:rPr>
                <w:sz w:val="23"/>
                <w:szCs w:val="23"/>
              </w:rPr>
            </w:pPr>
            <w:r w:rsidRPr="00285C8A">
              <w:rPr>
                <w:sz w:val="23"/>
                <w:szCs w:val="23"/>
              </w:rPr>
              <w:t>2.38. Розроблення проєктів створення об'єктів природно-заповідного фонду</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44634C77" w14:textId="77777777" w:rsidR="00AF56CE" w:rsidRPr="00285C8A" w:rsidRDefault="00AF56CE" w:rsidP="00AF56CE">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0793F3B" w14:textId="58C48A95" w:rsidR="00AF56CE" w:rsidRPr="00285C8A" w:rsidRDefault="00296F25" w:rsidP="00AF56CE">
            <w:pPr>
              <w:shd w:val="clear" w:color="auto" w:fill="FFFFFF" w:themeFill="background1"/>
              <w:ind w:left="57" w:right="57"/>
              <w:jc w:val="right"/>
            </w:pPr>
            <w:r w:rsidRPr="00285C8A">
              <w:t>300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67B97A5" w14:textId="77777777" w:rsidR="00AF56CE" w:rsidRPr="00285C8A" w:rsidRDefault="00AF56CE" w:rsidP="00AF56CE">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E756D48" w14:textId="0BE6CF30" w:rsidR="00AF56CE" w:rsidRPr="00285C8A" w:rsidRDefault="00296F25" w:rsidP="00AF56CE">
            <w:pPr>
              <w:shd w:val="clear" w:color="auto" w:fill="FFFFFF" w:themeFill="background1"/>
              <w:ind w:left="57" w:right="57"/>
              <w:jc w:val="right"/>
            </w:pPr>
            <w:r w:rsidRPr="00285C8A">
              <w:t>350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9EE42EA"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489EA19" w14:textId="3F5F27D9" w:rsidR="00AF56CE" w:rsidRPr="00285C8A" w:rsidRDefault="00296F25" w:rsidP="00AF56CE">
            <w:pPr>
              <w:shd w:val="clear" w:color="auto" w:fill="FFFFFF" w:themeFill="background1"/>
              <w:ind w:left="57" w:right="57"/>
              <w:jc w:val="right"/>
            </w:pPr>
            <w:r w:rsidRPr="00285C8A">
              <w:t>400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9E66174"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56356499"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59612A08" w14:textId="0F3698FA" w:rsidR="00AF56CE" w:rsidRPr="00285C8A" w:rsidRDefault="00296F25" w:rsidP="00AF56CE">
            <w:pPr>
              <w:shd w:val="clear" w:color="auto" w:fill="FFFFFF" w:themeFill="background1"/>
              <w:ind w:left="57" w:right="57"/>
              <w:jc w:val="right"/>
            </w:pPr>
            <w:r w:rsidRPr="00285C8A">
              <w:t>1050</w:t>
            </w:r>
          </w:p>
        </w:tc>
      </w:tr>
      <w:tr w:rsidR="009404C6" w:rsidRPr="00285C8A" w14:paraId="7CC15DBD"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4588795A" w14:textId="15106164" w:rsidR="00AF56CE" w:rsidRPr="00285C8A" w:rsidRDefault="00AF56CE" w:rsidP="00AF56CE">
            <w:pPr>
              <w:shd w:val="clear" w:color="auto" w:fill="FFFFFF" w:themeFill="background1"/>
              <w:rPr>
                <w:sz w:val="23"/>
                <w:szCs w:val="23"/>
              </w:rPr>
            </w:pPr>
            <w:r w:rsidRPr="00285C8A">
              <w:rPr>
                <w:sz w:val="23"/>
                <w:szCs w:val="23"/>
              </w:rPr>
              <w:t>2.39. Розчищення русла р.</w:t>
            </w:r>
            <w:r w:rsidR="00296F25" w:rsidRPr="00285C8A">
              <w:rPr>
                <w:sz w:val="23"/>
                <w:szCs w:val="23"/>
              </w:rPr>
              <w:t xml:space="preserve"> </w:t>
            </w:r>
            <w:r w:rsidRPr="00285C8A">
              <w:rPr>
                <w:sz w:val="23"/>
                <w:szCs w:val="23"/>
              </w:rPr>
              <w:t>Уж та р. </w:t>
            </w:r>
            <w:proofErr w:type="spellStart"/>
            <w:r w:rsidRPr="00285C8A">
              <w:rPr>
                <w:sz w:val="23"/>
                <w:szCs w:val="23"/>
              </w:rPr>
              <w:t>Кремно</w:t>
            </w:r>
            <w:proofErr w:type="spellEnd"/>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FA43C40" w14:textId="28B55B19" w:rsidR="00AF56CE" w:rsidRPr="00285C8A" w:rsidRDefault="003141BF" w:rsidP="00AF56CE">
            <w:pPr>
              <w:shd w:val="clear" w:color="auto" w:fill="FFFFFF" w:themeFill="background1"/>
              <w:ind w:left="57" w:right="57"/>
              <w:jc w:val="right"/>
            </w:pPr>
            <w:r w:rsidRPr="00285C8A">
              <w:t>1500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7AA832D2" w14:textId="427315A7" w:rsidR="00AF56CE" w:rsidRPr="00285C8A" w:rsidRDefault="003141BF" w:rsidP="00AF56CE">
            <w:pPr>
              <w:shd w:val="clear" w:color="auto" w:fill="FFFFFF" w:themeFill="background1"/>
              <w:ind w:left="57" w:right="57"/>
              <w:jc w:val="right"/>
            </w:pPr>
            <w:r w:rsidRPr="00285C8A">
              <w:t>150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1B29EBF" w14:textId="565AE427" w:rsidR="00AF56CE" w:rsidRPr="00285C8A" w:rsidRDefault="003141BF" w:rsidP="00AF56CE">
            <w:pPr>
              <w:shd w:val="clear" w:color="auto" w:fill="FFFFFF" w:themeFill="background1"/>
              <w:ind w:left="57" w:right="57"/>
              <w:jc w:val="right"/>
            </w:pPr>
            <w:r w:rsidRPr="00285C8A">
              <w:t>1000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5C80D3FC" w14:textId="32CD0ECA" w:rsidR="00AF56CE" w:rsidRPr="00285C8A" w:rsidRDefault="003141BF" w:rsidP="00AF56CE">
            <w:pPr>
              <w:shd w:val="clear" w:color="auto" w:fill="FFFFFF" w:themeFill="background1"/>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5515924" w14:textId="06FD436E" w:rsidR="00AF56CE" w:rsidRPr="00285C8A" w:rsidRDefault="003141BF" w:rsidP="00AF56CE">
            <w:pPr>
              <w:shd w:val="clear" w:color="auto" w:fill="FFFFFF" w:themeFill="background1"/>
              <w:ind w:left="57" w:right="57"/>
              <w:jc w:val="right"/>
            </w:pPr>
            <w:r w:rsidRPr="00285C8A">
              <w:t>1000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CD597D1" w14:textId="74548E41" w:rsidR="00AF56CE" w:rsidRPr="00285C8A" w:rsidRDefault="003141BF" w:rsidP="00AF56CE">
            <w:pPr>
              <w:shd w:val="clear" w:color="auto" w:fill="FFFFFF" w:themeFill="background1"/>
              <w:ind w:left="57" w:right="57"/>
              <w:jc w:val="right"/>
            </w:pPr>
            <w:r w:rsidRPr="00285C8A">
              <w:t>100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92DE952"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15CB1B4"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2C1A01BC" w14:textId="10476DE6" w:rsidR="00AF56CE" w:rsidRPr="00285C8A" w:rsidRDefault="003141BF" w:rsidP="00AF56CE">
            <w:pPr>
              <w:shd w:val="clear" w:color="auto" w:fill="FFFFFF" w:themeFill="background1"/>
              <w:ind w:left="57" w:right="57"/>
              <w:jc w:val="right"/>
            </w:pPr>
            <w:r w:rsidRPr="00285C8A">
              <w:t>3850</w:t>
            </w:r>
          </w:p>
        </w:tc>
      </w:tr>
      <w:tr w:rsidR="009404C6" w:rsidRPr="00285C8A" w14:paraId="55544A84"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13610B3" w14:textId="77777777" w:rsidR="00AF56CE" w:rsidRPr="00285C8A" w:rsidRDefault="00AF56CE" w:rsidP="00AF56CE">
            <w:pPr>
              <w:shd w:val="clear" w:color="auto" w:fill="FFFFFF" w:themeFill="background1"/>
              <w:rPr>
                <w:sz w:val="23"/>
                <w:szCs w:val="23"/>
              </w:rPr>
            </w:pPr>
            <w:r w:rsidRPr="00285C8A">
              <w:rPr>
                <w:sz w:val="23"/>
                <w:szCs w:val="23"/>
              </w:rPr>
              <w:t>2.40. Реконструкція, капітальний ремонт гідротехнічних споруд</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22B7261" w14:textId="41363844" w:rsidR="00AF56CE" w:rsidRPr="00285C8A" w:rsidRDefault="00AF56CE" w:rsidP="00AF56CE">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47CFB46D" w14:textId="122C1BE1" w:rsidR="00AF56CE" w:rsidRPr="00285C8A" w:rsidRDefault="00AF56CE" w:rsidP="00AF56CE">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649947D" w14:textId="0D101702" w:rsidR="00AF56CE" w:rsidRPr="00285C8A" w:rsidRDefault="00F74C83" w:rsidP="00AF56CE">
            <w:pPr>
              <w:shd w:val="clear" w:color="auto" w:fill="FFFFFF" w:themeFill="background1"/>
              <w:ind w:left="57" w:right="57"/>
              <w:jc w:val="right"/>
            </w:pPr>
            <w:r w:rsidRPr="00285C8A">
              <w:t>7000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FD23F8C" w14:textId="3A425CEB" w:rsidR="00AF56CE" w:rsidRPr="00285C8A" w:rsidRDefault="00F74C83" w:rsidP="00AF56CE">
            <w:pPr>
              <w:shd w:val="clear" w:color="auto" w:fill="FFFFFF" w:themeFill="background1"/>
              <w:ind w:left="57" w:right="57"/>
              <w:jc w:val="right"/>
            </w:pPr>
            <w:r w:rsidRPr="00285C8A">
              <w:t>700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FDCCA48" w14:textId="04BD2021" w:rsidR="00AF56CE" w:rsidRPr="00285C8A" w:rsidRDefault="00F74C83" w:rsidP="00AF56CE">
            <w:pPr>
              <w:shd w:val="clear" w:color="auto" w:fill="FFFFFF" w:themeFill="background1"/>
              <w:ind w:left="57" w:right="57"/>
              <w:jc w:val="right"/>
            </w:pPr>
            <w:r w:rsidRPr="00285C8A">
              <w:t>2000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448FFA0" w14:textId="5C21460F" w:rsidR="00AF56CE" w:rsidRPr="00285C8A" w:rsidRDefault="00F74C83" w:rsidP="00AF56CE">
            <w:pPr>
              <w:shd w:val="clear" w:color="auto" w:fill="FFFFFF" w:themeFill="background1"/>
              <w:ind w:left="57" w:right="57"/>
              <w:jc w:val="right"/>
            </w:pPr>
            <w:r w:rsidRPr="00285C8A">
              <w:t>200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F83844D"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53775C62"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251FF059" w14:textId="2CB9008A" w:rsidR="00AF56CE" w:rsidRPr="00285C8A" w:rsidRDefault="009907EF" w:rsidP="00AF56CE">
            <w:pPr>
              <w:shd w:val="clear" w:color="auto" w:fill="FFFFFF" w:themeFill="background1"/>
              <w:ind w:left="57" w:right="57"/>
              <w:jc w:val="right"/>
            </w:pPr>
            <w:r w:rsidRPr="00285C8A">
              <w:t>9900</w:t>
            </w:r>
          </w:p>
        </w:tc>
      </w:tr>
      <w:tr w:rsidR="009404C6" w:rsidRPr="00285C8A" w14:paraId="2AB033AB"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DBB8F09" w14:textId="77777777" w:rsidR="00AF56CE" w:rsidRPr="00285C8A" w:rsidRDefault="00AF56CE" w:rsidP="00AF56CE">
            <w:pPr>
              <w:shd w:val="clear" w:color="auto" w:fill="FFFFFF" w:themeFill="background1"/>
              <w:rPr>
                <w:sz w:val="23"/>
                <w:szCs w:val="23"/>
              </w:rPr>
            </w:pPr>
            <w:r w:rsidRPr="00285C8A">
              <w:rPr>
                <w:sz w:val="23"/>
                <w:szCs w:val="23"/>
              </w:rPr>
              <w:t xml:space="preserve">2.41. Створення національного природного парку на території </w:t>
            </w:r>
            <w:proofErr w:type="spellStart"/>
            <w:r w:rsidRPr="00285C8A">
              <w:rPr>
                <w:sz w:val="23"/>
                <w:szCs w:val="23"/>
              </w:rPr>
              <w:t>Овруцько-Словечанського</w:t>
            </w:r>
            <w:proofErr w:type="spellEnd"/>
            <w:r w:rsidRPr="00285C8A">
              <w:rPr>
                <w:sz w:val="23"/>
                <w:szCs w:val="23"/>
              </w:rPr>
              <w:t xml:space="preserve"> кряжу</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F6B0105" w14:textId="77777777" w:rsidR="00AF56CE" w:rsidRPr="00285C8A" w:rsidRDefault="00AF56CE" w:rsidP="00AF56CE">
            <w:pPr>
              <w:shd w:val="clear" w:color="auto" w:fill="FFFFFF" w:themeFill="background1"/>
              <w:ind w:left="57" w:right="57"/>
              <w:jc w:val="right"/>
            </w:pPr>
            <w:r w:rsidRPr="00285C8A">
              <w:t>1000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712F1DD" w14:textId="77777777" w:rsidR="00AF56CE" w:rsidRPr="00285C8A" w:rsidRDefault="00AF56CE" w:rsidP="00AF56CE">
            <w:pPr>
              <w:shd w:val="clear" w:color="auto" w:fill="FFFFFF" w:themeFill="background1"/>
              <w:ind w:left="57" w:right="57"/>
              <w:jc w:val="right"/>
            </w:pPr>
            <w:r w:rsidRPr="00285C8A">
              <w:t>300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CD564FA" w14:textId="77777777" w:rsidR="00AF56CE" w:rsidRPr="00285C8A" w:rsidRDefault="00AF56CE" w:rsidP="00AF56CE">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218FC5C8" w14:textId="77777777" w:rsidR="00AF56CE" w:rsidRPr="00285C8A" w:rsidRDefault="00AF56CE" w:rsidP="00AF56CE">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3A33FFB"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48DA4E1C" w14:textId="77777777" w:rsidR="00AF56CE" w:rsidRPr="00285C8A" w:rsidRDefault="00AF56CE" w:rsidP="00AF56CE">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9F35E69"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0879E4F9"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4751DDA1" w14:textId="77777777" w:rsidR="00AF56CE" w:rsidRPr="00285C8A" w:rsidRDefault="00AF56CE" w:rsidP="00AF56CE">
            <w:pPr>
              <w:shd w:val="clear" w:color="auto" w:fill="FFFFFF" w:themeFill="background1"/>
              <w:ind w:left="57" w:right="57"/>
              <w:jc w:val="right"/>
            </w:pPr>
            <w:r w:rsidRPr="00285C8A">
              <w:t>1300</w:t>
            </w:r>
          </w:p>
        </w:tc>
      </w:tr>
      <w:tr w:rsidR="009404C6" w:rsidRPr="00285C8A" w14:paraId="7BA92A16" w14:textId="77777777" w:rsidTr="00296F25">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44BAFA37" w14:textId="77777777" w:rsidR="00AF56CE" w:rsidRPr="00285C8A" w:rsidRDefault="00AF56CE" w:rsidP="00AF56CE">
            <w:pPr>
              <w:shd w:val="clear" w:color="auto" w:fill="FFFFFF" w:themeFill="background1"/>
              <w:rPr>
                <w:sz w:val="23"/>
                <w:szCs w:val="23"/>
              </w:rPr>
            </w:pPr>
            <w:r w:rsidRPr="00285C8A">
              <w:rPr>
                <w:sz w:val="23"/>
                <w:szCs w:val="23"/>
              </w:rPr>
              <w:t>2.42. Заходи щодо відновлення і підтримання сприятливого гідрологічного стану русла річки Тетерів в місті Житомирі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541DFAAD" w14:textId="77777777" w:rsidR="00AF56CE" w:rsidRPr="00285C8A" w:rsidRDefault="00AF56CE" w:rsidP="00AF56CE">
            <w:pPr>
              <w:shd w:val="clear" w:color="auto" w:fill="FFFFFF" w:themeFill="background1"/>
              <w:ind w:left="57" w:right="57"/>
              <w:jc w:val="right"/>
            </w:pPr>
            <w:r w:rsidRPr="00285C8A">
              <w:t>22000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1D26B1DD" w14:textId="77777777" w:rsidR="00AF56CE" w:rsidRPr="00285C8A" w:rsidRDefault="00AF56CE" w:rsidP="00AF56CE">
            <w:pPr>
              <w:shd w:val="clear" w:color="auto" w:fill="FFFFFF" w:themeFill="background1"/>
              <w:ind w:left="57" w:right="57"/>
              <w:jc w:val="right"/>
            </w:pPr>
            <w:r w:rsidRPr="00285C8A">
              <w:t>3000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0823E27" w14:textId="77777777" w:rsidR="00AF56CE" w:rsidRPr="00285C8A" w:rsidRDefault="00AF56CE" w:rsidP="00AF56CE">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F975A53" w14:textId="77777777" w:rsidR="00AF56CE" w:rsidRPr="00285C8A" w:rsidRDefault="00AF56CE" w:rsidP="00AF56CE">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C70FB3D"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563523E" w14:textId="77777777" w:rsidR="00AF56CE" w:rsidRPr="00285C8A" w:rsidRDefault="00AF56CE" w:rsidP="00AF56CE">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1E56CA66"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029F758A"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A6CD160" w14:textId="77777777" w:rsidR="00AF56CE" w:rsidRPr="00285C8A" w:rsidRDefault="00AF56CE" w:rsidP="00AF56CE">
            <w:pPr>
              <w:shd w:val="clear" w:color="auto" w:fill="FFFFFF" w:themeFill="background1"/>
              <w:ind w:left="57" w:right="57"/>
              <w:jc w:val="right"/>
            </w:pPr>
            <w:r w:rsidRPr="00285C8A">
              <w:t>25000</w:t>
            </w:r>
          </w:p>
        </w:tc>
      </w:tr>
      <w:tr w:rsidR="009404C6" w:rsidRPr="00285C8A" w14:paraId="55273685"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3C09983" w14:textId="77777777" w:rsidR="00AF56CE" w:rsidRPr="00285C8A" w:rsidRDefault="00AF56CE" w:rsidP="00AF56CE">
            <w:pPr>
              <w:shd w:val="clear" w:color="auto" w:fill="FFFFFF" w:themeFill="background1"/>
              <w:rPr>
                <w:sz w:val="23"/>
                <w:szCs w:val="23"/>
              </w:rPr>
            </w:pPr>
            <w:r w:rsidRPr="00285C8A">
              <w:rPr>
                <w:sz w:val="23"/>
                <w:szCs w:val="23"/>
              </w:rPr>
              <w:t xml:space="preserve">2.43. Очищення річки </w:t>
            </w:r>
            <w:proofErr w:type="spellStart"/>
            <w:r w:rsidRPr="00285C8A">
              <w:rPr>
                <w:sz w:val="23"/>
                <w:szCs w:val="23"/>
              </w:rPr>
              <w:t>Гнилоп'ять</w:t>
            </w:r>
            <w:proofErr w:type="spellEnd"/>
            <w:r w:rsidRPr="00285C8A">
              <w:rPr>
                <w:sz w:val="23"/>
                <w:szCs w:val="23"/>
              </w:rPr>
              <w:t xml:space="preserve"> з видаленням мулового осаду в м. </w:t>
            </w:r>
            <w:proofErr w:type="spellStart"/>
            <w:r w:rsidRPr="00285C8A">
              <w:rPr>
                <w:sz w:val="23"/>
                <w:szCs w:val="23"/>
              </w:rPr>
              <w:t>Бердичеві</w:t>
            </w:r>
            <w:proofErr w:type="spellEnd"/>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ECDF275" w14:textId="77777777" w:rsidR="00AF56CE" w:rsidRPr="00285C8A" w:rsidRDefault="00AF56CE" w:rsidP="00AF56CE">
            <w:pPr>
              <w:shd w:val="clear" w:color="auto" w:fill="FFFFFF" w:themeFill="background1"/>
              <w:ind w:left="57" w:right="57"/>
              <w:jc w:val="right"/>
            </w:pPr>
            <w:r w:rsidRPr="00285C8A">
              <w:t>18000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2DDB515D" w14:textId="77777777" w:rsidR="00AF56CE" w:rsidRPr="00285C8A" w:rsidRDefault="00AF56CE" w:rsidP="00AF56CE">
            <w:pPr>
              <w:shd w:val="clear" w:color="auto" w:fill="FFFFFF" w:themeFill="background1"/>
              <w:ind w:left="57" w:right="57"/>
              <w:jc w:val="right"/>
            </w:pPr>
            <w:r w:rsidRPr="00285C8A">
              <w:t>2000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1CD34FA" w14:textId="77777777" w:rsidR="00AF56CE" w:rsidRPr="00285C8A" w:rsidRDefault="00AF56CE" w:rsidP="00AF56CE">
            <w:pPr>
              <w:shd w:val="clear" w:color="auto" w:fill="FFFFFF" w:themeFill="background1"/>
              <w:ind w:left="57" w:right="57"/>
              <w:jc w:val="right"/>
            </w:pPr>
            <w:r w:rsidRPr="00285C8A">
              <w:t>18000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8762CA4" w14:textId="77777777" w:rsidR="00AF56CE" w:rsidRPr="00285C8A" w:rsidRDefault="00AF56CE" w:rsidP="00AF56CE">
            <w:pPr>
              <w:shd w:val="clear" w:color="auto" w:fill="FFFFFF" w:themeFill="background1"/>
              <w:ind w:left="57" w:right="57"/>
              <w:jc w:val="right"/>
            </w:pPr>
            <w:r w:rsidRPr="00285C8A">
              <w:t>2000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89B76E7" w14:textId="77777777" w:rsidR="00AF56CE" w:rsidRPr="00285C8A" w:rsidRDefault="00AF56CE" w:rsidP="00AF56CE">
            <w:pPr>
              <w:shd w:val="clear" w:color="auto" w:fill="FFFFFF" w:themeFill="background1"/>
              <w:ind w:left="57" w:right="57"/>
              <w:jc w:val="right"/>
            </w:pPr>
            <w:r w:rsidRPr="00285C8A">
              <w:t>18000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F2D6843" w14:textId="77777777" w:rsidR="00AF56CE" w:rsidRPr="00285C8A" w:rsidRDefault="00AF56CE" w:rsidP="00AF56CE">
            <w:pPr>
              <w:shd w:val="clear" w:color="auto" w:fill="FFFFFF" w:themeFill="background1"/>
              <w:ind w:left="57" w:right="57"/>
              <w:jc w:val="right"/>
            </w:pPr>
            <w:r w:rsidRPr="00285C8A">
              <w:t>2000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C05C55C"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54710701"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F268E21" w14:textId="77777777" w:rsidR="00AF56CE" w:rsidRPr="00285C8A" w:rsidRDefault="00AF56CE" w:rsidP="00AF56CE">
            <w:pPr>
              <w:shd w:val="clear" w:color="auto" w:fill="FFFFFF" w:themeFill="background1"/>
              <w:ind w:left="57" w:right="57"/>
              <w:jc w:val="right"/>
            </w:pPr>
            <w:r w:rsidRPr="00285C8A">
              <w:t>60000</w:t>
            </w:r>
          </w:p>
        </w:tc>
      </w:tr>
      <w:tr w:rsidR="009404C6" w:rsidRPr="00285C8A" w14:paraId="323A6AC6"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C635E70" w14:textId="05B4A1F6" w:rsidR="00AF56CE" w:rsidRPr="00285C8A" w:rsidRDefault="00AF56CE" w:rsidP="00AF56CE">
            <w:pPr>
              <w:shd w:val="clear" w:color="auto" w:fill="FFFFFF" w:themeFill="background1"/>
              <w:rPr>
                <w:sz w:val="23"/>
                <w:szCs w:val="23"/>
              </w:rPr>
            </w:pPr>
            <w:r w:rsidRPr="00285C8A">
              <w:rPr>
                <w:sz w:val="23"/>
                <w:szCs w:val="23"/>
              </w:rPr>
              <w:lastRenderedPageBreak/>
              <w:t xml:space="preserve">2.44. Відновлення та підтримання сприятливого гідрологічного режиму та санітарного стану річки </w:t>
            </w:r>
            <w:proofErr w:type="spellStart"/>
            <w:r w:rsidRPr="00285C8A">
              <w:rPr>
                <w:sz w:val="23"/>
                <w:szCs w:val="23"/>
              </w:rPr>
              <w:t>Жерев</w:t>
            </w:r>
            <w:proofErr w:type="spellEnd"/>
            <w:r w:rsidRPr="00285C8A">
              <w:rPr>
                <w:sz w:val="23"/>
                <w:szCs w:val="23"/>
              </w:rPr>
              <w:t xml:space="preserve">, облаштування рекреаційної зони вздовж берегів річки на території </w:t>
            </w:r>
            <w:proofErr w:type="spellStart"/>
            <w:r w:rsidRPr="00285C8A">
              <w:rPr>
                <w:sz w:val="23"/>
                <w:szCs w:val="23"/>
              </w:rPr>
              <w:t>Білокоровицької</w:t>
            </w:r>
            <w:proofErr w:type="spellEnd"/>
            <w:r w:rsidRPr="00285C8A">
              <w:rPr>
                <w:sz w:val="23"/>
                <w:szCs w:val="23"/>
              </w:rPr>
              <w:t xml:space="preserve"> ТГ</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B2ACB85" w14:textId="77777777" w:rsidR="00AF56CE" w:rsidRPr="00285C8A" w:rsidRDefault="00AF56CE" w:rsidP="00AF56CE">
            <w:pPr>
              <w:shd w:val="clear" w:color="auto" w:fill="FFFFFF" w:themeFill="background1"/>
              <w:ind w:left="57" w:right="57"/>
              <w:jc w:val="right"/>
            </w:pPr>
            <w:r w:rsidRPr="00285C8A">
              <w:t>1000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3CEAF8A" w14:textId="77777777" w:rsidR="00AF56CE" w:rsidRPr="00285C8A" w:rsidRDefault="00AF56CE" w:rsidP="00AF56CE">
            <w:pPr>
              <w:shd w:val="clear" w:color="auto" w:fill="FFFFFF" w:themeFill="background1"/>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B3135A6" w14:textId="77777777" w:rsidR="00AF56CE" w:rsidRPr="00285C8A" w:rsidRDefault="00AF56CE" w:rsidP="00AF56CE">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79E3E616" w14:textId="77777777" w:rsidR="00AF56CE" w:rsidRPr="00285C8A" w:rsidRDefault="00AF56CE" w:rsidP="00AF56CE">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6FED074" w14:textId="77777777" w:rsidR="00AF56CE" w:rsidRPr="00285C8A" w:rsidRDefault="00AF56CE" w:rsidP="00AF56CE">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88FD2B9" w14:textId="77777777" w:rsidR="00AF56CE" w:rsidRPr="00285C8A" w:rsidRDefault="00AF56CE" w:rsidP="00AF56CE">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093E237" w14:textId="77777777" w:rsidR="00AF56CE" w:rsidRPr="00285C8A" w:rsidRDefault="00AF56CE" w:rsidP="00AF56CE">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45A3E1B" w14:textId="77777777" w:rsidR="00AF56CE" w:rsidRPr="00285C8A" w:rsidRDefault="00AF56CE" w:rsidP="00AF56CE">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450D81D4" w14:textId="77777777" w:rsidR="00AF56CE" w:rsidRPr="00285C8A" w:rsidRDefault="00AF56CE" w:rsidP="00AF56CE">
            <w:pPr>
              <w:shd w:val="clear" w:color="auto" w:fill="FFFFFF" w:themeFill="background1"/>
              <w:ind w:left="57" w:right="57"/>
              <w:jc w:val="right"/>
            </w:pPr>
            <w:r w:rsidRPr="00285C8A">
              <w:t>1200</w:t>
            </w:r>
          </w:p>
        </w:tc>
      </w:tr>
      <w:tr w:rsidR="009404C6" w:rsidRPr="00285C8A" w14:paraId="17679EF9"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061EEFB8" w14:textId="77777777" w:rsidR="00AF56CE" w:rsidRPr="00285C8A" w:rsidRDefault="00AF56CE" w:rsidP="00AF56CE">
            <w:pPr>
              <w:shd w:val="clear" w:color="auto" w:fill="FFFFFF" w:themeFill="background1"/>
              <w:rPr>
                <w:sz w:val="23"/>
                <w:szCs w:val="23"/>
              </w:rPr>
            </w:pPr>
            <w:r w:rsidRPr="00285C8A">
              <w:rPr>
                <w:sz w:val="23"/>
                <w:szCs w:val="23"/>
              </w:rPr>
              <w:t>2.45. Вивчення причин всихання соснових насаджень Житомирської області та розробка пропозицій щодо підвищення їх стійкості та продуктивності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BDF2BC0" w14:textId="77777777" w:rsidR="00AF56CE" w:rsidRPr="00285C8A" w:rsidRDefault="00AF56CE" w:rsidP="00D52C21">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B9E50A5" w14:textId="77777777" w:rsidR="00AF56CE" w:rsidRPr="00285C8A" w:rsidRDefault="00AF56CE" w:rsidP="00D52C21">
            <w:pPr>
              <w:shd w:val="clear" w:color="auto" w:fill="FFFFFF" w:themeFill="background1"/>
              <w:ind w:left="57" w:right="57"/>
              <w:jc w:val="right"/>
            </w:pPr>
            <w:r w:rsidRPr="00285C8A">
              <w:t>150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388B95C" w14:textId="77777777" w:rsidR="00AF56CE" w:rsidRPr="00285C8A" w:rsidRDefault="00AF56CE" w:rsidP="00D52C21">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F3BDC29" w14:textId="77777777" w:rsidR="00AF56CE" w:rsidRPr="00285C8A" w:rsidRDefault="00AF56CE" w:rsidP="00D52C21">
            <w:pPr>
              <w:shd w:val="clear" w:color="auto" w:fill="FFFFFF" w:themeFill="background1"/>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679CD49" w14:textId="77777777" w:rsidR="00AF56CE" w:rsidRPr="00285C8A" w:rsidRDefault="00AF56CE" w:rsidP="00D52C21">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19C552CC" w14:textId="77777777" w:rsidR="00AF56CE" w:rsidRPr="00285C8A" w:rsidRDefault="00AF56CE" w:rsidP="00D52C21">
            <w:pPr>
              <w:shd w:val="clear" w:color="auto" w:fill="FFFFFF" w:themeFill="background1"/>
              <w:ind w:left="57" w:right="57"/>
              <w:jc w:val="right"/>
            </w:pPr>
            <w:r w:rsidRPr="00285C8A">
              <w:t>150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42061774" w14:textId="77777777" w:rsidR="00AF56CE" w:rsidRPr="00285C8A" w:rsidRDefault="00AF56CE" w:rsidP="00D52C21">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EBE9195" w14:textId="77777777" w:rsidR="00AF56CE" w:rsidRPr="00285C8A" w:rsidRDefault="00AF56CE" w:rsidP="00D52C21">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6FE3F62A" w14:textId="77777777" w:rsidR="00AF56CE" w:rsidRPr="00285C8A" w:rsidRDefault="00AF56CE" w:rsidP="00D52C21">
            <w:pPr>
              <w:shd w:val="clear" w:color="auto" w:fill="FFFFFF" w:themeFill="background1"/>
              <w:ind w:left="57" w:right="57"/>
              <w:jc w:val="right"/>
            </w:pPr>
            <w:r w:rsidRPr="00285C8A">
              <w:t>500</w:t>
            </w:r>
          </w:p>
        </w:tc>
      </w:tr>
      <w:tr w:rsidR="009404C6" w:rsidRPr="00285C8A" w14:paraId="7F405F96"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D4A77B7" w14:textId="77777777" w:rsidR="00AF56CE" w:rsidRPr="00285C8A" w:rsidRDefault="00AF56CE" w:rsidP="00AF56CE">
            <w:pPr>
              <w:shd w:val="clear" w:color="auto" w:fill="FFFFFF" w:themeFill="background1"/>
              <w:rPr>
                <w:sz w:val="23"/>
                <w:szCs w:val="23"/>
              </w:rPr>
            </w:pPr>
            <w:r w:rsidRPr="00285C8A">
              <w:rPr>
                <w:sz w:val="23"/>
                <w:szCs w:val="23"/>
              </w:rPr>
              <w:t>2.46. Реабілітація радіоактивно забруднених земель шляхом вирощування високопродуктивних енергетичних культур</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CDFAFB4" w14:textId="77777777" w:rsidR="00AF56CE" w:rsidRPr="00285C8A" w:rsidRDefault="00AF56CE" w:rsidP="00D52C21">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1C64488F" w14:textId="77777777" w:rsidR="00AF56CE" w:rsidRPr="00285C8A" w:rsidRDefault="00AF56CE" w:rsidP="00D52C21">
            <w:pPr>
              <w:shd w:val="clear" w:color="auto" w:fill="FFFFFF" w:themeFill="background1"/>
              <w:ind w:left="57" w:right="57"/>
              <w:jc w:val="right"/>
            </w:pPr>
            <w:r w:rsidRPr="00285C8A">
              <w:t>150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E406A51" w14:textId="77777777" w:rsidR="00AF56CE" w:rsidRPr="00285C8A" w:rsidRDefault="00AF56CE" w:rsidP="00D52C21">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83B9380" w14:textId="77777777" w:rsidR="00AF56CE" w:rsidRPr="00285C8A" w:rsidRDefault="00AF56CE" w:rsidP="00D52C21">
            <w:pPr>
              <w:shd w:val="clear" w:color="auto" w:fill="FFFFFF" w:themeFill="background1"/>
              <w:ind w:left="57" w:right="57"/>
              <w:jc w:val="right"/>
            </w:pPr>
            <w:r w:rsidRPr="00285C8A">
              <w:t>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0964275" w14:textId="77777777" w:rsidR="00AF56CE" w:rsidRPr="00285C8A" w:rsidRDefault="00AF56CE" w:rsidP="00D52C21">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F805BBE" w14:textId="77777777" w:rsidR="00AF56CE" w:rsidRPr="00285C8A" w:rsidRDefault="00AF56CE" w:rsidP="00D52C21">
            <w:pPr>
              <w:shd w:val="clear" w:color="auto" w:fill="FFFFFF" w:themeFill="background1"/>
              <w:ind w:left="57" w:right="57"/>
              <w:jc w:val="right"/>
            </w:pPr>
            <w:r w:rsidRPr="00285C8A">
              <w:t>150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A4C6EAD" w14:textId="77777777" w:rsidR="00AF56CE" w:rsidRPr="00285C8A" w:rsidRDefault="00AF56CE" w:rsidP="00D52C21">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413EB6D8" w14:textId="77777777" w:rsidR="00AF56CE" w:rsidRPr="00285C8A" w:rsidRDefault="00AF56CE" w:rsidP="00D52C21">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DF947B3" w14:textId="77777777" w:rsidR="00AF56CE" w:rsidRPr="00285C8A" w:rsidRDefault="00AF56CE" w:rsidP="00D52C21">
            <w:pPr>
              <w:shd w:val="clear" w:color="auto" w:fill="FFFFFF" w:themeFill="background1"/>
              <w:ind w:left="57" w:right="57"/>
              <w:jc w:val="right"/>
            </w:pPr>
            <w:r w:rsidRPr="00285C8A">
              <w:t>500</w:t>
            </w:r>
          </w:p>
        </w:tc>
      </w:tr>
      <w:tr w:rsidR="009404C6" w:rsidRPr="00285C8A" w14:paraId="37740F00"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39FFB38" w14:textId="13012ED7" w:rsidR="00AF56CE" w:rsidRPr="00285C8A" w:rsidRDefault="00AF56CE" w:rsidP="00AF56CE">
            <w:pPr>
              <w:shd w:val="clear" w:color="auto" w:fill="FFFFFF" w:themeFill="background1"/>
              <w:rPr>
                <w:sz w:val="23"/>
                <w:szCs w:val="23"/>
              </w:rPr>
            </w:pPr>
            <w:r w:rsidRPr="00285C8A">
              <w:rPr>
                <w:sz w:val="23"/>
                <w:szCs w:val="23"/>
              </w:rPr>
              <w:t xml:space="preserve">2.47. Оцінка можливості </w:t>
            </w:r>
            <w:proofErr w:type="spellStart"/>
            <w:r w:rsidRPr="00285C8A">
              <w:rPr>
                <w:sz w:val="23"/>
                <w:szCs w:val="23"/>
              </w:rPr>
              <w:t>дезонування</w:t>
            </w:r>
            <w:proofErr w:type="spellEnd"/>
            <w:r w:rsidRPr="00285C8A">
              <w:rPr>
                <w:sz w:val="23"/>
                <w:szCs w:val="23"/>
              </w:rPr>
              <w:t xml:space="preserve"> територій ТГ Житомирської області, що зазнали радіоактивного забруднення</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0B758BC2" w14:textId="77777777" w:rsidR="00AF56CE" w:rsidRPr="00285C8A" w:rsidRDefault="00AF56CE" w:rsidP="00D52C21">
            <w:pPr>
              <w:shd w:val="clear" w:color="auto" w:fill="FFFFFF" w:themeFill="background1"/>
              <w:ind w:left="57" w:right="57"/>
              <w:jc w:val="right"/>
            </w:pPr>
            <w:r w:rsidRPr="00285C8A">
              <w:t>1500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77F40FB" w14:textId="77777777" w:rsidR="00AF56CE" w:rsidRPr="00285C8A" w:rsidRDefault="00AF56CE" w:rsidP="00D52C21">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7ECBD2B" w14:textId="77777777" w:rsidR="00AF56CE" w:rsidRPr="00285C8A" w:rsidRDefault="00AF56CE" w:rsidP="00D52C21">
            <w:pPr>
              <w:shd w:val="clear" w:color="auto" w:fill="FFFFFF" w:themeFill="background1"/>
              <w:ind w:left="57" w:right="57"/>
              <w:jc w:val="right"/>
            </w:pPr>
            <w:r w:rsidRPr="00285C8A">
              <w:t>2000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021E83F" w14:textId="77777777" w:rsidR="00AF56CE" w:rsidRPr="00285C8A" w:rsidRDefault="00AF56CE" w:rsidP="00D52C21">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FD7999E" w14:textId="77777777" w:rsidR="00AF56CE" w:rsidRPr="00285C8A" w:rsidRDefault="00AF56CE" w:rsidP="00D52C21">
            <w:pPr>
              <w:shd w:val="clear" w:color="auto" w:fill="FFFFFF" w:themeFill="background1"/>
              <w:ind w:left="57" w:right="57"/>
              <w:jc w:val="right"/>
            </w:pPr>
            <w:r w:rsidRPr="00285C8A">
              <w:t>1500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3D2D2F58" w14:textId="77777777" w:rsidR="00AF56CE" w:rsidRPr="00285C8A" w:rsidRDefault="00AF56CE" w:rsidP="00D52C21">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97E2102" w14:textId="77777777" w:rsidR="00AF56CE" w:rsidRPr="00285C8A" w:rsidRDefault="00AF56CE" w:rsidP="00D52C21">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46C4FBA1" w14:textId="77777777" w:rsidR="00AF56CE" w:rsidRPr="00285C8A" w:rsidRDefault="00AF56CE" w:rsidP="00D52C21">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DF62848" w14:textId="77777777" w:rsidR="00AF56CE" w:rsidRPr="00285C8A" w:rsidRDefault="00AF56CE" w:rsidP="00D52C21">
            <w:pPr>
              <w:shd w:val="clear" w:color="auto" w:fill="FFFFFF" w:themeFill="background1"/>
              <w:ind w:left="57" w:right="57"/>
              <w:jc w:val="right"/>
            </w:pPr>
            <w:r w:rsidRPr="00285C8A">
              <w:t>5000</w:t>
            </w:r>
          </w:p>
        </w:tc>
      </w:tr>
      <w:tr w:rsidR="009404C6" w:rsidRPr="00285C8A" w14:paraId="622A9A38" w14:textId="77777777" w:rsidTr="00296F25">
        <w:trPr>
          <w:trHeight w:val="445"/>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A70395B" w14:textId="77777777" w:rsidR="00AF56CE" w:rsidRPr="00285C8A" w:rsidRDefault="00AF56CE" w:rsidP="00AF56CE">
            <w:pPr>
              <w:shd w:val="clear" w:color="auto" w:fill="FFFFFF" w:themeFill="background1"/>
              <w:rPr>
                <w:sz w:val="23"/>
                <w:szCs w:val="23"/>
              </w:rPr>
            </w:pPr>
            <w:r w:rsidRPr="00285C8A">
              <w:rPr>
                <w:sz w:val="23"/>
                <w:szCs w:val="23"/>
              </w:rPr>
              <w:t>2.48. Відновлення лісів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E554767" w14:textId="77777777" w:rsidR="00AF56CE" w:rsidRPr="00285C8A" w:rsidRDefault="00AF56CE" w:rsidP="00D52C21">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8A11142" w14:textId="0C749EA0" w:rsidR="00AF56CE" w:rsidRPr="00285C8A" w:rsidRDefault="000A2879" w:rsidP="00D52C21">
            <w:pPr>
              <w:shd w:val="clear" w:color="auto" w:fill="FFFFFF" w:themeFill="background1"/>
              <w:ind w:left="57" w:right="57"/>
              <w:jc w:val="right"/>
            </w:pPr>
            <w:r w:rsidRPr="00285C8A">
              <w:t>70814,5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61FFED3" w14:textId="77777777" w:rsidR="00AF56CE" w:rsidRPr="00285C8A" w:rsidRDefault="00AF56CE" w:rsidP="00D52C21">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47FA312" w14:textId="5B182352" w:rsidR="00AF56CE" w:rsidRPr="00285C8A" w:rsidRDefault="000A2879" w:rsidP="00D52C21">
            <w:pPr>
              <w:shd w:val="clear" w:color="auto" w:fill="FFFFFF" w:themeFill="background1"/>
              <w:ind w:left="57" w:right="57"/>
              <w:jc w:val="right"/>
            </w:pPr>
            <w:r w:rsidRPr="00285C8A">
              <w:t>60770,2</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F9FA8C6" w14:textId="77777777" w:rsidR="00AF56CE" w:rsidRPr="00285C8A" w:rsidRDefault="00AF56CE" w:rsidP="00D52C21">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B1ABFD3" w14:textId="0CA6BD67" w:rsidR="00AF56CE" w:rsidRPr="00285C8A" w:rsidRDefault="000A2879" w:rsidP="00D52C21">
            <w:pPr>
              <w:shd w:val="clear" w:color="auto" w:fill="FFFFFF" w:themeFill="background1"/>
              <w:ind w:left="57" w:right="57"/>
              <w:jc w:val="right"/>
            </w:pPr>
            <w:r w:rsidRPr="00285C8A">
              <w:t>53465,8</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C3DB9ED" w14:textId="77777777" w:rsidR="00AF56CE" w:rsidRPr="00285C8A" w:rsidRDefault="00AF56CE" w:rsidP="00D52C21">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7127C63" w14:textId="77777777" w:rsidR="00AF56CE" w:rsidRPr="00285C8A" w:rsidRDefault="00AF56CE" w:rsidP="00D52C21">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B3A99CA" w14:textId="7900082B" w:rsidR="00AF56CE" w:rsidRPr="00285C8A" w:rsidRDefault="000A2879" w:rsidP="00D52C21">
            <w:pPr>
              <w:shd w:val="clear" w:color="auto" w:fill="FFFFFF" w:themeFill="background1"/>
              <w:ind w:left="57" w:right="57"/>
              <w:jc w:val="right"/>
            </w:pPr>
            <w:r w:rsidRPr="00285C8A">
              <w:t>185050,5</w:t>
            </w:r>
          </w:p>
        </w:tc>
      </w:tr>
      <w:tr w:rsidR="009404C6" w:rsidRPr="00285C8A" w14:paraId="17E7ACB3"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182994E" w14:textId="11D04A7F" w:rsidR="00D52C21" w:rsidRPr="00285C8A" w:rsidRDefault="00D52C21" w:rsidP="00D52C21">
            <w:pPr>
              <w:shd w:val="clear" w:color="auto" w:fill="FFFFFF" w:themeFill="background1"/>
              <w:rPr>
                <w:sz w:val="23"/>
                <w:szCs w:val="23"/>
              </w:rPr>
            </w:pPr>
            <w:r w:rsidRPr="00285C8A">
              <w:rPr>
                <w:sz w:val="23"/>
                <w:szCs w:val="23"/>
              </w:rPr>
              <w:t>2.</w:t>
            </w:r>
            <w:r w:rsidR="00296F25" w:rsidRPr="00285C8A">
              <w:rPr>
                <w:sz w:val="23"/>
                <w:szCs w:val="23"/>
              </w:rPr>
              <w:t>49</w:t>
            </w:r>
            <w:r w:rsidRPr="00285C8A">
              <w:rPr>
                <w:sz w:val="23"/>
                <w:szCs w:val="23"/>
              </w:rPr>
              <w:t xml:space="preserve">. Реконструкція об’єкту: «Відродження природних джерел та їх витоків вздовж річки Гуйва з метою відновлення та поліпшення її гідрологічного режиму в адміністративно-територіальних межах </w:t>
            </w:r>
            <w:proofErr w:type="spellStart"/>
            <w:r w:rsidRPr="00285C8A">
              <w:rPr>
                <w:sz w:val="23"/>
                <w:szCs w:val="23"/>
              </w:rPr>
              <w:t>Станишівської</w:t>
            </w:r>
            <w:proofErr w:type="spellEnd"/>
            <w:r w:rsidRPr="00285C8A">
              <w:rPr>
                <w:sz w:val="23"/>
                <w:szCs w:val="23"/>
              </w:rPr>
              <w:t xml:space="preserve"> сільської ради Житомирського району</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6A401F06" w14:textId="77777777" w:rsidR="00D52C21" w:rsidRPr="00285C8A" w:rsidRDefault="00D52C21" w:rsidP="00D52C21">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8F31347" w14:textId="77777777" w:rsidR="00D52C21" w:rsidRPr="00285C8A" w:rsidRDefault="00D52C21" w:rsidP="00D52C21">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0376C6C" w14:textId="0EE739B8" w:rsidR="00D52C21" w:rsidRPr="00285C8A" w:rsidRDefault="00D52C21" w:rsidP="00D52C21">
            <w:pPr>
              <w:shd w:val="clear" w:color="auto" w:fill="FFFFFF" w:themeFill="background1"/>
              <w:ind w:left="57" w:right="57"/>
              <w:jc w:val="right"/>
            </w:pPr>
            <w:r w:rsidRPr="00285C8A">
              <w:t>2116,848</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49475F13" w14:textId="3D86C66E" w:rsidR="00D52C21" w:rsidRPr="00285C8A" w:rsidRDefault="00D52C21" w:rsidP="00D52C21">
            <w:pPr>
              <w:shd w:val="clear" w:color="auto" w:fill="FFFFFF" w:themeFill="background1"/>
              <w:ind w:left="57" w:right="57"/>
              <w:jc w:val="right"/>
            </w:pPr>
            <w:r w:rsidRPr="00285C8A">
              <w:t>300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2172EB3" w14:textId="77777777" w:rsidR="00D52C21" w:rsidRPr="00285C8A" w:rsidRDefault="00D52C21" w:rsidP="00D52C21">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E6757DA" w14:textId="77777777" w:rsidR="00D52C21" w:rsidRPr="00285C8A" w:rsidRDefault="00D52C21" w:rsidP="00D52C21">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DA22355" w14:textId="77777777" w:rsidR="00D52C21" w:rsidRPr="00285C8A" w:rsidRDefault="00D52C21" w:rsidP="00D52C21">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0324541" w14:textId="77777777" w:rsidR="00D52C21" w:rsidRPr="00285C8A" w:rsidRDefault="00D52C21" w:rsidP="00D52C21">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73978C20" w14:textId="7880C7B7" w:rsidR="00D52C21" w:rsidRPr="00285C8A" w:rsidRDefault="00D52C21" w:rsidP="00D52C21">
            <w:pPr>
              <w:shd w:val="clear" w:color="auto" w:fill="FFFFFF" w:themeFill="background1"/>
              <w:ind w:left="57" w:right="57"/>
              <w:jc w:val="right"/>
            </w:pPr>
            <w:r w:rsidRPr="00285C8A">
              <w:t>2416,848</w:t>
            </w:r>
          </w:p>
        </w:tc>
      </w:tr>
      <w:tr w:rsidR="009404C6" w:rsidRPr="00285C8A" w14:paraId="33A7238A"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DD91948" w14:textId="24BBE028" w:rsidR="009404C6" w:rsidRPr="00285C8A" w:rsidRDefault="009404C6" w:rsidP="009404C6">
            <w:pPr>
              <w:shd w:val="clear" w:color="auto" w:fill="FFFFFF" w:themeFill="background1"/>
              <w:rPr>
                <w:sz w:val="23"/>
                <w:szCs w:val="23"/>
              </w:rPr>
            </w:pPr>
            <w:r w:rsidRPr="00285C8A">
              <w:rPr>
                <w:sz w:val="23"/>
                <w:szCs w:val="23"/>
              </w:rPr>
              <w:t>2.5</w:t>
            </w:r>
            <w:r w:rsidR="00296F25" w:rsidRPr="00285C8A">
              <w:rPr>
                <w:sz w:val="23"/>
                <w:szCs w:val="23"/>
              </w:rPr>
              <w:t>0</w:t>
            </w:r>
            <w:r w:rsidRPr="00285C8A">
              <w:rPr>
                <w:sz w:val="23"/>
                <w:szCs w:val="23"/>
              </w:rPr>
              <w:t>. Розвиток та модернізація цифрової інфраструктури в територіальних громадах Житомирської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ABB937" w14:textId="03ECF158" w:rsidR="009404C6" w:rsidRPr="00285C8A" w:rsidRDefault="009404C6" w:rsidP="009404C6">
            <w:pPr>
              <w:shd w:val="clear" w:color="auto" w:fill="FFFFFF" w:themeFill="background1"/>
              <w:spacing w:line="200" w:lineRule="exact"/>
              <w:ind w:left="-57" w:right="-57"/>
              <w:jc w:val="center"/>
              <w:rPr>
                <w:sz w:val="20"/>
                <w:szCs w:val="20"/>
              </w:rPr>
            </w:pPr>
            <w:r w:rsidRPr="00285C8A">
              <w:rPr>
                <w:sz w:val="20"/>
                <w:szCs w:val="20"/>
              </w:rPr>
              <w:t>В межах фінансування   у рамках державних цільових програм</w:t>
            </w:r>
          </w:p>
        </w:tc>
        <w:tc>
          <w:tcPr>
            <w:tcW w:w="38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ED7FEB" w14:textId="59666265" w:rsidR="009404C6" w:rsidRPr="00285C8A" w:rsidRDefault="009404C6" w:rsidP="009404C6">
            <w:pPr>
              <w:spacing w:line="200" w:lineRule="exact"/>
              <w:ind w:left="-57" w:right="-57"/>
              <w:jc w:val="center"/>
              <w:rPr>
                <w:sz w:val="20"/>
                <w:szCs w:val="20"/>
              </w:rPr>
            </w:pPr>
            <w:r w:rsidRPr="00285C8A">
              <w:rPr>
                <w:sz w:val="20"/>
                <w:szCs w:val="20"/>
              </w:rPr>
              <w:t>В межах асигнувань, затверджених рішеннями місцевих рад</w:t>
            </w:r>
          </w:p>
        </w:tc>
        <w:tc>
          <w:tcPr>
            <w:tcW w:w="38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514DD6" w14:textId="33F3741E" w:rsidR="009404C6" w:rsidRPr="00285C8A" w:rsidRDefault="009404C6" w:rsidP="009404C6">
            <w:pPr>
              <w:shd w:val="clear" w:color="auto" w:fill="FFFFFF" w:themeFill="background1"/>
              <w:spacing w:line="200" w:lineRule="exact"/>
              <w:ind w:left="-57" w:right="-57"/>
              <w:jc w:val="center"/>
              <w:rPr>
                <w:sz w:val="20"/>
                <w:szCs w:val="20"/>
              </w:rPr>
            </w:pPr>
            <w:r w:rsidRPr="00285C8A">
              <w:rPr>
                <w:sz w:val="20"/>
                <w:szCs w:val="20"/>
              </w:rPr>
              <w:t>В межах фінансування  у рамках державних цільових програм</w:t>
            </w:r>
          </w:p>
        </w:tc>
        <w:tc>
          <w:tcPr>
            <w:tcW w:w="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23E10F" w14:textId="0154A76E" w:rsidR="009404C6" w:rsidRPr="00285C8A" w:rsidRDefault="009404C6" w:rsidP="009404C6">
            <w:pPr>
              <w:shd w:val="clear" w:color="auto" w:fill="FFFFFF" w:themeFill="background1"/>
              <w:spacing w:line="200" w:lineRule="exact"/>
              <w:ind w:left="-57" w:right="-57"/>
              <w:jc w:val="center"/>
              <w:rPr>
                <w:sz w:val="20"/>
                <w:szCs w:val="20"/>
              </w:rPr>
            </w:pPr>
            <w:r w:rsidRPr="00285C8A">
              <w:rPr>
                <w:sz w:val="20"/>
                <w:szCs w:val="20"/>
              </w:rPr>
              <w:t>В межах асигнувань, затверджених рішеннями місцевих рад</w:t>
            </w:r>
          </w:p>
        </w:tc>
        <w:tc>
          <w:tcPr>
            <w:tcW w:w="38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7DDFE2" w14:textId="04F32937" w:rsidR="009404C6" w:rsidRPr="00285C8A" w:rsidRDefault="009404C6" w:rsidP="009404C6">
            <w:pPr>
              <w:shd w:val="clear" w:color="auto" w:fill="FFFFFF" w:themeFill="background1"/>
              <w:spacing w:line="200" w:lineRule="exact"/>
              <w:ind w:left="-57" w:right="-57"/>
              <w:jc w:val="center"/>
              <w:rPr>
                <w:sz w:val="20"/>
                <w:szCs w:val="20"/>
              </w:rPr>
            </w:pPr>
            <w:r w:rsidRPr="00285C8A">
              <w:rPr>
                <w:sz w:val="20"/>
                <w:szCs w:val="20"/>
              </w:rPr>
              <w:t>В межах фінансування у рамках державних цільових програм</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029600" w14:textId="5E0C8A38" w:rsidR="009404C6" w:rsidRPr="00285C8A" w:rsidRDefault="009404C6" w:rsidP="009404C6">
            <w:pPr>
              <w:shd w:val="clear" w:color="auto" w:fill="FFFFFF" w:themeFill="background1"/>
              <w:spacing w:line="200" w:lineRule="exact"/>
              <w:ind w:left="-57" w:right="-57"/>
              <w:jc w:val="center"/>
              <w:rPr>
                <w:sz w:val="22"/>
                <w:szCs w:val="22"/>
              </w:rPr>
            </w:pPr>
            <w:r w:rsidRPr="00285C8A">
              <w:rPr>
                <w:sz w:val="20"/>
                <w:szCs w:val="20"/>
              </w:rPr>
              <w:t>В межах асигнувань, затверджених рішеннями місцевих рад</w:t>
            </w:r>
          </w:p>
        </w:tc>
        <w:tc>
          <w:tcPr>
            <w:tcW w:w="84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325501" w14:textId="6F971676" w:rsidR="009404C6" w:rsidRPr="00285C8A" w:rsidRDefault="009404C6" w:rsidP="009404C6">
            <w:pPr>
              <w:shd w:val="clear" w:color="auto" w:fill="FFFFFF" w:themeFill="background1"/>
              <w:spacing w:line="200" w:lineRule="exact"/>
              <w:ind w:left="-57" w:right="-57"/>
              <w:jc w:val="center"/>
              <w:rPr>
                <w:sz w:val="20"/>
                <w:szCs w:val="20"/>
              </w:rPr>
            </w:pPr>
            <w:r w:rsidRPr="00285C8A">
              <w:rPr>
                <w:sz w:val="20"/>
                <w:szCs w:val="20"/>
              </w:rPr>
              <w:t>Спонсорські кошти суб’єктів господарювання – в межах можливостей</w:t>
            </w:r>
          </w:p>
        </w:tc>
        <w:tc>
          <w:tcPr>
            <w:tcW w:w="4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F3B658" w14:textId="77777777" w:rsidR="009404C6" w:rsidRPr="00285C8A" w:rsidRDefault="009404C6" w:rsidP="009404C6">
            <w:pPr>
              <w:shd w:val="clear" w:color="auto" w:fill="FFFFFF" w:themeFill="background1"/>
              <w:ind w:left="57" w:right="57"/>
              <w:jc w:val="right"/>
            </w:pPr>
          </w:p>
        </w:tc>
      </w:tr>
      <w:tr w:rsidR="007F6A6F" w:rsidRPr="00285C8A" w14:paraId="38670A59"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2E0B293E" w14:textId="673179D7" w:rsidR="007F6A6F" w:rsidRPr="00285C8A" w:rsidRDefault="007F6A6F" w:rsidP="007F6A6F">
            <w:pPr>
              <w:shd w:val="clear" w:color="auto" w:fill="FFFFFF" w:themeFill="background1"/>
              <w:rPr>
                <w:sz w:val="23"/>
                <w:szCs w:val="23"/>
              </w:rPr>
            </w:pPr>
            <w:r w:rsidRPr="00285C8A">
              <w:rPr>
                <w:sz w:val="23"/>
                <w:szCs w:val="23"/>
              </w:rPr>
              <w:lastRenderedPageBreak/>
              <w:t>2.5</w:t>
            </w:r>
            <w:r w:rsidR="00296F25" w:rsidRPr="00285C8A">
              <w:rPr>
                <w:sz w:val="23"/>
                <w:szCs w:val="23"/>
              </w:rPr>
              <w:t>1</w:t>
            </w:r>
            <w:r w:rsidRPr="00285C8A">
              <w:rPr>
                <w:sz w:val="23"/>
                <w:szCs w:val="23"/>
              </w:rPr>
              <w:t>. Електронна громада (електронне урядування та електронна демократія)</w:t>
            </w:r>
          </w:p>
        </w:tc>
        <w:tc>
          <w:tcPr>
            <w:tcW w:w="42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3A0DA1" w14:textId="388751DF" w:rsidR="007F6A6F" w:rsidRPr="00285C8A" w:rsidRDefault="007F6A6F" w:rsidP="007F6A6F">
            <w:pPr>
              <w:shd w:val="clear" w:color="auto" w:fill="FFFFFF" w:themeFill="background1"/>
              <w:spacing w:line="200" w:lineRule="exact"/>
              <w:ind w:left="-57" w:right="-57"/>
              <w:jc w:val="center"/>
              <w:rPr>
                <w:sz w:val="20"/>
                <w:szCs w:val="20"/>
              </w:rPr>
            </w:pPr>
            <w:r w:rsidRPr="00285C8A">
              <w:rPr>
                <w:sz w:val="20"/>
                <w:szCs w:val="20"/>
              </w:rPr>
              <w:t>В межах фінансування   у рамках державних цільових програм</w:t>
            </w:r>
          </w:p>
        </w:tc>
        <w:tc>
          <w:tcPr>
            <w:tcW w:w="38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29DF16" w14:textId="1AEED5EC" w:rsidR="007F6A6F" w:rsidRPr="00285C8A" w:rsidRDefault="007F6A6F" w:rsidP="007F6A6F">
            <w:pPr>
              <w:shd w:val="clear" w:color="auto" w:fill="FFFFFF" w:themeFill="background1"/>
              <w:spacing w:line="200" w:lineRule="exact"/>
              <w:ind w:left="-57" w:right="-57"/>
              <w:jc w:val="center"/>
              <w:rPr>
                <w:sz w:val="20"/>
                <w:szCs w:val="20"/>
              </w:rPr>
            </w:pPr>
            <w:r w:rsidRPr="00285C8A">
              <w:rPr>
                <w:sz w:val="20"/>
                <w:szCs w:val="20"/>
              </w:rPr>
              <w:t xml:space="preserve">В межах асигнувань, затверджених рішеннями місцевих </w:t>
            </w:r>
            <w:r w:rsidR="00D77F2B" w:rsidRPr="00285C8A">
              <w:rPr>
                <w:sz w:val="20"/>
                <w:szCs w:val="20"/>
              </w:rPr>
              <w:t xml:space="preserve">   </w:t>
            </w:r>
            <w:r w:rsidRPr="00285C8A">
              <w:rPr>
                <w:sz w:val="20"/>
                <w:szCs w:val="20"/>
              </w:rPr>
              <w:t>рад</w:t>
            </w:r>
          </w:p>
        </w:tc>
        <w:tc>
          <w:tcPr>
            <w:tcW w:w="38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6023BC" w14:textId="0E68292B" w:rsidR="007F6A6F" w:rsidRPr="00285C8A" w:rsidRDefault="007F6A6F" w:rsidP="007F6A6F">
            <w:pPr>
              <w:shd w:val="clear" w:color="auto" w:fill="FFFFFF" w:themeFill="background1"/>
              <w:spacing w:line="200" w:lineRule="exact"/>
              <w:ind w:left="-57" w:right="-57"/>
              <w:jc w:val="center"/>
              <w:rPr>
                <w:sz w:val="20"/>
                <w:szCs w:val="20"/>
              </w:rPr>
            </w:pPr>
            <w:r w:rsidRPr="00285C8A">
              <w:rPr>
                <w:sz w:val="20"/>
                <w:szCs w:val="20"/>
              </w:rPr>
              <w:t>В межах фінансування  у рамках державних цільових програм</w:t>
            </w:r>
          </w:p>
        </w:tc>
        <w:tc>
          <w:tcPr>
            <w:tcW w:w="4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47CDD8" w14:textId="5BE45887" w:rsidR="007F6A6F" w:rsidRPr="00285C8A" w:rsidRDefault="007F6A6F" w:rsidP="007F6A6F">
            <w:pPr>
              <w:shd w:val="clear" w:color="auto" w:fill="FFFFFF" w:themeFill="background1"/>
              <w:spacing w:line="200" w:lineRule="exact"/>
              <w:ind w:left="-57" w:right="-57"/>
              <w:jc w:val="center"/>
              <w:rPr>
                <w:sz w:val="20"/>
                <w:szCs w:val="20"/>
              </w:rPr>
            </w:pPr>
            <w:r w:rsidRPr="00285C8A">
              <w:rPr>
                <w:sz w:val="20"/>
                <w:szCs w:val="20"/>
              </w:rPr>
              <w:t xml:space="preserve">В межах асигнувань, затверджених рішеннями місцевих </w:t>
            </w:r>
            <w:r w:rsidR="00D77F2B" w:rsidRPr="00285C8A">
              <w:rPr>
                <w:sz w:val="20"/>
                <w:szCs w:val="20"/>
              </w:rPr>
              <w:t xml:space="preserve">      </w:t>
            </w:r>
            <w:r w:rsidRPr="00285C8A">
              <w:rPr>
                <w:sz w:val="20"/>
                <w:szCs w:val="20"/>
              </w:rPr>
              <w:t>рад</w:t>
            </w:r>
          </w:p>
        </w:tc>
        <w:tc>
          <w:tcPr>
            <w:tcW w:w="38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B0BC8C" w14:textId="157933CB" w:rsidR="007F6A6F" w:rsidRPr="00285C8A" w:rsidRDefault="007F6A6F" w:rsidP="007F6A6F">
            <w:pPr>
              <w:shd w:val="clear" w:color="auto" w:fill="FFFFFF" w:themeFill="background1"/>
              <w:spacing w:line="200" w:lineRule="exact"/>
              <w:ind w:left="-57" w:right="-57"/>
              <w:jc w:val="center"/>
              <w:rPr>
                <w:sz w:val="20"/>
                <w:szCs w:val="20"/>
              </w:rPr>
            </w:pPr>
            <w:r w:rsidRPr="00285C8A">
              <w:rPr>
                <w:sz w:val="20"/>
                <w:szCs w:val="20"/>
              </w:rPr>
              <w:t>В межах фінансування у рамках державних цільових програм</w:t>
            </w:r>
          </w:p>
        </w:tc>
        <w:tc>
          <w:tcPr>
            <w:tcW w:w="38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3E220D" w14:textId="378524CE" w:rsidR="007F6A6F" w:rsidRPr="00285C8A" w:rsidRDefault="007F6A6F" w:rsidP="007F6A6F">
            <w:pPr>
              <w:shd w:val="clear" w:color="auto" w:fill="FFFFFF" w:themeFill="background1"/>
              <w:spacing w:line="200" w:lineRule="exact"/>
              <w:ind w:left="-57" w:right="-57"/>
              <w:jc w:val="center"/>
              <w:rPr>
                <w:sz w:val="20"/>
                <w:szCs w:val="20"/>
              </w:rPr>
            </w:pPr>
            <w:r w:rsidRPr="00285C8A">
              <w:rPr>
                <w:sz w:val="20"/>
                <w:szCs w:val="20"/>
              </w:rPr>
              <w:t xml:space="preserve">В межах асигнувань, затверджених рішеннями місцевих </w:t>
            </w:r>
            <w:r w:rsidR="00D77F2B" w:rsidRPr="00285C8A">
              <w:rPr>
                <w:sz w:val="20"/>
                <w:szCs w:val="20"/>
              </w:rPr>
              <w:t xml:space="preserve">   </w:t>
            </w:r>
            <w:r w:rsidRPr="00285C8A">
              <w:rPr>
                <w:sz w:val="20"/>
                <w:szCs w:val="20"/>
              </w:rPr>
              <w:t>рад</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5AD025E" w14:textId="77777777" w:rsidR="007F6A6F" w:rsidRPr="00285C8A" w:rsidRDefault="007F6A6F" w:rsidP="007F6A6F">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0940D274" w14:textId="77777777" w:rsidR="007F6A6F" w:rsidRPr="00285C8A" w:rsidRDefault="007F6A6F" w:rsidP="007F6A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6D65AD3" w14:textId="77777777" w:rsidR="007F6A6F" w:rsidRPr="00285C8A" w:rsidRDefault="007F6A6F" w:rsidP="007F6A6F">
            <w:pPr>
              <w:shd w:val="clear" w:color="auto" w:fill="FFFFFF" w:themeFill="background1"/>
              <w:ind w:left="57" w:right="57"/>
              <w:jc w:val="right"/>
            </w:pPr>
          </w:p>
        </w:tc>
      </w:tr>
      <w:tr w:rsidR="00DC396F" w:rsidRPr="00285C8A" w14:paraId="3AC2AFAB"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404CCED" w14:textId="0014EEA4"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2</w:t>
            </w:r>
            <w:r w:rsidRPr="00285C8A">
              <w:rPr>
                <w:sz w:val="23"/>
                <w:szCs w:val="23"/>
              </w:rPr>
              <w:t>. Поглиблення компетенцій та цифрова грамотність публічних службовців і депутатів місцевих рад</w:t>
            </w:r>
          </w:p>
        </w:tc>
        <w:tc>
          <w:tcPr>
            <w:tcW w:w="3721" w:type="pct"/>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F7A8811" w14:textId="15C87C8E" w:rsidR="00DC396F" w:rsidRPr="00285C8A" w:rsidRDefault="00DC396F" w:rsidP="00DC396F">
            <w:pPr>
              <w:shd w:val="clear" w:color="auto" w:fill="FFFFFF" w:themeFill="background1"/>
              <w:ind w:left="57" w:right="57"/>
              <w:jc w:val="center"/>
            </w:pPr>
            <w:r w:rsidRPr="00285C8A">
              <w:t xml:space="preserve">Обсяги фінансування будуть визначатися щорічно з урахуванням визначених </w:t>
            </w:r>
            <w:proofErr w:type="spellStart"/>
            <w:r w:rsidRPr="00285C8A">
              <w:t>контенгенту</w:t>
            </w:r>
            <w:proofErr w:type="spellEnd"/>
            <w:r w:rsidRPr="00285C8A">
              <w:t xml:space="preserve"> слухачів, переліку та обсягу навчання, а також щорічного обсягу регіонального замовлення</w:t>
            </w:r>
          </w:p>
        </w:tc>
      </w:tr>
      <w:tr w:rsidR="00DC396F" w:rsidRPr="00285C8A" w14:paraId="287740BF"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9DA1580" w14:textId="13E72F2E"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3</w:t>
            </w:r>
            <w:r w:rsidRPr="00285C8A">
              <w:rPr>
                <w:sz w:val="23"/>
                <w:szCs w:val="23"/>
              </w:rPr>
              <w:t>. Діалог громади і поліції</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E77BC4C" w14:textId="77777777" w:rsidR="00DC396F" w:rsidRPr="00285C8A" w:rsidRDefault="00DC396F" w:rsidP="00DC396F">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727F7F8E" w14:textId="77777777" w:rsidR="00DC396F" w:rsidRPr="00285C8A" w:rsidRDefault="00DC396F" w:rsidP="00DC396F">
            <w:pPr>
              <w:shd w:val="clear" w:color="auto" w:fill="FFFFFF" w:themeFill="background1"/>
              <w:ind w:left="57" w:right="57"/>
              <w:jc w:val="right"/>
            </w:pPr>
            <w:r w:rsidRPr="00285C8A">
              <w:t>20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04D6386" w14:textId="77777777" w:rsidR="00DC396F" w:rsidRPr="00285C8A" w:rsidRDefault="00DC396F" w:rsidP="00DC396F">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53EFC5C0" w14:textId="77777777" w:rsidR="00DC396F" w:rsidRPr="00285C8A" w:rsidRDefault="00DC396F" w:rsidP="00DC396F">
            <w:pPr>
              <w:shd w:val="clear" w:color="auto" w:fill="FFFFFF" w:themeFill="background1"/>
              <w:ind w:left="57" w:right="57"/>
              <w:jc w:val="right"/>
            </w:pPr>
            <w:r w:rsidRPr="00285C8A">
              <w:t>25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308227D3" w14:textId="77777777" w:rsidR="00DC396F" w:rsidRPr="00285C8A" w:rsidRDefault="00DC396F" w:rsidP="00DC396F">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C3E91A9" w14:textId="77777777" w:rsidR="00DC396F" w:rsidRPr="00285C8A" w:rsidRDefault="00DC396F" w:rsidP="00DC396F">
            <w:pPr>
              <w:shd w:val="clear" w:color="auto" w:fill="FFFFFF" w:themeFill="background1"/>
              <w:ind w:left="57" w:right="57"/>
              <w:jc w:val="right"/>
            </w:pPr>
            <w:r w:rsidRPr="00285C8A">
              <w:t>25</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766C939" w14:textId="77777777" w:rsidR="00DC396F" w:rsidRPr="00285C8A" w:rsidRDefault="00DC396F" w:rsidP="00DC396F">
            <w:pPr>
              <w:shd w:val="clear" w:color="auto" w:fill="FFFFFF" w:themeFill="background1"/>
              <w:ind w:left="57" w:right="57"/>
              <w:jc w:val="right"/>
            </w:pPr>
            <w:r w:rsidRPr="00285C8A">
              <w:t>30</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D427ED4"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B084CCE" w14:textId="77777777" w:rsidR="00DC396F" w:rsidRPr="00285C8A" w:rsidRDefault="00DC396F" w:rsidP="00DC396F">
            <w:pPr>
              <w:shd w:val="clear" w:color="auto" w:fill="FFFFFF" w:themeFill="background1"/>
              <w:ind w:left="57" w:right="57"/>
              <w:jc w:val="right"/>
            </w:pPr>
            <w:r w:rsidRPr="00285C8A">
              <w:t>100</w:t>
            </w:r>
          </w:p>
        </w:tc>
      </w:tr>
      <w:tr w:rsidR="00DC396F" w:rsidRPr="00285C8A" w14:paraId="5CB4C96C"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01FBA4ED" w14:textId="39A59A5A"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4</w:t>
            </w:r>
            <w:r w:rsidRPr="00285C8A">
              <w:rPr>
                <w:sz w:val="23"/>
                <w:szCs w:val="23"/>
              </w:rPr>
              <w:t xml:space="preserve">. Будівництво пожежного депо з адміністративними приміщеннями по вул. Незалежності, 48 в смт </w:t>
            </w:r>
            <w:proofErr w:type="spellStart"/>
            <w:r w:rsidRPr="00285C8A">
              <w:rPr>
                <w:sz w:val="23"/>
                <w:szCs w:val="23"/>
              </w:rPr>
              <w:t>Пулини</w:t>
            </w:r>
            <w:proofErr w:type="spellEnd"/>
            <w:r w:rsidRPr="00285C8A">
              <w:rPr>
                <w:sz w:val="23"/>
                <w:szCs w:val="23"/>
              </w:rPr>
              <w:t xml:space="preserve"> Житомирської області</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2DF2BACA" w14:textId="77777777" w:rsidR="00DC396F" w:rsidRPr="00285C8A" w:rsidRDefault="00DC396F" w:rsidP="00DC396F">
            <w:pPr>
              <w:shd w:val="clear" w:color="auto" w:fill="FFFFFF" w:themeFill="background1"/>
              <w:ind w:left="57" w:right="57"/>
              <w:jc w:val="right"/>
            </w:pPr>
            <w:r w:rsidRPr="00285C8A">
              <w:t>3400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53F4B50B" w14:textId="64E72AB7" w:rsidR="00DC396F" w:rsidRPr="00285C8A" w:rsidRDefault="00DA1532" w:rsidP="00DC396F">
            <w:pPr>
              <w:shd w:val="clear" w:color="auto" w:fill="FFFFFF" w:themeFill="background1"/>
              <w:ind w:left="57" w:right="57"/>
              <w:jc w:val="right"/>
            </w:pPr>
            <w:r w:rsidRPr="00285C8A">
              <w:t>2015</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DD259C9" w14:textId="77777777" w:rsidR="00DC396F" w:rsidRPr="00285C8A" w:rsidRDefault="00DC396F" w:rsidP="00DC396F">
            <w:pPr>
              <w:shd w:val="clear" w:color="auto" w:fill="FFFFFF" w:themeFill="background1"/>
              <w:ind w:left="57" w:right="57"/>
              <w:jc w:val="right"/>
            </w:pPr>
            <w:r w:rsidRPr="00285C8A">
              <w:t>3400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9CB5859" w14:textId="77777777" w:rsidR="00DC396F" w:rsidRPr="00285C8A" w:rsidRDefault="00DC396F" w:rsidP="00DC396F">
            <w:pPr>
              <w:shd w:val="clear" w:color="auto" w:fill="FFFFFF" w:themeFill="background1"/>
              <w:ind w:left="57" w:right="57"/>
              <w:jc w:val="right"/>
            </w:pPr>
            <w:r w:rsidRPr="00285C8A">
              <w:t>2200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49093090" w14:textId="77777777" w:rsidR="00DC396F" w:rsidRPr="00285C8A" w:rsidRDefault="00DC396F" w:rsidP="00DC396F">
            <w:pPr>
              <w:shd w:val="clear" w:color="auto" w:fill="FFFFFF" w:themeFill="background1"/>
              <w:ind w:left="57" w:right="57"/>
              <w:jc w:val="right"/>
            </w:pPr>
            <w:r w:rsidRPr="00285C8A">
              <w:t>3400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098E32D" w14:textId="77777777" w:rsidR="00DC396F" w:rsidRPr="00285C8A" w:rsidRDefault="00DC396F" w:rsidP="00DC396F">
            <w:pPr>
              <w:shd w:val="clear" w:color="auto" w:fill="FFFFFF" w:themeFill="background1"/>
              <w:ind w:left="57" w:right="57"/>
              <w:jc w:val="right"/>
            </w:pPr>
            <w:r w:rsidRPr="00285C8A">
              <w:t>2200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44FE72E" w14:textId="4359DB65" w:rsidR="00DC396F" w:rsidRPr="00285C8A" w:rsidRDefault="00DA1532" w:rsidP="00DC396F">
            <w:pPr>
              <w:shd w:val="clear" w:color="auto" w:fill="FFFFFF" w:themeFill="background1"/>
              <w:ind w:left="57" w:right="57"/>
              <w:jc w:val="right"/>
            </w:pPr>
            <w:r w:rsidRPr="00285C8A">
              <w:t>285</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08647B2D"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11D61372" w14:textId="4306601F" w:rsidR="00DC396F" w:rsidRPr="00285C8A" w:rsidRDefault="00DC058E" w:rsidP="00DC396F">
            <w:pPr>
              <w:shd w:val="clear" w:color="auto" w:fill="FFFFFF" w:themeFill="background1"/>
              <w:ind w:left="57" w:right="57"/>
              <w:jc w:val="right"/>
            </w:pPr>
            <w:r w:rsidRPr="00285C8A">
              <w:t>16900</w:t>
            </w:r>
          </w:p>
        </w:tc>
      </w:tr>
      <w:tr w:rsidR="00DC396F" w:rsidRPr="00285C8A" w14:paraId="68EE3E04"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EA00B6F" w14:textId="446C468F"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5</w:t>
            </w:r>
            <w:r w:rsidRPr="00285C8A">
              <w:rPr>
                <w:sz w:val="23"/>
                <w:szCs w:val="23"/>
              </w:rPr>
              <w:t xml:space="preserve">. </w:t>
            </w:r>
            <w:r w:rsidR="00712C28" w:rsidRPr="00285C8A">
              <w:rPr>
                <w:sz w:val="23"/>
                <w:szCs w:val="23"/>
              </w:rPr>
              <w:t>Створення дієвих центрів безпеки в громадах</w:t>
            </w:r>
            <w:r w:rsidR="00712C28" w:rsidRPr="00285C8A">
              <w:t> </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7CE36D26" w14:textId="37F82453" w:rsidR="00DC396F" w:rsidRPr="00285C8A" w:rsidRDefault="00DA1532" w:rsidP="00DC396F">
            <w:pPr>
              <w:shd w:val="clear" w:color="auto" w:fill="FFFFFF" w:themeFill="background1"/>
              <w:ind w:left="57" w:right="57"/>
              <w:jc w:val="right"/>
            </w:pPr>
            <w:r w:rsidRPr="00285C8A">
              <w:t>1</w:t>
            </w:r>
            <w:r w:rsidR="00DC396F" w:rsidRPr="00285C8A">
              <w:t>13332</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BDF441D" w14:textId="7412009C" w:rsidR="00DC396F" w:rsidRPr="00285C8A" w:rsidRDefault="00DA1532" w:rsidP="00DC396F">
            <w:pPr>
              <w:shd w:val="clear" w:color="auto" w:fill="FFFFFF" w:themeFill="background1"/>
              <w:ind w:left="57" w:right="57"/>
              <w:jc w:val="right"/>
            </w:pPr>
            <w:r w:rsidRPr="00285C8A">
              <w:t>10000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F44E95E" w14:textId="47CD59E2" w:rsidR="00DC396F" w:rsidRPr="00285C8A" w:rsidRDefault="00DA1532" w:rsidP="00DC396F">
            <w:pPr>
              <w:shd w:val="clear" w:color="auto" w:fill="FFFFFF" w:themeFill="background1"/>
              <w:ind w:left="57" w:right="57"/>
              <w:jc w:val="right"/>
            </w:pPr>
            <w:r w:rsidRPr="00285C8A">
              <w:t>15</w:t>
            </w:r>
            <w:r w:rsidR="00DC396F" w:rsidRPr="00285C8A">
              <w:t>9000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11B9BD61" w14:textId="75D7605F" w:rsidR="00DC396F" w:rsidRPr="00285C8A" w:rsidRDefault="00DA1532" w:rsidP="00DC396F">
            <w:pPr>
              <w:shd w:val="clear" w:color="auto" w:fill="FFFFFF" w:themeFill="background1"/>
              <w:ind w:left="57" w:right="57"/>
              <w:jc w:val="right"/>
            </w:pPr>
            <w:r w:rsidRPr="00285C8A">
              <w:t>1</w:t>
            </w:r>
            <w:r w:rsidR="00DC396F" w:rsidRPr="00285C8A">
              <w:t>5</w:t>
            </w:r>
            <w:r w:rsidRPr="00285C8A">
              <w:t>000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1DA2DA07" w14:textId="74F7970D" w:rsidR="00DC396F" w:rsidRPr="00285C8A" w:rsidRDefault="00DA1532" w:rsidP="00DC396F">
            <w:pPr>
              <w:shd w:val="clear" w:color="auto" w:fill="FFFFFF" w:themeFill="background1"/>
              <w:ind w:left="57" w:right="57"/>
              <w:jc w:val="right"/>
            </w:pPr>
            <w:r w:rsidRPr="00285C8A">
              <w:t>200000</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0B930355" w14:textId="3244FBF6" w:rsidR="00DC396F" w:rsidRPr="00285C8A" w:rsidRDefault="00DA1532" w:rsidP="00DC396F">
            <w:pPr>
              <w:shd w:val="clear" w:color="auto" w:fill="FFFFFF" w:themeFill="background1"/>
              <w:ind w:left="57" w:right="57"/>
              <w:jc w:val="right"/>
            </w:pPr>
            <w:r w:rsidRPr="00285C8A">
              <w:t>20000</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21F37D9E" w14:textId="77777777" w:rsidR="00DC396F" w:rsidRPr="00285C8A" w:rsidRDefault="00DC396F" w:rsidP="00DC396F">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526D08C"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0D1B3C8A" w14:textId="03F13473" w:rsidR="00DC396F" w:rsidRPr="00285C8A" w:rsidRDefault="00DC058E" w:rsidP="00DC396F">
            <w:pPr>
              <w:shd w:val="clear" w:color="auto" w:fill="FFFFFF" w:themeFill="background1"/>
              <w:ind w:left="57" w:right="57"/>
              <w:jc w:val="right"/>
            </w:pPr>
            <w:r w:rsidRPr="00285C8A">
              <w:t>517332</w:t>
            </w:r>
          </w:p>
        </w:tc>
      </w:tr>
      <w:tr w:rsidR="00DC396F" w:rsidRPr="00285C8A" w14:paraId="037D6D45"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16CE0F06" w14:textId="1D9E5ED5"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6</w:t>
            </w:r>
            <w:r w:rsidRPr="00285C8A">
              <w:rPr>
                <w:sz w:val="23"/>
                <w:szCs w:val="23"/>
              </w:rPr>
              <w:t>. Навчальна програма щодо безпечної життєдіяльності населення</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7A231E69" w14:textId="77777777" w:rsidR="00DC396F" w:rsidRPr="00285C8A" w:rsidRDefault="00DC396F" w:rsidP="00DC396F">
            <w:pPr>
              <w:shd w:val="clear" w:color="auto" w:fill="FFFFFF" w:themeFill="background1"/>
              <w:ind w:left="57" w:right="57"/>
              <w:jc w:val="right"/>
            </w:pP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0529C0E" w14:textId="77777777" w:rsidR="00DC396F" w:rsidRPr="00285C8A" w:rsidRDefault="00DC396F" w:rsidP="00DC396F">
            <w:pPr>
              <w:shd w:val="clear" w:color="auto" w:fill="FFFFFF" w:themeFill="background1"/>
              <w:ind w:left="57" w:right="57"/>
              <w:jc w:val="right"/>
            </w:pPr>
            <w:r w:rsidRPr="00285C8A">
              <w:t>72</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6C398CF1" w14:textId="77777777" w:rsidR="00DC396F" w:rsidRPr="00285C8A" w:rsidRDefault="00DC396F" w:rsidP="00DC396F">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76E0DACE" w14:textId="77777777" w:rsidR="00DC396F" w:rsidRPr="00285C8A" w:rsidRDefault="00DC396F" w:rsidP="00DC396F">
            <w:pPr>
              <w:shd w:val="clear" w:color="auto" w:fill="FFFFFF" w:themeFill="background1"/>
              <w:ind w:left="57" w:right="57"/>
              <w:jc w:val="right"/>
            </w:pPr>
            <w:r w:rsidRPr="00285C8A">
              <w:t>72</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2B370859" w14:textId="77777777" w:rsidR="00DC396F" w:rsidRPr="00285C8A" w:rsidRDefault="00DC396F" w:rsidP="00DC396F">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79480D61" w14:textId="77777777" w:rsidR="00DC396F" w:rsidRPr="00285C8A" w:rsidRDefault="00DC396F" w:rsidP="00DC396F">
            <w:pPr>
              <w:shd w:val="clear" w:color="auto" w:fill="FFFFFF" w:themeFill="background1"/>
              <w:ind w:left="57" w:right="57"/>
              <w:jc w:val="right"/>
            </w:pPr>
            <w:r w:rsidRPr="00285C8A">
              <w:t>72</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5C363447" w14:textId="77777777" w:rsidR="00DC396F" w:rsidRPr="00285C8A" w:rsidRDefault="00DC396F" w:rsidP="00DC396F">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26807351"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28D4B701" w14:textId="77777777" w:rsidR="00DC396F" w:rsidRPr="00285C8A" w:rsidRDefault="00DC396F" w:rsidP="00DC396F">
            <w:pPr>
              <w:shd w:val="clear" w:color="auto" w:fill="FFFFFF" w:themeFill="background1"/>
              <w:ind w:left="57" w:right="57"/>
              <w:jc w:val="right"/>
            </w:pPr>
            <w:r w:rsidRPr="00285C8A">
              <w:t>216</w:t>
            </w:r>
          </w:p>
        </w:tc>
      </w:tr>
      <w:tr w:rsidR="00DC396F" w:rsidRPr="00285C8A" w14:paraId="7DE4DEDA"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DD5A39D" w14:textId="69414F78"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7</w:t>
            </w:r>
            <w:r w:rsidRPr="00285C8A">
              <w:rPr>
                <w:sz w:val="23"/>
                <w:szCs w:val="23"/>
              </w:rPr>
              <w:t>. Підвищуємо грамотність з питань цивільного захисту</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07F2BD0B" w14:textId="77777777" w:rsidR="00DC396F" w:rsidRPr="00285C8A" w:rsidRDefault="00DC396F" w:rsidP="00DC396F">
            <w:pPr>
              <w:shd w:val="clear" w:color="auto" w:fill="FFFFFF" w:themeFill="background1"/>
              <w:ind w:left="57" w:right="57"/>
              <w:jc w:val="right"/>
            </w:pPr>
            <w:r w:rsidRPr="00285C8A">
              <w:t>10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064AFDFB" w14:textId="77777777" w:rsidR="00DC396F" w:rsidRPr="00285C8A" w:rsidRDefault="00DC396F" w:rsidP="00DC396F">
            <w:pPr>
              <w:shd w:val="clear" w:color="auto" w:fill="FFFFFF" w:themeFill="background1"/>
              <w:ind w:left="57" w:right="57"/>
              <w:jc w:val="right"/>
            </w:pPr>
            <w:r w:rsidRPr="00285C8A">
              <w:t>37</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5FE3564" w14:textId="77777777" w:rsidR="00DC396F" w:rsidRPr="00285C8A" w:rsidRDefault="00DC396F" w:rsidP="00DC396F">
            <w:pPr>
              <w:shd w:val="clear" w:color="auto" w:fill="FFFFFF" w:themeFill="background1"/>
              <w:ind w:left="57" w:right="57"/>
              <w:jc w:val="right"/>
            </w:pPr>
            <w:r w:rsidRPr="00285C8A">
              <w:t>13</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04530171" w14:textId="77777777" w:rsidR="00DC396F" w:rsidRPr="00285C8A" w:rsidRDefault="00DC396F" w:rsidP="00DC396F">
            <w:pPr>
              <w:shd w:val="clear" w:color="auto" w:fill="FFFFFF" w:themeFill="background1"/>
              <w:ind w:left="57" w:right="57"/>
              <w:jc w:val="right"/>
            </w:pPr>
            <w:r w:rsidRPr="00285C8A">
              <w:t>42</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F6B03CB" w14:textId="77777777" w:rsidR="00DC396F" w:rsidRPr="00285C8A" w:rsidRDefault="00DC396F" w:rsidP="00DC396F">
            <w:pPr>
              <w:shd w:val="clear" w:color="auto" w:fill="FFFFFF" w:themeFill="background1"/>
              <w:ind w:left="57" w:right="57"/>
              <w:jc w:val="right"/>
            </w:pPr>
            <w:r w:rsidRPr="00285C8A">
              <w:t>15</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477D8858" w14:textId="77777777" w:rsidR="00DC396F" w:rsidRPr="00285C8A" w:rsidRDefault="00DC396F" w:rsidP="00DC396F">
            <w:pPr>
              <w:shd w:val="clear" w:color="auto" w:fill="FFFFFF" w:themeFill="background1"/>
              <w:ind w:left="57" w:right="57"/>
              <w:jc w:val="right"/>
            </w:pPr>
            <w:r w:rsidRPr="00285C8A">
              <w:t>45</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35E46CB7" w14:textId="77777777" w:rsidR="00DC396F" w:rsidRPr="00285C8A" w:rsidRDefault="00DC396F" w:rsidP="00DC396F">
            <w:pPr>
              <w:shd w:val="clear" w:color="auto" w:fill="FFFFFF" w:themeFill="background1"/>
              <w:ind w:left="57" w:right="57"/>
              <w:jc w:val="right"/>
            </w:pPr>
            <w:r w:rsidRPr="00285C8A">
              <w:t>16</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72B6CAB"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77F49AD5" w14:textId="77777777" w:rsidR="00DC396F" w:rsidRPr="00285C8A" w:rsidRDefault="00DC396F" w:rsidP="00DC396F">
            <w:pPr>
              <w:shd w:val="clear" w:color="auto" w:fill="FFFFFF" w:themeFill="background1"/>
              <w:ind w:left="57" w:right="57"/>
              <w:jc w:val="right"/>
            </w:pPr>
            <w:r w:rsidRPr="00285C8A">
              <w:t>178</w:t>
            </w:r>
          </w:p>
        </w:tc>
      </w:tr>
      <w:tr w:rsidR="00DC396F" w:rsidRPr="00285C8A" w14:paraId="1CB51C1D"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50464C9A" w14:textId="4FE145C2" w:rsidR="00DC396F" w:rsidRPr="00285C8A" w:rsidRDefault="00DC396F" w:rsidP="00DC396F">
            <w:pPr>
              <w:shd w:val="clear" w:color="auto" w:fill="FFFFFF" w:themeFill="background1"/>
              <w:rPr>
                <w:sz w:val="23"/>
                <w:szCs w:val="23"/>
              </w:rPr>
            </w:pPr>
            <w:r w:rsidRPr="00285C8A">
              <w:rPr>
                <w:sz w:val="23"/>
                <w:szCs w:val="23"/>
              </w:rPr>
              <w:t>2.5</w:t>
            </w:r>
            <w:r w:rsidR="00296F25" w:rsidRPr="00285C8A">
              <w:rPr>
                <w:sz w:val="23"/>
                <w:szCs w:val="23"/>
              </w:rPr>
              <w:t>8</w:t>
            </w:r>
            <w:r w:rsidRPr="00285C8A">
              <w:rPr>
                <w:sz w:val="23"/>
                <w:szCs w:val="23"/>
              </w:rPr>
              <w:t>. Будівництво системи відеоспостереження вулиць м.</w:t>
            </w:r>
            <w:r w:rsidR="000E48B9" w:rsidRPr="00285C8A">
              <w:rPr>
                <w:sz w:val="23"/>
                <w:szCs w:val="23"/>
              </w:rPr>
              <w:t xml:space="preserve"> </w:t>
            </w:r>
            <w:r w:rsidRPr="00285C8A">
              <w:rPr>
                <w:sz w:val="23"/>
                <w:szCs w:val="23"/>
              </w:rPr>
              <w:t>Овруч та населених пунктів ТГ «Безпечна громада»</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33F59014" w14:textId="77777777" w:rsidR="00DC396F" w:rsidRPr="00285C8A" w:rsidRDefault="00DC396F" w:rsidP="00DC396F">
            <w:pPr>
              <w:shd w:val="clear" w:color="auto" w:fill="FFFFFF" w:themeFill="background1"/>
              <w:ind w:left="57" w:right="57"/>
              <w:jc w:val="right"/>
            </w:pPr>
            <w:r w:rsidRPr="00285C8A">
              <w:t>500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6EA52AD3" w14:textId="77777777" w:rsidR="00DC396F" w:rsidRPr="00285C8A" w:rsidRDefault="00DC396F" w:rsidP="00DC396F">
            <w:pPr>
              <w:shd w:val="clear" w:color="auto" w:fill="FFFFFF" w:themeFill="background1"/>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168DF81" w14:textId="77777777" w:rsidR="00DC396F" w:rsidRPr="00285C8A" w:rsidRDefault="00DC396F" w:rsidP="00DC396F">
            <w:pPr>
              <w:shd w:val="clear" w:color="auto" w:fill="FFFFFF" w:themeFill="background1"/>
              <w:ind w:left="57" w:right="57"/>
              <w:jc w:val="right"/>
            </w:pPr>
            <w:r w:rsidRPr="00285C8A">
              <w:t>500</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F5345A2" w14:textId="77777777" w:rsidR="00DC396F" w:rsidRPr="00285C8A" w:rsidRDefault="00DC396F" w:rsidP="00DC396F">
            <w:pPr>
              <w:shd w:val="clear" w:color="auto" w:fill="FFFFFF" w:themeFill="background1"/>
              <w:ind w:left="57" w:right="57"/>
              <w:jc w:val="right"/>
            </w:pPr>
            <w:r w:rsidRPr="00285C8A">
              <w:t>100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8A335A9" w14:textId="77777777" w:rsidR="00DC396F" w:rsidRPr="00285C8A" w:rsidRDefault="00DC396F" w:rsidP="00DC396F">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284E7E1F" w14:textId="77777777" w:rsidR="00DC396F" w:rsidRPr="00285C8A" w:rsidRDefault="00DC396F" w:rsidP="00DC396F">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66492A20" w14:textId="77777777" w:rsidR="00DC396F" w:rsidRPr="00285C8A" w:rsidRDefault="00DC396F" w:rsidP="00DC396F">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FE1F6AD"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3AC117A6" w14:textId="77777777" w:rsidR="00DC396F" w:rsidRPr="00285C8A" w:rsidRDefault="00DC396F" w:rsidP="00DC396F">
            <w:pPr>
              <w:shd w:val="clear" w:color="auto" w:fill="FFFFFF" w:themeFill="background1"/>
              <w:ind w:left="57" w:right="57"/>
              <w:jc w:val="right"/>
            </w:pPr>
            <w:r w:rsidRPr="00285C8A">
              <w:t>1200</w:t>
            </w:r>
          </w:p>
        </w:tc>
      </w:tr>
      <w:tr w:rsidR="00DC396F" w:rsidRPr="00285C8A" w14:paraId="16BA2D29"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6B045215" w14:textId="5FB46FC1" w:rsidR="00DC396F" w:rsidRPr="00285C8A" w:rsidRDefault="00DC396F" w:rsidP="00DC396F">
            <w:pPr>
              <w:shd w:val="clear" w:color="auto" w:fill="FFFFFF" w:themeFill="background1"/>
              <w:rPr>
                <w:sz w:val="23"/>
                <w:szCs w:val="23"/>
              </w:rPr>
            </w:pPr>
            <w:r w:rsidRPr="00285C8A">
              <w:rPr>
                <w:sz w:val="23"/>
                <w:szCs w:val="23"/>
              </w:rPr>
              <w:t>2.</w:t>
            </w:r>
            <w:r w:rsidR="00296F25" w:rsidRPr="00285C8A">
              <w:rPr>
                <w:sz w:val="23"/>
                <w:szCs w:val="23"/>
              </w:rPr>
              <w:t>59</w:t>
            </w:r>
            <w:r w:rsidRPr="00285C8A">
              <w:rPr>
                <w:sz w:val="23"/>
                <w:szCs w:val="23"/>
              </w:rPr>
              <w:t>. Суспільна безпека громади</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FCDEFC2" w14:textId="77777777" w:rsidR="00DC396F" w:rsidRPr="00285C8A" w:rsidRDefault="00DC396F" w:rsidP="00DC396F">
            <w:pPr>
              <w:shd w:val="clear" w:color="auto" w:fill="FFFFFF" w:themeFill="background1"/>
              <w:ind w:left="57" w:right="57"/>
              <w:jc w:val="right"/>
            </w:pPr>
            <w:r w:rsidRPr="00285C8A">
              <w:t>18000</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3A73B055" w14:textId="77777777" w:rsidR="00DC396F" w:rsidRPr="00285C8A" w:rsidRDefault="00DC396F" w:rsidP="00DC396F">
            <w:pPr>
              <w:shd w:val="clear" w:color="auto" w:fill="FFFFFF" w:themeFill="background1"/>
              <w:ind w:left="57" w:right="57"/>
              <w:jc w:val="right"/>
            </w:pPr>
            <w:r w:rsidRPr="00285C8A">
              <w:t>500</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034071F8" w14:textId="77777777" w:rsidR="00DC396F" w:rsidRPr="00285C8A" w:rsidRDefault="00DC396F" w:rsidP="00DC396F">
            <w:pPr>
              <w:shd w:val="clear" w:color="auto" w:fill="FFFFFF" w:themeFill="background1"/>
              <w:ind w:left="57" w:right="57"/>
              <w:jc w:val="right"/>
            </w:pP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5A60D656" w14:textId="77777777" w:rsidR="00DC396F" w:rsidRPr="00285C8A" w:rsidRDefault="00DC396F" w:rsidP="00DC396F">
            <w:pPr>
              <w:shd w:val="clear" w:color="auto" w:fill="FFFFFF" w:themeFill="background1"/>
              <w:ind w:left="57" w:right="57"/>
              <w:jc w:val="right"/>
            </w:pP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00B97A1" w14:textId="77777777" w:rsidR="00DC396F" w:rsidRPr="00285C8A" w:rsidRDefault="00DC396F" w:rsidP="00DC396F">
            <w:pPr>
              <w:shd w:val="clear" w:color="auto" w:fill="FFFFFF" w:themeFill="background1"/>
              <w:ind w:left="57" w:right="57"/>
              <w:jc w:val="right"/>
            </w:pP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67C4EC07" w14:textId="77777777" w:rsidR="00DC396F" w:rsidRPr="00285C8A" w:rsidRDefault="00DC396F" w:rsidP="00DC396F">
            <w:pPr>
              <w:shd w:val="clear" w:color="auto" w:fill="FFFFFF" w:themeFill="background1"/>
              <w:ind w:left="57" w:right="57"/>
              <w:jc w:val="right"/>
            </w:pP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089FC201" w14:textId="77777777" w:rsidR="00DC396F" w:rsidRPr="00285C8A" w:rsidRDefault="00DC396F" w:rsidP="00DC396F">
            <w:pPr>
              <w:shd w:val="clear" w:color="auto" w:fill="FFFFFF" w:themeFill="background1"/>
              <w:ind w:left="57" w:right="57"/>
              <w:jc w:val="right"/>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73E264B2" w14:textId="77777777" w:rsidR="00DC396F" w:rsidRPr="00285C8A" w:rsidRDefault="00DC396F" w:rsidP="00DC396F">
            <w:pPr>
              <w:shd w:val="clear" w:color="auto" w:fill="FFFFFF" w:themeFill="background1"/>
              <w:ind w:left="57" w:right="57"/>
              <w:jc w:val="right"/>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4F3DF3AE" w14:textId="77777777" w:rsidR="00DC396F" w:rsidRPr="00285C8A" w:rsidRDefault="00DC396F" w:rsidP="00DC396F">
            <w:pPr>
              <w:shd w:val="clear" w:color="auto" w:fill="FFFFFF" w:themeFill="background1"/>
              <w:ind w:left="57" w:right="57"/>
              <w:jc w:val="right"/>
            </w:pPr>
            <w:r w:rsidRPr="00285C8A">
              <w:t>18500</w:t>
            </w:r>
          </w:p>
        </w:tc>
      </w:tr>
      <w:tr w:rsidR="00DC396F" w:rsidRPr="00285C8A" w14:paraId="572D6FBE" w14:textId="77777777" w:rsidTr="00296F25">
        <w:trPr>
          <w:trHeight w:val="207"/>
        </w:trPr>
        <w:tc>
          <w:tcPr>
            <w:tcW w:w="1279" w:type="pct"/>
            <w:tcBorders>
              <w:top w:val="single" w:sz="6" w:space="0" w:color="000000"/>
              <w:left w:val="single" w:sz="6" w:space="0" w:color="000000"/>
              <w:bottom w:val="single" w:sz="6" w:space="0" w:color="000000"/>
              <w:right w:val="single" w:sz="6" w:space="0" w:color="000000"/>
            </w:tcBorders>
            <w:shd w:val="clear" w:color="auto" w:fill="auto"/>
          </w:tcPr>
          <w:p w14:paraId="7F63344A" w14:textId="77777777" w:rsidR="00DC396F" w:rsidRPr="00285C8A" w:rsidRDefault="00DC396F" w:rsidP="00DC396F">
            <w:pPr>
              <w:shd w:val="clear" w:color="auto" w:fill="FFFFFF" w:themeFill="background1"/>
              <w:rPr>
                <w:b/>
                <w:bCs/>
              </w:rPr>
            </w:pPr>
            <w:r w:rsidRPr="00285C8A">
              <w:rPr>
                <w:b/>
                <w:bCs/>
              </w:rPr>
              <w:t>Усього:</w:t>
            </w:r>
          </w:p>
        </w:tc>
        <w:tc>
          <w:tcPr>
            <w:tcW w:w="423" w:type="pct"/>
            <w:tcBorders>
              <w:top w:val="single" w:sz="6" w:space="0" w:color="000000"/>
              <w:left w:val="single" w:sz="6" w:space="0" w:color="000000"/>
              <w:bottom w:val="single" w:sz="6" w:space="0" w:color="000000"/>
              <w:right w:val="single" w:sz="6" w:space="0" w:color="000000"/>
            </w:tcBorders>
            <w:shd w:val="clear" w:color="auto" w:fill="auto"/>
          </w:tcPr>
          <w:p w14:paraId="1BD9F624" w14:textId="78EDB6A8" w:rsidR="00DC396F" w:rsidRPr="00285C8A" w:rsidRDefault="00DA1532" w:rsidP="00DC396F">
            <w:pPr>
              <w:shd w:val="clear" w:color="auto" w:fill="FFFFFF" w:themeFill="background1"/>
              <w:ind w:left="57" w:right="57"/>
              <w:jc w:val="right"/>
              <w:rPr>
                <w:b/>
                <w:bCs/>
              </w:rPr>
            </w:pPr>
            <w:r w:rsidRPr="00285C8A">
              <w:rPr>
                <w:b/>
                <w:bCs/>
              </w:rPr>
              <w:t>2257696</w:t>
            </w:r>
          </w:p>
        </w:tc>
        <w:tc>
          <w:tcPr>
            <w:tcW w:w="384" w:type="pct"/>
            <w:tcBorders>
              <w:top w:val="single" w:sz="6" w:space="0" w:color="000000"/>
              <w:left w:val="single" w:sz="6" w:space="0" w:color="000000"/>
              <w:bottom w:val="single" w:sz="6" w:space="0" w:color="000000"/>
              <w:right w:val="single" w:sz="6" w:space="0" w:color="000000"/>
            </w:tcBorders>
            <w:shd w:val="clear" w:color="auto" w:fill="auto"/>
          </w:tcPr>
          <w:p w14:paraId="13C49547" w14:textId="36B2BDBD" w:rsidR="00DC396F" w:rsidRPr="00285C8A" w:rsidRDefault="00DC058E" w:rsidP="00DC396F">
            <w:pPr>
              <w:shd w:val="clear" w:color="auto" w:fill="FFFFFF" w:themeFill="background1"/>
              <w:ind w:left="57" w:right="57"/>
              <w:jc w:val="right"/>
              <w:rPr>
                <w:b/>
                <w:bCs/>
              </w:rPr>
            </w:pPr>
            <w:r w:rsidRPr="00285C8A">
              <w:rPr>
                <w:b/>
                <w:bCs/>
              </w:rPr>
              <w:t>371279</w:t>
            </w:r>
            <w:r w:rsidR="003141BF" w:rsidRPr="00285C8A">
              <w:rPr>
                <w:b/>
                <w:bCs/>
              </w:rPr>
              <w:t>,68</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779F823B" w14:textId="54A0C835" w:rsidR="00DC396F" w:rsidRPr="00285C8A" w:rsidRDefault="00DC058E" w:rsidP="00B85735">
            <w:pPr>
              <w:shd w:val="clear" w:color="auto" w:fill="FFFFFF" w:themeFill="background1"/>
              <w:rPr>
                <w:b/>
                <w:bCs/>
              </w:rPr>
            </w:pPr>
            <w:r w:rsidRPr="00285C8A">
              <w:rPr>
                <w:b/>
                <w:bCs/>
              </w:rPr>
              <w:t>2363383</w:t>
            </w:r>
            <w:r w:rsidR="003141BF" w:rsidRPr="00285C8A">
              <w:rPr>
                <w:b/>
                <w:bCs/>
              </w:rPr>
              <w:t>,22</w:t>
            </w:r>
          </w:p>
        </w:tc>
        <w:tc>
          <w:tcPr>
            <w:tcW w:w="424" w:type="pct"/>
            <w:tcBorders>
              <w:top w:val="single" w:sz="6" w:space="0" w:color="000000"/>
              <w:left w:val="single" w:sz="6" w:space="0" w:color="000000"/>
              <w:bottom w:val="single" w:sz="6" w:space="0" w:color="000000"/>
              <w:right w:val="single" w:sz="6" w:space="0" w:color="000000"/>
            </w:tcBorders>
            <w:shd w:val="clear" w:color="auto" w:fill="auto"/>
          </w:tcPr>
          <w:p w14:paraId="3D540F8A" w14:textId="302E950F" w:rsidR="00DC396F" w:rsidRPr="00285C8A" w:rsidRDefault="00DC058E" w:rsidP="00DC396F">
            <w:pPr>
              <w:shd w:val="clear" w:color="auto" w:fill="FFFFFF" w:themeFill="background1"/>
              <w:ind w:left="57" w:right="57"/>
              <w:jc w:val="right"/>
              <w:rPr>
                <w:b/>
                <w:bCs/>
              </w:rPr>
            </w:pPr>
            <w:r w:rsidRPr="00285C8A">
              <w:rPr>
                <w:b/>
                <w:bCs/>
              </w:rPr>
              <w:t>353129</w:t>
            </w:r>
            <w:r w:rsidR="003141BF" w:rsidRPr="00285C8A">
              <w:rPr>
                <w:b/>
                <w:bCs/>
              </w:rPr>
              <w:t>,638</w:t>
            </w:r>
          </w:p>
        </w:tc>
        <w:tc>
          <w:tcPr>
            <w:tcW w:w="386" w:type="pct"/>
            <w:tcBorders>
              <w:top w:val="single" w:sz="6" w:space="0" w:color="000000"/>
              <w:left w:val="single" w:sz="6" w:space="0" w:color="000000"/>
              <w:bottom w:val="single" w:sz="6" w:space="0" w:color="000000"/>
              <w:right w:val="single" w:sz="6" w:space="0" w:color="000000"/>
            </w:tcBorders>
            <w:shd w:val="clear" w:color="auto" w:fill="auto"/>
          </w:tcPr>
          <w:p w14:paraId="5CE4EF95" w14:textId="22E53320" w:rsidR="00DC396F" w:rsidRPr="00285C8A" w:rsidRDefault="003141BF" w:rsidP="00B85735">
            <w:pPr>
              <w:shd w:val="clear" w:color="auto" w:fill="FFFFFF" w:themeFill="background1"/>
              <w:rPr>
                <w:b/>
                <w:bCs/>
              </w:rPr>
            </w:pPr>
            <w:r w:rsidRPr="00285C8A">
              <w:rPr>
                <w:b/>
                <w:bCs/>
              </w:rPr>
              <w:t>2</w:t>
            </w:r>
            <w:r w:rsidR="00DC058E" w:rsidRPr="00285C8A">
              <w:rPr>
                <w:b/>
                <w:bCs/>
              </w:rPr>
              <w:t>598973</w:t>
            </w:r>
            <w:r w:rsidR="00986723" w:rsidRPr="00285C8A">
              <w:rPr>
                <w:b/>
                <w:bCs/>
              </w:rPr>
              <w:t>,31</w:t>
            </w:r>
          </w:p>
        </w:tc>
        <w:tc>
          <w:tcPr>
            <w:tcW w:w="383" w:type="pct"/>
            <w:tcBorders>
              <w:top w:val="single" w:sz="6" w:space="0" w:color="000000"/>
              <w:left w:val="single" w:sz="6" w:space="0" w:color="000000"/>
              <w:bottom w:val="single" w:sz="6" w:space="0" w:color="000000"/>
              <w:right w:val="single" w:sz="6" w:space="0" w:color="000000"/>
            </w:tcBorders>
            <w:shd w:val="clear" w:color="auto" w:fill="auto"/>
          </w:tcPr>
          <w:p w14:paraId="55C807C9" w14:textId="147B6AF6" w:rsidR="00DC396F" w:rsidRPr="00285C8A" w:rsidRDefault="00DC058E" w:rsidP="00DC396F">
            <w:pPr>
              <w:shd w:val="clear" w:color="auto" w:fill="FFFFFF" w:themeFill="background1"/>
              <w:ind w:left="57" w:right="57"/>
              <w:jc w:val="right"/>
              <w:rPr>
                <w:b/>
                <w:bCs/>
              </w:rPr>
            </w:pPr>
            <w:r w:rsidRPr="00285C8A">
              <w:rPr>
                <w:b/>
                <w:bCs/>
              </w:rPr>
              <w:t>316134</w:t>
            </w:r>
            <w:r w:rsidR="00986723" w:rsidRPr="00285C8A">
              <w:rPr>
                <w:b/>
                <w:bCs/>
              </w:rPr>
              <w:t>,9</w:t>
            </w:r>
          </w:p>
        </w:tc>
        <w:tc>
          <w:tcPr>
            <w:tcW w:w="454" w:type="pct"/>
            <w:tcBorders>
              <w:top w:val="single" w:sz="6" w:space="0" w:color="000000"/>
              <w:left w:val="single" w:sz="6" w:space="0" w:color="000000"/>
              <w:bottom w:val="single" w:sz="6" w:space="0" w:color="000000"/>
              <w:right w:val="single" w:sz="6" w:space="0" w:color="000000"/>
            </w:tcBorders>
            <w:shd w:val="clear" w:color="auto" w:fill="auto"/>
          </w:tcPr>
          <w:p w14:paraId="75DF8FFE" w14:textId="53546ADE" w:rsidR="00DC396F" w:rsidRPr="00285C8A" w:rsidRDefault="00B85735" w:rsidP="00DC396F">
            <w:pPr>
              <w:shd w:val="clear" w:color="auto" w:fill="FFFFFF" w:themeFill="background1"/>
              <w:ind w:left="57" w:right="57"/>
              <w:jc w:val="right"/>
              <w:rPr>
                <w:b/>
                <w:bCs/>
              </w:rPr>
            </w:pPr>
            <w:r w:rsidRPr="00285C8A">
              <w:rPr>
                <w:b/>
                <w:bCs/>
              </w:rPr>
              <w:t>11042</w:t>
            </w:r>
            <w:r w:rsidR="00DC058E" w:rsidRPr="00285C8A">
              <w:rPr>
                <w:b/>
                <w:bCs/>
              </w:rPr>
              <w:t>69</w:t>
            </w: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1CA40BA5" w14:textId="77777777" w:rsidR="00DC396F" w:rsidRPr="00285C8A" w:rsidRDefault="00DC396F" w:rsidP="00DC396F">
            <w:pPr>
              <w:shd w:val="clear" w:color="auto" w:fill="FFFFFF" w:themeFill="background1"/>
              <w:ind w:left="57" w:right="57"/>
              <w:jc w:val="right"/>
              <w:rPr>
                <w:b/>
                <w:bCs/>
              </w:rPr>
            </w:pPr>
          </w:p>
        </w:tc>
        <w:tc>
          <w:tcPr>
            <w:tcW w:w="488" w:type="pct"/>
            <w:tcBorders>
              <w:top w:val="single" w:sz="6" w:space="0" w:color="000000"/>
              <w:left w:val="single" w:sz="6" w:space="0" w:color="000000"/>
              <w:bottom w:val="single" w:sz="6" w:space="0" w:color="000000"/>
              <w:right w:val="single" w:sz="6" w:space="0" w:color="000000"/>
            </w:tcBorders>
            <w:shd w:val="clear" w:color="auto" w:fill="auto"/>
          </w:tcPr>
          <w:p w14:paraId="5C5F82E5" w14:textId="12EDBF63" w:rsidR="00DC396F" w:rsidRPr="00285C8A" w:rsidRDefault="00DC058E" w:rsidP="00DC396F">
            <w:pPr>
              <w:shd w:val="clear" w:color="auto" w:fill="FFFFFF" w:themeFill="background1"/>
              <w:ind w:left="57" w:right="57"/>
              <w:jc w:val="right"/>
              <w:rPr>
                <w:b/>
                <w:bCs/>
              </w:rPr>
            </w:pPr>
            <w:r w:rsidRPr="00285C8A">
              <w:rPr>
                <w:b/>
                <w:bCs/>
              </w:rPr>
              <w:t>9364865</w:t>
            </w:r>
            <w:r w:rsidR="003141BF" w:rsidRPr="00285C8A">
              <w:rPr>
                <w:b/>
                <w:bCs/>
              </w:rPr>
              <w:t>,746</w:t>
            </w:r>
          </w:p>
        </w:tc>
      </w:tr>
    </w:tbl>
    <w:p w14:paraId="0524C317" w14:textId="77777777" w:rsidR="00AF56CE" w:rsidRPr="00285C8A" w:rsidRDefault="00AF56CE" w:rsidP="00AF56CE">
      <w:pPr>
        <w:shd w:val="clear" w:color="auto" w:fill="FFFFFF" w:themeFill="background1"/>
        <w:autoSpaceDE w:val="0"/>
        <w:autoSpaceDN w:val="0"/>
        <w:adjustRightInd w:val="0"/>
        <w:spacing w:before="120"/>
        <w:ind w:firstLine="709"/>
        <w:jc w:val="both"/>
        <w:rPr>
          <w:rFonts w:cs="TimesNewRomanPSMT"/>
          <w:b/>
          <w:i/>
          <w:sz w:val="28"/>
          <w:szCs w:val="28"/>
        </w:rPr>
        <w:sectPr w:rsidR="00AF56CE" w:rsidRPr="00285C8A" w:rsidSect="00AF56CE">
          <w:pgSz w:w="16838" w:h="11906" w:orient="landscape"/>
          <w:pgMar w:top="1701" w:right="1531" w:bottom="567" w:left="1134" w:header="709" w:footer="709" w:gutter="0"/>
          <w:cols w:space="708"/>
          <w:titlePg/>
          <w:docGrid w:linePitch="360"/>
        </w:sectPr>
      </w:pPr>
    </w:p>
    <w:p w14:paraId="6E5CEE84" w14:textId="77777777" w:rsidR="00AF56CE" w:rsidRPr="00285C8A" w:rsidRDefault="00AF56CE" w:rsidP="00AF56CE">
      <w:pPr>
        <w:shd w:val="clear" w:color="auto" w:fill="FFFFFF" w:themeFill="background1"/>
        <w:autoSpaceDE w:val="0"/>
        <w:autoSpaceDN w:val="0"/>
        <w:adjustRightInd w:val="0"/>
        <w:ind w:firstLine="709"/>
        <w:jc w:val="both"/>
        <w:rPr>
          <w:b/>
          <w:i/>
          <w:sz w:val="28"/>
          <w:szCs w:val="28"/>
        </w:rPr>
      </w:pPr>
      <w:r w:rsidRPr="00285C8A">
        <w:rPr>
          <w:b/>
          <w:i/>
          <w:sz w:val="28"/>
          <w:szCs w:val="28"/>
        </w:rPr>
        <w:lastRenderedPageBreak/>
        <w:t>Передумови та ризики</w:t>
      </w:r>
    </w:p>
    <w:p w14:paraId="7E3741C0" w14:textId="77777777" w:rsidR="00AF56CE" w:rsidRPr="00285C8A" w:rsidRDefault="00AF56CE" w:rsidP="00AF56CE">
      <w:pPr>
        <w:shd w:val="clear" w:color="auto" w:fill="FFFFFF" w:themeFill="background1"/>
        <w:ind w:firstLine="709"/>
        <w:jc w:val="both"/>
        <w:rPr>
          <w:iCs/>
          <w:spacing w:val="-2"/>
          <w:sz w:val="16"/>
          <w:szCs w:val="16"/>
        </w:rPr>
      </w:pPr>
    </w:p>
    <w:p w14:paraId="28E25012" w14:textId="77777777" w:rsidR="00AF56CE" w:rsidRPr="00285C8A" w:rsidRDefault="00AF56CE" w:rsidP="00AF56CE">
      <w:pPr>
        <w:shd w:val="clear" w:color="auto" w:fill="FFFFFF" w:themeFill="background1"/>
        <w:ind w:firstLine="709"/>
        <w:jc w:val="both"/>
        <w:rPr>
          <w:spacing w:val="-2"/>
          <w:sz w:val="28"/>
          <w:szCs w:val="28"/>
        </w:rPr>
      </w:pPr>
      <w:r w:rsidRPr="00285C8A">
        <w:rPr>
          <w:iCs/>
          <w:spacing w:val="-2"/>
          <w:sz w:val="28"/>
          <w:szCs w:val="28"/>
        </w:rPr>
        <w:t>Передумовами ефективного впровадження</w:t>
      </w:r>
      <w:r w:rsidRPr="00285C8A">
        <w:rPr>
          <w:spacing w:val="-2"/>
          <w:sz w:val="28"/>
          <w:szCs w:val="28"/>
        </w:rPr>
        <w:t xml:space="preserve"> проєктів регіонального розвитку є:</w:t>
      </w:r>
    </w:p>
    <w:p w14:paraId="0D269CFB"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завершення реалізації реформи децентралізації та процесу формування ОТГ в області;</w:t>
      </w:r>
    </w:p>
    <w:p w14:paraId="1D6105E1"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зацікавленість та технічна спроможність суб’єктів регіонального розвитку для впровадження проєктів;</w:t>
      </w:r>
    </w:p>
    <w:p w14:paraId="2E2B4129"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об’єднання зусиль усіх сторін регіонального розвитку та їх ефективна взаємодія;</w:t>
      </w:r>
    </w:p>
    <w:p w14:paraId="4C6F931E"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доступність та наявність відповідно до орієнтовної потреби фінансових ресурсів з усіх передбачених джерел фінансування;</w:t>
      </w:r>
    </w:p>
    <w:p w14:paraId="6F6BBBD7"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підвищення рівня інформованості суб’єктів регіонального розвитку з метою залучення їх до участі у впровадженні проєктів;</w:t>
      </w:r>
    </w:p>
    <w:p w14:paraId="13120E0F" w14:textId="77777777" w:rsidR="00AF56CE" w:rsidRPr="00285C8A" w:rsidRDefault="00AF56CE" w:rsidP="00AF56CE">
      <w:pPr>
        <w:shd w:val="clear" w:color="auto" w:fill="FFFFFF" w:themeFill="background1"/>
        <w:ind w:firstLine="709"/>
        <w:jc w:val="both"/>
        <w:rPr>
          <w:spacing w:val="-2"/>
          <w:sz w:val="28"/>
          <w:szCs w:val="28"/>
          <w:lang w:eastAsia="uk-UA"/>
        </w:rPr>
      </w:pPr>
      <w:r w:rsidRPr="00285C8A">
        <w:rPr>
          <w:spacing w:val="-2"/>
          <w:sz w:val="28"/>
          <w:szCs w:val="28"/>
          <w:lang w:eastAsia="uk-UA"/>
        </w:rPr>
        <w:t>ефективно функціонуюча установа «Агенція регіонального розвитку Житомирської області»;</w:t>
      </w:r>
    </w:p>
    <w:p w14:paraId="36B21F1B" w14:textId="77777777" w:rsidR="00AF56CE" w:rsidRPr="00285C8A" w:rsidRDefault="00AF56CE" w:rsidP="00AF56CE">
      <w:pPr>
        <w:shd w:val="clear" w:color="auto" w:fill="FFFFFF" w:themeFill="background1"/>
        <w:autoSpaceDE w:val="0"/>
        <w:autoSpaceDN w:val="0"/>
        <w:adjustRightInd w:val="0"/>
        <w:ind w:firstLine="708"/>
        <w:jc w:val="both"/>
        <w:rPr>
          <w:sz w:val="28"/>
          <w:szCs w:val="28"/>
        </w:rPr>
      </w:pPr>
      <w:r w:rsidRPr="00285C8A">
        <w:rPr>
          <w:sz w:val="28"/>
          <w:szCs w:val="28"/>
        </w:rPr>
        <w:t xml:space="preserve">впровадження в області проєктів ПРООН з підтримки сталого місцевого розвитку та готовність і спроможність територіальних громад до їх реалізації; </w:t>
      </w:r>
    </w:p>
    <w:p w14:paraId="6A60177D" w14:textId="77777777" w:rsidR="00AF56CE" w:rsidRPr="00285C8A" w:rsidRDefault="00AF56CE" w:rsidP="00AF56CE">
      <w:pPr>
        <w:shd w:val="clear" w:color="auto" w:fill="FFFFFF" w:themeFill="background1"/>
        <w:autoSpaceDE w:val="0"/>
        <w:autoSpaceDN w:val="0"/>
        <w:adjustRightInd w:val="0"/>
        <w:ind w:firstLine="708"/>
        <w:jc w:val="both"/>
        <w:rPr>
          <w:sz w:val="28"/>
          <w:szCs w:val="28"/>
        </w:rPr>
      </w:pPr>
      <w:r w:rsidRPr="00285C8A">
        <w:rPr>
          <w:sz w:val="28"/>
          <w:szCs w:val="28"/>
        </w:rPr>
        <w:t>соціально-відповідальний бізнес, що функціонує зокрема на сільських територіях, щодо партнерської участі у реалізації проєктів регіонального розвитку та їх співфінансуванні;</w:t>
      </w:r>
    </w:p>
    <w:p w14:paraId="0371F799" w14:textId="77777777" w:rsidR="00AF56CE" w:rsidRPr="00285C8A" w:rsidRDefault="00AF56CE" w:rsidP="00AF56CE">
      <w:pPr>
        <w:shd w:val="clear" w:color="auto" w:fill="FFFFFF" w:themeFill="background1"/>
        <w:autoSpaceDE w:val="0"/>
        <w:autoSpaceDN w:val="0"/>
        <w:adjustRightInd w:val="0"/>
        <w:ind w:firstLine="708"/>
        <w:jc w:val="both"/>
        <w:rPr>
          <w:sz w:val="28"/>
          <w:szCs w:val="28"/>
        </w:rPr>
      </w:pPr>
      <w:r w:rsidRPr="00285C8A">
        <w:rPr>
          <w:sz w:val="28"/>
          <w:szCs w:val="28"/>
        </w:rPr>
        <w:t>спроможність виконкомів міських, селищних, сільських рад налагодити дієву і ефективну взаємодію з державними органами виконавчої влади, бізнесом, громадськими організаціями щодо об’єднання і координації зусиль з метою успішної реалізації проєктів регіонального розвитку;</w:t>
      </w:r>
    </w:p>
    <w:p w14:paraId="46344C3F" w14:textId="77777777" w:rsidR="00AF56CE" w:rsidRPr="00285C8A" w:rsidRDefault="00AF56CE" w:rsidP="00AF56CE">
      <w:pPr>
        <w:shd w:val="clear" w:color="auto" w:fill="FFFFFF" w:themeFill="background1"/>
        <w:autoSpaceDE w:val="0"/>
        <w:autoSpaceDN w:val="0"/>
        <w:adjustRightInd w:val="0"/>
        <w:ind w:firstLine="708"/>
        <w:jc w:val="both"/>
        <w:rPr>
          <w:sz w:val="28"/>
          <w:szCs w:val="28"/>
        </w:rPr>
      </w:pPr>
      <w:r w:rsidRPr="00285C8A">
        <w:rPr>
          <w:sz w:val="28"/>
          <w:szCs w:val="28"/>
        </w:rPr>
        <w:t>якісна підготовка проєктів регіонального розвитку, що потребують співфінансування з державного фонду регіонального розвитку;</w:t>
      </w:r>
    </w:p>
    <w:p w14:paraId="5F5DF868" w14:textId="77777777" w:rsidR="00AF56CE" w:rsidRPr="00285C8A" w:rsidRDefault="00AF56CE" w:rsidP="00AF56CE">
      <w:pPr>
        <w:shd w:val="clear" w:color="auto" w:fill="FFFFFF" w:themeFill="background1"/>
        <w:ind w:firstLine="709"/>
        <w:jc w:val="both"/>
        <w:rPr>
          <w:spacing w:val="-2"/>
          <w:sz w:val="28"/>
          <w:szCs w:val="28"/>
        </w:rPr>
      </w:pPr>
      <w:r w:rsidRPr="00285C8A">
        <w:rPr>
          <w:sz w:val="28"/>
          <w:szCs w:val="28"/>
          <w:lang w:eastAsia="uk-UA"/>
        </w:rPr>
        <w:t>використання практичного досвіду, набутого в регіоні у ході реалізації  діючої Стратегії (на період до 2020 року), а також проєктів міжнародної технічної допомоги.</w:t>
      </w:r>
    </w:p>
    <w:p w14:paraId="330FA0B9"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 xml:space="preserve">Основні ризики: </w:t>
      </w:r>
    </w:p>
    <w:p w14:paraId="7995A51B"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 xml:space="preserve">недостатнє або відсутнє фінансування з державного фонду регіонального розвитку та з державного бюджету у рамках відповідних державних програм; </w:t>
      </w:r>
    </w:p>
    <w:p w14:paraId="7CEBFD15"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неякісна підготовка та/або порушення процедур подання проєктів на конкурс для отримання фінансування з державного фонду регіонального розвитку;</w:t>
      </w:r>
    </w:p>
    <w:p w14:paraId="04590DA3"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 xml:space="preserve">невиконання місцевих бюджетів та у зв’язку з цим неспроможність </w:t>
      </w:r>
      <w:proofErr w:type="spellStart"/>
      <w:r w:rsidRPr="00285C8A">
        <w:rPr>
          <w:rFonts w:ascii="Times New Roman" w:hAnsi="Times New Roman"/>
          <w:sz w:val="28"/>
          <w:szCs w:val="28"/>
          <w:lang w:val="uk-UA" w:eastAsia="uk-UA"/>
        </w:rPr>
        <w:t>співфінансувати</w:t>
      </w:r>
      <w:proofErr w:type="spellEnd"/>
      <w:r w:rsidRPr="00285C8A">
        <w:rPr>
          <w:rFonts w:ascii="Times New Roman" w:hAnsi="Times New Roman"/>
          <w:sz w:val="28"/>
          <w:szCs w:val="28"/>
          <w:lang w:val="uk-UA" w:eastAsia="uk-UA"/>
        </w:rPr>
        <w:t xml:space="preserve"> проєкти, по яких передбачено фінансування з державного фонду регіонального розвитку;</w:t>
      </w:r>
    </w:p>
    <w:p w14:paraId="676CD531" w14:textId="77777777" w:rsidR="00AF56CE" w:rsidRPr="00285C8A" w:rsidRDefault="00AF56CE" w:rsidP="00AF56CE">
      <w:pPr>
        <w:pStyle w:val="rvps2"/>
        <w:shd w:val="clear" w:color="auto" w:fill="FFFFFF" w:themeFill="background1"/>
        <w:spacing w:before="0" w:beforeAutospacing="0" w:after="0" w:afterAutospacing="0"/>
        <w:ind w:firstLine="708"/>
        <w:jc w:val="both"/>
        <w:textAlignment w:val="baseline"/>
        <w:rPr>
          <w:color w:val="000000"/>
          <w:sz w:val="28"/>
          <w:szCs w:val="28"/>
          <w:lang w:val="uk-UA"/>
        </w:rPr>
      </w:pPr>
      <w:r w:rsidRPr="00285C8A">
        <w:rPr>
          <w:color w:val="000000"/>
          <w:sz w:val="28"/>
          <w:szCs w:val="28"/>
          <w:lang w:val="uk-UA"/>
        </w:rPr>
        <w:t xml:space="preserve">стереотипний підхід суб’єктів господарювання, які здійснюють діяльність на територіях громад як виключно просторової бази виробництва та небажання брати участь та/або </w:t>
      </w:r>
      <w:proofErr w:type="spellStart"/>
      <w:r w:rsidRPr="00285C8A">
        <w:rPr>
          <w:color w:val="000000"/>
          <w:sz w:val="28"/>
          <w:szCs w:val="28"/>
          <w:lang w:val="uk-UA"/>
        </w:rPr>
        <w:t>співфінансувати</w:t>
      </w:r>
      <w:proofErr w:type="spellEnd"/>
      <w:r w:rsidRPr="00285C8A">
        <w:rPr>
          <w:color w:val="000000"/>
          <w:sz w:val="28"/>
          <w:szCs w:val="28"/>
          <w:lang w:val="uk-UA"/>
        </w:rPr>
        <w:t xml:space="preserve"> проєкти регіонального розвитку, зокрема  інфраструктурні;</w:t>
      </w:r>
    </w:p>
    <w:p w14:paraId="553BB4BB"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lastRenderedPageBreak/>
        <w:t xml:space="preserve">неготовність територіальних громад до реалізації або участі у проєктах ПРООН з підтримки сталого місцевого розвитку та недостатня взаємодія з цього питання з громадським організаціями; </w:t>
      </w:r>
    </w:p>
    <w:p w14:paraId="6E915467" w14:textId="77777777" w:rsidR="00AF56CE" w:rsidRPr="00285C8A" w:rsidRDefault="00AF56CE" w:rsidP="00AF56CE">
      <w:pPr>
        <w:pStyle w:val="12"/>
        <w:shd w:val="clear" w:color="auto" w:fill="FFFFFF" w:themeFill="background1"/>
        <w:spacing w:after="0" w:line="240" w:lineRule="auto"/>
        <w:ind w:left="0" w:firstLine="720"/>
        <w:jc w:val="both"/>
        <w:rPr>
          <w:rFonts w:ascii="Times New Roman" w:hAnsi="Times New Roman"/>
          <w:sz w:val="28"/>
          <w:szCs w:val="28"/>
          <w:lang w:val="uk-UA"/>
        </w:rPr>
      </w:pPr>
      <w:r w:rsidRPr="00285C8A">
        <w:rPr>
          <w:rFonts w:ascii="Times New Roman" w:hAnsi="Times New Roman"/>
          <w:sz w:val="28"/>
          <w:szCs w:val="28"/>
          <w:lang w:val="uk-UA"/>
        </w:rPr>
        <w:t>нездатність виконкомів міських, селищних, сільських рад щодо налагодження партнерських відносин з питань реалізації проєктів з відповідними органами державної влади, представниками бізнесу, громадськими організаціями.</w:t>
      </w:r>
    </w:p>
    <w:p w14:paraId="585FF7E4" w14:textId="77777777" w:rsidR="00AF56CE" w:rsidRPr="00285C8A" w:rsidRDefault="00AF56CE" w:rsidP="00AF56CE">
      <w:pPr>
        <w:shd w:val="clear" w:color="auto" w:fill="FFFFFF" w:themeFill="background1"/>
        <w:autoSpaceDE w:val="0"/>
        <w:autoSpaceDN w:val="0"/>
        <w:adjustRightInd w:val="0"/>
        <w:ind w:firstLine="709"/>
        <w:jc w:val="both"/>
        <w:rPr>
          <w:b/>
          <w:bCs/>
          <w:iCs/>
          <w:sz w:val="16"/>
          <w:szCs w:val="16"/>
        </w:rPr>
      </w:pPr>
    </w:p>
    <w:p w14:paraId="74B5C50F" w14:textId="77777777" w:rsidR="00AF56CE" w:rsidRPr="00285C8A" w:rsidRDefault="00AF56CE" w:rsidP="00AF56CE">
      <w:pPr>
        <w:shd w:val="clear" w:color="auto" w:fill="FFFFFF" w:themeFill="background1"/>
        <w:autoSpaceDE w:val="0"/>
        <w:autoSpaceDN w:val="0"/>
        <w:adjustRightInd w:val="0"/>
        <w:ind w:firstLine="709"/>
        <w:jc w:val="both"/>
        <w:rPr>
          <w:b/>
          <w:bCs/>
          <w:sz w:val="28"/>
          <w:szCs w:val="28"/>
        </w:rPr>
      </w:pPr>
      <w:r w:rsidRPr="00285C8A">
        <w:rPr>
          <w:b/>
          <w:bCs/>
          <w:iCs/>
          <w:sz w:val="28"/>
          <w:szCs w:val="28"/>
        </w:rPr>
        <w:t>Програма 3. </w:t>
      </w:r>
      <w:r w:rsidRPr="00285C8A">
        <w:rPr>
          <w:b/>
          <w:bCs/>
          <w:sz w:val="28"/>
          <w:szCs w:val="28"/>
        </w:rPr>
        <w:t>Стійке поліпшення якості життя та нагромадження людського потенціалу</w:t>
      </w:r>
    </w:p>
    <w:p w14:paraId="7C55CB7A" w14:textId="77777777" w:rsidR="00AF56CE" w:rsidRPr="00285C8A" w:rsidRDefault="00AF56CE" w:rsidP="00AF56CE">
      <w:pPr>
        <w:shd w:val="clear" w:color="auto" w:fill="FFFFFF" w:themeFill="background1"/>
        <w:autoSpaceDE w:val="0"/>
        <w:autoSpaceDN w:val="0"/>
        <w:adjustRightInd w:val="0"/>
        <w:ind w:firstLine="709"/>
        <w:jc w:val="both"/>
        <w:rPr>
          <w:bCs/>
          <w:sz w:val="28"/>
          <w:szCs w:val="28"/>
        </w:rPr>
      </w:pPr>
      <w:r w:rsidRPr="00285C8A">
        <w:rPr>
          <w:bCs/>
          <w:sz w:val="28"/>
          <w:szCs w:val="28"/>
        </w:rPr>
        <w:t>Ця програма розроблена для досягнення третьої стратегічної цілі.</w:t>
      </w:r>
    </w:p>
    <w:p w14:paraId="026C116B" w14:textId="77777777" w:rsidR="00AF56CE" w:rsidRPr="00285C8A" w:rsidRDefault="00AF56CE" w:rsidP="00AF56CE">
      <w:pPr>
        <w:shd w:val="clear" w:color="auto" w:fill="FFFFFF" w:themeFill="background1"/>
        <w:ind w:firstLine="709"/>
        <w:jc w:val="both"/>
        <w:rPr>
          <w:sz w:val="28"/>
          <w:szCs w:val="28"/>
        </w:rPr>
      </w:pPr>
      <w:r w:rsidRPr="00285C8A">
        <w:rPr>
          <w:sz w:val="28"/>
          <w:szCs w:val="28"/>
        </w:rPr>
        <w:t xml:space="preserve">Нагромаджений людський потенціал та висока якість життя визначають вектор регіонального розвитку. </w:t>
      </w:r>
    </w:p>
    <w:p w14:paraId="06E4E05C" w14:textId="77777777" w:rsidR="00AF56CE" w:rsidRPr="00285C8A" w:rsidRDefault="00AF56CE" w:rsidP="00AF56CE">
      <w:pPr>
        <w:shd w:val="clear" w:color="auto" w:fill="FFFFFF" w:themeFill="background1"/>
        <w:ind w:firstLine="709"/>
        <w:jc w:val="both"/>
        <w:rPr>
          <w:sz w:val="28"/>
          <w:szCs w:val="28"/>
        </w:rPr>
      </w:pPr>
      <w:r w:rsidRPr="00285C8A">
        <w:rPr>
          <w:sz w:val="28"/>
          <w:szCs w:val="28"/>
        </w:rPr>
        <w:t xml:space="preserve">Суттєвий вплив на формування людського потенціалу та на рівень життя мають, в першу чергу, охорона здоров’я, освіта та культура. Проте в зазначених сферах ще є ряд проблем, а саме необхідність поліпшення матеріально-технічної бази та переорієнтації методів та напрямів роботи. </w:t>
      </w:r>
    </w:p>
    <w:p w14:paraId="157FDC87" w14:textId="77777777" w:rsidR="00AF56CE" w:rsidRPr="00285C8A" w:rsidRDefault="00AF56CE" w:rsidP="00AF56CE">
      <w:pPr>
        <w:shd w:val="clear" w:color="auto" w:fill="FFFFFF" w:themeFill="background1"/>
        <w:ind w:firstLine="709"/>
        <w:jc w:val="both"/>
        <w:rPr>
          <w:sz w:val="28"/>
          <w:szCs w:val="28"/>
        </w:rPr>
      </w:pPr>
      <w:r w:rsidRPr="00285C8A">
        <w:rPr>
          <w:sz w:val="28"/>
          <w:szCs w:val="28"/>
        </w:rPr>
        <w:t>Метою програми вирішення наявних проблем у цих сферах та створення належних умов для:</w:t>
      </w:r>
    </w:p>
    <w:p w14:paraId="653BECDD" w14:textId="77777777" w:rsidR="00AF56CE" w:rsidRPr="00285C8A" w:rsidRDefault="00AF56CE" w:rsidP="00AF56CE">
      <w:pPr>
        <w:shd w:val="clear" w:color="auto" w:fill="FFFFFF" w:themeFill="background1"/>
        <w:ind w:left="708"/>
        <w:jc w:val="both"/>
        <w:rPr>
          <w:sz w:val="28"/>
          <w:szCs w:val="28"/>
        </w:rPr>
      </w:pPr>
      <w:r w:rsidRPr="00285C8A">
        <w:rPr>
          <w:sz w:val="28"/>
          <w:szCs w:val="28"/>
        </w:rPr>
        <w:t>зміцнення здоров’я населення і формування здорового способу життя;</w:t>
      </w:r>
    </w:p>
    <w:p w14:paraId="46FAD654" w14:textId="77777777" w:rsidR="00AF56CE" w:rsidRPr="00285C8A" w:rsidRDefault="00AF56CE" w:rsidP="00AF56CE">
      <w:pPr>
        <w:shd w:val="clear" w:color="auto" w:fill="FFFFFF" w:themeFill="background1"/>
        <w:ind w:firstLine="708"/>
        <w:jc w:val="both"/>
        <w:rPr>
          <w:sz w:val="28"/>
          <w:szCs w:val="28"/>
        </w:rPr>
      </w:pPr>
      <w:r w:rsidRPr="00285C8A">
        <w:rPr>
          <w:sz w:val="28"/>
          <w:szCs w:val="28"/>
        </w:rPr>
        <w:t>забезпечення доступності, якості, адаптивності освіти до вимог регіонального ринку та орієнтованості на підготовку інноваційного типу кадрів;</w:t>
      </w:r>
    </w:p>
    <w:p w14:paraId="1FFD3639" w14:textId="77777777" w:rsidR="00AF56CE" w:rsidRPr="00285C8A" w:rsidRDefault="00AF56CE" w:rsidP="00AF56CE">
      <w:pPr>
        <w:shd w:val="clear" w:color="auto" w:fill="FFFFFF" w:themeFill="background1"/>
        <w:ind w:firstLine="708"/>
        <w:jc w:val="both"/>
        <w:rPr>
          <w:sz w:val="28"/>
          <w:szCs w:val="28"/>
        </w:rPr>
      </w:pPr>
      <w:r w:rsidRPr="00285C8A">
        <w:rPr>
          <w:sz w:val="28"/>
          <w:szCs w:val="28"/>
        </w:rPr>
        <w:t>розвитку культурного середовища, збереження культурних традицій, культурно-творчої самореалізації людини.</w:t>
      </w:r>
    </w:p>
    <w:p w14:paraId="5015FD27" w14:textId="77777777" w:rsidR="00AF56CE" w:rsidRPr="00285C8A" w:rsidRDefault="00AF56CE" w:rsidP="00AF56CE">
      <w:pPr>
        <w:shd w:val="clear" w:color="auto" w:fill="FFFFFF" w:themeFill="background1"/>
        <w:ind w:firstLine="708"/>
        <w:jc w:val="both"/>
        <w:rPr>
          <w:sz w:val="28"/>
          <w:szCs w:val="28"/>
        </w:rPr>
      </w:pPr>
      <w:r w:rsidRPr="00285C8A">
        <w:rPr>
          <w:sz w:val="28"/>
          <w:szCs w:val="28"/>
        </w:rPr>
        <w:t>Визначені напрями дій у рамках програми відповідають оперативним цілям, а саме:</w:t>
      </w:r>
    </w:p>
    <w:p w14:paraId="769D8FD7" w14:textId="77777777" w:rsidR="00AF56CE" w:rsidRPr="00285C8A" w:rsidRDefault="00AF56CE" w:rsidP="00AF56CE">
      <w:pPr>
        <w:shd w:val="clear" w:color="auto" w:fill="FFFFFF" w:themeFill="background1"/>
        <w:ind w:firstLine="708"/>
        <w:jc w:val="both"/>
        <w:rPr>
          <w:bCs/>
          <w:color w:val="000000"/>
          <w:sz w:val="28"/>
          <w:szCs w:val="28"/>
        </w:rPr>
      </w:pPr>
      <w:r w:rsidRPr="00285C8A">
        <w:rPr>
          <w:bCs/>
          <w:color w:val="000000"/>
          <w:sz w:val="28"/>
          <w:szCs w:val="28"/>
        </w:rPr>
        <w:t>зміцнення здоров’я населення, підвищення демографічного потенціалу;</w:t>
      </w:r>
    </w:p>
    <w:p w14:paraId="15A420AC" w14:textId="77777777" w:rsidR="00AF56CE" w:rsidRPr="00285C8A" w:rsidRDefault="00AF56CE" w:rsidP="00AF56CE">
      <w:pPr>
        <w:widowControl w:val="0"/>
        <w:ind w:firstLine="709"/>
        <w:jc w:val="both"/>
        <w:rPr>
          <w:color w:val="000000"/>
          <w:sz w:val="28"/>
          <w:szCs w:val="28"/>
        </w:rPr>
      </w:pPr>
      <w:r w:rsidRPr="00285C8A">
        <w:rPr>
          <w:color w:val="000000"/>
          <w:sz w:val="28"/>
          <w:szCs w:val="28"/>
        </w:rPr>
        <w:t xml:space="preserve">якісна конкурентоздатна освіта </w:t>
      </w:r>
      <w:r w:rsidRPr="00285C8A">
        <w:rPr>
          <w:sz w:val="28"/>
          <w:szCs w:val="28"/>
        </w:rPr>
        <w:t>та соціальний захист кожного, хто його потребує</w:t>
      </w:r>
      <w:r w:rsidRPr="00285C8A">
        <w:rPr>
          <w:color w:val="000000"/>
          <w:sz w:val="28"/>
          <w:szCs w:val="28"/>
        </w:rPr>
        <w:t>;</w:t>
      </w:r>
    </w:p>
    <w:p w14:paraId="548619CF" w14:textId="77777777" w:rsidR="00AF56CE" w:rsidRPr="00285C8A" w:rsidRDefault="00AF56CE" w:rsidP="00AF56CE">
      <w:pPr>
        <w:shd w:val="clear" w:color="auto" w:fill="FFFFFF" w:themeFill="background1"/>
        <w:ind w:firstLine="708"/>
        <w:jc w:val="both"/>
        <w:rPr>
          <w:sz w:val="28"/>
          <w:szCs w:val="28"/>
        </w:rPr>
      </w:pPr>
      <w:r w:rsidRPr="00285C8A">
        <w:rPr>
          <w:bCs/>
          <w:color w:val="000000"/>
          <w:sz w:val="28"/>
          <w:szCs w:val="28"/>
        </w:rPr>
        <w:t xml:space="preserve">забезпечення культурних благ, сприяння творчій самореалізації людини, </w:t>
      </w:r>
      <w:r w:rsidRPr="00285C8A">
        <w:rPr>
          <w:sz w:val="28"/>
          <w:szCs w:val="28"/>
        </w:rPr>
        <w:t>розвиток національно-патріотичного виховання та формування всебічно розвинутого молодого покоління</w:t>
      </w:r>
      <w:r w:rsidRPr="00285C8A">
        <w:rPr>
          <w:bCs/>
          <w:color w:val="000000"/>
          <w:sz w:val="28"/>
          <w:szCs w:val="28"/>
        </w:rPr>
        <w:t>.</w:t>
      </w:r>
    </w:p>
    <w:p w14:paraId="3799044C" w14:textId="77777777" w:rsidR="00AF56CE" w:rsidRPr="00285C8A" w:rsidRDefault="00AF56CE" w:rsidP="00AF56CE">
      <w:pPr>
        <w:shd w:val="clear" w:color="auto" w:fill="FFFFFF" w:themeFill="background1"/>
        <w:ind w:firstLine="708"/>
        <w:jc w:val="both"/>
        <w:rPr>
          <w:sz w:val="28"/>
          <w:szCs w:val="28"/>
        </w:rPr>
      </w:pPr>
      <w:r w:rsidRPr="00285C8A">
        <w:rPr>
          <w:sz w:val="28"/>
          <w:szCs w:val="28"/>
        </w:rPr>
        <w:t>Проєкти регіонального розвитку, які будуть реалізовуватися на кожному з цих напрямів будуть спрямовані на виконання завдань стратегічної цілі, зокрема:</w:t>
      </w:r>
    </w:p>
    <w:p w14:paraId="0446B93F"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зміцнення матеріально-технічної бази закладів охорони здоров’я;</w:t>
      </w:r>
    </w:p>
    <w:p w14:paraId="283D4D00"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формування оптимальної структури закладів, що надають медичну допомогу з подальшою реорганізацією в медичний кластер;</w:t>
      </w:r>
    </w:p>
    <w:p w14:paraId="52BFCBCC"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розвиток системи громадського здоров’я області, як основного чинника у формуванні ідеології здорового способу життя;</w:t>
      </w:r>
    </w:p>
    <w:p w14:paraId="22FA1FF0" w14:textId="77777777" w:rsidR="00AF56CE" w:rsidRPr="00285C8A" w:rsidRDefault="00AF56CE" w:rsidP="00AF56CE">
      <w:pPr>
        <w:shd w:val="clear" w:color="auto" w:fill="FFFFFF" w:themeFill="background1"/>
        <w:ind w:firstLine="708"/>
        <w:jc w:val="both"/>
        <w:rPr>
          <w:sz w:val="28"/>
          <w:szCs w:val="28"/>
        </w:rPr>
      </w:pPr>
      <w:r w:rsidRPr="00285C8A">
        <w:rPr>
          <w:sz w:val="28"/>
          <w:szCs w:val="28"/>
        </w:rPr>
        <w:t>розвиток мережі спортивних об’єктів, зміцнення їх матеріально-технічної бази та активізація спортивно-масової роботи;</w:t>
      </w:r>
    </w:p>
    <w:p w14:paraId="70A7F0F5"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модернізація матеріально-технічної бази закладів освіти, розширення їх мережі та створення інклюзивного освітнього середовища;</w:t>
      </w:r>
    </w:p>
    <w:p w14:paraId="75D3DEBD"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розвиток практики формування регіонального замовлення на підготовку кадрів для потреб економіки регіону;</w:t>
      </w:r>
    </w:p>
    <w:p w14:paraId="5C14DCB0"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lastRenderedPageBreak/>
        <w:t>впровадження елементів дуальної форми здобуття освіти;</w:t>
      </w:r>
    </w:p>
    <w:p w14:paraId="276338A9"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 xml:space="preserve">сприяння професійній адаптації і самореалізації осіб з інвалідністю, маломобільних груп населення, учасників АТО/ООС та </w:t>
      </w:r>
      <w:proofErr w:type="spellStart"/>
      <w:r w:rsidRPr="00285C8A">
        <w:rPr>
          <w:sz w:val="28"/>
          <w:szCs w:val="28"/>
        </w:rPr>
        <w:t>внутрішньопереміщених</w:t>
      </w:r>
      <w:proofErr w:type="spellEnd"/>
      <w:r w:rsidRPr="00285C8A">
        <w:rPr>
          <w:sz w:val="28"/>
          <w:szCs w:val="28"/>
        </w:rPr>
        <w:t xml:space="preserve"> осіб;</w:t>
      </w:r>
    </w:p>
    <w:p w14:paraId="24817460"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підвищення кваліфікації та цифрової грамотності педагогічних працівників;</w:t>
      </w:r>
    </w:p>
    <w:p w14:paraId="155A5D92" w14:textId="77777777" w:rsidR="00AF56CE" w:rsidRPr="00285C8A" w:rsidRDefault="00AF56CE" w:rsidP="00AF56CE">
      <w:pPr>
        <w:shd w:val="clear" w:color="auto" w:fill="FFFFFF" w:themeFill="background1"/>
        <w:autoSpaceDE w:val="0"/>
        <w:autoSpaceDN w:val="0"/>
        <w:adjustRightInd w:val="0"/>
        <w:ind w:firstLine="708"/>
        <w:jc w:val="both"/>
        <w:rPr>
          <w:sz w:val="28"/>
          <w:szCs w:val="28"/>
        </w:rPr>
      </w:pPr>
      <w:r w:rsidRPr="00285C8A">
        <w:rPr>
          <w:sz w:val="28"/>
          <w:szCs w:val="28"/>
        </w:rPr>
        <w:t>формування підприємницького мислення в здобувачів освіти (учнів та студентів;</w:t>
      </w:r>
    </w:p>
    <w:p w14:paraId="46C46395" w14:textId="77777777" w:rsidR="00AF56CE" w:rsidRPr="00285C8A" w:rsidRDefault="00AF56CE" w:rsidP="00AF56CE">
      <w:pPr>
        <w:shd w:val="clear" w:color="auto" w:fill="FFFFFF" w:themeFill="background1"/>
        <w:autoSpaceDE w:val="0"/>
        <w:autoSpaceDN w:val="0"/>
        <w:adjustRightInd w:val="0"/>
        <w:ind w:firstLine="708"/>
        <w:jc w:val="both"/>
        <w:rPr>
          <w:sz w:val="28"/>
          <w:szCs w:val="28"/>
        </w:rPr>
      </w:pPr>
      <w:r w:rsidRPr="00285C8A">
        <w:rPr>
          <w:sz w:val="28"/>
          <w:szCs w:val="28"/>
        </w:rPr>
        <w:t>розвиток соціальної інфраструктури, доступність соціальних сервісів та підвищення якості соціальних послуг;</w:t>
      </w:r>
    </w:p>
    <w:p w14:paraId="772D3826"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поліпшення матеріально-технічної бази закладів культури;</w:t>
      </w:r>
    </w:p>
    <w:p w14:paraId="1CCFEEA9" w14:textId="77777777" w:rsidR="00AF56CE" w:rsidRPr="00285C8A" w:rsidRDefault="00AF56CE" w:rsidP="00AF56CE">
      <w:pPr>
        <w:shd w:val="clear" w:color="auto" w:fill="FFFFFF" w:themeFill="background1"/>
        <w:ind w:left="-57" w:right="-57" w:firstLine="765"/>
        <w:jc w:val="both"/>
        <w:rPr>
          <w:sz w:val="28"/>
          <w:szCs w:val="28"/>
        </w:rPr>
      </w:pPr>
      <w:r w:rsidRPr="00285C8A">
        <w:rPr>
          <w:sz w:val="28"/>
          <w:szCs w:val="28"/>
        </w:rPr>
        <w:t>забезпечення доступності культурного простору для всіх груп населення;</w:t>
      </w:r>
    </w:p>
    <w:p w14:paraId="70038FC0"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створення умов для активної культурно-творчої діяльності;</w:t>
      </w:r>
    </w:p>
    <w:p w14:paraId="53AEA818"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формування української громадянської ідентичності населення шляхом національно-патріотичного виховання та формування спроможного і розвинутого молодого покоління</w:t>
      </w:r>
    </w:p>
    <w:p w14:paraId="6E73778F"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До програми включено 33 технічних завдання на проєкти регіонального розвитку.</w:t>
      </w:r>
    </w:p>
    <w:p w14:paraId="5EBE96CB" w14:textId="77777777" w:rsidR="00AF56CE" w:rsidRPr="00285C8A" w:rsidRDefault="00AF56CE" w:rsidP="00AF56CE">
      <w:pPr>
        <w:shd w:val="clear" w:color="auto" w:fill="FFFFFF" w:themeFill="background1"/>
        <w:autoSpaceDE w:val="0"/>
        <w:autoSpaceDN w:val="0"/>
        <w:adjustRightInd w:val="0"/>
        <w:ind w:firstLine="709"/>
        <w:jc w:val="both"/>
        <w:rPr>
          <w:sz w:val="16"/>
          <w:szCs w:val="16"/>
        </w:rPr>
      </w:pP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2216"/>
        <w:gridCol w:w="2438"/>
      </w:tblGrid>
      <w:tr w:rsidR="00AF56CE" w:rsidRPr="00285C8A" w14:paraId="6A249006" w14:textId="77777777" w:rsidTr="00AF56CE">
        <w:tc>
          <w:tcPr>
            <w:tcW w:w="9668" w:type="dxa"/>
            <w:gridSpan w:val="3"/>
            <w:tcBorders>
              <w:top w:val="single" w:sz="4" w:space="0" w:color="auto"/>
              <w:left w:val="single" w:sz="4" w:space="0" w:color="auto"/>
              <w:bottom w:val="single" w:sz="4" w:space="0" w:color="auto"/>
              <w:right w:val="single" w:sz="4" w:space="0" w:color="auto"/>
            </w:tcBorders>
            <w:shd w:val="clear" w:color="auto" w:fill="auto"/>
          </w:tcPr>
          <w:p w14:paraId="50ABCEAC" w14:textId="77777777" w:rsidR="00AF56CE" w:rsidRPr="00285C8A" w:rsidRDefault="00AF56CE" w:rsidP="00AF56CE">
            <w:pPr>
              <w:shd w:val="clear" w:color="auto" w:fill="FFFFFF" w:themeFill="background1"/>
              <w:jc w:val="both"/>
              <w:rPr>
                <w:b/>
                <w:bCs/>
                <w:sz w:val="28"/>
                <w:szCs w:val="28"/>
              </w:rPr>
            </w:pPr>
            <w:r w:rsidRPr="00285C8A">
              <w:rPr>
                <w:b/>
                <w:bCs/>
                <w:sz w:val="28"/>
                <w:szCs w:val="28"/>
              </w:rPr>
              <w:t xml:space="preserve">Програма 3. Стійке поліпшення якості життя та нагромадження людського потенціалу </w:t>
            </w:r>
          </w:p>
        </w:tc>
      </w:tr>
      <w:tr w:rsidR="00AF56CE" w:rsidRPr="00285C8A" w14:paraId="1114DD07" w14:textId="77777777" w:rsidTr="00CB2F69">
        <w:tc>
          <w:tcPr>
            <w:tcW w:w="5014" w:type="dxa"/>
            <w:shd w:val="clear" w:color="auto" w:fill="auto"/>
            <w:vAlign w:val="center"/>
          </w:tcPr>
          <w:p w14:paraId="17B61378" w14:textId="77777777" w:rsidR="00AF56CE" w:rsidRPr="00285C8A" w:rsidRDefault="00AF56CE" w:rsidP="00AF56CE">
            <w:pPr>
              <w:shd w:val="clear" w:color="auto" w:fill="FFFFFF" w:themeFill="background1"/>
              <w:jc w:val="center"/>
              <w:rPr>
                <w:b/>
              </w:rPr>
            </w:pPr>
            <w:r w:rsidRPr="00285C8A">
              <w:rPr>
                <w:b/>
                <w:bCs/>
                <w:lang w:eastAsia="sr-Latn-CS"/>
              </w:rPr>
              <w:t>Технічні завдання на проєкти регіонального розвитку</w:t>
            </w:r>
          </w:p>
        </w:tc>
        <w:tc>
          <w:tcPr>
            <w:tcW w:w="2216" w:type="dxa"/>
            <w:shd w:val="clear" w:color="auto" w:fill="auto"/>
            <w:vAlign w:val="center"/>
          </w:tcPr>
          <w:p w14:paraId="3F159B8A" w14:textId="77777777" w:rsidR="00AF56CE" w:rsidRPr="00285C8A" w:rsidRDefault="00AF56CE" w:rsidP="00AF56CE">
            <w:pPr>
              <w:shd w:val="clear" w:color="auto" w:fill="FFFFFF" w:themeFill="background1"/>
              <w:jc w:val="center"/>
              <w:rPr>
                <w:b/>
              </w:rPr>
            </w:pPr>
            <w:r w:rsidRPr="00285C8A">
              <w:rPr>
                <w:b/>
                <w:bCs/>
                <w:lang w:eastAsia="sr-Latn-CS"/>
              </w:rPr>
              <w:t>Територіальне спрямування</w:t>
            </w:r>
          </w:p>
        </w:tc>
        <w:tc>
          <w:tcPr>
            <w:tcW w:w="2438" w:type="dxa"/>
          </w:tcPr>
          <w:p w14:paraId="3AFCD8C5" w14:textId="77777777" w:rsidR="00AF56CE" w:rsidRPr="00285C8A" w:rsidRDefault="00AF56CE" w:rsidP="00AF56CE">
            <w:pPr>
              <w:shd w:val="clear" w:color="auto" w:fill="FFFFFF" w:themeFill="background1"/>
              <w:jc w:val="center"/>
              <w:rPr>
                <w:b/>
                <w:bCs/>
                <w:lang w:eastAsia="sr-Latn-CS"/>
              </w:rPr>
            </w:pPr>
            <w:r w:rsidRPr="00285C8A">
              <w:rPr>
                <w:b/>
                <w:bCs/>
                <w:lang w:eastAsia="sr-Latn-CS"/>
              </w:rPr>
              <w:t>Відповідальні виконавці</w:t>
            </w:r>
          </w:p>
        </w:tc>
      </w:tr>
      <w:tr w:rsidR="00AF56CE" w:rsidRPr="00285C8A" w14:paraId="2F727B55" w14:textId="77777777" w:rsidTr="00AF56CE">
        <w:tc>
          <w:tcPr>
            <w:tcW w:w="9668" w:type="dxa"/>
            <w:gridSpan w:val="3"/>
            <w:shd w:val="clear" w:color="auto" w:fill="auto"/>
          </w:tcPr>
          <w:p w14:paraId="687018C0" w14:textId="77777777" w:rsidR="00AF56CE" w:rsidRPr="00285C8A" w:rsidRDefault="00AF56CE" w:rsidP="00AF56CE">
            <w:pPr>
              <w:shd w:val="clear" w:color="auto" w:fill="FFFFFF" w:themeFill="background1"/>
              <w:autoSpaceDE w:val="0"/>
              <w:autoSpaceDN w:val="0"/>
              <w:adjustRightInd w:val="0"/>
              <w:jc w:val="both"/>
              <w:rPr>
                <w:b/>
                <w:i/>
              </w:rPr>
            </w:pPr>
            <w:r w:rsidRPr="00285C8A">
              <w:rPr>
                <w:b/>
                <w:i/>
              </w:rPr>
              <w:t>Напрям 3.1. </w:t>
            </w:r>
            <w:r w:rsidRPr="00285C8A">
              <w:rPr>
                <w:b/>
                <w:bCs/>
                <w:i/>
                <w:color w:val="000000"/>
              </w:rPr>
              <w:t>Зміцнення здоров’я населення, підвищення демографічного потенціалу</w:t>
            </w:r>
          </w:p>
        </w:tc>
      </w:tr>
      <w:tr w:rsidR="003C4AF3" w:rsidRPr="00285C8A" w14:paraId="1DFCDCFD" w14:textId="77777777" w:rsidTr="003C4AF3">
        <w:trPr>
          <w:trHeight w:val="445"/>
        </w:trPr>
        <w:tc>
          <w:tcPr>
            <w:tcW w:w="5014" w:type="dxa"/>
            <w:shd w:val="clear" w:color="auto" w:fill="auto"/>
          </w:tcPr>
          <w:p w14:paraId="55F22FD6" w14:textId="77777777" w:rsidR="003C4AF3" w:rsidRPr="00285C8A" w:rsidRDefault="003C4AF3"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3.1. Створення та оснащення відділень невідкладної допомоги у лікарнях інтенсивного лікування відповідно до їх функціональних вимог</w:t>
            </w:r>
          </w:p>
        </w:tc>
        <w:tc>
          <w:tcPr>
            <w:tcW w:w="2216" w:type="dxa"/>
            <w:vMerge w:val="restart"/>
            <w:shd w:val="clear" w:color="auto" w:fill="auto"/>
            <w:vAlign w:val="center"/>
          </w:tcPr>
          <w:p w14:paraId="47221B47" w14:textId="148FE4D9" w:rsidR="003C4AF3" w:rsidRPr="00285C8A" w:rsidRDefault="003C4AF3" w:rsidP="003C4AF3">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Merge w:val="restart"/>
            <w:vAlign w:val="center"/>
          </w:tcPr>
          <w:p w14:paraId="027D5A46" w14:textId="758B70FE" w:rsidR="003C4AF3" w:rsidRPr="00285C8A" w:rsidRDefault="003C4AF3"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охорони здоров’я облдержадміністрації</w:t>
            </w:r>
          </w:p>
        </w:tc>
      </w:tr>
      <w:tr w:rsidR="003C4AF3" w:rsidRPr="00285C8A" w14:paraId="1EE36C64" w14:textId="77777777" w:rsidTr="003C4AF3">
        <w:trPr>
          <w:trHeight w:val="933"/>
        </w:trPr>
        <w:tc>
          <w:tcPr>
            <w:tcW w:w="5014" w:type="dxa"/>
            <w:shd w:val="clear" w:color="auto" w:fill="auto"/>
          </w:tcPr>
          <w:p w14:paraId="08B69A2D" w14:textId="77777777" w:rsidR="003C4AF3" w:rsidRPr="00285C8A" w:rsidRDefault="003C4AF3"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3.2. Завершення реконструкції Житомирського обласного онкологічного диспансеру та реанімаційного відділення Житомирської обласної дитячої лікарні </w:t>
            </w:r>
          </w:p>
        </w:tc>
        <w:tc>
          <w:tcPr>
            <w:tcW w:w="2216" w:type="dxa"/>
            <w:vMerge/>
            <w:shd w:val="clear" w:color="auto" w:fill="auto"/>
            <w:vAlign w:val="center"/>
          </w:tcPr>
          <w:p w14:paraId="604566AB" w14:textId="23768318" w:rsidR="003C4AF3" w:rsidRPr="00285C8A" w:rsidRDefault="003C4AF3" w:rsidP="003C4AF3">
            <w:pPr>
              <w:shd w:val="clear" w:color="auto" w:fill="FFFFFF" w:themeFill="background1"/>
              <w:spacing w:line="260" w:lineRule="exact"/>
              <w:ind w:left="-57" w:right="-57"/>
              <w:jc w:val="center"/>
              <w:rPr>
                <w:color w:val="000000" w:themeColor="text1"/>
                <w:lang w:eastAsia="it-IT"/>
              </w:rPr>
            </w:pPr>
          </w:p>
        </w:tc>
        <w:tc>
          <w:tcPr>
            <w:tcW w:w="2438" w:type="dxa"/>
            <w:vMerge/>
            <w:vAlign w:val="center"/>
          </w:tcPr>
          <w:p w14:paraId="6180A268" w14:textId="2200034D" w:rsidR="003C4AF3" w:rsidRPr="00285C8A" w:rsidRDefault="003C4AF3" w:rsidP="003C4AF3">
            <w:pPr>
              <w:shd w:val="clear" w:color="auto" w:fill="FFFFFF" w:themeFill="background1"/>
              <w:spacing w:line="260" w:lineRule="exact"/>
              <w:ind w:left="-57" w:right="-57"/>
              <w:rPr>
                <w:color w:val="000000" w:themeColor="text1"/>
                <w:lang w:eastAsia="it-IT"/>
              </w:rPr>
            </w:pPr>
          </w:p>
        </w:tc>
      </w:tr>
      <w:tr w:rsidR="003C4AF3" w:rsidRPr="00285C8A" w14:paraId="3968BDB9" w14:textId="77777777" w:rsidTr="003C4AF3">
        <w:trPr>
          <w:trHeight w:val="445"/>
        </w:trPr>
        <w:tc>
          <w:tcPr>
            <w:tcW w:w="5014" w:type="dxa"/>
            <w:shd w:val="clear" w:color="auto" w:fill="auto"/>
          </w:tcPr>
          <w:p w14:paraId="15C1EE6E" w14:textId="77777777" w:rsidR="003C4AF3" w:rsidRPr="00285C8A" w:rsidRDefault="003C4AF3"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3.3. Впровадження новітніх технологій в лікувально-діагностичний процес та переоснащення лікувальних закладів Житомирської обласної ради </w:t>
            </w:r>
          </w:p>
        </w:tc>
        <w:tc>
          <w:tcPr>
            <w:tcW w:w="2216" w:type="dxa"/>
            <w:vMerge/>
            <w:shd w:val="clear" w:color="auto" w:fill="auto"/>
            <w:vAlign w:val="center"/>
          </w:tcPr>
          <w:p w14:paraId="4BE4AAFB" w14:textId="7A02EDC2" w:rsidR="003C4AF3" w:rsidRPr="00285C8A" w:rsidRDefault="003C4AF3" w:rsidP="003C4AF3">
            <w:pPr>
              <w:shd w:val="clear" w:color="auto" w:fill="FFFFFF" w:themeFill="background1"/>
              <w:spacing w:line="260" w:lineRule="exact"/>
              <w:ind w:left="-57" w:right="-57"/>
              <w:jc w:val="center"/>
              <w:rPr>
                <w:color w:val="000000" w:themeColor="text1"/>
                <w:lang w:eastAsia="it-IT"/>
              </w:rPr>
            </w:pPr>
          </w:p>
        </w:tc>
        <w:tc>
          <w:tcPr>
            <w:tcW w:w="2438" w:type="dxa"/>
            <w:vMerge/>
            <w:vAlign w:val="center"/>
          </w:tcPr>
          <w:p w14:paraId="1E8041CB" w14:textId="40EBA50A" w:rsidR="003C4AF3" w:rsidRPr="00285C8A" w:rsidRDefault="003C4AF3" w:rsidP="003C4AF3">
            <w:pPr>
              <w:shd w:val="clear" w:color="auto" w:fill="FFFFFF" w:themeFill="background1"/>
              <w:spacing w:line="260" w:lineRule="exact"/>
              <w:ind w:left="-57" w:right="-57"/>
              <w:rPr>
                <w:color w:val="000000" w:themeColor="text1"/>
                <w:lang w:eastAsia="it-IT"/>
              </w:rPr>
            </w:pPr>
          </w:p>
        </w:tc>
      </w:tr>
      <w:tr w:rsidR="003C4AF3" w:rsidRPr="00285C8A" w14:paraId="22C1D29E" w14:textId="77777777" w:rsidTr="003C4AF3">
        <w:trPr>
          <w:trHeight w:val="445"/>
        </w:trPr>
        <w:tc>
          <w:tcPr>
            <w:tcW w:w="5014" w:type="dxa"/>
            <w:shd w:val="clear" w:color="auto" w:fill="auto"/>
          </w:tcPr>
          <w:p w14:paraId="024325CC" w14:textId="77777777" w:rsidR="003C4AF3" w:rsidRPr="00285C8A" w:rsidRDefault="003C4AF3"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3.4. Впровадження </w:t>
            </w:r>
            <w:proofErr w:type="spellStart"/>
            <w:r w:rsidRPr="00285C8A">
              <w:rPr>
                <w:color w:val="000000" w:themeColor="text1"/>
                <w:lang w:eastAsia="it-IT"/>
              </w:rPr>
              <w:t>телемедичних</w:t>
            </w:r>
            <w:proofErr w:type="spellEnd"/>
            <w:r w:rsidRPr="00285C8A">
              <w:rPr>
                <w:color w:val="000000" w:themeColor="text1"/>
                <w:lang w:eastAsia="it-IT"/>
              </w:rPr>
              <w:t xml:space="preserve"> комплексів для повного покриття </w:t>
            </w:r>
            <w:proofErr w:type="spellStart"/>
            <w:r w:rsidRPr="00285C8A">
              <w:rPr>
                <w:color w:val="000000" w:themeColor="text1"/>
                <w:lang w:eastAsia="it-IT"/>
              </w:rPr>
              <w:t>телемедичним</w:t>
            </w:r>
            <w:proofErr w:type="spellEnd"/>
            <w:r w:rsidRPr="00285C8A">
              <w:rPr>
                <w:color w:val="000000" w:themeColor="text1"/>
                <w:lang w:eastAsia="it-IT"/>
              </w:rPr>
              <w:t xml:space="preserve">  консультуванням закладів первинної медичної допомоги області</w:t>
            </w:r>
          </w:p>
        </w:tc>
        <w:tc>
          <w:tcPr>
            <w:tcW w:w="2216" w:type="dxa"/>
            <w:vMerge/>
            <w:shd w:val="clear" w:color="auto" w:fill="auto"/>
            <w:vAlign w:val="center"/>
          </w:tcPr>
          <w:p w14:paraId="650DB070" w14:textId="443D7E2A" w:rsidR="003C4AF3" w:rsidRPr="00285C8A" w:rsidRDefault="003C4AF3" w:rsidP="003C4AF3">
            <w:pPr>
              <w:shd w:val="clear" w:color="auto" w:fill="FFFFFF" w:themeFill="background1"/>
              <w:spacing w:line="260" w:lineRule="exact"/>
              <w:ind w:left="-57" w:right="-57"/>
              <w:jc w:val="center"/>
              <w:rPr>
                <w:color w:val="000000" w:themeColor="text1"/>
                <w:lang w:eastAsia="it-IT"/>
              </w:rPr>
            </w:pPr>
          </w:p>
        </w:tc>
        <w:tc>
          <w:tcPr>
            <w:tcW w:w="2438" w:type="dxa"/>
            <w:vMerge/>
            <w:vAlign w:val="center"/>
          </w:tcPr>
          <w:p w14:paraId="5936B4C5" w14:textId="24B1F975" w:rsidR="003C4AF3" w:rsidRPr="00285C8A" w:rsidRDefault="003C4AF3" w:rsidP="003C4AF3">
            <w:pPr>
              <w:shd w:val="clear" w:color="auto" w:fill="FFFFFF" w:themeFill="background1"/>
              <w:spacing w:line="260" w:lineRule="exact"/>
              <w:ind w:left="-57" w:right="-57"/>
              <w:rPr>
                <w:color w:val="000000" w:themeColor="text1"/>
                <w:lang w:eastAsia="it-IT"/>
              </w:rPr>
            </w:pPr>
          </w:p>
        </w:tc>
      </w:tr>
      <w:tr w:rsidR="00AF56CE" w:rsidRPr="00285C8A" w14:paraId="18AE8220" w14:textId="77777777" w:rsidTr="003C4AF3">
        <w:trPr>
          <w:trHeight w:val="445"/>
        </w:trPr>
        <w:tc>
          <w:tcPr>
            <w:tcW w:w="5014" w:type="dxa"/>
            <w:shd w:val="clear" w:color="auto" w:fill="auto"/>
          </w:tcPr>
          <w:p w14:paraId="00B9C434" w14:textId="59D3928D" w:rsidR="00AF56CE" w:rsidRPr="00285C8A" w:rsidRDefault="00AF56CE"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3.5. </w:t>
            </w:r>
            <w:r w:rsidR="0020099A" w:rsidRPr="00285C8A">
              <w:rPr>
                <w:color w:val="000000" w:themeColor="text1"/>
                <w:lang w:eastAsia="it-IT"/>
              </w:rPr>
              <w:t>Реконструкція КНП «Коростенська ЦМЛ КМР» з будівництвом хірургічного корпусу по вулиці Амосова Миколи, 8 в м. Коростень, Житомирської обл. (1 пусковий комплекс – приймальне відділення екстреної медичної допомоги; 2 пусковий комплекс – палатне відділення)</w:t>
            </w:r>
          </w:p>
        </w:tc>
        <w:tc>
          <w:tcPr>
            <w:tcW w:w="2216" w:type="dxa"/>
            <w:shd w:val="clear" w:color="auto" w:fill="auto"/>
            <w:vAlign w:val="center"/>
          </w:tcPr>
          <w:p w14:paraId="71A8B955" w14:textId="5EC1645D" w:rsidR="00AF56CE" w:rsidRPr="00285C8A" w:rsidRDefault="00AF56CE" w:rsidP="003C4AF3">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місто Коростень</w:t>
            </w:r>
            <w:r w:rsidR="003C4AF3" w:rsidRPr="00285C8A">
              <w:rPr>
                <w:color w:val="000000" w:themeColor="text1"/>
                <w:lang w:eastAsia="it-IT"/>
              </w:rPr>
              <w:t xml:space="preserve"> та Коростенський район</w:t>
            </w:r>
          </w:p>
        </w:tc>
        <w:tc>
          <w:tcPr>
            <w:tcW w:w="2438" w:type="dxa"/>
            <w:vAlign w:val="center"/>
          </w:tcPr>
          <w:p w14:paraId="70DAE5CB" w14:textId="77777777" w:rsidR="00AF56CE" w:rsidRPr="00285C8A" w:rsidRDefault="00AF56CE"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Коростенська міська рада</w:t>
            </w:r>
          </w:p>
        </w:tc>
      </w:tr>
      <w:tr w:rsidR="00AF56CE" w:rsidRPr="00285C8A" w14:paraId="26475830" w14:textId="77777777" w:rsidTr="003C4AF3">
        <w:trPr>
          <w:trHeight w:val="445"/>
        </w:trPr>
        <w:tc>
          <w:tcPr>
            <w:tcW w:w="5014" w:type="dxa"/>
            <w:shd w:val="clear" w:color="auto" w:fill="auto"/>
          </w:tcPr>
          <w:p w14:paraId="79C2D652" w14:textId="77777777" w:rsidR="00AF56CE" w:rsidRPr="00285C8A" w:rsidRDefault="00AF56CE"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3.6. Будівництво хірургічного корпусу комунального некомерційного підприємства «Новоград-Волинське МРТМО» на вул. Наталії </w:t>
            </w:r>
            <w:proofErr w:type="spellStart"/>
            <w:r w:rsidRPr="00285C8A">
              <w:rPr>
                <w:color w:val="000000" w:themeColor="text1"/>
                <w:lang w:eastAsia="it-IT"/>
              </w:rPr>
              <w:t>Оржевської</w:t>
            </w:r>
            <w:proofErr w:type="spellEnd"/>
            <w:r w:rsidRPr="00285C8A">
              <w:rPr>
                <w:color w:val="000000" w:themeColor="text1"/>
                <w:lang w:eastAsia="it-IT"/>
              </w:rPr>
              <w:t xml:space="preserve">, 13 у м. Новограді-Волинському </w:t>
            </w:r>
          </w:p>
        </w:tc>
        <w:tc>
          <w:tcPr>
            <w:tcW w:w="2216" w:type="dxa"/>
            <w:shd w:val="clear" w:color="auto" w:fill="auto"/>
            <w:vAlign w:val="center"/>
          </w:tcPr>
          <w:p w14:paraId="42A4F9AE" w14:textId="48C0AD64" w:rsidR="00AF56CE" w:rsidRPr="00285C8A" w:rsidRDefault="00FA52FA" w:rsidP="003C4AF3">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 xml:space="preserve">місто </w:t>
            </w:r>
            <w:r w:rsidR="00AF56CE" w:rsidRPr="00285C8A">
              <w:rPr>
                <w:color w:val="000000" w:themeColor="text1"/>
                <w:lang w:eastAsia="it-IT"/>
              </w:rPr>
              <w:t>Новоград-Волинськ</w:t>
            </w:r>
            <w:r w:rsidRPr="00285C8A">
              <w:rPr>
                <w:color w:val="000000" w:themeColor="text1"/>
                <w:lang w:eastAsia="it-IT"/>
              </w:rPr>
              <w:t>ий та Новоград-Волинський район</w:t>
            </w:r>
          </w:p>
        </w:tc>
        <w:tc>
          <w:tcPr>
            <w:tcW w:w="2438" w:type="dxa"/>
            <w:vAlign w:val="center"/>
          </w:tcPr>
          <w:p w14:paraId="4E0B65A5" w14:textId="77777777" w:rsidR="00AF56CE" w:rsidRPr="00285C8A" w:rsidRDefault="00AF56CE" w:rsidP="003C4AF3">
            <w:pPr>
              <w:shd w:val="clear" w:color="auto" w:fill="FFFFFF" w:themeFill="background1"/>
              <w:spacing w:line="260" w:lineRule="exact"/>
              <w:ind w:left="-57" w:right="-57"/>
              <w:rPr>
                <w:color w:val="000000" w:themeColor="text1"/>
                <w:lang w:eastAsia="it-IT"/>
              </w:rPr>
            </w:pPr>
            <w:r w:rsidRPr="00285C8A">
              <w:rPr>
                <w:color w:val="000000" w:themeColor="text1"/>
                <w:lang w:eastAsia="it-IT"/>
              </w:rPr>
              <w:t>Новоград-Волинська міська рада</w:t>
            </w:r>
          </w:p>
        </w:tc>
      </w:tr>
      <w:tr w:rsidR="00B327EB" w:rsidRPr="00285C8A" w14:paraId="7EE9D28C" w14:textId="77777777" w:rsidTr="00B327EB">
        <w:trPr>
          <w:trHeight w:val="445"/>
        </w:trPr>
        <w:tc>
          <w:tcPr>
            <w:tcW w:w="5014" w:type="dxa"/>
            <w:shd w:val="clear" w:color="auto" w:fill="auto"/>
            <w:vAlign w:val="center"/>
          </w:tcPr>
          <w:p w14:paraId="1A0EFCD6" w14:textId="77777777" w:rsidR="00B327EB" w:rsidRPr="00285C8A" w:rsidRDefault="00B327E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lastRenderedPageBreak/>
              <w:t>3.7. Капітальний ремонт операційного корпусу Бердичівської міської лікарні по вул. Здоров’я в м. Бердичів</w:t>
            </w:r>
          </w:p>
        </w:tc>
        <w:tc>
          <w:tcPr>
            <w:tcW w:w="2216" w:type="dxa"/>
            <w:shd w:val="clear" w:color="auto" w:fill="auto"/>
            <w:vAlign w:val="center"/>
          </w:tcPr>
          <w:p w14:paraId="4C065796" w14:textId="77E19175" w:rsidR="00B327EB" w:rsidRPr="00285C8A" w:rsidRDefault="00B327EB" w:rsidP="005D26E2">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місто Бердичів та Бердичівський район</w:t>
            </w:r>
          </w:p>
        </w:tc>
        <w:tc>
          <w:tcPr>
            <w:tcW w:w="2438" w:type="dxa"/>
            <w:vAlign w:val="center"/>
          </w:tcPr>
          <w:p w14:paraId="2A5AF806" w14:textId="77777777" w:rsidR="00B327EB" w:rsidRPr="00285C8A" w:rsidRDefault="00B327E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Бердичівська міська рада</w:t>
            </w:r>
          </w:p>
        </w:tc>
      </w:tr>
      <w:tr w:rsidR="00B327EB" w:rsidRPr="00285C8A" w14:paraId="58B38DAE" w14:textId="77777777" w:rsidTr="00B327EB">
        <w:trPr>
          <w:trHeight w:val="445"/>
        </w:trPr>
        <w:tc>
          <w:tcPr>
            <w:tcW w:w="5014" w:type="dxa"/>
            <w:shd w:val="clear" w:color="auto" w:fill="auto"/>
            <w:vAlign w:val="center"/>
          </w:tcPr>
          <w:p w14:paraId="6B3F32ED" w14:textId="65AD0CAF" w:rsidR="00B327EB" w:rsidRPr="00285C8A" w:rsidRDefault="00B327E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3.8. Реконструкція нежитлового приміщення під багатоквартирний житловий будинок по вул. Героїв Майдану,12 в смт Попільня</w:t>
            </w:r>
          </w:p>
        </w:tc>
        <w:tc>
          <w:tcPr>
            <w:tcW w:w="2216" w:type="dxa"/>
            <w:shd w:val="clear" w:color="auto" w:fill="auto"/>
            <w:vAlign w:val="center"/>
          </w:tcPr>
          <w:p w14:paraId="7291A7DA" w14:textId="77777777" w:rsidR="00B327EB" w:rsidRPr="00285C8A" w:rsidRDefault="00B327EB" w:rsidP="005D26E2">
            <w:pPr>
              <w:shd w:val="clear" w:color="auto" w:fill="FFFFFF" w:themeFill="background1"/>
              <w:spacing w:line="260" w:lineRule="exact"/>
              <w:ind w:left="-57" w:right="-57"/>
              <w:jc w:val="center"/>
              <w:rPr>
                <w:color w:val="000000" w:themeColor="text1"/>
                <w:lang w:eastAsia="it-IT"/>
              </w:rPr>
            </w:pPr>
            <w:proofErr w:type="spellStart"/>
            <w:r w:rsidRPr="00285C8A">
              <w:rPr>
                <w:color w:val="000000" w:themeColor="text1"/>
                <w:lang w:eastAsia="it-IT"/>
              </w:rPr>
              <w:t>Попільнянська</w:t>
            </w:r>
            <w:proofErr w:type="spellEnd"/>
            <w:r w:rsidRPr="00285C8A">
              <w:rPr>
                <w:color w:val="000000" w:themeColor="text1"/>
                <w:lang w:eastAsia="it-IT"/>
              </w:rPr>
              <w:t xml:space="preserve"> ТГ</w:t>
            </w:r>
          </w:p>
        </w:tc>
        <w:tc>
          <w:tcPr>
            <w:tcW w:w="2438" w:type="dxa"/>
            <w:vAlign w:val="center"/>
          </w:tcPr>
          <w:p w14:paraId="58E15CD7" w14:textId="77777777" w:rsidR="00B327EB" w:rsidRPr="00285C8A" w:rsidRDefault="00B327EB" w:rsidP="005D26E2">
            <w:pPr>
              <w:shd w:val="clear" w:color="auto" w:fill="FFFFFF" w:themeFill="background1"/>
              <w:spacing w:line="260" w:lineRule="exact"/>
              <w:ind w:left="-57" w:right="-57"/>
              <w:rPr>
                <w:color w:val="000000" w:themeColor="text1"/>
                <w:lang w:eastAsia="it-IT"/>
              </w:rPr>
            </w:pPr>
            <w:proofErr w:type="spellStart"/>
            <w:r w:rsidRPr="00285C8A">
              <w:rPr>
                <w:color w:val="000000" w:themeColor="text1"/>
                <w:lang w:eastAsia="it-IT"/>
              </w:rPr>
              <w:t>Попільнянська</w:t>
            </w:r>
            <w:proofErr w:type="spellEnd"/>
            <w:r w:rsidRPr="00285C8A">
              <w:rPr>
                <w:color w:val="000000" w:themeColor="text1"/>
                <w:lang w:eastAsia="it-IT"/>
              </w:rPr>
              <w:t xml:space="preserve"> селищна рада</w:t>
            </w:r>
          </w:p>
        </w:tc>
      </w:tr>
      <w:tr w:rsidR="005C32BB" w:rsidRPr="00285C8A" w14:paraId="3ED1CD4D" w14:textId="77777777" w:rsidTr="00B327EB">
        <w:trPr>
          <w:trHeight w:val="445"/>
        </w:trPr>
        <w:tc>
          <w:tcPr>
            <w:tcW w:w="5014" w:type="dxa"/>
            <w:shd w:val="clear" w:color="auto" w:fill="auto"/>
            <w:vAlign w:val="center"/>
          </w:tcPr>
          <w:p w14:paraId="3DEA8EAF" w14:textId="528F823A"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3.9. Модернізація матеріально-технічної бази закладів охорони здоров’я для покращення доступності та якості медичних послуг</w:t>
            </w:r>
          </w:p>
        </w:tc>
        <w:tc>
          <w:tcPr>
            <w:tcW w:w="2216" w:type="dxa"/>
            <w:vMerge w:val="restart"/>
            <w:shd w:val="clear" w:color="auto" w:fill="auto"/>
            <w:vAlign w:val="center"/>
          </w:tcPr>
          <w:p w14:paraId="6A70A3CB" w14:textId="5EBD282E" w:rsidR="005C32BB" w:rsidRPr="00285C8A" w:rsidRDefault="005C32BB" w:rsidP="005D26E2">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Align w:val="center"/>
          </w:tcPr>
          <w:p w14:paraId="7E4882E0" w14:textId="575485AD"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охорони здоров’я облдержадміністрації, Департамент регіонального розвитку</w:t>
            </w:r>
            <w:r w:rsidR="000547E3" w:rsidRPr="00285C8A">
              <w:rPr>
                <w:color w:val="000000" w:themeColor="text1"/>
                <w:lang w:eastAsia="it-IT"/>
              </w:rPr>
              <w:t xml:space="preserve"> облдержадміністрації</w:t>
            </w:r>
          </w:p>
        </w:tc>
      </w:tr>
      <w:tr w:rsidR="005C32BB" w:rsidRPr="00285C8A" w14:paraId="19BE0AA1" w14:textId="77777777" w:rsidTr="00B327EB">
        <w:trPr>
          <w:trHeight w:val="445"/>
        </w:trPr>
        <w:tc>
          <w:tcPr>
            <w:tcW w:w="5014" w:type="dxa"/>
            <w:shd w:val="clear" w:color="auto" w:fill="auto"/>
            <w:vAlign w:val="center"/>
          </w:tcPr>
          <w:p w14:paraId="7B4F236D" w14:textId="23FC88B6"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3.10. Моделювання потреб населення області в різних видах спеціалізованої медичної допомоги та розробка плану перепрофілювання лікувальних закладів області. Напрацювання стратегії створення медичного кластеру на теренах Житомирської області</w:t>
            </w:r>
          </w:p>
        </w:tc>
        <w:tc>
          <w:tcPr>
            <w:tcW w:w="2216" w:type="dxa"/>
            <w:vMerge/>
            <w:shd w:val="clear" w:color="auto" w:fill="auto"/>
            <w:vAlign w:val="center"/>
          </w:tcPr>
          <w:p w14:paraId="260EF6EC" w14:textId="5AD2A97E" w:rsidR="005C32BB" w:rsidRPr="00285C8A" w:rsidRDefault="005C32BB" w:rsidP="005D26E2">
            <w:pPr>
              <w:shd w:val="clear" w:color="auto" w:fill="FFFFFF" w:themeFill="background1"/>
              <w:spacing w:line="260" w:lineRule="exact"/>
              <w:ind w:left="-57" w:right="-57"/>
              <w:jc w:val="center"/>
              <w:rPr>
                <w:color w:val="000000" w:themeColor="text1"/>
                <w:lang w:eastAsia="it-IT"/>
              </w:rPr>
            </w:pPr>
          </w:p>
        </w:tc>
        <w:tc>
          <w:tcPr>
            <w:tcW w:w="2438" w:type="dxa"/>
            <w:vMerge w:val="restart"/>
            <w:vAlign w:val="center"/>
          </w:tcPr>
          <w:p w14:paraId="27238BFC" w14:textId="7793B182"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охорони здоров’я облдержадміністрації</w:t>
            </w:r>
          </w:p>
        </w:tc>
      </w:tr>
      <w:tr w:rsidR="005C32BB" w:rsidRPr="00285C8A" w14:paraId="04EDEE26" w14:textId="77777777" w:rsidTr="00B327EB">
        <w:trPr>
          <w:trHeight w:val="445"/>
        </w:trPr>
        <w:tc>
          <w:tcPr>
            <w:tcW w:w="5014" w:type="dxa"/>
            <w:shd w:val="clear" w:color="auto" w:fill="auto"/>
            <w:vAlign w:val="center"/>
          </w:tcPr>
          <w:p w14:paraId="2AAA924A" w14:textId="16CE5686"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3.11. Розбудова системи громадського здоров’я шляхом зміцнення організаційної спроможності центрів громадського здоров’я, розвиток матеріально-технічної бази закладу. Реалізація розробленої стратегії розвитку системи громадського здоров’я області</w:t>
            </w:r>
          </w:p>
        </w:tc>
        <w:tc>
          <w:tcPr>
            <w:tcW w:w="2216" w:type="dxa"/>
            <w:vMerge/>
            <w:shd w:val="clear" w:color="auto" w:fill="auto"/>
            <w:vAlign w:val="center"/>
          </w:tcPr>
          <w:p w14:paraId="6CBAE584" w14:textId="18557C0D" w:rsidR="005C32BB" w:rsidRPr="00285C8A" w:rsidRDefault="005C32BB" w:rsidP="005D26E2">
            <w:pPr>
              <w:shd w:val="clear" w:color="auto" w:fill="FFFFFF" w:themeFill="background1"/>
              <w:spacing w:line="260" w:lineRule="exact"/>
              <w:ind w:left="-57" w:right="-57"/>
              <w:jc w:val="center"/>
              <w:rPr>
                <w:color w:val="000000" w:themeColor="text1"/>
                <w:lang w:eastAsia="it-IT"/>
              </w:rPr>
            </w:pPr>
          </w:p>
        </w:tc>
        <w:tc>
          <w:tcPr>
            <w:tcW w:w="2438" w:type="dxa"/>
            <w:vMerge/>
            <w:vAlign w:val="center"/>
          </w:tcPr>
          <w:p w14:paraId="5903E17A" w14:textId="5F5C6B78" w:rsidR="005C32BB" w:rsidRPr="00285C8A" w:rsidRDefault="005C32BB" w:rsidP="005D26E2">
            <w:pPr>
              <w:shd w:val="clear" w:color="auto" w:fill="FFFFFF" w:themeFill="background1"/>
              <w:spacing w:line="260" w:lineRule="exact"/>
              <w:ind w:left="-57" w:right="-57"/>
              <w:rPr>
                <w:color w:val="000000" w:themeColor="text1"/>
                <w:lang w:eastAsia="it-IT"/>
              </w:rPr>
            </w:pPr>
          </w:p>
        </w:tc>
      </w:tr>
      <w:tr w:rsidR="005C32BB" w:rsidRPr="00285C8A" w14:paraId="5A993FF8" w14:textId="77777777" w:rsidTr="00B327EB">
        <w:trPr>
          <w:trHeight w:val="445"/>
        </w:trPr>
        <w:tc>
          <w:tcPr>
            <w:tcW w:w="5014" w:type="dxa"/>
            <w:shd w:val="clear" w:color="auto" w:fill="auto"/>
            <w:vAlign w:val="center"/>
          </w:tcPr>
          <w:p w14:paraId="36D5DFB4" w14:textId="3D3066ED"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3.12. Здоровий спосіб життя – вибір кожного</w:t>
            </w:r>
          </w:p>
        </w:tc>
        <w:tc>
          <w:tcPr>
            <w:tcW w:w="2216" w:type="dxa"/>
            <w:vMerge/>
            <w:shd w:val="clear" w:color="auto" w:fill="auto"/>
            <w:vAlign w:val="center"/>
          </w:tcPr>
          <w:p w14:paraId="45F3C333" w14:textId="14D5694A" w:rsidR="005C32BB" w:rsidRPr="00285C8A" w:rsidRDefault="005C32BB" w:rsidP="005D26E2">
            <w:pPr>
              <w:shd w:val="clear" w:color="auto" w:fill="FFFFFF" w:themeFill="background1"/>
              <w:spacing w:line="260" w:lineRule="exact"/>
              <w:ind w:left="-57" w:right="-57"/>
              <w:jc w:val="center"/>
              <w:rPr>
                <w:color w:val="000000" w:themeColor="text1"/>
                <w:lang w:eastAsia="it-IT"/>
              </w:rPr>
            </w:pPr>
          </w:p>
        </w:tc>
        <w:tc>
          <w:tcPr>
            <w:tcW w:w="2438" w:type="dxa"/>
            <w:vAlign w:val="center"/>
          </w:tcPr>
          <w:p w14:paraId="339447F5" w14:textId="77777777" w:rsidR="005C32BB" w:rsidRPr="00285C8A" w:rsidRDefault="005C32BB" w:rsidP="005D26E2">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культури, молоді та спорту облдержадміністрації</w:t>
            </w:r>
          </w:p>
        </w:tc>
      </w:tr>
      <w:tr w:rsidR="005C32BB" w:rsidRPr="00285C8A" w14:paraId="50C33CC6" w14:textId="77777777" w:rsidTr="00B327EB">
        <w:trPr>
          <w:trHeight w:val="445"/>
        </w:trPr>
        <w:tc>
          <w:tcPr>
            <w:tcW w:w="5014" w:type="dxa"/>
            <w:shd w:val="clear" w:color="auto" w:fill="auto"/>
            <w:vAlign w:val="center"/>
          </w:tcPr>
          <w:p w14:paraId="4437EF40" w14:textId="7004FAB6" w:rsidR="005C32BB" w:rsidRPr="00285C8A" w:rsidRDefault="005C32BB" w:rsidP="00ED3E34">
            <w:pPr>
              <w:shd w:val="clear" w:color="auto" w:fill="FFFFFF" w:themeFill="background1"/>
              <w:spacing w:line="240" w:lineRule="exact"/>
              <w:ind w:left="-57" w:right="-57"/>
              <w:rPr>
                <w:color w:val="000000" w:themeColor="text1"/>
                <w:lang w:eastAsia="it-IT"/>
              </w:rPr>
            </w:pPr>
            <w:r w:rsidRPr="00285C8A">
              <w:rPr>
                <w:color w:val="000000" w:themeColor="text1"/>
                <w:lang w:eastAsia="it-IT"/>
              </w:rPr>
              <w:t>3.13. Розширення та модернізація об’єктів  фізичної культури і спорту</w:t>
            </w:r>
          </w:p>
        </w:tc>
        <w:tc>
          <w:tcPr>
            <w:tcW w:w="2216" w:type="dxa"/>
            <w:vMerge/>
            <w:shd w:val="clear" w:color="auto" w:fill="auto"/>
            <w:vAlign w:val="center"/>
          </w:tcPr>
          <w:p w14:paraId="30E24224" w14:textId="2EDA43C4" w:rsidR="005C32BB" w:rsidRPr="00285C8A" w:rsidRDefault="005C32BB" w:rsidP="00ED3E34">
            <w:pPr>
              <w:shd w:val="clear" w:color="auto" w:fill="FFFFFF" w:themeFill="background1"/>
              <w:spacing w:line="240" w:lineRule="exact"/>
              <w:ind w:left="-57" w:right="-57"/>
              <w:jc w:val="center"/>
              <w:rPr>
                <w:color w:val="000000" w:themeColor="text1"/>
                <w:lang w:eastAsia="it-IT"/>
              </w:rPr>
            </w:pPr>
          </w:p>
        </w:tc>
        <w:tc>
          <w:tcPr>
            <w:tcW w:w="2438" w:type="dxa"/>
            <w:vAlign w:val="center"/>
          </w:tcPr>
          <w:p w14:paraId="73103B63" w14:textId="26F78EF9" w:rsidR="005C32BB" w:rsidRPr="00285C8A" w:rsidRDefault="005C32BB" w:rsidP="00ED3E34">
            <w:pPr>
              <w:shd w:val="clear" w:color="auto" w:fill="FFFFFF" w:themeFill="background1"/>
              <w:spacing w:line="240" w:lineRule="exact"/>
              <w:ind w:left="-57" w:right="-57"/>
              <w:rPr>
                <w:color w:val="000000" w:themeColor="text1"/>
                <w:lang w:eastAsia="it-IT"/>
              </w:rPr>
            </w:pPr>
            <w:r w:rsidRPr="00285C8A">
              <w:rPr>
                <w:color w:val="000000" w:themeColor="text1"/>
                <w:lang w:eastAsia="it-IT"/>
              </w:rPr>
              <w:t>Департамент культури, молоді та спорту облдержадміністрації,</w:t>
            </w:r>
            <w:r w:rsidR="006E3EA1" w:rsidRPr="00285C8A">
              <w:rPr>
                <w:color w:val="000000" w:themeColor="text1"/>
                <w:lang w:eastAsia="it-IT"/>
              </w:rPr>
              <w:t xml:space="preserve"> Департамент регіонального розвитку облдержадміністрації,</w:t>
            </w:r>
            <w:r w:rsidRPr="00285C8A">
              <w:rPr>
                <w:color w:val="000000" w:themeColor="text1"/>
                <w:lang w:eastAsia="it-IT"/>
              </w:rPr>
              <w:t xml:space="preserve"> ТГ області</w:t>
            </w:r>
          </w:p>
        </w:tc>
      </w:tr>
      <w:tr w:rsidR="00B327EB" w:rsidRPr="00285C8A" w14:paraId="1C8026C1" w14:textId="77777777" w:rsidTr="00AF56CE">
        <w:tc>
          <w:tcPr>
            <w:tcW w:w="9668" w:type="dxa"/>
            <w:gridSpan w:val="3"/>
            <w:shd w:val="clear" w:color="auto" w:fill="auto"/>
          </w:tcPr>
          <w:p w14:paraId="6CFF62DA" w14:textId="77777777" w:rsidR="00B327EB" w:rsidRPr="00285C8A" w:rsidRDefault="00B327EB" w:rsidP="00B327EB">
            <w:pPr>
              <w:shd w:val="clear" w:color="auto" w:fill="FFFFFF" w:themeFill="background1"/>
              <w:autoSpaceDE w:val="0"/>
              <w:autoSpaceDN w:val="0"/>
              <w:adjustRightInd w:val="0"/>
              <w:jc w:val="both"/>
              <w:rPr>
                <w:b/>
                <w:i/>
              </w:rPr>
            </w:pPr>
            <w:r w:rsidRPr="00285C8A">
              <w:rPr>
                <w:b/>
                <w:i/>
              </w:rPr>
              <w:t>Напрям 3.2. Якісна конкурентоздатна освіта, та соціальний захист кожного, хто його потребує</w:t>
            </w:r>
          </w:p>
        </w:tc>
      </w:tr>
      <w:tr w:rsidR="005D26E2" w:rsidRPr="00285C8A" w14:paraId="42D4C89B" w14:textId="77777777" w:rsidTr="005C32BB">
        <w:tc>
          <w:tcPr>
            <w:tcW w:w="5014" w:type="dxa"/>
            <w:shd w:val="clear" w:color="auto" w:fill="auto"/>
            <w:vAlign w:val="center"/>
          </w:tcPr>
          <w:p w14:paraId="7B5B80C4" w14:textId="21615FBA" w:rsidR="005D26E2" w:rsidRPr="00285C8A" w:rsidRDefault="005D26E2" w:rsidP="00ED3E34">
            <w:pPr>
              <w:shd w:val="clear" w:color="auto" w:fill="FFFFFF" w:themeFill="background1"/>
              <w:spacing w:line="240" w:lineRule="exact"/>
              <w:ind w:left="-57" w:right="-57"/>
              <w:rPr>
                <w:color w:val="000000" w:themeColor="text1"/>
                <w:lang w:eastAsia="it-IT"/>
              </w:rPr>
            </w:pPr>
            <w:r w:rsidRPr="00285C8A">
              <w:rPr>
                <w:color w:val="000000" w:themeColor="text1"/>
                <w:lang w:eastAsia="it-IT"/>
              </w:rPr>
              <w:t>3.14. Будівництво (реконструкція/капітальний ремонт) закладів освіти</w:t>
            </w:r>
          </w:p>
        </w:tc>
        <w:tc>
          <w:tcPr>
            <w:tcW w:w="2216" w:type="dxa"/>
            <w:vMerge w:val="restart"/>
            <w:shd w:val="clear" w:color="auto" w:fill="auto"/>
            <w:vAlign w:val="center"/>
          </w:tcPr>
          <w:p w14:paraId="0067EA6D" w14:textId="5FC9B21D" w:rsidR="005D26E2" w:rsidRPr="00285C8A" w:rsidRDefault="005D26E2" w:rsidP="005D26E2">
            <w:pPr>
              <w:shd w:val="clear" w:color="auto" w:fill="FFFFFF" w:themeFill="background1"/>
              <w:spacing w:line="24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Align w:val="center"/>
          </w:tcPr>
          <w:p w14:paraId="2D98F798" w14:textId="4053ABB8" w:rsidR="005D26E2" w:rsidRPr="00285C8A" w:rsidRDefault="005D26E2" w:rsidP="00ED3E34">
            <w:pPr>
              <w:shd w:val="clear" w:color="auto" w:fill="FFFFFF" w:themeFill="background1"/>
              <w:spacing w:line="240" w:lineRule="exact"/>
              <w:ind w:left="-57" w:right="-57"/>
              <w:rPr>
                <w:color w:val="000000" w:themeColor="text1"/>
                <w:lang w:eastAsia="it-IT"/>
              </w:rPr>
            </w:pPr>
            <w:r w:rsidRPr="00285C8A">
              <w:rPr>
                <w:color w:val="000000" w:themeColor="text1"/>
                <w:lang w:eastAsia="it-IT"/>
              </w:rPr>
              <w:t xml:space="preserve">Департамент освіти і науки облдержадміністрації, Департамент регіонального розвитку облдержадміністрації, </w:t>
            </w:r>
          </w:p>
          <w:p w14:paraId="605F4B33" w14:textId="77777777" w:rsidR="005D26E2" w:rsidRPr="00285C8A" w:rsidRDefault="005D26E2" w:rsidP="00ED3E34">
            <w:pPr>
              <w:shd w:val="clear" w:color="auto" w:fill="FFFFFF" w:themeFill="background1"/>
              <w:spacing w:line="240" w:lineRule="exact"/>
              <w:ind w:left="-57" w:right="-57"/>
              <w:rPr>
                <w:color w:val="000000" w:themeColor="text1"/>
                <w:lang w:eastAsia="it-IT"/>
              </w:rPr>
            </w:pPr>
            <w:r w:rsidRPr="00285C8A">
              <w:rPr>
                <w:color w:val="000000" w:themeColor="text1"/>
                <w:lang w:eastAsia="it-IT"/>
              </w:rPr>
              <w:t>ТГ області</w:t>
            </w:r>
          </w:p>
        </w:tc>
      </w:tr>
      <w:tr w:rsidR="005D26E2" w:rsidRPr="00285C8A" w14:paraId="6575EAE2" w14:textId="77777777" w:rsidTr="005C32BB">
        <w:tc>
          <w:tcPr>
            <w:tcW w:w="5014" w:type="dxa"/>
            <w:shd w:val="clear" w:color="auto" w:fill="auto"/>
            <w:vAlign w:val="center"/>
          </w:tcPr>
          <w:p w14:paraId="7820BD6B" w14:textId="4ABE9CD8" w:rsidR="005D26E2" w:rsidRPr="00285C8A" w:rsidRDefault="005D26E2" w:rsidP="005D26E2">
            <w:pPr>
              <w:shd w:val="clear" w:color="auto" w:fill="FFFFFF" w:themeFill="background1"/>
              <w:spacing w:line="240" w:lineRule="exact"/>
              <w:ind w:left="-57" w:right="-57"/>
              <w:rPr>
                <w:color w:val="000000" w:themeColor="text1"/>
                <w:lang w:eastAsia="it-IT"/>
              </w:rPr>
            </w:pPr>
            <w:r w:rsidRPr="00285C8A">
              <w:rPr>
                <w:color w:val="000000" w:themeColor="text1"/>
                <w:lang w:eastAsia="it-IT"/>
              </w:rPr>
              <w:t xml:space="preserve">3.15. </w:t>
            </w:r>
            <w:proofErr w:type="spellStart"/>
            <w:r w:rsidRPr="00285C8A">
              <w:rPr>
                <w:color w:val="000000" w:themeColor="text1"/>
                <w:lang w:eastAsia="it-IT"/>
              </w:rPr>
              <w:t>Медіатека</w:t>
            </w:r>
            <w:proofErr w:type="spellEnd"/>
            <w:r w:rsidRPr="00285C8A">
              <w:rPr>
                <w:color w:val="000000" w:themeColor="text1"/>
                <w:lang w:eastAsia="it-IT"/>
              </w:rPr>
              <w:t xml:space="preserve"> сучасного закладу освіти</w:t>
            </w:r>
          </w:p>
        </w:tc>
        <w:tc>
          <w:tcPr>
            <w:tcW w:w="2216" w:type="dxa"/>
            <w:vMerge/>
            <w:shd w:val="clear" w:color="auto" w:fill="auto"/>
            <w:vAlign w:val="center"/>
          </w:tcPr>
          <w:p w14:paraId="1B0FAD48" w14:textId="24B21B2F" w:rsidR="005D26E2" w:rsidRPr="00285C8A" w:rsidRDefault="005D26E2" w:rsidP="005D26E2">
            <w:pPr>
              <w:shd w:val="clear" w:color="auto" w:fill="FFFFFF" w:themeFill="background1"/>
              <w:spacing w:line="240" w:lineRule="exact"/>
              <w:ind w:left="-57" w:right="-57"/>
              <w:jc w:val="center"/>
              <w:rPr>
                <w:color w:val="000000" w:themeColor="text1"/>
                <w:lang w:eastAsia="it-IT"/>
              </w:rPr>
            </w:pPr>
          </w:p>
        </w:tc>
        <w:tc>
          <w:tcPr>
            <w:tcW w:w="2438" w:type="dxa"/>
            <w:vAlign w:val="center"/>
          </w:tcPr>
          <w:p w14:paraId="3C630A4E" w14:textId="3C98CAF0" w:rsidR="005D26E2" w:rsidRPr="00285C8A" w:rsidRDefault="005D26E2" w:rsidP="005D26E2">
            <w:pPr>
              <w:shd w:val="clear" w:color="auto" w:fill="FFFFFF" w:themeFill="background1"/>
              <w:spacing w:line="240" w:lineRule="exact"/>
              <w:ind w:left="-57" w:right="-57"/>
              <w:rPr>
                <w:color w:val="000000" w:themeColor="text1"/>
                <w:lang w:eastAsia="it-IT"/>
              </w:rPr>
            </w:pPr>
            <w:r w:rsidRPr="00285C8A">
              <w:rPr>
                <w:color w:val="000000" w:themeColor="text1"/>
                <w:lang w:eastAsia="it-IT"/>
              </w:rPr>
              <w:t>Департамент освіти і науки облдержадміністрації,</w:t>
            </w:r>
          </w:p>
          <w:p w14:paraId="43775CED" w14:textId="6C02A439" w:rsidR="005D26E2" w:rsidRPr="00285C8A" w:rsidRDefault="005D26E2" w:rsidP="005D26E2">
            <w:pPr>
              <w:shd w:val="clear" w:color="auto" w:fill="FFFFFF" w:themeFill="background1"/>
              <w:spacing w:line="240" w:lineRule="exact"/>
              <w:ind w:left="-57" w:right="-57"/>
              <w:rPr>
                <w:color w:val="000000" w:themeColor="text1"/>
                <w:lang w:eastAsia="it-IT"/>
              </w:rPr>
            </w:pPr>
            <w:r w:rsidRPr="00285C8A">
              <w:rPr>
                <w:color w:val="000000" w:themeColor="text1"/>
                <w:lang w:eastAsia="it-IT"/>
              </w:rPr>
              <w:t xml:space="preserve">Коростенська </w:t>
            </w:r>
          </w:p>
          <w:p w14:paraId="5534CBA9" w14:textId="77777777" w:rsidR="005D26E2" w:rsidRPr="00285C8A" w:rsidRDefault="005D26E2" w:rsidP="005D26E2">
            <w:pPr>
              <w:shd w:val="clear" w:color="auto" w:fill="FFFFFF" w:themeFill="background1"/>
              <w:spacing w:line="240" w:lineRule="exact"/>
              <w:ind w:left="-57" w:right="-57"/>
              <w:rPr>
                <w:color w:val="000000" w:themeColor="text1"/>
                <w:lang w:eastAsia="it-IT"/>
              </w:rPr>
            </w:pPr>
            <w:r w:rsidRPr="00285C8A">
              <w:rPr>
                <w:color w:val="000000" w:themeColor="text1"/>
                <w:lang w:eastAsia="it-IT"/>
              </w:rPr>
              <w:t>міська рада</w:t>
            </w:r>
          </w:p>
        </w:tc>
      </w:tr>
      <w:tr w:rsidR="005D26E2" w:rsidRPr="00285C8A" w14:paraId="33849CDA" w14:textId="77777777" w:rsidTr="005C32BB">
        <w:tc>
          <w:tcPr>
            <w:tcW w:w="5014" w:type="dxa"/>
            <w:shd w:val="clear" w:color="auto" w:fill="auto"/>
            <w:vAlign w:val="center"/>
          </w:tcPr>
          <w:p w14:paraId="68C584B5" w14:textId="007EDBC9" w:rsidR="005D26E2" w:rsidRPr="00285C8A" w:rsidRDefault="005D26E2" w:rsidP="005D26E2">
            <w:pPr>
              <w:shd w:val="clear" w:color="auto" w:fill="FFFFFF" w:themeFill="background1"/>
              <w:spacing w:line="240" w:lineRule="exact"/>
              <w:ind w:left="-57" w:right="-57"/>
              <w:rPr>
                <w:color w:val="000000" w:themeColor="text1"/>
                <w:lang w:eastAsia="it-IT"/>
              </w:rPr>
            </w:pPr>
            <w:r w:rsidRPr="00285C8A">
              <w:rPr>
                <w:color w:val="000000" w:themeColor="text1"/>
                <w:lang w:eastAsia="it-IT"/>
              </w:rPr>
              <w:t xml:space="preserve">3.16. Створення інклюзивного освітнього середовища для здобувачів професійної освіти з особливими </w:t>
            </w:r>
            <w:proofErr w:type="spellStart"/>
            <w:r w:rsidRPr="00285C8A">
              <w:rPr>
                <w:color w:val="000000" w:themeColor="text1"/>
                <w:lang w:eastAsia="it-IT"/>
              </w:rPr>
              <w:t>освіиніми</w:t>
            </w:r>
            <w:proofErr w:type="spellEnd"/>
            <w:r w:rsidRPr="00285C8A">
              <w:rPr>
                <w:color w:val="000000" w:themeColor="text1"/>
                <w:lang w:eastAsia="it-IT"/>
              </w:rPr>
              <w:t xml:space="preserve"> потребами</w:t>
            </w:r>
          </w:p>
        </w:tc>
        <w:tc>
          <w:tcPr>
            <w:tcW w:w="2216" w:type="dxa"/>
            <w:vMerge/>
            <w:shd w:val="clear" w:color="auto" w:fill="auto"/>
            <w:vAlign w:val="center"/>
          </w:tcPr>
          <w:p w14:paraId="7C810531" w14:textId="21ECEAC4" w:rsidR="005D26E2" w:rsidRPr="00285C8A" w:rsidRDefault="005D26E2" w:rsidP="005D26E2">
            <w:pPr>
              <w:shd w:val="clear" w:color="auto" w:fill="FFFFFF" w:themeFill="background1"/>
              <w:spacing w:line="240" w:lineRule="exact"/>
              <w:ind w:left="-57" w:right="-57"/>
              <w:jc w:val="center"/>
              <w:rPr>
                <w:color w:val="000000" w:themeColor="text1"/>
                <w:lang w:eastAsia="it-IT"/>
              </w:rPr>
            </w:pPr>
          </w:p>
        </w:tc>
        <w:tc>
          <w:tcPr>
            <w:tcW w:w="2438" w:type="dxa"/>
            <w:vAlign w:val="center"/>
          </w:tcPr>
          <w:p w14:paraId="7CB12926" w14:textId="1620A9A7" w:rsidR="005D26E2" w:rsidRPr="00285C8A" w:rsidRDefault="005D26E2" w:rsidP="005D26E2">
            <w:pPr>
              <w:shd w:val="clear" w:color="auto" w:fill="FFFFFF" w:themeFill="background1"/>
              <w:spacing w:line="240" w:lineRule="exact"/>
              <w:ind w:left="-57" w:right="-57"/>
              <w:rPr>
                <w:color w:val="000000" w:themeColor="text1"/>
                <w:lang w:eastAsia="it-IT"/>
              </w:rPr>
            </w:pPr>
            <w:r w:rsidRPr="00285C8A">
              <w:rPr>
                <w:color w:val="000000" w:themeColor="text1"/>
                <w:lang w:eastAsia="it-IT"/>
              </w:rPr>
              <w:t>Департамент освіти і науки облдержадміністрації</w:t>
            </w:r>
          </w:p>
        </w:tc>
      </w:tr>
      <w:tr w:rsidR="001D440E" w:rsidRPr="00285C8A" w14:paraId="4D5E9868" w14:textId="77777777" w:rsidTr="005D26E2">
        <w:tc>
          <w:tcPr>
            <w:tcW w:w="5014" w:type="dxa"/>
            <w:shd w:val="clear" w:color="auto" w:fill="auto"/>
            <w:vAlign w:val="center"/>
          </w:tcPr>
          <w:p w14:paraId="26BAE53A" w14:textId="44AA5C3E"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lastRenderedPageBreak/>
              <w:t>3.17. Створення мережі сучасних навчально-практичних центрів з підготовки робітничих кадрів на базі закладів фахової передвищої та професійної (професійно-технічної) освіти області</w:t>
            </w:r>
          </w:p>
        </w:tc>
        <w:tc>
          <w:tcPr>
            <w:tcW w:w="2216" w:type="dxa"/>
            <w:vMerge w:val="restart"/>
            <w:shd w:val="clear" w:color="auto" w:fill="auto"/>
            <w:vAlign w:val="center"/>
          </w:tcPr>
          <w:p w14:paraId="6AF8BA2F" w14:textId="401CDDCB" w:rsidR="001D440E" w:rsidRPr="00285C8A" w:rsidRDefault="001D440E" w:rsidP="001D440E">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Merge w:val="restart"/>
            <w:vAlign w:val="center"/>
          </w:tcPr>
          <w:p w14:paraId="630B8E4A" w14:textId="308C5991"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освіти і науки облдержадміністрації</w:t>
            </w:r>
          </w:p>
        </w:tc>
      </w:tr>
      <w:tr w:rsidR="001D440E" w:rsidRPr="00285C8A" w14:paraId="35DA0AE9" w14:textId="77777777" w:rsidTr="005D26E2">
        <w:tc>
          <w:tcPr>
            <w:tcW w:w="5014" w:type="dxa"/>
            <w:shd w:val="clear" w:color="auto" w:fill="auto"/>
            <w:vAlign w:val="center"/>
          </w:tcPr>
          <w:p w14:paraId="77C0CDCB" w14:textId="0E056EC1"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3.18. Підготовка кадрів для потреб галузей регіону</w:t>
            </w:r>
          </w:p>
        </w:tc>
        <w:tc>
          <w:tcPr>
            <w:tcW w:w="2216" w:type="dxa"/>
            <w:vMerge/>
            <w:shd w:val="clear" w:color="auto" w:fill="auto"/>
            <w:vAlign w:val="center"/>
          </w:tcPr>
          <w:p w14:paraId="3AA3E1F4" w14:textId="1C388A43" w:rsidR="001D440E" w:rsidRPr="00285C8A" w:rsidRDefault="001D440E" w:rsidP="001D440E">
            <w:pPr>
              <w:shd w:val="clear" w:color="auto" w:fill="FFFFFF" w:themeFill="background1"/>
              <w:spacing w:line="260" w:lineRule="exact"/>
              <w:ind w:left="-57" w:right="-57"/>
              <w:jc w:val="center"/>
              <w:rPr>
                <w:color w:val="000000" w:themeColor="text1"/>
                <w:lang w:eastAsia="it-IT"/>
              </w:rPr>
            </w:pPr>
          </w:p>
        </w:tc>
        <w:tc>
          <w:tcPr>
            <w:tcW w:w="2438" w:type="dxa"/>
            <w:vMerge/>
            <w:vAlign w:val="center"/>
          </w:tcPr>
          <w:p w14:paraId="3C201533" w14:textId="7F851BE7" w:rsidR="001D440E" w:rsidRPr="00285C8A" w:rsidRDefault="001D440E" w:rsidP="001D440E">
            <w:pPr>
              <w:shd w:val="clear" w:color="auto" w:fill="FFFFFF" w:themeFill="background1"/>
              <w:spacing w:line="260" w:lineRule="exact"/>
              <w:ind w:left="-57" w:right="-57"/>
              <w:rPr>
                <w:color w:val="000000" w:themeColor="text1"/>
                <w:lang w:eastAsia="it-IT"/>
              </w:rPr>
            </w:pPr>
          </w:p>
        </w:tc>
      </w:tr>
      <w:tr w:rsidR="001D440E" w:rsidRPr="00285C8A" w14:paraId="334110B5" w14:textId="77777777" w:rsidTr="005D26E2">
        <w:tc>
          <w:tcPr>
            <w:tcW w:w="5014" w:type="dxa"/>
            <w:shd w:val="clear" w:color="auto" w:fill="auto"/>
            <w:vAlign w:val="center"/>
          </w:tcPr>
          <w:p w14:paraId="08E16E21" w14:textId="3DD9CD94"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3.19. Дуальна освіта в регіоні (навчання і практика разом)</w:t>
            </w:r>
          </w:p>
        </w:tc>
        <w:tc>
          <w:tcPr>
            <w:tcW w:w="2216" w:type="dxa"/>
            <w:vMerge/>
            <w:shd w:val="clear" w:color="auto" w:fill="auto"/>
            <w:vAlign w:val="center"/>
          </w:tcPr>
          <w:p w14:paraId="4B4AA787" w14:textId="04542D5A" w:rsidR="001D440E" w:rsidRPr="00285C8A" w:rsidRDefault="001D440E" w:rsidP="001D440E">
            <w:pPr>
              <w:shd w:val="clear" w:color="auto" w:fill="FFFFFF" w:themeFill="background1"/>
              <w:spacing w:line="260" w:lineRule="exact"/>
              <w:ind w:left="-57" w:right="-57"/>
              <w:jc w:val="center"/>
              <w:rPr>
                <w:color w:val="000000" w:themeColor="text1"/>
                <w:lang w:eastAsia="it-IT"/>
              </w:rPr>
            </w:pPr>
          </w:p>
        </w:tc>
        <w:tc>
          <w:tcPr>
            <w:tcW w:w="2438" w:type="dxa"/>
            <w:vAlign w:val="center"/>
          </w:tcPr>
          <w:p w14:paraId="0A09C116" w14:textId="5785A11D"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освіти і науки облдержадміністрації, Департамент соціального захисту населення облдержадміністрації</w:t>
            </w:r>
          </w:p>
        </w:tc>
      </w:tr>
      <w:tr w:rsidR="001D440E" w:rsidRPr="00285C8A" w14:paraId="254CBFBC" w14:textId="77777777" w:rsidTr="00D02371">
        <w:tc>
          <w:tcPr>
            <w:tcW w:w="5014" w:type="dxa"/>
            <w:shd w:val="clear" w:color="auto" w:fill="auto"/>
            <w:vAlign w:val="center"/>
          </w:tcPr>
          <w:p w14:paraId="622AAD91" w14:textId="333526BE"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3.20. Створення Центру соціальної реабілітації для людей похилого віку в </w:t>
            </w:r>
            <w:proofErr w:type="spellStart"/>
            <w:r w:rsidRPr="00285C8A">
              <w:rPr>
                <w:color w:val="000000" w:themeColor="text1"/>
                <w:lang w:eastAsia="it-IT"/>
              </w:rPr>
              <w:t>Білокоровецькій</w:t>
            </w:r>
            <w:proofErr w:type="spellEnd"/>
            <w:r w:rsidRPr="00285C8A">
              <w:rPr>
                <w:color w:val="000000" w:themeColor="text1"/>
                <w:lang w:eastAsia="it-IT"/>
              </w:rPr>
              <w:t xml:space="preserve"> об’єднаній територіальній громаді</w:t>
            </w:r>
          </w:p>
        </w:tc>
        <w:tc>
          <w:tcPr>
            <w:tcW w:w="2216" w:type="dxa"/>
            <w:shd w:val="clear" w:color="auto" w:fill="auto"/>
            <w:vAlign w:val="center"/>
          </w:tcPr>
          <w:p w14:paraId="1A518E43" w14:textId="77777777" w:rsidR="001D440E" w:rsidRPr="00285C8A" w:rsidRDefault="001D440E" w:rsidP="001D440E">
            <w:pPr>
              <w:shd w:val="clear" w:color="auto" w:fill="FFFFFF" w:themeFill="background1"/>
              <w:spacing w:line="260" w:lineRule="exact"/>
              <w:ind w:left="-57" w:right="-57"/>
              <w:jc w:val="center"/>
              <w:rPr>
                <w:color w:val="000000" w:themeColor="text1"/>
                <w:lang w:eastAsia="it-IT"/>
              </w:rPr>
            </w:pPr>
            <w:proofErr w:type="spellStart"/>
            <w:r w:rsidRPr="00285C8A">
              <w:rPr>
                <w:color w:val="000000" w:themeColor="text1"/>
                <w:lang w:eastAsia="it-IT"/>
              </w:rPr>
              <w:t>Білокоровецька</w:t>
            </w:r>
            <w:proofErr w:type="spellEnd"/>
            <w:r w:rsidRPr="00285C8A">
              <w:rPr>
                <w:color w:val="000000" w:themeColor="text1"/>
                <w:lang w:eastAsia="it-IT"/>
              </w:rPr>
              <w:t xml:space="preserve"> ТГ</w:t>
            </w:r>
          </w:p>
        </w:tc>
        <w:tc>
          <w:tcPr>
            <w:tcW w:w="2438" w:type="dxa"/>
            <w:vAlign w:val="center"/>
          </w:tcPr>
          <w:p w14:paraId="45CB5A1C" w14:textId="77777777" w:rsidR="001D440E" w:rsidRPr="00285C8A" w:rsidRDefault="001D440E" w:rsidP="001D440E">
            <w:pPr>
              <w:shd w:val="clear" w:color="auto" w:fill="FFFFFF" w:themeFill="background1"/>
              <w:spacing w:line="260" w:lineRule="exact"/>
              <w:ind w:left="-57" w:right="-57"/>
              <w:rPr>
                <w:color w:val="000000" w:themeColor="text1"/>
                <w:lang w:eastAsia="it-IT"/>
              </w:rPr>
            </w:pPr>
            <w:proofErr w:type="spellStart"/>
            <w:r w:rsidRPr="00285C8A">
              <w:rPr>
                <w:color w:val="000000" w:themeColor="text1"/>
                <w:lang w:eastAsia="it-IT"/>
              </w:rPr>
              <w:t>Білокоровецька</w:t>
            </w:r>
            <w:proofErr w:type="spellEnd"/>
            <w:r w:rsidRPr="00285C8A">
              <w:rPr>
                <w:color w:val="000000" w:themeColor="text1"/>
                <w:lang w:eastAsia="it-IT"/>
              </w:rPr>
              <w:t xml:space="preserve"> сільська рада</w:t>
            </w:r>
          </w:p>
        </w:tc>
      </w:tr>
      <w:tr w:rsidR="001D440E" w:rsidRPr="00285C8A" w14:paraId="16C1FDA4" w14:textId="77777777" w:rsidTr="00D02371">
        <w:tc>
          <w:tcPr>
            <w:tcW w:w="5014" w:type="dxa"/>
            <w:shd w:val="clear" w:color="auto" w:fill="auto"/>
            <w:vAlign w:val="center"/>
          </w:tcPr>
          <w:p w14:paraId="0C6467CA" w14:textId="34B7AEF4"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3.21. Сприяння професійній адаптації і самореалізації осіб з інвалідністю, маломобільних груп населення, учасників АТО/ООС та </w:t>
            </w:r>
            <w:proofErr w:type="spellStart"/>
            <w:r w:rsidRPr="00285C8A">
              <w:rPr>
                <w:color w:val="000000" w:themeColor="text1"/>
                <w:lang w:eastAsia="it-IT"/>
              </w:rPr>
              <w:t>внутрішньопереміщених</w:t>
            </w:r>
            <w:proofErr w:type="spellEnd"/>
            <w:r w:rsidRPr="00285C8A">
              <w:rPr>
                <w:color w:val="000000" w:themeColor="text1"/>
                <w:lang w:eastAsia="it-IT"/>
              </w:rPr>
              <w:t xml:space="preserve"> осіб</w:t>
            </w:r>
          </w:p>
        </w:tc>
        <w:tc>
          <w:tcPr>
            <w:tcW w:w="2216" w:type="dxa"/>
            <w:vMerge w:val="restart"/>
            <w:shd w:val="clear" w:color="auto" w:fill="auto"/>
            <w:vAlign w:val="center"/>
          </w:tcPr>
          <w:p w14:paraId="02EE77B8" w14:textId="56513637" w:rsidR="001D440E" w:rsidRPr="00285C8A" w:rsidRDefault="001D440E" w:rsidP="001D440E">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Align w:val="center"/>
          </w:tcPr>
          <w:p w14:paraId="11737E53" w14:textId="55EEA44D"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освіти і науки облдержадміністрації</w:t>
            </w:r>
          </w:p>
        </w:tc>
      </w:tr>
      <w:tr w:rsidR="001D440E" w:rsidRPr="00285C8A" w14:paraId="34889FE9" w14:textId="77777777" w:rsidTr="00D02371">
        <w:tc>
          <w:tcPr>
            <w:tcW w:w="5014" w:type="dxa"/>
            <w:shd w:val="clear" w:color="auto" w:fill="auto"/>
            <w:vAlign w:val="center"/>
          </w:tcPr>
          <w:p w14:paraId="2B2C2BA2" w14:textId="59DD886F"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 xml:space="preserve">3.22. </w:t>
            </w:r>
            <w:r w:rsidR="00F548A1" w:rsidRPr="00285C8A">
              <w:rPr>
                <w:color w:val="000000" w:themeColor="text1"/>
              </w:rPr>
              <w:t>Професійна реадаптація, проходження освітньо-професійної підготовки, перепідготовки, підвищення кваліфікації   учасників бойових дій та членів їх сімей, спрямованих на сприяння підприємницької ініціативи, підвищення їх конкурентоспроможності на ринку праці</w:t>
            </w:r>
          </w:p>
        </w:tc>
        <w:tc>
          <w:tcPr>
            <w:tcW w:w="2216" w:type="dxa"/>
            <w:vMerge/>
            <w:shd w:val="clear" w:color="auto" w:fill="auto"/>
            <w:vAlign w:val="center"/>
          </w:tcPr>
          <w:p w14:paraId="5892C263" w14:textId="554F17CF" w:rsidR="001D440E" w:rsidRPr="00285C8A" w:rsidRDefault="001D440E" w:rsidP="001D440E">
            <w:pPr>
              <w:shd w:val="clear" w:color="auto" w:fill="FFFFFF" w:themeFill="background1"/>
              <w:spacing w:line="260" w:lineRule="exact"/>
              <w:ind w:left="-57" w:right="-57"/>
              <w:jc w:val="center"/>
              <w:rPr>
                <w:color w:val="000000" w:themeColor="text1"/>
                <w:lang w:eastAsia="it-IT"/>
              </w:rPr>
            </w:pPr>
          </w:p>
        </w:tc>
        <w:tc>
          <w:tcPr>
            <w:tcW w:w="2438" w:type="dxa"/>
            <w:vAlign w:val="center"/>
          </w:tcPr>
          <w:p w14:paraId="11383652" w14:textId="32FAA05C"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соціального захисту населення облдержадміністрації</w:t>
            </w:r>
            <w:r w:rsidR="00F548A1" w:rsidRPr="00285C8A">
              <w:rPr>
                <w:color w:val="000000" w:themeColor="text1"/>
                <w:lang w:eastAsia="it-IT"/>
              </w:rPr>
              <w:t>, Департамент освіти і науки облдержадміністрації</w:t>
            </w:r>
          </w:p>
        </w:tc>
      </w:tr>
      <w:tr w:rsidR="001D440E" w:rsidRPr="00285C8A" w14:paraId="4C40F191" w14:textId="77777777" w:rsidTr="00D02371">
        <w:tc>
          <w:tcPr>
            <w:tcW w:w="5014" w:type="dxa"/>
            <w:shd w:val="clear" w:color="auto" w:fill="auto"/>
            <w:vAlign w:val="center"/>
          </w:tcPr>
          <w:p w14:paraId="63F22F2A" w14:textId="641BD247"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3.23. Створення Центру цифрової грамотності педагогічних працівників</w:t>
            </w:r>
          </w:p>
        </w:tc>
        <w:tc>
          <w:tcPr>
            <w:tcW w:w="2216" w:type="dxa"/>
            <w:vMerge/>
            <w:shd w:val="clear" w:color="auto" w:fill="auto"/>
            <w:vAlign w:val="center"/>
          </w:tcPr>
          <w:p w14:paraId="5D083ACB" w14:textId="403A389C" w:rsidR="001D440E" w:rsidRPr="00285C8A" w:rsidRDefault="001D440E" w:rsidP="001D440E">
            <w:pPr>
              <w:shd w:val="clear" w:color="auto" w:fill="FFFFFF" w:themeFill="background1"/>
              <w:spacing w:line="260" w:lineRule="exact"/>
              <w:ind w:left="-57" w:right="-57"/>
              <w:jc w:val="center"/>
              <w:rPr>
                <w:color w:val="000000" w:themeColor="text1"/>
                <w:lang w:eastAsia="it-IT"/>
              </w:rPr>
            </w:pPr>
          </w:p>
        </w:tc>
        <w:tc>
          <w:tcPr>
            <w:tcW w:w="2438" w:type="dxa"/>
            <w:vAlign w:val="center"/>
          </w:tcPr>
          <w:p w14:paraId="1FC4641A" w14:textId="21293E7B"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освіти і науки облдержадміністрації</w:t>
            </w:r>
          </w:p>
        </w:tc>
      </w:tr>
      <w:tr w:rsidR="001D440E" w:rsidRPr="00285C8A" w14:paraId="7FCA75F5" w14:textId="77777777" w:rsidTr="00D02371">
        <w:tc>
          <w:tcPr>
            <w:tcW w:w="5014" w:type="dxa"/>
            <w:shd w:val="clear" w:color="auto" w:fill="auto"/>
            <w:vAlign w:val="center"/>
          </w:tcPr>
          <w:p w14:paraId="786B895B" w14:textId="42CC9020"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3.24. Розвиток екосистеми академічного інноваційного та креативного підприємництва</w:t>
            </w:r>
          </w:p>
        </w:tc>
        <w:tc>
          <w:tcPr>
            <w:tcW w:w="2216" w:type="dxa"/>
            <w:vMerge/>
            <w:shd w:val="clear" w:color="auto" w:fill="auto"/>
            <w:vAlign w:val="center"/>
          </w:tcPr>
          <w:p w14:paraId="50814E7C" w14:textId="11B86761" w:rsidR="001D440E" w:rsidRPr="00285C8A" w:rsidRDefault="001D440E" w:rsidP="001D440E">
            <w:pPr>
              <w:shd w:val="clear" w:color="auto" w:fill="FFFFFF" w:themeFill="background1"/>
              <w:spacing w:line="260" w:lineRule="exact"/>
              <w:ind w:left="-57" w:right="-57"/>
              <w:jc w:val="center"/>
              <w:rPr>
                <w:color w:val="000000" w:themeColor="text1"/>
                <w:lang w:eastAsia="it-IT"/>
              </w:rPr>
            </w:pPr>
          </w:p>
        </w:tc>
        <w:tc>
          <w:tcPr>
            <w:tcW w:w="2438" w:type="dxa"/>
            <w:vAlign w:val="center"/>
          </w:tcPr>
          <w:p w14:paraId="0BACD094" w14:textId="77777777" w:rsidR="001D440E" w:rsidRPr="00285C8A" w:rsidRDefault="001D440E" w:rsidP="001D440E">
            <w:pPr>
              <w:shd w:val="clear" w:color="auto" w:fill="FFFFFF" w:themeFill="background1"/>
              <w:spacing w:line="260" w:lineRule="exact"/>
              <w:ind w:left="-57" w:right="-57"/>
              <w:jc w:val="both"/>
              <w:rPr>
                <w:color w:val="000000" w:themeColor="text1"/>
                <w:lang w:eastAsia="it-IT"/>
              </w:rPr>
            </w:pPr>
            <w:r w:rsidRPr="00285C8A">
              <w:rPr>
                <w:color w:val="000000" w:themeColor="text1"/>
                <w:lang w:eastAsia="it-IT"/>
              </w:rPr>
              <w:t>Державний університет «Житомирська політехніка»</w:t>
            </w:r>
          </w:p>
        </w:tc>
      </w:tr>
      <w:tr w:rsidR="001D440E" w:rsidRPr="00285C8A" w14:paraId="0EC61E75" w14:textId="77777777" w:rsidTr="00D02371">
        <w:tc>
          <w:tcPr>
            <w:tcW w:w="5014" w:type="dxa"/>
            <w:shd w:val="clear" w:color="auto" w:fill="auto"/>
            <w:vAlign w:val="center"/>
          </w:tcPr>
          <w:p w14:paraId="151C410D" w14:textId="773AB02D"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3.25. «Міська школа підприємництва» (на базі Коростенського міського колегіуму)</w:t>
            </w:r>
          </w:p>
        </w:tc>
        <w:tc>
          <w:tcPr>
            <w:tcW w:w="2216" w:type="dxa"/>
            <w:shd w:val="clear" w:color="auto" w:fill="auto"/>
            <w:vAlign w:val="center"/>
          </w:tcPr>
          <w:p w14:paraId="77F84BBD" w14:textId="539BC4DB" w:rsidR="001D440E" w:rsidRPr="00285C8A" w:rsidRDefault="009F7202" w:rsidP="001D440E">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Коростенська ТГ</w:t>
            </w:r>
          </w:p>
        </w:tc>
        <w:tc>
          <w:tcPr>
            <w:tcW w:w="2438" w:type="dxa"/>
            <w:vAlign w:val="center"/>
          </w:tcPr>
          <w:p w14:paraId="0B7E7E76" w14:textId="77777777"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Коростенська міська рада</w:t>
            </w:r>
          </w:p>
        </w:tc>
      </w:tr>
      <w:tr w:rsidR="001D440E" w:rsidRPr="00285C8A" w14:paraId="766799D5" w14:textId="77777777" w:rsidTr="00D02371">
        <w:tc>
          <w:tcPr>
            <w:tcW w:w="5014" w:type="dxa"/>
            <w:shd w:val="clear" w:color="auto" w:fill="auto"/>
            <w:vAlign w:val="center"/>
          </w:tcPr>
          <w:p w14:paraId="618B1AB6" w14:textId="1FBCF206"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3.26. Соціально-підприємницький кластер «Молодь громади – агенти прогресивних змін»</w:t>
            </w:r>
          </w:p>
        </w:tc>
        <w:tc>
          <w:tcPr>
            <w:tcW w:w="2216" w:type="dxa"/>
            <w:shd w:val="clear" w:color="auto" w:fill="auto"/>
            <w:vAlign w:val="center"/>
          </w:tcPr>
          <w:p w14:paraId="308C9867" w14:textId="77777777" w:rsidR="001D440E" w:rsidRPr="00285C8A" w:rsidRDefault="001D440E" w:rsidP="001D440E">
            <w:pPr>
              <w:shd w:val="clear" w:color="auto" w:fill="FFFFFF" w:themeFill="background1"/>
              <w:spacing w:line="260" w:lineRule="exact"/>
              <w:ind w:left="-57" w:right="-57"/>
              <w:jc w:val="center"/>
              <w:rPr>
                <w:color w:val="000000" w:themeColor="text1"/>
                <w:lang w:eastAsia="it-IT"/>
              </w:rPr>
            </w:pPr>
            <w:proofErr w:type="spellStart"/>
            <w:r w:rsidRPr="00285C8A">
              <w:rPr>
                <w:color w:val="000000" w:themeColor="text1"/>
                <w:lang w:eastAsia="it-IT"/>
              </w:rPr>
              <w:t>Корнинська</w:t>
            </w:r>
            <w:proofErr w:type="spellEnd"/>
            <w:r w:rsidRPr="00285C8A">
              <w:rPr>
                <w:color w:val="000000" w:themeColor="text1"/>
                <w:lang w:eastAsia="it-IT"/>
              </w:rPr>
              <w:t xml:space="preserve"> ТГ</w:t>
            </w:r>
          </w:p>
        </w:tc>
        <w:tc>
          <w:tcPr>
            <w:tcW w:w="2438" w:type="dxa"/>
            <w:vAlign w:val="center"/>
          </w:tcPr>
          <w:p w14:paraId="1CBF6A8E" w14:textId="77777777" w:rsidR="001D440E" w:rsidRPr="00285C8A" w:rsidRDefault="001D440E" w:rsidP="001D440E">
            <w:pPr>
              <w:shd w:val="clear" w:color="auto" w:fill="FFFFFF" w:themeFill="background1"/>
              <w:spacing w:line="260" w:lineRule="exact"/>
              <w:ind w:left="-57" w:right="-57"/>
              <w:rPr>
                <w:color w:val="000000" w:themeColor="text1"/>
                <w:lang w:eastAsia="it-IT"/>
              </w:rPr>
            </w:pPr>
            <w:proofErr w:type="spellStart"/>
            <w:r w:rsidRPr="00285C8A">
              <w:rPr>
                <w:color w:val="000000" w:themeColor="text1"/>
                <w:lang w:eastAsia="it-IT"/>
              </w:rPr>
              <w:t>Корнинська</w:t>
            </w:r>
            <w:proofErr w:type="spellEnd"/>
            <w:r w:rsidRPr="00285C8A">
              <w:rPr>
                <w:color w:val="000000" w:themeColor="text1"/>
                <w:lang w:eastAsia="it-IT"/>
              </w:rPr>
              <w:t xml:space="preserve"> селищна рада</w:t>
            </w:r>
          </w:p>
        </w:tc>
      </w:tr>
      <w:tr w:rsidR="001D440E" w:rsidRPr="00285C8A" w14:paraId="65F59A1B" w14:textId="77777777" w:rsidTr="00D02371">
        <w:tc>
          <w:tcPr>
            <w:tcW w:w="5014" w:type="dxa"/>
            <w:shd w:val="clear" w:color="auto" w:fill="auto"/>
            <w:vAlign w:val="center"/>
          </w:tcPr>
          <w:p w14:paraId="7F856ED2" w14:textId="6FC7480C"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3.27. Створення коворкінг-центру для інформаційно-комунікативних заходів</w:t>
            </w:r>
          </w:p>
        </w:tc>
        <w:tc>
          <w:tcPr>
            <w:tcW w:w="2216" w:type="dxa"/>
            <w:shd w:val="clear" w:color="auto" w:fill="auto"/>
            <w:vAlign w:val="center"/>
          </w:tcPr>
          <w:p w14:paraId="3CF9649A" w14:textId="77777777" w:rsidR="001D440E" w:rsidRPr="00285C8A" w:rsidRDefault="001D440E" w:rsidP="001D440E">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Овруцька ТГ</w:t>
            </w:r>
          </w:p>
        </w:tc>
        <w:tc>
          <w:tcPr>
            <w:tcW w:w="2438" w:type="dxa"/>
            <w:vAlign w:val="center"/>
          </w:tcPr>
          <w:p w14:paraId="46953A97" w14:textId="77777777"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Овруцька міська рада</w:t>
            </w:r>
          </w:p>
        </w:tc>
      </w:tr>
      <w:tr w:rsidR="001D440E" w:rsidRPr="00285C8A" w14:paraId="3C112D8C" w14:textId="77777777" w:rsidTr="00D02371">
        <w:tc>
          <w:tcPr>
            <w:tcW w:w="5014" w:type="dxa"/>
            <w:shd w:val="clear" w:color="auto" w:fill="auto"/>
            <w:vAlign w:val="center"/>
          </w:tcPr>
          <w:p w14:paraId="4C17391B" w14:textId="3DCEA59C"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3.28. Створення геріатричного будинку-інтернату</w:t>
            </w:r>
          </w:p>
        </w:tc>
        <w:tc>
          <w:tcPr>
            <w:tcW w:w="2216" w:type="dxa"/>
            <w:vMerge w:val="restart"/>
            <w:shd w:val="clear" w:color="auto" w:fill="auto"/>
            <w:vAlign w:val="center"/>
          </w:tcPr>
          <w:p w14:paraId="31F6AD9B" w14:textId="1BE639B8" w:rsidR="001D440E" w:rsidRPr="00285C8A" w:rsidRDefault="001D440E" w:rsidP="001D440E">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Merge w:val="restart"/>
            <w:vAlign w:val="center"/>
          </w:tcPr>
          <w:p w14:paraId="5F6EE341" w14:textId="6C124AFC"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соціального захисту населення облдержадміністрації</w:t>
            </w:r>
          </w:p>
        </w:tc>
      </w:tr>
      <w:tr w:rsidR="001D440E" w:rsidRPr="00285C8A" w14:paraId="413DEE04" w14:textId="77777777" w:rsidTr="00D02371">
        <w:tc>
          <w:tcPr>
            <w:tcW w:w="5014" w:type="dxa"/>
            <w:shd w:val="clear" w:color="auto" w:fill="auto"/>
          </w:tcPr>
          <w:p w14:paraId="1C50AC1A" w14:textId="079D4D4B" w:rsidR="001D440E" w:rsidRPr="00285C8A" w:rsidRDefault="001D440E"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3.29. Будівництво приміщень для розміщення малих групових будинків</w:t>
            </w:r>
          </w:p>
        </w:tc>
        <w:tc>
          <w:tcPr>
            <w:tcW w:w="2216" w:type="dxa"/>
            <w:vMerge/>
            <w:shd w:val="clear" w:color="auto" w:fill="auto"/>
            <w:vAlign w:val="center"/>
          </w:tcPr>
          <w:p w14:paraId="5DE717C4" w14:textId="08540F93" w:rsidR="001D440E" w:rsidRPr="00285C8A" w:rsidRDefault="001D440E" w:rsidP="001D440E">
            <w:pPr>
              <w:shd w:val="clear" w:color="auto" w:fill="FFFFFF" w:themeFill="background1"/>
              <w:spacing w:line="260" w:lineRule="exact"/>
              <w:ind w:left="-57" w:right="-57"/>
              <w:jc w:val="center"/>
              <w:rPr>
                <w:color w:val="000000" w:themeColor="text1"/>
                <w:lang w:eastAsia="it-IT"/>
              </w:rPr>
            </w:pPr>
          </w:p>
        </w:tc>
        <w:tc>
          <w:tcPr>
            <w:tcW w:w="2438" w:type="dxa"/>
            <w:vMerge/>
          </w:tcPr>
          <w:p w14:paraId="0587AE7F" w14:textId="792719B6" w:rsidR="001D440E" w:rsidRPr="00285C8A" w:rsidRDefault="001D440E" w:rsidP="001D440E">
            <w:pPr>
              <w:shd w:val="clear" w:color="auto" w:fill="FFFFFF" w:themeFill="background1"/>
              <w:spacing w:line="260" w:lineRule="exact"/>
              <w:ind w:left="-57" w:right="-57"/>
              <w:rPr>
                <w:color w:val="000000" w:themeColor="text1"/>
                <w:lang w:eastAsia="it-IT"/>
              </w:rPr>
            </w:pPr>
          </w:p>
        </w:tc>
      </w:tr>
      <w:tr w:rsidR="001D440E" w:rsidRPr="00285C8A" w14:paraId="3A897910" w14:textId="77777777" w:rsidTr="00AF56CE">
        <w:tc>
          <w:tcPr>
            <w:tcW w:w="9668" w:type="dxa"/>
            <w:gridSpan w:val="3"/>
            <w:shd w:val="clear" w:color="auto" w:fill="auto"/>
          </w:tcPr>
          <w:p w14:paraId="1A25E330" w14:textId="77777777" w:rsidR="001D440E" w:rsidRPr="00285C8A" w:rsidRDefault="001D440E" w:rsidP="001D440E">
            <w:pPr>
              <w:shd w:val="clear" w:color="auto" w:fill="FFFFFF" w:themeFill="background1"/>
              <w:autoSpaceDE w:val="0"/>
              <w:autoSpaceDN w:val="0"/>
              <w:adjustRightInd w:val="0"/>
              <w:jc w:val="both"/>
              <w:rPr>
                <w:b/>
                <w:i/>
              </w:rPr>
            </w:pPr>
            <w:r w:rsidRPr="00285C8A">
              <w:rPr>
                <w:b/>
                <w:i/>
              </w:rPr>
              <w:t>Напрям 3.3. Забезпечення культурних благ, сприяння творчій самореалізації людини, розвиток національно-патріотичного виховання та формування всебічно розвинутого молодого покоління</w:t>
            </w:r>
          </w:p>
        </w:tc>
      </w:tr>
      <w:tr w:rsidR="00F548A1" w:rsidRPr="00285C8A" w14:paraId="231AC15A" w14:textId="77777777" w:rsidTr="00D02371">
        <w:tc>
          <w:tcPr>
            <w:tcW w:w="5014" w:type="dxa"/>
            <w:shd w:val="clear" w:color="auto" w:fill="auto"/>
          </w:tcPr>
          <w:p w14:paraId="46F61F5F" w14:textId="2DA9D1D6" w:rsidR="00F548A1" w:rsidRPr="00285C8A" w:rsidRDefault="00F548A1"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3.30. Комп’ютеризація та інформатизація клубних закладів області</w:t>
            </w:r>
          </w:p>
        </w:tc>
        <w:tc>
          <w:tcPr>
            <w:tcW w:w="2216" w:type="dxa"/>
            <w:vMerge w:val="restart"/>
            <w:shd w:val="clear" w:color="auto" w:fill="auto"/>
            <w:vAlign w:val="center"/>
          </w:tcPr>
          <w:p w14:paraId="6B1E6111" w14:textId="58F621BB" w:rsidR="00F548A1" w:rsidRPr="00285C8A" w:rsidRDefault="00F548A1" w:rsidP="001D440E">
            <w:pPr>
              <w:shd w:val="clear" w:color="auto" w:fill="FFFFFF" w:themeFill="background1"/>
              <w:spacing w:line="260" w:lineRule="exact"/>
              <w:ind w:left="-57" w:right="-57"/>
              <w:jc w:val="center"/>
              <w:rPr>
                <w:color w:val="000000" w:themeColor="text1"/>
                <w:lang w:eastAsia="it-IT"/>
              </w:rPr>
            </w:pPr>
            <w:r w:rsidRPr="00285C8A">
              <w:rPr>
                <w:color w:val="000000" w:themeColor="text1"/>
                <w:lang w:eastAsia="it-IT"/>
              </w:rPr>
              <w:t>Житомирська область</w:t>
            </w:r>
          </w:p>
        </w:tc>
        <w:tc>
          <w:tcPr>
            <w:tcW w:w="2438" w:type="dxa"/>
            <w:vMerge w:val="restart"/>
            <w:vAlign w:val="center"/>
          </w:tcPr>
          <w:p w14:paraId="077EB60D" w14:textId="7567431B" w:rsidR="00F548A1" w:rsidRPr="00285C8A" w:rsidRDefault="00F548A1" w:rsidP="001D440E">
            <w:pPr>
              <w:shd w:val="clear" w:color="auto" w:fill="FFFFFF" w:themeFill="background1"/>
              <w:spacing w:line="260" w:lineRule="exact"/>
              <w:ind w:left="-57" w:right="-57"/>
              <w:rPr>
                <w:color w:val="000000" w:themeColor="text1"/>
                <w:lang w:eastAsia="it-IT"/>
              </w:rPr>
            </w:pPr>
            <w:r w:rsidRPr="00285C8A">
              <w:rPr>
                <w:color w:val="000000" w:themeColor="text1"/>
                <w:lang w:eastAsia="it-IT"/>
              </w:rPr>
              <w:t>Департамент культури, молоді та спорту облдержадміністрації</w:t>
            </w:r>
          </w:p>
        </w:tc>
      </w:tr>
      <w:tr w:rsidR="00F548A1" w:rsidRPr="00285C8A" w14:paraId="7A1F094F" w14:textId="77777777" w:rsidTr="00CB2F69">
        <w:tc>
          <w:tcPr>
            <w:tcW w:w="5014" w:type="dxa"/>
            <w:shd w:val="clear" w:color="auto" w:fill="auto"/>
          </w:tcPr>
          <w:p w14:paraId="54786F1D" w14:textId="4DDBDF18" w:rsidR="00F548A1" w:rsidRPr="00285C8A" w:rsidRDefault="00F548A1" w:rsidP="001D440E">
            <w:pPr>
              <w:shd w:val="clear" w:color="auto" w:fill="FFFFFF" w:themeFill="background1"/>
              <w:spacing w:line="240" w:lineRule="exact"/>
              <w:ind w:left="-57" w:right="-57"/>
              <w:rPr>
                <w:color w:val="000000" w:themeColor="text1"/>
                <w:lang w:eastAsia="it-IT"/>
              </w:rPr>
            </w:pPr>
            <w:r w:rsidRPr="00285C8A">
              <w:rPr>
                <w:color w:val="000000" w:themeColor="text1"/>
                <w:lang w:eastAsia="it-IT"/>
              </w:rPr>
              <w:t>3.31. Модернізація закладів культури області (реконструкція/капітальний ремонт)</w:t>
            </w:r>
          </w:p>
        </w:tc>
        <w:tc>
          <w:tcPr>
            <w:tcW w:w="2216" w:type="dxa"/>
            <w:vMerge/>
            <w:shd w:val="clear" w:color="auto" w:fill="auto"/>
          </w:tcPr>
          <w:p w14:paraId="2B4B8813" w14:textId="55335AF1" w:rsidR="00F548A1" w:rsidRPr="00285C8A" w:rsidRDefault="00F548A1" w:rsidP="001D440E">
            <w:pPr>
              <w:shd w:val="clear" w:color="auto" w:fill="FFFFFF" w:themeFill="background1"/>
              <w:spacing w:line="240" w:lineRule="exact"/>
              <w:ind w:left="-57" w:right="-57"/>
              <w:jc w:val="both"/>
              <w:rPr>
                <w:color w:val="000000" w:themeColor="text1"/>
                <w:lang w:eastAsia="it-IT"/>
              </w:rPr>
            </w:pPr>
          </w:p>
        </w:tc>
        <w:tc>
          <w:tcPr>
            <w:tcW w:w="2438" w:type="dxa"/>
            <w:vMerge/>
          </w:tcPr>
          <w:p w14:paraId="0BB000E5" w14:textId="5EA830DC" w:rsidR="00F548A1" w:rsidRPr="00285C8A" w:rsidRDefault="00F548A1" w:rsidP="001D440E">
            <w:pPr>
              <w:shd w:val="clear" w:color="auto" w:fill="FFFFFF" w:themeFill="background1"/>
              <w:spacing w:line="240" w:lineRule="exact"/>
              <w:ind w:left="-57" w:right="-57"/>
              <w:rPr>
                <w:color w:val="000000" w:themeColor="text1"/>
                <w:lang w:eastAsia="it-IT"/>
              </w:rPr>
            </w:pPr>
          </w:p>
        </w:tc>
      </w:tr>
      <w:tr w:rsidR="00F548A1" w:rsidRPr="00285C8A" w14:paraId="5C5C142E" w14:textId="77777777" w:rsidTr="00CB2F69">
        <w:tc>
          <w:tcPr>
            <w:tcW w:w="5014" w:type="dxa"/>
            <w:shd w:val="clear" w:color="auto" w:fill="auto"/>
          </w:tcPr>
          <w:p w14:paraId="13B51DC7" w14:textId="37A8BC7C" w:rsidR="00F548A1" w:rsidRPr="00285C8A" w:rsidRDefault="00F548A1" w:rsidP="001D440E">
            <w:pPr>
              <w:shd w:val="clear" w:color="auto" w:fill="FFFFFF" w:themeFill="background1"/>
              <w:spacing w:line="240" w:lineRule="exact"/>
              <w:ind w:left="-57" w:right="-57"/>
              <w:rPr>
                <w:color w:val="000000" w:themeColor="text1"/>
                <w:lang w:eastAsia="it-IT"/>
              </w:rPr>
            </w:pPr>
            <w:r w:rsidRPr="00285C8A">
              <w:rPr>
                <w:color w:val="000000" w:themeColor="text1"/>
                <w:lang w:eastAsia="it-IT"/>
              </w:rPr>
              <w:t>3.32. Оновлення матеріально-технічної бази закладів культури</w:t>
            </w:r>
          </w:p>
        </w:tc>
        <w:tc>
          <w:tcPr>
            <w:tcW w:w="2216" w:type="dxa"/>
            <w:vMerge/>
            <w:shd w:val="clear" w:color="auto" w:fill="auto"/>
          </w:tcPr>
          <w:p w14:paraId="26441B5C" w14:textId="2E34AB90" w:rsidR="00F548A1" w:rsidRPr="00285C8A" w:rsidRDefault="00F548A1" w:rsidP="001D440E">
            <w:pPr>
              <w:shd w:val="clear" w:color="auto" w:fill="FFFFFF" w:themeFill="background1"/>
              <w:spacing w:line="240" w:lineRule="exact"/>
              <w:ind w:left="-57" w:right="-57"/>
              <w:jc w:val="both"/>
              <w:rPr>
                <w:color w:val="000000" w:themeColor="text1"/>
                <w:lang w:eastAsia="it-IT"/>
              </w:rPr>
            </w:pPr>
          </w:p>
        </w:tc>
        <w:tc>
          <w:tcPr>
            <w:tcW w:w="2438" w:type="dxa"/>
            <w:vMerge/>
          </w:tcPr>
          <w:p w14:paraId="1DDA5784" w14:textId="51FF138A" w:rsidR="00F548A1" w:rsidRPr="00285C8A" w:rsidRDefault="00F548A1" w:rsidP="001D440E">
            <w:pPr>
              <w:shd w:val="clear" w:color="auto" w:fill="FFFFFF" w:themeFill="background1"/>
              <w:spacing w:line="240" w:lineRule="exact"/>
              <w:ind w:left="-57" w:right="-57"/>
              <w:rPr>
                <w:color w:val="000000" w:themeColor="text1"/>
                <w:lang w:eastAsia="it-IT"/>
              </w:rPr>
            </w:pPr>
          </w:p>
        </w:tc>
      </w:tr>
      <w:tr w:rsidR="00F548A1" w:rsidRPr="00285C8A" w14:paraId="226FA36F" w14:textId="77777777" w:rsidTr="00582FFF">
        <w:tc>
          <w:tcPr>
            <w:tcW w:w="5014" w:type="dxa"/>
            <w:shd w:val="clear" w:color="auto" w:fill="auto"/>
          </w:tcPr>
          <w:p w14:paraId="537F0F83" w14:textId="27A045E2" w:rsidR="00F548A1" w:rsidRPr="00285C8A" w:rsidRDefault="00F548A1" w:rsidP="00F548A1">
            <w:pPr>
              <w:shd w:val="clear" w:color="auto" w:fill="FFFFFF" w:themeFill="background1"/>
              <w:spacing w:line="240" w:lineRule="exact"/>
              <w:ind w:left="-57" w:right="-57"/>
              <w:rPr>
                <w:color w:val="000000" w:themeColor="text1"/>
                <w:lang w:eastAsia="it-IT"/>
              </w:rPr>
            </w:pPr>
            <w:r w:rsidRPr="00285C8A">
              <w:rPr>
                <w:color w:val="000000" w:themeColor="text1"/>
                <w:lang w:eastAsia="it-IT"/>
              </w:rPr>
              <w:lastRenderedPageBreak/>
              <w:t>3.33. Кінофікація регіону, відповідно до проєкту стандарту «Забезпечення потреб громадян у перегляді творів кінематографії. Використання можливостей аудіо-візуального продукту для процесу інтеграції суспільства»</w:t>
            </w:r>
          </w:p>
        </w:tc>
        <w:tc>
          <w:tcPr>
            <w:tcW w:w="2216" w:type="dxa"/>
            <w:vMerge w:val="restart"/>
            <w:shd w:val="clear" w:color="auto" w:fill="auto"/>
            <w:vAlign w:val="center"/>
          </w:tcPr>
          <w:p w14:paraId="4C82F685" w14:textId="0089EED9" w:rsidR="00F548A1" w:rsidRPr="00285C8A" w:rsidRDefault="00F548A1" w:rsidP="001D440E">
            <w:pPr>
              <w:shd w:val="clear" w:color="auto" w:fill="FFFFFF" w:themeFill="background1"/>
              <w:ind w:left="-57" w:right="-57"/>
              <w:jc w:val="center"/>
              <w:rPr>
                <w:color w:val="000000" w:themeColor="text1"/>
                <w:lang w:eastAsia="it-IT"/>
              </w:rPr>
            </w:pPr>
            <w:r w:rsidRPr="00285C8A">
              <w:rPr>
                <w:color w:val="000000" w:themeColor="text1"/>
                <w:lang w:eastAsia="it-IT"/>
              </w:rPr>
              <w:t>Житомирська область</w:t>
            </w:r>
          </w:p>
        </w:tc>
        <w:tc>
          <w:tcPr>
            <w:tcW w:w="2438" w:type="dxa"/>
            <w:vMerge w:val="restart"/>
            <w:vAlign w:val="center"/>
          </w:tcPr>
          <w:p w14:paraId="573835AA" w14:textId="2685BEE5"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Департамент культури, молоді та спорту облдержадміністрації</w:t>
            </w:r>
          </w:p>
        </w:tc>
      </w:tr>
      <w:tr w:rsidR="00F548A1" w:rsidRPr="00285C8A" w14:paraId="7A3CC1AA" w14:textId="77777777" w:rsidTr="005D26E2">
        <w:tc>
          <w:tcPr>
            <w:tcW w:w="5014" w:type="dxa"/>
            <w:shd w:val="clear" w:color="auto" w:fill="auto"/>
          </w:tcPr>
          <w:p w14:paraId="2FDDA9A6" w14:textId="535A2B66"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 xml:space="preserve">3.34. Створення культурних просторів та </w:t>
            </w:r>
            <w:proofErr w:type="spellStart"/>
            <w:r w:rsidRPr="00285C8A">
              <w:rPr>
                <w:color w:val="000000" w:themeColor="text1"/>
                <w:lang w:eastAsia="it-IT"/>
              </w:rPr>
              <w:t>мультифункціональних</w:t>
            </w:r>
            <w:proofErr w:type="spellEnd"/>
            <w:r w:rsidRPr="00285C8A">
              <w:rPr>
                <w:color w:val="000000" w:themeColor="text1"/>
                <w:lang w:eastAsia="it-IT"/>
              </w:rPr>
              <w:t xml:space="preserve"> центрів для надання культурних послуг населенню</w:t>
            </w:r>
          </w:p>
        </w:tc>
        <w:tc>
          <w:tcPr>
            <w:tcW w:w="2216" w:type="dxa"/>
            <w:vMerge/>
            <w:shd w:val="clear" w:color="auto" w:fill="auto"/>
            <w:vAlign w:val="center"/>
          </w:tcPr>
          <w:p w14:paraId="65C2145A" w14:textId="4A0D6FE1" w:rsidR="00F548A1" w:rsidRPr="00285C8A" w:rsidRDefault="00F548A1" w:rsidP="001D440E">
            <w:pPr>
              <w:shd w:val="clear" w:color="auto" w:fill="FFFFFF" w:themeFill="background1"/>
              <w:ind w:left="-57" w:right="-57"/>
              <w:jc w:val="center"/>
              <w:rPr>
                <w:color w:val="000000" w:themeColor="text1"/>
                <w:lang w:eastAsia="it-IT"/>
              </w:rPr>
            </w:pPr>
          </w:p>
        </w:tc>
        <w:tc>
          <w:tcPr>
            <w:tcW w:w="2438" w:type="dxa"/>
            <w:vMerge/>
            <w:vAlign w:val="center"/>
          </w:tcPr>
          <w:p w14:paraId="6193B2BC" w14:textId="39705BFD" w:rsidR="00F548A1" w:rsidRPr="00285C8A" w:rsidRDefault="00F548A1" w:rsidP="001D440E">
            <w:pPr>
              <w:shd w:val="clear" w:color="auto" w:fill="FFFFFF" w:themeFill="background1"/>
              <w:ind w:left="-57" w:right="-57"/>
              <w:rPr>
                <w:color w:val="000000" w:themeColor="text1"/>
                <w:lang w:eastAsia="it-IT"/>
              </w:rPr>
            </w:pPr>
          </w:p>
        </w:tc>
      </w:tr>
      <w:tr w:rsidR="00F548A1" w:rsidRPr="00285C8A" w14:paraId="1C2670E5" w14:textId="77777777" w:rsidTr="00EB3ECC">
        <w:tc>
          <w:tcPr>
            <w:tcW w:w="5014" w:type="dxa"/>
            <w:shd w:val="clear" w:color="auto" w:fill="auto"/>
          </w:tcPr>
          <w:p w14:paraId="1A2DA347" w14:textId="388890AD"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3.35. Створення центрів культурних послуг (ЦКП)</w:t>
            </w:r>
          </w:p>
        </w:tc>
        <w:tc>
          <w:tcPr>
            <w:tcW w:w="2216" w:type="dxa"/>
            <w:vMerge/>
            <w:shd w:val="clear" w:color="auto" w:fill="auto"/>
          </w:tcPr>
          <w:p w14:paraId="63DD8C52" w14:textId="2AA8BB0B" w:rsidR="00F548A1" w:rsidRPr="00285C8A" w:rsidRDefault="00F548A1" w:rsidP="001D440E">
            <w:pPr>
              <w:shd w:val="clear" w:color="auto" w:fill="FFFFFF" w:themeFill="background1"/>
              <w:ind w:left="-57" w:right="-57"/>
              <w:jc w:val="center"/>
              <w:rPr>
                <w:color w:val="000000" w:themeColor="text1"/>
                <w:lang w:eastAsia="it-IT"/>
              </w:rPr>
            </w:pPr>
          </w:p>
        </w:tc>
        <w:tc>
          <w:tcPr>
            <w:tcW w:w="2438" w:type="dxa"/>
            <w:vMerge/>
          </w:tcPr>
          <w:p w14:paraId="455D021A" w14:textId="45C40CD2" w:rsidR="00F548A1" w:rsidRPr="00285C8A" w:rsidRDefault="00F548A1" w:rsidP="001D440E">
            <w:pPr>
              <w:shd w:val="clear" w:color="auto" w:fill="FFFFFF" w:themeFill="background1"/>
              <w:ind w:left="-57" w:right="-57"/>
              <w:rPr>
                <w:color w:val="000000" w:themeColor="text1"/>
                <w:lang w:eastAsia="it-IT"/>
              </w:rPr>
            </w:pPr>
          </w:p>
        </w:tc>
      </w:tr>
      <w:tr w:rsidR="00F548A1" w:rsidRPr="00285C8A" w14:paraId="43A30C9F" w14:textId="77777777" w:rsidTr="00CB2F69">
        <w:tc>
          <w:tcPr>
            <w:tcW w:w="5014" w:type="dxa"/>
            <w:shd w:val="clear" w:color="auto" w:fill="auto"/>
          </w:tcPr>
          <w:p w14:paraId="07DEA221" w14:textId="5EE532B6"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3.36. Розвиток креативних індустрій</w:t>
            </w:r>
          </w:p>
        </w:tc>
        <w:tc>
          <w:tcPr>
            <w:tcW w:w="2216" w:type="dxa"/>
            <w:vMerge/>
            <w:shd w:val="clear" w:color="auto" w:fill="auto"/>
          </w:tcPr>
          <w:p w14:paraId="02FE79C6" w14:textId="41B5F330" w:rsidR="00F548A1" w:rsidRPr="00285C8A" w:rsidRDefault="00F548A1" w:rsidP="001D440E">
            <w:pPr>
              <w:shd w:val="clear" w:color="auto" w:fill="FFFFFF" w:themeFill="background1"/>
              <w:ind w:left="-57" w:right="-57"/>
              <w:jc w:val="center"/>
              <w:rPr>
                <w:color w:val="000000" w:themeColor="text1"/>
                <w:lang w:eastAsia="it-IT"/>
              </w:rPr>
            </w:pPr>
          </w:p>
        </w:tc>
        <w:tc>
          <w:tcPr>
            <w:tcW w:w="2438" w:type="dxa"/>
            <w:vMerge/>
          </w:tcPr>
          <w:p w14:paraId="779253BA" w14:textId="23D33C36" w:rsidR="00F548A1" w:rsidRPr="00285C8A" w:rsidRDefault="00F548A1" w:rsidP="001D440E">
            <w:pPr>
              <w:shd w:val="clear" w:color="auto" w:fill="FFFFFF" w:themeFill="background1"/>
              <w:ind w:left="-57" w:right="-57"/>
              <w:rPr>
                <w:color w:val="000000" w:themeColor="text1"/>
                <w:lang w:eastAsia="it-IT"/>
              </w:rPr>
            </w:pPr>
          </w:p>
        </w:tc>
      </w:tr>
      <w:tr w:rsidR="00F548A1" w:rsidRPr="00285C8A" w14:paraId="356C4D61" w14:textId="77777777" w:rsidTr="00D02371">
        <w:tc>
          <w:tcPr>
            <w:tcW w:w="5014" w:type="dxa"/>
            <w:shd w:val="clear" w:color="auto" w:fill="auto"/>
            <w:vAlign w:val="center"/>
          </w:tcPr>
          <w:p w14:paraId="6127F884" w14:textId="767EA82B"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 xml:space="preserve">3.37. Організація </w:t>
            </w:r>
            <w:proofErr w:type="spellStart"/>
            <w:r w:rsidRPr="00285C8A">
              <w:rPr>
                <w:color w:val="000000" w:themeColor="text1"/>
                <w:lang w:eastAsia="it-IT"/>
              </w:rPr>
              <w:t>форумно</w:t>
            </w:r>
            <w:proofErr w:type="spellEnd"/>
            <w:r w:rsidRPr="00285C8A">
              <w:rPr>
                <w:color w:val="000000" w:themeColor="text1"/>
                <w:lang w:eastAsia="it-IT"/>
              </w:rPr>
              <w:t>-фестивальної діяльності у Житомирській області</w:t>
            </w:r>
          </w:p>
        </w:tc>
        <w:tc>
          <w:tcPr>
            <w:tcW w:w="2216" w:type="dxa"/>
            <w:vMerge/>
            <w:shd w:val="clear" w:color="auto" w:fill="auto"/>
            <w:vAlign w:val="center"/>
          </w:tcPr>
          <w:p w14:paraId="5575C81A" w14:textId="05D7224F" w:rsidR="00F548A1" w:rsidRPr="00285C8A" w:rsidRDefault="00F548A1" w:rsidP="001D440E">
            <w:pPr>
              <w:shd w:val="clear" w:color="auto" w:fill="FFFFFF" w:themeFill="background1"/>
              <w:ind w:left="-57" w:right="-57"/>
              <w:jc w:val="center"/>
              <w:rPr>
                <w:color w:val="000000" w:themeColor="text1"/>
                <w:lang w:eastAsia="it-IT"/>
              </w:rPr>
            </w:pPr>
          </w:p>
        </w:tc>
        <w:tc>
          <w:tcPr>
            <w:tcW w:w="2438" w:type="dxa"/>
            <w:vMerge/>
            <w:vAlign w:val="center"/>
          </w:tcPr>
          <w:p w14:paraId="228A79B8" w14:textId="42204030" w:rsidR="00F548A1" w:rsidRPr="00285C8A" w:rsidRDefault="00F548A1" w:rsidP="001D440E">
            <w:pPr>
              <w:shd w:val="clear" w:color="auto" w:fill="FFFFFF" w:themeFill="background1"/>
              <w:ind w:left="-57" w:right="-57"/>
              <w:rPr>
                <w:color w:val="000000" w:themeColor="text1"/>
                <w:lang w:eastAsia="it-IT"/>
              </w:rPr>
            </w:pPr>
          </w:p>
        </w:tc>
      </w:tr>
      <w:tr w:rsidR="00F548A1" w:rsidRPr="00285C8A" w14:paraId="4A397A92" w14:textId="77777777" w:rsidTr="00D02371">
        <w:trPr>
          <w:trHeight w:val="585"/>
        </w:trPr>
        <w:tc>
          <w:tcPr>
            <w:tcW w:w="5014" w:type="dxa"/>
            <w:shd w:val="clear" w:color="auto" w:fill="auto"/>
            <w:vAlign w:val="center"/>
          </w:tcPr>
          <w:p w14:paraId="16E14B4C" w14:textId="368AF043"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 xml:space="preserve">3.38. </w:t>
            </w:r>
            <w:proofErr w:type="spellStart"/>
            <w:r w:rsidRPr="00285C8A">
              <w:rPr>
                <w:color w:val="000000" w:themeColor="text1"/>
                <w:lang w:eastAsia="it-IT"/>
              </w:rPr>
              <w:t>Медіахаб</w:t>
            </w:r>
            <w:proofErr w:type="spellEnd"/>
          </w:p>
        </w:tc>
        <w:tc>
          <w:tcPr>
            <w:tcW w:w="2216" w:type="dxa"/>
            <w:vMerge/>
            <w:shd w:val="clear" w:color="auto" w:fill="auto"/>
            <w:vAlign w:val="center"/>
          </w:tcPr>
          <w:p w14:paraId="5C1259E8" w14:textId="4364A22D" w:rsidR="00F548A1" w:rsidRPr="00285C8A" w:rsidRDefault="00F548A1" w:rsidP="001D440E">
            <w:pPr>
              <w:shd w:val="clear" w:color="auto" w:fill="FFFFFF" w:themeFill="background1"/>
              <w:ind w:left="-57" w:right="-57"/>
              <w:jc w:val="both"/>
              <w:rPr>
                <w:color w:val="000000" w:themeColor="text1"/>
                <w:lang w:eastAsia="it-IT"/>
              </w:rPr>
            </w:pPr>
          </w:p>
        </w:tc>
        <w:tc>
          <w:tcPr>
            <w:tcW w:w="2438" w:type="dxa"/>
            <w:vMerge w:val="restart"/>
            <w:vAlign w:val="center"/>
          </w:tcPr>
          <w:p w14:paraId="470FF511" w14:textId="2A137A47"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Установа «Агенція регіонального розвитку Житомирської області</w:t>
            </w:r>
          </w:p>
        </w:tc>
      </w:tr>
      <w:tr w:rsidR="00F548A1" w:rsidRPr="00285C8A" w14:paraId="561F9845" w14:textId="77777777" w:rsidTr="00D02371">
        <w:tc>
          <w:tcPr>
            <w:tcW w:w="5014" w:type="dxa"/>
            <w:shd w:val="clear" w:color="auto" w:fill="auto"/>
            <w:vAlign w:val="center"/>
          </w:tcPr>
          <w:p w14:paraId="1A201460" w14:textId="4FA26D73"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 xml:space="preserve">3.39. Резиденція </w:t>
            </w:r>
            <w:proofErr w:type="spellStart"/>
            <w:r w:rsidRPr="00285C8A">
              <w:rPr>
                <w:color w:val="000000" w:themeColor="text1"/>
                <w:lang w:eastAsia="it-IT"/>
              </w:rPr>
              <w:t>Різома</w:t>
            </w:r>
            <w:proofErr w:type="spellEnd"/>
          </w:p>
        </w:tc>
        <w:tc>
          <w:tcPr>
            <w:tcW w:w="2216" w:type="dxa"/>
            <w:vMerge/>
            <w:shd w:val="clear" w:color="auto" w:fill="auto"/>
            <w:vAlign w:val="center"/>
          </w:tcPr>
          <w:p w14:paraId="5BBA587A" w14:textId="06AE5F9C" w:rsidR="00F548A1" w:rsidRPr="00285C8A" w:rsidRDefault="00F548A1" w:rsidP="001D440E">
            <w:pPr>
              <w:shd w:val="clear" w:color="auto" w:fill="FFFFFF" w:themeFill="background1"/>
              <w:ind w:left="-57" w:right="-57"/>
              <w:jc w:val="both"/>
              <w:rPr>
                <w:color w:val="000000" w:themeColor="text1"/>
                <w:lang w:eastAsia="it-IT"/>
              </w:rPr>
            </w:pPr>
          </w:p>
        </w:tc>
        <w:tc>
          <w:tcPr>
            <w:tcW w:w="2438" w:type="dxa"/>
            <w:vMerge/>
            <w:vAlign w:val="center"/>
          </w:tcPr>
          <w:p w14:paraId="16E1239A" w14:textId="79361012" w:rsidR="00F548A1" w:rsidRPr="00285C8A" w:rsidRDefault="00F548A1" w:rsidP="001D440E">
            <w:pPr>
              <w:shd w:val="clear" w:color="auto" w:fill="FFFFFF" w:themeFill="background1"/>
              <w:ind w:left="-57" w:right="-57"/>
              <w:rPr>
                <w:color w:val="000000" w:themeColor="text1"/>
                <w:lang w:eastAsia="it-IT"/>
              </w:rPr>
            </w:pPr>
          </w:p>
        </w:tc>
      </w:tr>
      <w:tr w:rsidR="00F548A1" w:rsidRPr="00285C8A" w14:paraId="1C705BD3" w14:textId="77777777" w:rsidTr="00D02371">
        <w:tc>
          <w:tcPr>
            <w:tcW w:w="5014" w:type="dxa"/>
            <w:shd w:val="clear" w:color="auto" w:fill="auto"/>
            <w:vAlign w:val="center"/>
          </w:tcPr>
          <w:p w14:paraId="399766F3" w14:textId="34E68E3C"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3.40. Створення обласного молодіжного центру та молодіжних центрів, хабів/просторів на місцевому рівні</w:t>
            </w:r>
          </w:p>
        </w:tc>
        <w:tc>
          <w:tcPr>
            <w:tcW w:w="2216" w:type="dxa"/>
            <w:vMerge/>
            <w:shd w:val="clear" w:color="auto" w:fill="auto"/>
            <w:vAlign w:val="center"/>
          </w:tcPr>
          <w:p w14:paraId="005546D8" w14:textId="6A968D2E" w:rsidR="00F548A1" w:rsidRPr="00285C8A" w:rsidRDefault="00F548A1" w:rsidP="001D440E">
            <w:pPr>
              <w:shd w:val="clear" w:color="auto" w:fill="FFFFFF" w:themeFill="background1"/>
              <w:jc w:val="both"/>
              <w:rPr>
                <w:color w:val="000000" w:themeColor="text1"/>
                <w:lang w:eastAsia="it-IT"/>
              </w:rPr>
            </w:pPr>
          </w:p>
        </w:tc>
        <w:tc>
          <w:tcPr>
            <w:tcW w:w="2438" w:type="dxa"/>
            <w:vMerge w:val="restart"/>
            <w:vAlign w:val="center"/>
          </w:tcPr>
          <w:p w14:paraId="628B7E12" w14:textId="3F5E7FD1"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Департамент культури, молоді та спорту облдержадміністрації</w:t>
            </w:r>
          </w:p>
        </w:tc>
      </w:tr>
      <w:tr w:rsidR="00F548A1" w:rsidRPr="00285C8A" w14:paraId="41A08238" w14:textId="77777777" w:rsidTr="00CB2F69">
        <w:tc>
          <w:tcPr>
            <w:tcW w:w="5014" w:type="dxa"/>
            <w:shd w:val="clear" w:color="auto" w:fill="auto"/>
          </w:tcPr>
          <w:p w14:paraId="5A32BE50" w14:textId="623B937D" w:rsidR="00F548A1" w:rsidRPr="00285C8A" w:rsidRDefault="00F548A1" w:rsidP="001D440E">
            <w:pPr>
              <w:shd w:val="clear" w:color="auto" w:fill="FFFFFF" w:themeFill="background1"/>
              <w:ind w:left="-57" w:right="-57"/>
              <w:rPr>
                <w:color w:val="000000" w:themeColor="text1"/>
                <w:lang w:eastAsia="it-IT"/>
              </w:rPr>
            </w:pPr>
            <w:r w:rsidRPr="00285C8A">
              <w:rPr>
                <w:color w:val="000000" w:themeColor="text1"/>
                <w:lang w:eastAsia="it-IT"/>
              </w:rPr>
              <w:t>3.41. Створення молодіжних рад при облдержадміністрації/обласній раді/міських, сільських, селищних радах Житомирської області</w:t>
            </w:r>
          </w:p>
        </w:tc>
        <w:tc>
          <w:tcPr>
            <w:tcW w:w="2216" w:type="dxa"/>
            <w:vMerge/>
            <w:shd w:val="clear" w:color="auto" w:fill="auto"/>
          </w:tcPr>
          <w:p w14:paraId="67BBE9F0" w14:textId="2CB30FAE" w:rsidR="00F548A1" w:rsidRPr="00285C8A" w:rsidRDefault="00F548A1" w:rsidP="001D440E">
            <w:pPr>
              <w:shd w:val="clear" w:color="auto" w:fill="FFFFFF" w:themeFill="background1"/>
              <w:jc w:val="both"/>
              <w:rPr>
                <w:color w:val="000000" w:themeColor="text1"/>
                <w:lang w:eastAsia="it-IT"/>
              </w:rPr>
            </w:pPr>
          </w:p>
        </w:tc>
        <w:tc>
          <w:tcPr>
            <w:tcW w:w="2438" w:type="dxa"/>
            <w:vMerge/>
          </w:tcPr>
          <w:p w14:paraId="2F0A8517" w14:textId="46E6E64C" w:rsidR="00F548A1" w:rsidRPr="00285C8A" w:rsidRDefault="00F548A1" w:rsidP="001D440E">
            <w:pPr>
              <w:shd w:val="clear" w:color="auto" w:fill="FFFFFF" w:themeFill="background1"/>
              <w:ind w:left="-57" w:right="-57"/>
              <w:rPr>
                <w:color w:val="000000" w:themeColor="text1"/>
                <w:lang w:eastAsia="it-IT"/>
              </w:rPr>
            </w:pPr>
          </w:p>
        </w:tc>
      </w:tr>
    </w:tbl>
    <w:p w14:paraId="249379B7" w14:textId="77777777" w:rsidR="00AF56CE" w:rsidRPr="00285C8A" w:rsidRDefault="00AF56CE" w:rsidP="00AF56CE">
      <w:pPr>
        <w:shd w:val="clear" w:color="auto" w:fill="FFFFFF" w:themeFill="background1"/>
        <w:ind w:firstLine="720"/>
        <w:jc w:val="both"/>
        <w:rPr>
          <w:b/>
          <w:i/>
          <w:sz w:val="28"/>
          <w:szCs w:val="28"/>
        </w:rPr>
      </w:pPr>
    </w:p>
    <w:p w14:paraId="48B11614" w14:textId="77777777" w:rsidR="00AF56CE" w:rsidRPr="00285C8A" w:rsidRDefault="00AF56CE" w:rsidP="00AF56CE">
      <w:pPr>
        <w:shd w:val="clear" w:color="auto" w:fill="FFFFFF" w:themeFill="background1"/>
        <w:rPr>
          <w:b/>
          <w:i/>
          <w:sz w:val="28"/>
          <w:szCs w:val="28"/>
        </w:rPr>
      </w:pPr>
      <w:r w:rsidRPr="00285C8A">
        <w:rPr>
          <w:b/>
          <w:i/>
          <w:sz w:val="28"/>
          <w:szCs w:val="28"/>
        </w:rPr>
        <w:br w:type="page"/>
      </w:r>
    </w:p>
    <w:p w14:paraId="4CA8EABC" w14:textId="77777777" w:rsidR="00AF56CE" w:rsidRPr="00285C8A" w:rsidRDefault="00AF56CE" w:rsidP="00AF56CE">
      <w:pPr>
        <w:shd w:val="clear" w:color="auto" w:fill="FFFFFF" w:themeFill="background1"/>
        <w:ind w:firstLine="720"/>
        <w:jc w:val="both"/>
        <w:rPr>
          <w:b/>
          <w:i/>
          <w:sz w:val="28"/>
          <w:szCs w:val="28"/>
        </w:rPr>
      </w:pPr>
      <w:r w:rsidRPr="00285C8A">
        <w:rPr>
          <w:b/>
          <w:i/>
          <w:sz w:val="28"/>
          <w:szCs w:val="28"/>
        </w:rPr>
        <w:lastRenderedPageBreak/>
        <w:t>Реалізація проєктів регіонального розвитку, технічні завдання на які включені до програми, сприятиме:</w:t>
      </w:r>
    </w:p>
    <w:p w14:paraId="0742169A" w14:textId="77777777" w:rsidR="00AF56CE" w:rsidRPr="00285C8A" w:rsidRDefault="00AF56CE" w:rsidP="00AF56CE">
      <w:pPr>
        <w:shd w:val="clear" w:color="auto" w:fill="FFFFFF" w:themeFill="background1"/>
        <w:ind w:firstLine="720"/>
        <w:jc w:val="both"/>
        <w:rPr>
          <w:b/>
          <w:i/>
          <w:sz w:val="16"/>
          <w:szCs w:val="16"/>
        </w:rPr>
      </w:pPr>
    </w:p>
    <w:p w14:paraId="0D69BF6E"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створенню сучасної мережі закладів охорони здоров’я;</w:t>
      </w:r>
    </w:p>
    <w:p w14:paraId="2CE19C41"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підвищенню якості медичних послуг, базованих на використанні передових та ефективних технологій;</w:t>
      </w:r>
    </w:p>
    <w:p w14:paraId="6634336A"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зростанню народжуваності та відновленню чисельності населення;</w:t>
      </w:r>
    </w:p>
    <w:p w14:paraId="7BA5667C"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 xml:space="preserve">зменшенню кількості захворювань; </w:t>
      </w:r>
    </w:p>
    <w:p w14:paraId="1359A25A"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розширенню мережі спортивних об’єктів;</w:t>
      </w:r>
    </w:p>
    <w:p w14:paraId="70B6218C"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 xml:space="preserve">створенню безпечних і комфортних умов для занять фізкультурою і спортом; </w:t>
      </w:r>
    </w:p>
    <w:p w14:paraId="1631E34F"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sz w:val="28"/>
          <w:szCs w:val="28"/>
        </w:rPr>
        <w:t>забезпеченню безперешкодного доступу до занять фізкультурою і спортом осіб з інвалідністю;</w:t>
      </w:r>
    </w:p>
    <w:p w14:paraId="12EA1376"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формуванню традицій і культури здорового способу життя, престижу занять фізкультурою і спортом;</w:t>
      </w:r>
    </w:p>
    <w:p w14:paraId="38F94D77"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забезпеченню отримання усіма верствами населення якісних освітніх послуг;</w:t>
      </w:r>
    </w:p>
    <w:p w14:paraId="4F1D9F87"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переходу регіональної освіти на якісно новий рівень та орієнтації усіх ланок системи освіти на підготовку конкурентоздатних кадрів: робітничих та з вищою освітою;</w:t>
      </w:r>
    </w:p>
    <w:p w14:paraId="3E7DDAF4"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конкурентоздатності на ринку праці випускників;</w:t>
      </w:r>
    </w:p>
    <w:p w14:paraId="7D45A578"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створенню умов для навчання і перенавчання різних груп населення на протязі життя;</w:t>
      </w:r>
    </w:p>
    <w:p w14:paraId="73E9DCD5" w14:textId="77777777" w:rsidR="00AF56CE" w:rsidRPr="00285C8A" w:rsidRDefault="00AF56CE" w:rsidP="00AF56CE">
      <w:pPr>
        <w:widowControl w:val="0"/>
        <w:ind w:right="-1" w:firstLine="800"/>
        <w:jc w:val="both"/>
        <w:rPr>
          <w:sz w:val="28"/>
          <w:szCs w:val="28"/>
        </w:rPr>
      </w:pPr>
      <w:r w:rsidRPr="00285C8A">
        <w:rPr>
          <w:sz w:val="28"/>
          <w:szCs w:val="28"/>
        </w:rPr>
        <w:t>впровадженню нових підходів забезпечення соціального захисту усіх категорій громадян, адекватних новим викликам;</w:t>
      </w:r>
    </w:p>
    <w:p w14:paraId="6DC9DB7A" w14:textId="77777777" w:rsidR="00AF56CE" w:rsidRPr="00285C8A" w:rsidRDefault="00AF56CE" w:rsidP="00AF56CE">
      <w:pPr>
        <w:widowControl w:val="0"/>
        <w:ind w:right="-1" w:firstLine="800"/>
        <w:jc w:val="both"/>
        <w:rPr>
          <w:bCs/>
          <w:sz w:val="28"/>
          <w:szCs w:val="28"/>
        </w:rPr>
      </w:pPr>
      <w:r w:rsidRPr="00285C8A">
        <w:rPr>
          <w:sz w:val="28"/>
          <w:szCs w:val="28"/>
        </w:rPr>
        <w:t>підвищенню якості і доступності соціальних послуг;</w:t>
      </w:r>
    </w:p>
    <w:p w14:paraId="73F5BA26"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технологічному оновленню та подальшому розвитку усіх сфер культурного простору;</w:t>
      </w:r>
    </w:p>
    <w:p w14:paraId="34F33420"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підвищенню рівня доступності для всіх верств населення культурних цінностей;</w:t>
      </w:r>
    </w:p>
    <w:p w14:paraId="71236DE3" w14:textId="77777777" w:rsidR="00AF56CE" w:rsidRPr="00285C8A" w:rsidRDefault="00AF56CE" w:rsidP="00AF56CE">
      <w:pPr>
        <w:shd w:val="clear" w:color="auto" w:fill="FFFFFF" w:themeFill="background1"/>
        <w:autoSpaceDE w:val="0"/>
        <w:autoSpaceDN w:val="0"/>
        <w:adjustRightInd w:val="0"/>
        <w:ind w:firstLine="720"/>
        <w:jc w:val="both"/>
        <w:rPr>
          <w:bCs/>
          <w:sz w:val="28"/>
          <w:szCs w:val="28"/>
        </w:rPr>
      </w:pPr>
      <w:r w:rsidRPr="00285C8A">
        <w:rPr>
          <w:bCs/>
          <w:sz w:val="28"/>
          <w:szCs w:val="28"/>
        </w:rPr>
        <w:t>реалізації духовного і культурного потенціалу населення;</w:t>
      </w:r>
    </w:p>
    <w:p w14:paraId="773B9B7E" w14:textId="77777777" w:rsidR="00AF56CE" w:rsidRPr="00285C8A" w:rsidRDefault="00AF56CE" w:rsidP="00AF56CE">
      <w:pPr>
        <w:widowControl w:val="0"/>
        <w:ind w:right="-1" w:firstLine="709"/>
        <w:jc w:val="both"/>
        <w:rPr>
          <w:sz w:val="28"/>
          <w:szCs w:val="28"/>
        </w:rPr>
      </w:pPr>
      <w:r w:rsidRPr="00285C8A">
        <w:rPr>
          <w:sz w:val="28"/>
          <w:szCs w:val="28"/>
        </w:rPr>
        <w:t xml:space="preserve">розвитку креативних індустрій, зокрема у молодіжному </w:t>
      </w:r>
      <w:proofErr w:type="spellStart"/>
      <w:r w:rsidRPr="00285C8A">
        <w:rPr>
          <w:sz w:val="28"/>
          <w:szCs w:val="28"/>
        </w:rPr>
        <w:t>середлвищі</w:t>
      </w:r>
      <w:proofErr w:type="spellEnd"/>
      <w:r w:rsidRPr="00285C8A">
        <w:rPr>
          <w:sz w:val="28"/>
          <w:szCs w:val="28"/>
        </w:rPr>
        <w:t>;</w:t>
      </w:r>
    </w:p>
    <w:p w14:paraId="44C91EB1" w14:textId="77777777" w:rsidR="00AF56CE" w:rsidRPr="00285C8A" w:rsidRDefault="00AF56CE" w:rsidP="00AF56CE">
      <w:pPr>
        <w:shd w:val="clear" w:color="auto" w:fill="FFFFFF" w:themeFill="background1"/>
        <w:autoSpaceDE w:val="0"/>
        <w:autoSpaceDN w:val="0"/>
        <w:adjustRightInd w:val="0"/>
        <w:ind w:firstLine="720"/>
        <w:jc w:val="both"/>
        <w:rPr>
          <w:sz w:val="28"/>
          <w:szCs w:val="28"/>
        </w:rPr>
      </w:pPr>
      <w:r w:rsidRPr="00285C8A">
        <w:rPr>
          <w:sz w:val="28"/>
          <w:szCs w:val="28"/>
        </w:rPr>
        <w:t xml:space="preserve">реалізації проєктів розвитку традиційних місцевих </w:t>
      </w:r>
      <w:proofErr w:type="spellStart"/>
      <w:r w:rsidRPr="00285C8A">
        <w:rPr>
          <w:sz w:val="28"/>
          <w:szCs w:val="28"/>
        </w:rPr>
        <w:t>ремесел</w:t>
      </w:r>
      <w:proofErr w:type="spellEnd"/>
      <w:r w:rsidRPr="00285C8A">
        <w:rPr>
          <w:sz w:val="28"/>
          <w:szCs w:val="28"/>
        </w:rPr>
        <w:t>, створенню унікальних регіональних та місцевих культурних продуктів;</w:t>
      </w:r>
    </w:p>
    <w:p w14:paraId="72AB581F" w14:textId="77777777" w:rsidR="00AF56CE" w:rsidRPr="00285C8A" w:rsidRDefault="00AF56CE" w:rsidP="00AF56CE">
      <w:pPr>
        <w:widowControl w:val="0"/>
        <w:ind w:right="-1" w:firstLine="709"/>
        <w:jc w:val="both"/>
        <w:rPr>
          <w:sz w:val="28"/>
          <w:szCs w:val="28"/>
        </w:rPr>
      </w:pPr>
      <w:r w:rsidRPr="00285C8A">
        <w:rPr>
          <w:sz w:val="28"/>
          <w:szCs w:val="28"/>
        </w:rPr>
        <w:t>підвищенню рівня національно-патріотичного виховання, формуванню громадянської позиції у молодого покоління та забезпеченню його соціальної інтеграції.</w:t>
      </w:r>
    </w:p>
    <w:p w14:paraId="326085B7" w14:textId="77777777" w:rsidR="00AF56CE" w:rsidRPr="00285C8A" w:rsidRDefault="00AF56CE" w:rsidP="00AF56CE">
      <w:pPr>
        <w:shd w:val="clear" w:color="auto" w:fill="FFFFFF" w:themeFill="background1"/>
        <w:autoSpaceDE w:val="0"/>
        <w:autoSpaceDN w:val="0"/>
        <w:adjustRightInd w:val="0"/>
        <w:ind w:firstLine="720"/>
        <w:jc w:val="both"/>
        <w:rPr>
          <w:bCs/>
          <w:color w:val="000000"/>
          <w:sz w:val="28"/>
          <w:szCs w:val="28"/>
        </w:rPr>
      </w:pPr>
      <w:r w:rsidRPr="00285C8A">
        <w:rPr>
          <w:bCs/>
          <w:sz w:val="28"/>
          <w:szCs w:val="28"/>
        </w:rPr>
        <w:t>Технічні завдання на п</w:t>
      </w:r>
      <w:r w:rsidRPr="00285C8A">
        <w:rPr>
          <w:bCs/>
          <w:color w:val="000000"/>
          <w:sz w:val="28"/>
          <w:szCs w:val="28"/>
        </w:rPr>
        <w:t xml:space="preserve">роєкти регіонального розвитку, включені до програми, не містять мети,  завдань і заходів, що мають ознаки дискримінації та порушують рівні права і можливості жінок і чоловіків, дівчат і хлопців, дітей, а також </w:t>
      </w:r>
      <w:r w:rsidRPr="00285C8A">
        <w:rPr>
          <w:sz w:val="28"/>
          <w:szCs w:val="28"/>
        </w:rPr>
        <w:t xml:space="preserve">осіб з інвалідністю, учасників АТО/ООС, інших вразливих соціальних груп. </w:t>
      </w:r>
    </w:p>
    <w:p w14:paraId="3BF6790D" w14:textId="77777777" w:rsidR="00AF56CE" w:rsidRPr="00285C8A" w:rsidRDefault="00AF56CE" w:rsidP="00AF56CE">
      <w:pPr>
        <w:shd w:val="clear" w:color="auto" w:fill="FFFFFF" w:themeFill="background1"/>
        <w:spacing w:before="60"/>
        <w:jc w:val="center"/>
        <w:rPr>
          <w:rFonts w:cs="TimesNewRomanPS-BoldMT"/>
          <w:b/>
          <w:bCs/>
          <w:i/>
          <w:sz w:val="28"/>
          <w:szCs w:val="28"/>
        </w:rPr>
      </w:pPr>
    </w:p>
    <w:p w14:paraId="798EAAB5" w14:textId="77777777" w:rsidR="00AF56CE" w:rsidRPr="00285C8A" w:rsidRDefault="00AF56CE" w:rsidP="00AF56CE">
      <w:pPr>
        <w:shd w:val="clear" w:color="auto" w:fill="FFFFFF" w:themeFill="background1"/>
        <w:rPr>
          <w:rFonts w:cs="TimesNewRomanPS-BoldMT"/>
          <w:b/>
          <w:bCs/>
          <w:i/>
          <w:sz w:val="28"/>
          <w:szCs w:val="28"/>
        </w:rPr>
      </w:pPr>
      <w:r w:rsidRPr="00285C8A">
        <w:rPr>
          <w:rFonts w:cs="TimesNewRomanPS-BoldMT"/>
          <w:b/>
          <w:bCs/>
          <w:i/>
          <w:sz w:val="28"/>
          <w:szCs w:val="28"/>
        </w:rPr>
        <w:br w:type="page"/>
      </w:r>
    </w:p>
    <w:p w14:paraId="7137CA6D" w14:textId="77777777" w:rsidR="00AF56CE" w:rsidRPr="00285C8A" w:rsidRDefault="00AF56CE" w:rsidP="00AF56CE">
      <w:pPr>
        <w:shd w:val="clear" w:color="auto" w:fill="FFFFFF" w:themeFill="background1"/>
        <w:spacing w:before="60"/>
        <w:jc w:val="center"/>
        <w:rPr>
          <w:rFonts w:cs="TimesNewRomanPS-BoldMT"/>
          <w:b/>
          <w:bCs/>
          <w:i/>
          <w:sz w:val="28"/>
          <w:szCs w:val="28"/>
        </w:rPr>
        <w:sectPr w:rsidR="00AF56CE" w:rsidRPr="00285C8A" w:rsidSect="00AF56CE">
          <w:pgSz w:w="11906" w:h="16838"/>
          <w:pgMar w:top="1079" w:right="566" w:bottom="1134" w:left="1701" w:header="709" w:footer="709" w:gutter="0"/>
          <w:cols w:space="708"/>
          <w:titlePg/>
          <w:docGrid w:linePitch="360"/>
        </w:sectPr>
      </w:pPr>
    </w:p>
    <w:p w14:paraId="045DAE5D" w14:textId="77777777" w:rsidR="00AF56CE" w:rsidRPr="00285C8A" w:rsidRDefault="00AF56CE" w:rsidP="00AF56CE">
      <w:pPr>
        <w:shd w:val="clear" w:color="auto" w:fill="FFFFFF" w:themeFill="background1"/>
        <w:jc w:val="center"/>
        <w:rPr>
          <w:b/>
          <w:bCs/>
          <w:i/>
          <w:sz w:val="28"/>
          <w:szCs w:val="28"/>
        </w:rPr>
      </w:pPr>
      <w:r w:rsidRPr="00285C8A">
        <w:rPr>
          <w:b/>
          <w:bCs/>
          <w:i/>
          <w:sz w:val="28"/>
          <w:szCs w:val="28"/>
        </w:rPr>
        <w:lastRenderedPageBreak/>
        <w:t>Орієнтовний фінансовий план програми</w:t>
      </w:r>
    </w:p>
    <w:p w14:paraId="18F6D584" w14:textId="77777777" w:rsidR="00AF56CE" w:rsidRPr="00285C8A" w:rsidRDefault="00AF56CE" w:rsidP="00AF56CE">
      <w:pPr>
        <w:shd w:val="clear" w:color="auto" w:fill="FFFFFF" w:themeFill="background1"/>
        <w:jc w:val="center"/>
        <w:rPr>
          <w:b/>
          <w:bCs/>
          <w:i/>
          <w:sz w:val="16"/>
          <w:szCs w:val="16"/>
        </w:rPr>
      </w:pPr>
    </w:p>
    <w:tbl>
      <w:tblPr>
        <w:tblW w:w="510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75"/>
        <w:gridCol w:w="1284"/>
        <w:gridCol w:w="1284"/>
        <w:gridCol w:w="1170"/>
        <w:gridCol w:w="1284"/>
        <w:gridCol w:w="1284"/>
        <w:gridCol w:w="1284"/>
        <w:gridCol w:w="928"/>
        <w:gridCol w:w="1139"/>
        <w:gridCol w:w="1480"/>
      </w:tblGrid>
      <w:tr w:rsidR="00AD3F9E" w:rsidRPr="00285C8A" w14:paraId="46ABE6BF" w14:textId="77777777" w:rsidTr="00C75176">
        <w:trPr>
          <w:trHeight w:val="480"/>
        </w:trPr>
        <w:tc>
          <w:tcPr>
            <w:tcW w:w="1266"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69F77A" w14:textId="77777777" w:rsidR="00AF56CE" w:rsidRPr="00285C8A" w:rsidRDefault="00AF56CE" w:rsidP="00AF56CE">
            <w:pPr>
              <w:shd w:val="clear" w:color="auto" w:fill="FFFFFF" w:themeFill="background1"/>
              <w:ind w:left="-57" w:right="-57"/>
              <w:jc w:val="center"/>
              <w:rPr>
                <w:b/>
                <w:bCs/>
                <w:color w:val="000000" w:themeColor="text1"/>
                <w:sz w:val="23"/>
                <w:szCs w:val="23"/>
              </w:rPr>
            </w:pPr>
            <w:r w:rsidRPr="00285C8A">
              <w:rPr>
                <w:b/>
                <w:bCs/>
                <w:color w:val="000000" w:themeColor="text1"/>
                <w:sz w:val="23"/>
                <w:szCs w:val="23"/>
              </w:rPr>
              <w:t>Назва технічного завдання</w:t>
            </w:r>
          </w:p>
        </w:tc>
        <w:tc>
          <w:tcPr>
            <w:tcW w:w="862"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7EAF3" w14:textId="10DEB663" w:rsidR="00AF56CE" w:rsidRPr="00285C8A" w:rsidRDefault="00AF56CE" w:rsidP="00AF56CE">
            <w:pPr>
              <w:shd w:val="clear" w:color="auto" w:fill="FFFFFF" w:themeFill="background1"/>
              <w:ind w:left="-57" w:right="-57"/>
              <w:jc w:val="center"/>
              <w:rPr>
                <w:b/>
                <w:bCs/>
                <w:color w:val="000000" w:themeColor="text1"/>
                <w:sz w:val="23"/>
                <w:szCs w:val="23"/>
              </w:rPr>
            </w:pPr>
            <w:r w:rsidRPr="00285C8A">
              <w:rPr>
                <w:b/>
                <w:bCs/>
                <w:color w:val="000000" w:themeColor="text1"/>
                <w:sz w:val="23"/>
                <w:szCs w:val="23"/>
              </w:rPr>
              <w:t xml:space="preserve">Обсяг фінансування </w:t>
            </w:r>
            <w:r w:rsidR="00AD3F9E" w:rsidRPr="00285C8A">
              <w:rPr>
                <w:b/>
                <w:bCs/>
                <w:color w:val="000000" w:themeColor="text1"/>
                <w:sz w:val="23"/>
                <w:szCs w:val="23"/>
              </w:rPr>
              <w:t xml:space="preserve"> </w:t>
            </w:r>
            <w:r w:rsidRPr="00285C8A">
              <w:rPr>
                <w:b/>
                <w:bCs/>
                <w:color w:val="000000" w:themeColor="text1"/>
                <w:sz w:val="23"/>
                <w:szCs w:val="23"/>
              </w:rPr>
              <w:t>на 2021,  тис. грн</w:t>
            </w:r>
          </w:p>
        </w:tc>
        <w:tc>
          <w:tcPr>
            <w:tcW w:w="821"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D27C5" w14:textId="77777777" w:rsidR="00AF56CE" w:rsidRPr="00285C8A" w:rsidRDefault="00AF56CE" w:rsidP="00AF56CE">
            <w:pPr>
              <w:shd w:val="clear" w:color="auto" w:fill="FFFFFF" w:themeFill="background1"/>
              <w:ind w:left="-57" w:right="-57"/>
              <w:jc w:val="center"/>
              <w:rPr>
                <w:b/>
                <w:bCs/>
                <w:color w:val="000000" w:themeColor="text1"/>
                <w:sz w:val="23"/>
                <w:szCs w:val="23"/>
              </w:rPr>
            </w:pPr>
            <w:r w:rsidRPr="00285C8A">
              <w:rPr>
                <w:b/>
                <w:bCs/>
                <w:color w:val="000000" w:themeColor="text1"/>
                <w:sz w:val="23"/>
                <w:szCs w:val="23"/>
              </w:rPr>
              <w:t>Обсяг фінансування на 2022 рік,  тис. грн</w:t>
            </w:r>
          </w:p>
        </w:tc>
        <w:tc>
          <w:tcPr>
            <w:tcW w:w="862"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BB92F3" w14:textId="77777777" w:rsidR="00AF56CE" w:rsidRPr="00285C8A" w:rsidRDefault="00AF56CE" w:rsidP="00AF56CE">
            <w:pPr>
              <w:shd w:val="clear" w:color="auto" w:fill="FFFFFF" w:themeFill="background1"/>
              <w:ind w:left="-57" w:right="-57"/>
              <w:jc w:val="center"/>
              <w:rPr>
                <w:b/>
                <w:bCs/>
                <w:color w:val="000000" w:themeColor="text1"/>
                <w:sz w:val="23"/>
                <w:szCs w:val="23"/>
              </w:rPr>
            </w:pPr>
            <w:r w:rsidRPr="00285C8A">
              <w:rPr>
                <w:b/>
                <w:bCs/>
                <w:color w:val="000000" w:themeColor="text1"/>
                <w:sz w:val="23"/>
                <w:szCs w:val="23"/>
              </w:rPr>
              <w:t>Обсяг фінансування на 2023 рік, тис. грн</w:t>
            </w:r>
          </w:p>
        </w:tc>
        <w:tc>
          <w:tcPr>
            <w:tcW w:w="693"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013AB6" w14:textId="77777777" w:rsidR="00AF56CE" w:rsidRPr="00285C8A" w:rsidRDefault="00AF56CE" w:rsidP="00AF56CE">
            <w:pPr>
              <w:shd w:val="clear" w:color="auto" w:fill="FFFFFF" w:themeFill="background1"/>
              <w:ind w:left="-57" w:right="-57"/>
              <w:jc w:val="center"/>
              <w:rPr>
                <w:b/>
                <w:bCs/>
                <w:color w:val="000000" w:themeColor="text1"/>
                <w:sz w:val="23"/>
                <w:szCs w:val="23"/>
              </w:rPr>
            </w:pPr>
            <w:r w:rsidRPr="00285C8A">
              <w:rPr>
                <w:b/>
                <w:bCs/>
                <w:color w:val="000000" w:themeColor="text1"/>
                <w:sz w:val="23"/>
                <w:szCs w:val="23"/>
              </w:rPr>
              <w:t>Обсяг фінансування за весь період, тис. грн</w:t>
            </w:r>
          </w:p>
        </w:tc>
        <w:tc>
          <w:tcPr>
            <w:tcW w:w="496" w:type="pct"/>
            <w:vMerge w:val="restart"/>
            <w:tcBorders>
              <w:top w:val="single" w:sz="6" w:space="0" w:color="000000"/>
              <w:left w:val="single" w:sz="6" w:space="0" w:color="000000"/>
              <w:right w:val="single" w:sz="6" w:space="0" w:color="000000"/>
            </w:tcBorders>
            <w:shd w:val="clear" w:color="auto" w:fill="auto"/>
            <w:vAlign w:val="center"/>
            <w:hideMark/>
          </w:tcPr>
          <w:p w14:paraId="66362810" w14:textId="426A561B" w:rsidR="00AF56CE" w:rsidRPr="00285C8A" w:rsidRDefault="00AF56CE" w:rsidP="00AF56CE">
            <w:pPr>
              <w:shd w:val="clear" w:color="auto" w:fill="FFFFFF" w:themeFill="background1"/>
              <w:ind w:left="-57" w:right="-57"/>
              <w:jc w:val="center"/>
              <w:rPr>
                <w:b/>
                <w:bCs/>
                <w:color w:val="000000" w:themeColor="text1"/>
                <w:sz w:val="23"/>
                <w:szCs w:val="23"/>
              </w:rPr>
            </w:pPr>
            <w:r w:rsidRPr="00285C8A">
              <w:rPr>
                <w:b/>
                <w:bCs/>
                <w:color w:val="000000" w:themeColor="text1"/>
                <w:sz w:val="23"/>
                <w:szCs w:val="23"/>
              </w:rPr>
              <w:t xml:space="preserve">Загальний </w:t>
            </w:r>
            <w:r w:rsidR="00B57C30" w:rsidRPr="00285C8A">
              <w:rPr>
                <w:b/>
                <w:bCs/>
                <w:color w:val="000000" w:themeColor="text1"/>
                <w:sz w:val="23"/>
                <w:szCs w:val="23"/>
              </w:rPr>
              <w:t xml:space="preserve"> </w:t>
            </w:r>
            <w:r w:rsidRPr="00285C8A">
              <w:rPr>
                <w:b/>
                <w:bCs/>
                <w:color w:val="000000" w:themeColor="text1"/>
                <w:sz w:val="23"/>
                <w:szCs w:val="23"/>
              </w:rPr>
              <w:t>обсяг фінансування, тис. грн</w:t>
            </w:r>
          </w:p>
        </w:tc>
      </w:tr>
      <w:tr w:rsidR="00AD3F9E" w:rsidRPr="00285C8A" w14:paraId="2444461A" w14:textId="77777777" w:rsidTr="00C75176">
        <w:trPr>
          <w:trHeight w:val="189"/>
        </w:trPr>
        <w:tc>
          <w:tcPr>
            <w:tcW w:w="12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00DAB" w14:textId="77777777" w:rsidR="00AF56CE" w:rsidRPr="00285C8A" w:rsidRDefault="00AF56CE" w:rsidP="00AF56CE">
            <w:pPr>
              <w:shd w:val="clear" w:color="auto" w:fill="FFFFFF" w:themeFill="background1"/>
              <w:ind w:left="-57" w:right="-57"/>
              <w:rPr>
                <w:color w:val="000000" w:themeColor="text1"/>
                <w:sz w:val="23"/>
                <w:szCs w:val="23"/>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D9429F"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державний бюджет</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DD9E03"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місцеві бюджети</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3A12C"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державний бюджет</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AE4C8"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місцеві бюджети</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37B7A7"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державний бюджет</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D6A31"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місцеві бюджети</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2FC29F"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приватні інвестори</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4A5262" w14:textId="77777777" w:rsidR="00AF56CE" w:rsidRPr="00285C8A" w:rsidRDefault="00AF56CE" w:rsidP="00AF56CE">
            <w:pPr>
              <w:shd w:val="clear" w:color="auto" w:fill="FFFFFF" w:themeFill="background1"/>
              <w:ind w:left="-57" w:right="-57"/>
              <w:jc w:val="center"/>
              <w:rPr>
                <w:color w:val="000000" w:themeColor="text1"/>
                <w:sz w:val="23"/>
                <w:szCs w:val="23"/>
              </w:rPr>
            </w:pPr>
            <w:r w:rsidRPr="00285C8A">
              <w:rPr>
                <w:color w:val="000000" w:themeColor="text1"/>
                <w:sz w:val="23"/>
                <w:szCs w:val="23"/>
              </w:rPr>
              <w:t>міжнародна допомога</w:t>
            </w:r>
          </w:p>
        </w:tc>
        <w:tc>
          <w:tcPr>
            <w:tcW w:w="496" w:type="pct"/>
            <w:vMerge/>
            <w:tcBorders>
              <w:left w:val="single" w:sz="6" w:space="0" w:color="000000"/>
              <w:bottom w:val="single" w:sz="6" w:space="0" w:color="000000"/>
              <w:right w:val="single" w:sz="6" w:space="0" w:color="000000"/>
            </w:tcBorders>
            <w:shd w:val="clear" w:color="auto" w:fill="auto"/>
            <w:vAlign w:val="center"/>
            <w:hideMark/>
          </w:tcPr>
          <w:p w14:paraId="4E4766EC" w14:textId="77777777" w:rsidR="00AF56CE" w:rsidRPr="00285C8A" w:rsidRDefault="00AF56CE" w:rsidP="00AF56CE">
            <w:pPr>
              <w:shd w:val="clear" w:color="auto" w:fill="FFFFFF" w:themeFill="background1"/>
              <w:ind w:left="-57" w:right="-57"/>
              <w:rPr>
                <w:color w:val="000000" w:themeColor="text1"/>
                <w:sz w:val="23"/>
                <w:szCs w:val="23"/>
              </w:rPr>
            </w:pPr>
          </w:p>
        </w:tc>
      </w:tr>
      <w:tr w:rsidR="00AD3F9E" w:rsidRPr="00285C8A" w14:paraId="2051033D"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42092B" w14:textId="77777777" w:rsidR="00AF56CE" w:rsidRPr="00285C8A" w:rsidRDefault="00AF56CE" w:rsidP="00F548A1">
            <w:pPr>
              <w:shd w:val="clear" w:color="auto" w:fill="FFFFFF" w:themeFill="background1"/>
              <w:spacing w:line="240" w:lineRule="exact"/>
              <w:rPr>
                <w:color w:val="000000" w:themeColor="text1"/>
                <w:sz w:val="23"/>
                <w:szCs w:val="23"/>
              </w:rPr>
            </w:pPr>
            <w:r w:rsidRPr="00285C8A">
              <w:rPr>
                <w:color w:val="000000" w:themeColor="text1"/>
                <w:sz w:val="23"/>
                <w:szCs w:val="23"/>
                <w:lang w:eastAsia="it-IT"/>
              </w:rPr>
              <w:t>3.1. С</w:t>
            </w:r>
            <w:r w:rsidRPr="00285C8A">
              <w:rPr>
                <w:color w:val="000000" w:themeColor="text1"/>
                <w:sz w:val="23"/>
                <w:szCs w:val="23"/>
              </w:rPr>
              <w:t>творення та оснащення відділень невідкладної допомоги у лікарнях інтенсивного лікування відповідно до їх функціональних вимог</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669988"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64000,0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1CA0E4"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6400,0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55244C"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64000,0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5E3D72"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6400,0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67FCFA"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72000,0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60F65D"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7200,0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D804B4" w14:textId="32BFE111"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397310" w14:textId="789CCF0B"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000873"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220000,0</w:t>
            </w:r>
          </w:p>
        </w:tc>
      </w:tr>
      <w:tr w:rsidR="00AD3F9E" w:rsidRPr="00285C8A" w14:paraId="1EEDE7FC"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F5FE5F" w14:textId="77777777" w:rsidR="00AF56CE" w:rsidRPr="00285C8A" w:rsidRDefault="00AF56CE" w:rsidP="00F548A1">
            <w:pPr>
              <w:shd w:val="clear" w:color="auto" w:fill="FFFFFF" w:themeFill="background1"/>
              <w:spacing w:line="240" w:lineRule="exact"/>
              <w:rPr>
                <w:color w:val="000000" w:themeColor="text1"/>
                <w:sz w:val="23"/>
                <w:szCs w:val="23"/>
              </w:rPr>
            </w:pPr>
            <w:r w:rsidRPr="00285C8A">
              <w:rPr>
                <w:color w:val="000000" w:themeColor="text1"/>
                <w:sz w:val="23"/>
                <w:szCs w:val="23"/>
              </w:rPr>
              <w:t>3</w:t>
            </w:r>
            <w:r w:rsidRPr="00285C8A">
              <w:rPr>
                <w:color w:val="000000" w:themeColor="text1"/>
                <w:sz w:val="23"/>
                <w:szCs w:val="23"/>
                <w:lang w:eastAsia="it-IT"/>
              </w:rPr>
              <w:t>.2. Завершення реконструкції Житомирського обласного онкологічного диспансеру та реанімаційного відділення Житомирської обласної дитячої лікарні</w:t>
            </w:r>
            <w:r w:rsidRPr="00285C8A">
              <w:rPr>
                <w:color w:val="000000" w:themeColor="text1"/>
                <w:sz w:val="23"/>
                <w:szCs w:val="23"/>
              </w:rPr>
              <w:t xml:space="preserve"> </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2C59BB"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46000,0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7B1EE5"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5500,0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5D075D"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46000,0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F06242"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5500,0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F67842"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46000,0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70669A"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5000,0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1CE7A2" w14:textId="18BF2B70"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EEE27B" w14:textId="062A1DA0"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735E1B"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154000,0</w:t>
            </w:r>
          </w:p>
        </w:tc>
      </w:tr>
      <w:tr w:rsidR="00AD3F9E" w:rsidRPr="00285C8A" w14:paraId="540D7746"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E96E8A" w14:textId="77777777" w:rsidR="00AF56CE" w:rsidRPr="00285C8A" w:rsidRDefault="00AF56CE" w:rsidP="00F548A1">
            <w:pPr>
              <w:shd w:val="clear" w:color="auto" w:fill="FFFFFF" w:themeFill="background1"/>
              <w:spacing w:line="240" w:lineRule="exact"/>
              <w:rPr>
                <w:color w:val="000000" w:themeColor="text1"/>
                <w:sz w:val="23"/>
                <w:szCs w:val="23"/>
              </w:rPr>
            </w:pPr>
            <w:r w:rsidRPr="00285C8A">
              <w:rPr>
                <w:color w:val="000000" w:themeColor="text1"/>
                <w:sz w:val="23"/>
                <w:szCs w:val="23"/>
              </w:rPr>
              <w:t>3.3. Впровадження новітніх технологій в лікувально-діагностичний процес та переоснащення лікувальних закладів</w:t>
            </w:r>
            <w:r w:rsidRPr="00285C8A">
              <w:rPr>
                <w:color w:val="000000" w:themeColor="text1"/>
                <w:sz w:val="23"/>
                <w:szCs w:val="23"/>
                <w:lang w:eastAsia="it-IT"/>
              </w:rPr>
              <w:t xml:space="preserve"> Житомирської обласної ради </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427342" w14:textId="7CFDDD2E" w:rsidR="00AF56CE" w:rsidRPr="00285C8A" w:rsidRDefault="00AF56CE"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4C7DA0"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78000,0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7C2403" w14:textId="321B2EF7" w:rsidR="00AF56CE" w:rsidRPr="00285C8A" w:rsidRDefault="00AF56CE"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7E6C78"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78000,0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140838" w14:textId="5181CED9" w:rsidR="00AF56CE" w:rsidRPr="00285C8A" w:rsidRDefault="00AF56CE"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8C10E8"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78000,0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714F7A" w14:textId="7F307C13"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02C1D4" w14:textId="78F236E2"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D2B8EE"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234000,0</w:t>
            </w:r>
          </w:p>
        </w:tc>
      </w:tr>
      <w:tr w:rsidR="00AD3F9E" w:rsidRPr="00285C8A" w14:paraId="409C6BB2"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A59917" w14:textId="77777777" w:rsidR="00AF56CE" w:rsidRPr="00285C8A" w:rsidRDefault="00AF56CE" w:rsidP="00F548A1">
            <w:pPr>
              <w:shd w:val="clear" w:color="auto" w:fill="FFFFFF" w:themeFill="background1"/>
              <w:spacing w:line="240" w:lineRule="exact"/>
              <w:rPr>
                <w:color w:val="000000" w:themeColor="text1"/>
                <w:sz w:val="23"/>
                <w:szCs w:val="23"/>
              </w:rPr>
            </w:pPr>
            <w:r w:rsidRPr="00285C8A">
              <w:rPr>
                <w:color w:val="000000" w:themeColor="text1"/>
                <w:sz w:val="23"/>
                <w:szCs w:val="23"/>
              </w:rPr>
              <w:t xml:space="preserve">3.4. Впровадження </w:t>
            </w:r>
            <w:proofErr w:type="spellStart"/>
            <w:r w:rsidRPr="00285C8A">
              <w:rPr>
                <w:color w:val="000000" w:themeColor="text1"/>
                <w:sz w:val="23"/>
                <w:szCs w:val="23"/>
              </w:rPr>
              <w:t>телемедичних</w:t>
            </w:r>
            <w:proofErr w:type="spellEnd"/>
            <w:r w:rsidRPr="00285C8A">
              <w:rPr>
                <w:color w:val="000000" w:themeColor="text1"/>
                <w:sz w:val="23"/>
                <w:szCs w:val="23"/>
              </w:rPr>
              <w:t xml:space="preserve"> комплексів для повного покриття </w:t>
            </w:r>
            <w:proofErr w:type="spellStart"/>
            <w:r w:rsidRPr="00285C8A">
              <w:rPr>
                <w:color w:val="000000" w:themeColor="text1"/>
                <w:sz w:val="23"/>
                <w:szCs w:val="23"/>
              </w:rPr>
              <w:t>телемедичним</w:t>
            </w:r>
            <w:proofErr w:type="spellEnd"/>
            <w:r w:rsidRPr="00285C8A">
              <w:rPr>
                <w:color w:val="000000" w:themeColor="text1"/>
                <w:sz w:val="23"/>
                <w:szCs w:val="23"/>
              </w:rPr>
              <w:t xml:space="preserve">  консультуванням закладів первинної медичної допомоги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EEC6F9"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53FA1A"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AE8166"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A70A9C"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4ED35F"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0FAF0A"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400,0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BAF012" w14:textId="780A7E84"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98A96B" w14:textId="0214EE66"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A867A0"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10000,0</w:t>
            </w:r>
          </w:p>
        </w:tc>
      </w:tr>
      <w:tr w:rsidR="00AD3F9E" w:rsidRPr="00285C8A" w14:paraId="5ED1858B"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DC6E32" w14:textId="259DE96F" w:rsidR="00AF56CE" w:rsidRPr="00285C8A" w:rsidRDefault="00AF56CE" w:rsidP="00F548A1">
            <w:pPr>
              <w:shd w:val="clear" w:color="auto" w:fill="FFFFFF" w:themeFill="background1"/>
              <w:spacing w:line="240" w:lineRule="exact"/>
              <w:rPr>
                <w:color w:val="000000" w:themeColor="text1"/>
                <w:sz w:val="23"/>
                <w:szCs w:val="23"/>
              </w:rPr>
            </w:pPr>
            <w:r w:rsidRPr="00285C8A">
              <w:rPr>
                <w:color w:val="000000" w:themeColor="text1"/>
                <w:sz w:val="23"/>
                <w:szCs w:val="23"/>
              </w:rPr>
              <w:t xml:space="preserve">3.5. </w:t>
            </w:r>
            <w:r w:rsidR="003C4AF3" w:rsidRPr="00285C8A">
              <w:rPr>
                <w:color w:val="000000" w:themeColor="text1"/>
                <w:sz w:val="23"/>
                <w:szCs w:val="23"/>
              </w:rPr>
              <w:t>Реконструкція КНП «Коростенська ЦМЛ КМР» з будівництвом хірургічного корпусу по вулиці Амосова Миколи, 8 в м. Коростень, Житомирської обл. (1 пусковий комплекс – приймальне відділення екстреної медичної допомоги; 2 пусковий комплекс – палатне відділення)</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7C4888" w14:textId="3E5EE519"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26336,2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F7777A" w14:textId="28DFA0AC"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2926,2</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AF56A4" w14:textId="2169BF05"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26336,2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9BAAD1" w14:textId="4D5DFDE0"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2926,2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F4FA93" w14:textId="1B97DFE5"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26336,2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3DD3C2" w14:textId="00C14FAC"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2926,2</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F1AB26" w14:textId="5411273D"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3F730D" w14:textId="45A48863"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2D6D92" w14:textId="51D6CC9B" w:rsidR="00AF56CE" w:rsidRPr="00285C8A" w:rsidRDefault="003C4AF3" w:rsidP="00F548A1">
            <w:pPr>
              <w:shd w:val="clear" w:color="auto" w:fill="FFFFFF" w:themeFill="background1"/>
              <w:spacing w:line="240" w:lineRule="exact"/>
              <w:ind w:left="57" w:right="57"/>
              <w:jc w:val="right"/>
              <w:rPr>
                <w:color w:val="000000" w:themeColor="text1"/>
              </w:rPr>
            </w:pPr>
            <w:r w:rsidRPr="00285C8A">
              <w:rPr>
                <w:color w:val="000000" w:themeColor="text1"/>
              </w:rPr>
              <w:t>87787,2</w:t>
            </w:r>
          </w:p>
        </w:tc>
      </w:tr>
      <w:tr w:rsidR="00AD3F9E" w:rsidRPr="00285C8A" w14:paraId="6960FDE4"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FD1ECF" w14:textId="0243591C" w:rsidR="00AF56CE" w:rsidRPr="00285C8A" w:rsidRDefault="00AF56CE"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lastRenderedPageBreak/>
              <w:t xml:space="preserve">3.6. Будівництво хірургічного корпусу комунального некомерційного підприємства «Новоград-Волинське МРТМО» на вул. Наталії </w:t>
            </w:r>
            <w:proofErr w:type="spellStart"/>
            <w:r w:rsidRPr="00285C8A">
              <w:rPr>
                <w:color w:val="000000" w:themeColor="text1"/>
                <w:sz w:val="23"/>
                <w:szCs w:val="23"/>
                <w:lang w:eastAsia="it-IT"/>
              </w:rPr>
              <w:t>Оржевської</w:t>
            </w:r>
            <w:proofErr w:type="spellEnd"/>
            <w:r w:rsidRPr="00285C8A">
              <w:rPr>
                <w:color w:val="000000" w:themeColor="text1"/>
                <w:sz w:val="23"/>
                <w:szCs w:val="23"/>
                <w:lang w:eastAsia="it-IT"/>
              </w:rPr>
              <w:t>, 13 у м.</w:t>
            </w:r>
            <w:r w:rsidR="004801DF" w:rsidRPr="00285C8A">
              <w:rPr>
                <w:color w:val="000000" w:themeColor="text1"/>
                <w:sz w:val="23"/>
                <w:szCs w:val="23"/>
                <w:lang w:eastAsia="it-IT"/>
              </w:rPr>
              <w:t> </w:t>
            </w:r>
            <w:r w:rsidRPr="00285C8A">
              <w:rPr>
                <w:color w:val="000000" w:themeColor="text1"/>
                <w:sz w:val="23"/>
                <w:szCs w:val="23"/>
                <w:lang w:eastAsia="it-IT"/>
              </w:rPr>
              <w:t xml:space="preserve">Новограді-Волинському </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93A199"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34200,0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AB3F7A"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3800,0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AEFD72"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34200,0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3DB4E3"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3800,0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514453"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34200,0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B71885"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3800,0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345D3D" w14:textId="7B2E8917"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E9CC79" w14:textId="311B30DE"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55F33B"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114000,0</w:t>
            </w:r>
          </w:p>
        </w:tc>
      </w:tr>
      <w:tr w:rsidR="00AD3F9E" w:rsidRPr="00285C8A" w14:paraId="16FFFA23"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F8FD67" w14:textId="5977FCFE" w:rsidR="00AF56CE" w:rsidRPr="00285C8A" w:rsidRDefault="00AF56CE"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3.7. Капітальний ремонт операційного корпусу Бердичівської міської лікарні по вул. Здоров’я в м.</w:t>
            </w:r>
            <w:r w:rsidR="004801DF" w:rsidRPr="00285C8A">
              <w:rPr>
                <w:color w:val="000000" w:themeColor="text1"/>
                <w:sz w:val="23"/>
                <w:szCs w:val="23"/>
                <w:lang w:eastAsia="it-IT"/>
              </w:rPr>
              <w:t> </w:t>
            </w:r>
            <w:r w:rsidRPr="00285C8A">
              <w:rPr>
                <w:color w:val="000000" w:themeColor="text1"/>
                <w:sz w:val="23"/>
                <w:szCs w:val="23"/>
                <w:lang w:eastAsia="it-IT"/>
              </w:rPr>
              <w:t>Бердичів</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1E2FA3"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3780,0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16442E"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420,0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424285" w14:textId="7BE928FB" w:rsidR="00AF56CE" w:rsidRPr="00285C8A" w:rsidRDefault="00AF56CE"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FECFCA" w14:textId="3AD61055" w:rsidR="00AF56CE" w:rsidRPr="00285C8A" w:rsidRDefault="00AF56CE"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7672AB" w14:textId="413D5D21" w:rsidR="00AF56CE" w:rsidRPr="00285C8A" w:rsidRDefault="00AF56CE"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19CE62" w14:textId="6A2A8311" w:rsidR="00AF56CE" w:rsidRPr="00285C8A" w:rsidRDefault="00AF56CE" w:rsidP="00F548A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0F4B48" w14:textId="2909EE0B" w:rsidR="00AF56CE" w:rsidRPr="00285C8A" w:rsidRDefault="00AF56CE"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C80683" w14:textId="434E2C65" w:rsidR="00AF56CE" w:rsidRPr="00285C8A" w:rsidRDefault="00AF56CE"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AEA516" w14:textId="77777777" w:rsidR="00AF56CE" w:rsidRPr="00285C8A" w:rsidRDefault="00AF56CE" w:rsidP="00F548A1">
            <w:pPr>
              <w:shd w:val="clear" w:color="auto" w:fill="FFFFFF" w:themeFill="background1"/>
              <w:spacing w:line="240" w:lineRule="exact"/>
              <w:ind w:left="57" w:right="57"/>
              <w:jc w:val="right"/>
              <w:rPr>
                <w:color w:val="000000" w:themeColor="text1"/>
              </w:rPr>
            </w:pPr>
            <w:r w:rsidRPr="00285C8A">
              <w:rPr>
                <w:color w:val="000000" w:themeColor="text1"/>
              </w:rPr>
              <w:t>4200,0</w:t>
            </w:r>
          </w:p>
        </w:tc>
      </w:tr>
      <w:tr w:rsidR="00AD3F9E" w:rsidRPr="00285C8A" w14:paraId="5566526B"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2BCC94" w14:textId="3FED66D7" w:rsidR="00AF56CE" w:rsidRPr="00285C8A" w:rsidRDefault="00AF56CE"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3.8. Реконструкція нежитлового приміщення під багатоквартирний житловий будинок по вул. Героїв Майдану,12 в смт. Попільня</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544EFD" w14:textId="011BB5C4"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1409,412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671840" w14:textId="719CEF65"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604,034</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1A2F02" w14:textId="6381550E"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1409,412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8A3ECF" w14:textId="4EAB1F09"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604,034</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98784B" w14:textId="134D59B4"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1409,412</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4BC112" w14:textId="34D7C314"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604,034</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3A91B3" w14:textId="082E01CB" w:rsidR="00AF56CE" w:rsidRPr="00285C8A" w:rsidRDefault="00AF56CE" w:rsidP="00F548A1">
            <w:pPr>
              <w:shd w:val="clear" w:color="auto" w:fill="FFFFFF" w:themeFill="background1"/>
              <w:spacing w:line="240" w:lineRule="exact"/>
              <w:ind w:left="57" w:right="57"/>
              <w:jc w:val="center"/>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F468C7" w14:textId="3D4B2DEF" w:rsidR="00AF56CE" w:rsidRPr="00285C8A" w:rsidRDefault="00AF56CE" w:rsidP="00F548A1">
            <w:pPr>
              <w:shd w:val="clear" w:color="auto" w:fill="FFFFFF" w:themeFill="background1"/>
              <w:spacing w:line="240" w:lineRule="exact"/>
              <w:ind w:left="57" w:right="57"/>
              <w:jc w:val="center"/>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647196" w14:textId="6891EBFE" w:rsidR="00AF56CE" w:rsidRPr="00285C8A" w:rsidRDefault="00103D56" w:rsidP="00F548A1">
            <w:pPr>
              <w:shd w:val="clear" w:color="auto" w:fill="FFFFFF" w:themeFill="background1"/>
              <w:spacing w:line="240" w:lineRule="exact"/>
              <w:ind w:left="57" w:right="57"/>
              <w:jc w:val="right"/>
              <w:rPr>
                <w:color w:val="000000" w:themeColor="text1"/>
              </w:rPr>
            </w:pPr>
            <w:r w:rsidRPr="00285C8A">
              <w:rPr>
                <w:color w:val="000000" w:themeColor="text1"/>
              </w:rPr>
              <w:t>6040,338</w:t>
            </w:r>
          </w:p>
        </w:tc>
      </w:tr>
      <w:tr w:rsidR="00D02371" w:rsidRPr="00285C8A" w14:paraId="28596451"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725BE0" w14:textId="45F2D649" w:rsidR="00D02371" w:rsidRPr="00285C8A" w:rsidRDefault="00D02371"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3.9. Модернізація матеріально-технічної бази закладів охорони здоров’я для покращення доступності та якості медичних послуг</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3B9BC9" w14:textId="24AE36C0"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150000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D427CA" w14:textId="5BC3543F" w:rsidR="00D02371" w:rsidRPr="00285C8A" w:rsidRDefault="00253407" w:rsidP="00F548A1">
            <w:pPr>
              <w:shd w:val="clear" w:color="auto" w:fill="FFFFFF" w:themeFill="background1"/>
              <w:spacing w:line="240" w:lineRule="exact"/>
              <w:ind w:left="57" w:right="57"/>
              <w:jc w:val="right"/>
              <w:rPr>
                <w:color w:val="000000" w:themeColor="text1"/>
              </w:rPr>
            </w:pPr>
            <w:r w:rsidRPr="00285C8A">
              <w:rPr>
                <w:color w:val="000000" w:themeColor="text1"/>
              </w:rPr>
              <w:t>10000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074BF2" w14:textId="290B31AB" w:rsidR="00D02371" w:rsidRPr="00285C8A" w:rsidRDefault="00253407" w:rsidP="00F548A1">
            <w:pPr>
              <w:shd w:val="clear" w:color="auto" w:fill="FFFFFF" w:themeFill="background1"/>
              <w:spacing w:line="240" w:lineRule="exact"/>
              <w:ind w:left="57" w:right="57"/>
              <w:jc w:val="right"/>
              <w:rPr>
                <w:color w:val="000000" w:themeColor="text1"/>
              </w:rPr>
            </w:pPr>
            <w:r w:rsidRPr="00285C8A">
              <w:rPr>
                <w:color w:val="000000" w:themeColor="text1"/>
              </w:rPr>
              <w:t>225000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F95B68" w14:textId="1C46B0B0" w:rsidR="00D02371" w:rsidRPr="00285C8A" w:rsidRDefault="00253407" w:rsidP="00F548A1">
            <w:pPr>
              <w:shd w:val="clear" w:color="auto" w:fill="FFFFFF" w:themeFill="background1"/>
              <w:spacing w:line="240" w:lineRule="exact"/>
              <w:ind w:left="57" w:right="57"/>
              <w:jc w:val="right"/>
              <w:rPr>
                <w:color w:val="000000" w:themeColor="text1"/>
              </w:rPr>
            </w:pPr>
            <w:r w:rsidRPr="00285C8A">
              <w:rPr>
                <w:color w:val="000000" w:themeColor="text1"/>
              </w:rPr>
              <w:t>15000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346C1D" w14:textId="04EE26B6" w:rsidR="00D02371" w:rsidRPr="00285C8A" w:rsidRDefault="00253407" w:rsidP="00F548A1">
            <w:pPr>
              <w:shd w:val="clear" w:color="auto" w:fill="FFFFFF" w:themeFill="background1"/>
              <w:spacing w:line="240" w:lineRule="exact"/>
              <w:ind w:left="57" w:right="57"/>
              <w:jc w:val="right"/>
              <w:rPr>
                <w:color w:val="000000" w:themeColor="text1"/>
              </w:rPr>
            </w:pPr>
            <w:r w:rsidRPr="00285C8A">
              <w:rPr>
                <w:color w:val="000000" w:themeColor="text1"/>
              </w:rPr>
              <w:t>300000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246B61" w14:textId="252C7DC5" w:rsidR="00D02371" w:rsidRPr="00285C8A" w:rsidRDefault="00253407" w:rsidP="00F548A1">
            <w:pPr>
              <w:shd w:val="clear" w:color="auto" w:fill="FFFFFF" w:themeFill="background1"/>
              <w:spacing w:line="240" w:lineRule="exact"/>
              <w:ind w:left="57" w:right="57"/>
              <w:jc w:val="right"/>
              <w:rPr>
                <w:color w:val="000000" w:themeColor="text1"/>
              </w:rPr>
            </w:pPr>
            <w:r w:rsidRPr="00285C8A">
              <w:rPr>
                <w:color w:val="000000" w:themeColor="text1"/>
              </w:rPr>
              <w:t>20000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382FB8" w14:textId="77777777" w:rsidR="00D02371" w:rsidRPr="00285C8A" w:rsidRDefault="00D02371"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8B8AA0" w14:textId="77777777" w:rsidR="00D02371" w:rsidRPr="00285C8A" w:rsidRDefault="00D02371"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51DB5D" w14:textId="573923F9" w:rsidR="00D02371" w:rsidRPr="00285C8A" w:rsidRDefault="00253407" w:rsidP="00F548A1">
            <w:pPr>
              <w:shd w:val="clear" w:color="auto" w:fill="FFFFFF" w:themeFill="background1"/>
              <w:spacing w:line="240" w:lineRule="exact"/>
              <w:ind w:left="57" w:right="57"/>
              <w:jc w:val="right"/>
              <w:rPr>
                <w:color w:val="000000" w:themeColor="text1"/>
              </w:rPr>
            </w:pPr>
            <w:r w:rsidRPr="00285C8A">
              <w:rPr>
                <w:color w:val="000000" w:themeColor="text1"/>
              </w:rPr>
              <w:t>720000</w:t>
            </w:r>
          </w:p>
        </w:tc>
      </w:tr>
      <w:tr w:rsidR="00D02371" w:rsidRPr="00285C8A" w14:paraId="6548ED7F"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74C549" w14:textId="58B37F79" w:rsidR="00D02371" w:rsidRPr="00285C8A" w:rsidRDefault="00D02371"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3.10. Моделювання потреб населення області в різних видах спеціалізованої медичної допомоги та розробка плану перепрофілювання лікувальних закладів області. Напрацювання стратегії створення медичного кластеру на теренах Житомирської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C16960" w14:textId="73500D45" w:rsidR="00D02371" w:rsidRPr="00285C8A" w:rsidRDefault="00D02371"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F431E9"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2B8DAA" w14:textId="611A1164" w:rsidR="00D02371" w:rsidRPr="00285C8A" w:rsidRDefault="00D02371"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E67A51"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EF3ACF" w14:textId="401A16F3" w:rsidR="00D02371" w:rsidRPr="00285C8A" w:rsidRDefault="00D02371" w:rsidP="00F548A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AFF8AE"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E4111D" w14:textId="039F9816" w:rsidR="00D02371" w:rsidRPr="00285C8A" w:rsidRDefault="00D02371" w:rsidP="00F548A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716092" w14:textId="680785A9" w:rsidR="00D02371" w:rsidRPr="00285C8A" w:rsidRDefault="00D02371" w:rsidP="00F548A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92B57B"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300,0</w:t>
            </w:r>
          </w:p>
        </w:tc>
      </w:tr>
      <w:tr w:rsidR="00D02371" w:rsidRPr="00285C8A" w14:paraId="5C40506D"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CC1BB8" w14:textId="79438B12" w:rsidR="00D02371" w:rsidRPr="00285C8A" w:rsidRDefault="00D02371"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3.11. Розбудова системи громадського здоров’я шляхом зміцнення організаційної спроможності центрів громадського здоров’я, розвиток матеріально-технічної бази закладу. Реалізація розробленої стратегії розвитку системи громадського здоров’я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5041FA"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7000,0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FFEF62"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350,0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8F5B18"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10000,0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A66F0C"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FF1C90"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12000,0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F7AE3C"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350,0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E3F92E" w14:textId="65E9AA43" w:rsidR="00D02371" w:rsidRPr="00285C8A" w:rsidRDefault="00D02371" w:rsidP="00F548A1">
            <w:pPr>
              <w:shd w:val="clear" w:color="auto" w:fill="FFFFFF" w:themeFill="background1"/>
              <w:spacing w:line="240" w:lineRule="exact"/>
              <w:ind w:left="57" w:right="57"/>
              <w:jc w:val="center"/>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DB3B31" w14:textId="1C9A48DB" w:rsidR="00D02371" w:rsidRPr="00285C8A" w:rsidRDefault="00D02371" w:rsidP="00F548A1">
            <w:pPr>
              <w:shd w:val="clear" w:color="auto" w:fill="FFFFFF" w:themeFill="background1"/>
              <w:spacing w:line="240" w:lineRule="exact"/>
              <w:ind w:left="57" w:right="57"/>
              <w:jc w:val="center"/>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7AACB3"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30050,0</w:t>
            </w:r>
          </w:p>
        </w:tc>
      </w:tr>
      <w:tr w:rsidR="00D02371" w:rsidRPr="00285C8A" w14:paraId="25EE4D22"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5A5A1D" w14:textId="0D4C13A3" w:rsidR="00D02371" w:rsidRPr="00285C8A" w:rsidRDefault="00D02371" w:rsidP="00F548A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3.12. Здоровий спосіб життя – вибір кожного</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3FCF51"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014CE4"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360,0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EF80F9"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1500,0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33A87F"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360,0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D3FA63"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2000,0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39712D"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360,0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B76A38" w14:textId="3596BFFD" w:rsidR="00D02371" w:rsidRPr="00285C8A" w:rsidRDefault="00D02371" w:rsidP="00F548A1">
            <w:pPr>
              <w:shd w:val="clear" w:color="auto" w:fill="FFFFFF" w:themeFill="background1"/>
              <w:spacing w:line="240" w:lineRule="exact"/>
              <w:ind w:left="57" w:right="57"/>
              <w:jc w:val="center"/>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72B9E4" w14:textId="5035A8BA" w:rsidR="00D02371" w:rsidRPr="00285C8A" w:rsidRDefault="00D02371" w:rsidP="00F548A1">
            <w:pPr>
              <w:shd w:val="clear" w:color="auto" w:fill="FFFFFF" w:themeFill="background1"/>
              <w:spacing w:line="240" w:lineRule="exact"/>
              <w:ind w:left="57" w:right="57"/>
              <w:jc w:val="center"/>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523600" w14:textId="77777777" w:rsidR="00D02371" w:rsidRPr="00285C8A" w:rsidRDefault="00D02371" w:rsidP="00F548A1">
            <w:pPr>
              <w:shd w:val="clear" w:color="auto" w:fill="FFFFFF" w:themeFill="background1"/>
              <w:spacing w:line="240" w:lineRule="exact"/>
              <w:ind w:left="57" w:right="57"/>
              <w:jc w:val="right"/>
              <w:rPr>
                <w:color w:val="000000" w:themeColor="text1"/>
              </w:rPr>
            </w:pPr>
            <w:r w:rsidRPr="00285C8A">
              <w:rPr>
                <w:color w:val="000000" w:themeColor="text1"/>
              </w:rPr>
              <w:t>5580,0</w:t>
            </w:r>
          </w:p>
        </w:tc>
      </w:tr>
      <w:tr w:rsidR="00D02371" w:rsidRPr="00285C8A" w14:paraId="0525D2D3"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11CE7E" w14:textId="1DE05389" w:rsidR="00D02371" w:rsidRPr="00285C8A" w:rsidRDefault="00D02371" w:rsidP="00D0237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lastRenderedPageBreak/>
              <w:t>3.13. Розширення та модернізація об’єктів фізичної культури і спорту</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2B9A01" w14:textId="61C4296D" w:rsidR="00D02371" w:rsidRPr="00285C8A" w:rsidRDefault="00A616FE" w:rsidP="00D02371">
            <w:pPr>
              <w:shd w:val="clear" w:color="auto" w:fill="FFFFFF" w:themeFill="background1"/>
              <w:spacing w:line="240" w:lineRule="exact"/>
              <w:ind w:left="57" w:right="57"/>
              <w:jc w:val="right"/>
              <w:rPr>
                <w:color w:val="000000" w:themeColor="text1"/>
              </w:rPr>
            </w:pPr>
            <w:r w:rsidRPr="00285C8A">
              <w:rPr>
                <w:color w:val="000000" w:themeColor="text1"/>
              </w:rPr>
              <w:t>357209,8</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BFF738" w14:textId="7A0B6F8A" w:rsidR="00D02371" w:rsidRPr="00285C8A" w:rsidRDefault="00D02371" w:rsidP="00D02371">
            <w:pPr>
              <w:shd w:val="clear" w:color="auto" w:fill="FFFFFF" w:themeFill="background1"/>
              <w:spacing w:line="240" w:lineRule="exact"/>
              <w:ind w:left="57" w:right="57"/>
              <w:jc w:val="right"/>
              <w:rPr>
                <w:color w:val="000000" w:themeColor="text1"/>
              </w:rPr>
            </w:pPr>
            <w:r w:rsidRPr="00285C8A">
              <w:rPr>
                <w:color w:val="000000" w:themeColor="text1"/>
              </w:rPr>
              <w:t>52225</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7C1DE6" w14:textId="18B04C90" w:rsidR="00D02371" w:rsidRPr="00285C8A" w:rsidRDefault="00A616FE" w:rsidP="00D02371">
            <w:pPr>
              <w:shd w:val="clear" w:color="auto" w:fill="FFFFFF" w:themeFill="background1"/>
              <w:spacing w:line="240" w:lineRule="exact"/>
              <w:ind w:left="57" w:right="57"/>
              <w:jc w:val="right"/>
              <w:rPr>
                <w:color w:val="000000" w:themeColor="text1"/>
              </w:rPr>
            </w:pPr>
            <w:r w:rsidRPr="00285C8A">
              <w:rPr>
                <w:color w:val="000000" w:themeColor="text1"/>
              </w:rPr>
              <w:t>389290,1</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93D260" w14:textId="77777777" w:rsidR="00D02371" w:rsidRPr="00285C8A" w:rsidRDefault="00D02371" w:rsidP="00D02371">
            <w:pPr>
              <w:shd w:val="clear" w:color="auto" w:fill="FFFFFF" w:themeFill="background1"/>
              <w:spacing w:line="240" w:lineRule="exact"/>
              <w:ind w:left="57" w:right="57"/>
              <w:jc w:val="right"/>
              <w:rPr>
                <w:color w:val="000000" w:themeColor="text1"/>
              </w:rPr>
            </w:pPr>
            <w:r w:rsidRPr="00285C8A">
              <w:rPr>
                <w:color w:val="000000" w:themeColor="text1"/>
              </w:rPr>
              <w:t>239290,1</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FA9434" w14:textId="30622613" w:rsidR="00D02371" w:rsidRPr="00285C8A" w:rsidRDefault="00A616FE" w:rsidP="00D02371">
            <w:pPr>
              <w:shd w:val="clear" w:color="auto" w:fill="FFFFFF" w:themeFill="background1"/>
              <w:spacing w:line="240" w:lineRule="exact"/>
              <w:ind w:left="57" w:right="57"/>
              <w:jc w:val="right"/>
              <w:rPr>
                <w:color w:val="000000" w:themeColor="text1"/>
              </w:rPr>
            </w:pPr>
            <w:r w:rsidRPr="00285C8A">
              <w:rPr>
                <w:color w:val="000000" w:themeColor="text1"/>
              </w:rPr>
              <w:t>275497</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1454F3" w14:textId="39A81EA6" w:rsidR="00D02371" w:rsidRPr="00285C8A" w:rsidRDefault="00D02371" w:rsidP="00D02371">
            <w:pPr>
              <w:shd w:val="clear" w:color="auto" w:fill="FFFFFF" w:themeFill="background1"/>
              <w:spacing w:line="240" w:lineRule="exact"/>
              <w:ind w:left="57" w:right="57"/>
              <w:jc w:val="right"/>
              <w:rPr>
                <w:color w:val="000000" w:themeColor="text1"/>
              </w:rPr>
            </w:pPr>
            <w:r w:rsidRPr="00285C8A">
              <w:rPr>
                <w:color w:val="000000" w:themeColor="text1"/>
              </w:rPr>
              <w:t>24380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0BC1BF" w14:textId="5540CBDB" w:rsidR="00D02371" w:rsidRPr="00285C8A" w:rsidRDefault="00D02371" w:rsidP="00D02371">
            <w:pPr>
              <w:shd w:val="clear" w:color="auto" w:fill="FFFFFF" w:themeFill="background1"/>
              <w:spacing w:line="240" w:lineRule="exact"/>
              <w:ind w:left="57" w:right="57"/>
              <w:jc w:val="right"/>
              <w:rPr>
                <w:color w:val="000000" w:themeColor="text1"/>
              </w:rPr>
            </w:pPr>
            <w:r w:rsidRPr="00285C8A">
              <w:rPr>
                <w:color w:val="000000" w:themeColor="text1"/>
              </w:rPr>
              <w:t>2000</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14A390" w14:textId="43EF3827" w:rsidR="00D02371" w:rsidRPr="00285C8A" w:rsidRDefault="00D02371" w:rsidP="00D02371">
            <w:pPr>
              <w:shd w:val="clear" w:color="auto" w:fill="FFFFFF" w:themeFill="background1"/>
              <w:spacing w:line="240" w:lineRule="exact"/>
              <w:ind w:left="57" w:right="57"/>
              <w:jc w:val="center"/>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D3A9CC" w14:textId="2684D660" w:rsidR="00D02371" w:rsidRPr="00285C8A" w:rsidRDefault="00A616FE" w:rsidP="00D02371">
            <w:pPr>
              <w:shd w:val="clear" w:color="auto" w:fill="FFFFFF" w:themeFill="background1"/>
              <w:spacing w:line="240" w:lineRule="exact"/>
              <w:ind w:left="57" w:right="57"/>
              <w:jc w:val="right"/>
              <w:rPr>
                <w:color w:val="000000" w:themeColor="text1"/>
              </w:rPr>
            </w:pPr>
            <w:r w:rsidRPr="00285C8A">
              <w:rPr>
                <w:color w:val="000000" w:themeColor="text1"/>
              </w:rPr>
              <w:t>1339892</w:t>
            </w:r>
          </w:p>
        </w:tc>
      </w:tr>
      <w:tr w:rsidR="00AD3F9E" w:rsidRPr="00285C8A" w14:paraId="5BFE108D"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15A8B8" w14:textId="250A05FF" w:rsidR="00AF56CE" w:rsidRPr="00285C8A" w:rsidRDefault="00AF56CE" w:rsidP="00D0237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3.1</w:t>
            </w:r>
            <w:r w:rsidR="00D02371" w:rsidRPr="00285C8A">
              <w:rPr>
                <w:color w:val="000000" w:themeColor="text1"/>
                <w:sz w:val="23"/>
                <w:szCs w:val="23"/>
                <w:lang w:eastAsia="it-IT"/>
              </w:rPr>
              <w:t>4</w:t>
            </w:r>
            <w:r w:rsidRPr="00285C8A">
              <w:rPr>
                <w:color w:val="000000" w:themeColor="text1"/>
                <w:sz w:val="23"/>
                <w:szCs w:val="23"/>
                <w:lang w:eastAsia="it-IT"/>
              </w:rPr>
              <w:t>. Будівництво (</w:t>
            </w:r>
            <w:r w:rsidR="00ED3E34" w:rsidRPr="00285C8A">
              <w:rPr>
                <w:color w:val="000000" w:themeColor="text1"/>
                <w:sz w:val="23"/>
                <w:szCs w:val="23"/>
                <w:lang w:eastAsia="it-IT"/>
              </w:rPr>
              <w:t xml:space="preserve">реконструкція/ </w:t>
            </w:r>
            <w:r w:rsidRPr="00285C8A">
              <w:rPr>
                <w:color w:val="000000" w:themeColor="text1"/>
                <w:sz w:val="23"/>
                <w:szCs w:val="23"/>
                <w:lang w:eastAsia="it-IT"/>
              </w:rPr>
              <w:t>капітальний ремонт</w:t>
            </w:r>
            <w:r w:rsidR="00ED3E34" w:rsidRPr="00285C8A">
              <w:rPr>
                <w:color w:val="000000" w:themeColor="text1"/>
                <w:sz w:val="23"/>
                <w:szCs w:val="23"/>
                <w:lang w:eastAsia="it-IT"/>
              </w:rPr>
              <w:t>)</w:t>
            </w:r>
            <w:r w:rsidRPr="00285C8A">
              <w:rPr>
                <w:color w:val="000000" w:themeColor="text1"/>
                <w:sz w:val="23"/>
                <w:szCs w:val="23"/>
                <w:lang w:eastAsia="it-IT"/>
              </w:rPr>
              <w:t xml:space="preserve"> закладів освіти</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F659EF" w14:textId="6D3C60F6" w:rsidR="00AF56CE" w:rsidRPr="00285C8A" w:rsidRDefault="00ED3E34" w:rsidP="00D02371">
            <w:pPr>
              <w:shd w:val="clear" w:color="auto" w:fill="FFFFFF" w:themeFill="background1"/>
              <w:spacing w:line="240" w:lineRule="exact"/>
              <w:ind w:left="57" w:right="57"/>
              <w:jc w:val="right"/>
              <w:rPr>
                <w:color w:val="000000" w:themeColor="text1"/>
              </w:rPr>
            </w:pPr>
            <w:r w:rsidRPr="00285C8A">
              <w:rPr>
                <w:color w:val="000000" w:themeColor="text1"/>
              </w:rPr>
              <w:t>2</w:t>
            </w:r>
            <w:r w:rsidR="00AF56CE" w:rsidRPr="00285C8A">
              <w:rPr>
                <w:color w:val="000000" w:themeColor="text1"/>
              </w:rPr>
              <w:t>70650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E4FD6A" w14:textId="72BF36C3" w:rsidR="00AF56CE" w:rsidRPr="00285C8A" w:rsidRDefault="00AF56CE" w:rsidP="00D02371">
            <w:pPr>
              <w:shd w:val="clear" w:color="auto" w:fill="FFFFFF" w:themeFill="background1"/>
              <w:spacing w:line="240" w:lineRule="exact"/>
              <w:ind w:left="57" w:right="57"/>
              <w:jc w:val="right"/>
              <w:rPr>
                <w:color w:val="000000" w:themeColor="text1"/>
              </w:rPr>
            </w:pPr>
            <w:r w:rsidRPr="00285C8A">
              <w:rPr>
                <w:color w:val="000000" w:themeColor="text1"/>
              </w:rPr>
              <w:t>35400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DAB250" w14:textId="56A96600" w:rsidR="00AF56CE" w:rsidRPr="00285C8A" w:rsidRDefault="00ED3E34" w:rsidP="00D02371">
            <w:pPr>
              <w:shd w:val="clear" w:color="auto" w:fill="FFFFFF" w:themeFill="background1"/>
              <w:spacing w:line="240" w:lineRule="exact"/>
              <w:ind w:left="57" w:right="57"/>
              <w:jc w:val="right"/>
              <w:rPr>
                <w:color w:val="000000" w:themeColor="text1"/>
              </w:rPr>
            </w:pPr>
            <w:r w:rsidRPr="00285C8A">
              <w:rPr>
                <w:color w:val="000000" w:themeColor="text1"/>
              </w:rPr>
              <w:t>35</w:t>
            </w:r>
            <w:r w:rsidR="00AF56CE" w:rsidRPr="00285C8A">
              <w:rPr>
                <w:color w:val="000000" w:themeColor="text1"/>
              </w:rPr>
              <w:t>2800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F762A2" w14:textId="4659E6AD" w:rsidR="00AF56CE" w:rsidRPr="00285C8A" w:rsidRDefault="00AF56CE" w:rsidP="00D02371">
            <w:pPr>
              <w:shd w:val="clear" w:color="auto" w:fill="FFFFFF" w:themeFill="background1"/>
              <w:spacing w:line="240" w:lineRule="exact"/>
              <w:ind w:left="57" w:right="57"/>
              <w:jc w:val="right"/>
              <w:rPr>
                <w:color w:val="000000" w:themeColor="text1"/>
              </w:rPr>
            </w:pPr>
            <w:r w:rsidRPr="00285C8A">
              <w:rPr>
                <w:color w:val="000000" w:themeColor="text1"/>
              </w:rPr>
              <w:t>33250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8FA3D7" w14:textId="0D068D27" w:rsidR="00AF56CE" w:rsidRPr="00285C8A" w:rsidRDefault="00B6180D" w:rsidP="00D02371">
            <w:pPr>
              <w:shd w:val="clear" w:color="auto" w:fill="FFFFFF" w:themeFill="background1"/>
              <w:spacing w:line="240" w:lineRule="exact"/>
              <w:ind w:left="57" w:right="57"/>
              <w:jc w:val="right"/>
              <w:rPr>
                <w:color w:val="000000" w:themeColor="text1"/>
              </w:rPr>
            </w:pPr>
            <w:r w:rsidRPr="00285C8A">
              <w:rPr>
                <w:color w:val="000000" w:themeColor="text1"/>
              </w:rPr>
              <w:t>3</w:t>
            </w:r>
            <w:r w:rsidR="00AF56CE" w:rsidRPr="00285C8A">
              <w:rPr>
                <w:color w:val="000000" w:themeColor="text1"/>
              </w:rPr>
              <w:t>32550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A8D316B" w14:textId="717A3949" w:rsidR="00AF56CE" w:rsidRPr="00285C8A" w:rsidRDefault="00AF56CE" w:rsidP="00D02371">
            <w:pPr>
              <w:shd w:val="clear" w:color="auto" w:fill="FFFFFF" w:themeFill="background1"/>
              <w:spacing w:line="240" w:lineRule="exact"/>
              <w:ind w:left="57" w:right="57"/>
              <w:jc w:val="right"/>
              <w:rPr>
                <w:color w:val="000000" w:themeColor="text1"/>
              </w:rPr>
            </w:pPr>
            <w:r w:rsidRPr="00285C8A">
              <w:rPr>
                <w:color w:val="000000" w:themeColor="text1"/>
              </w:rPr>
              <w:t>30806</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ADA633" w14:textId="59701685" w:rsidR="00AF56CE" w:rsidRPr="00285C8A" w:rsidRDefault="00AF56CE" w:rsidP="00D02371">
            <w:pPr>
              <w:shd w:val="clear" w:color="auto" w:fill="FFFFFF" w:themeFill="background1"/>
              <w:spacing w:line="240" w:lineRule="exact"/>
              <w:ind w:left="57" w:right="57"/>
              <w:jc w:val="right"/>
              <w:rPr>
                <w:color w:val="000000" w:themeColor="text1"/>
              </w:rPr>
            </w:pPr>
            <w:r w:rsidRPr="00285C8A">
              <w:rPr>
                <w:color w:val="000000" w:themeColor="text1"/>
              </w:rPr>
              <w:t>695</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CD9B36" w14:textId="4B49FBC5" w:rsidR="00AF56CE" w:rsidRPr="00285C8A" w:rsidRDefault="00AF56CE"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C858A8" w14:textId="06133406" w:rsidR="00AF56CE" w:rsidRPr="00285C8A" w:rsidRDefault="00B6180D" w:rsidP="00D02371">
            <w:pPr>
              <w:shd w:val="clear" w:color="auto" w:fill="FFFFFF" w:themeFill="background1"/>
              <w:spacing w:line="240" w:lineRule="exact"/>
              <w:ind w:left="57" w:right="57"/>
              <w:jc w:val="right"/>
              <w:rPr>
                <w:color w:val="000000" w:themeColor="text1"/>
              </w:rPr>
            </w:pPr>
            <w:r w:rsidRPr="00285C8A">
              <w:rPr>
                <w:color w:val="000000" w:themeColor="text1"/>
              </w:rPr>
              <w:t>105</w:t>
            </w:r>
            <w:r w:rsidR="00AF56CE" w:rsidRPr="00285C8A">
              <w:rPr>
                <w:color w:val="000000" w:themeColor="text1"/>
              </w:rPr>
              <w:t>6151</w:t>
            </w:r>
          </w:p>
        </w:tc>
      </w:tr>
      <w:tr w:rsidR="00AD3F9E" w:rsidRPr="00285C8A" w14:paraId="19B37656"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CDE43D" w14:textId="72543E77" w:rsidR="00AF56CE" w:rsidRPr="00285C8A" w:rsidRDefault="00AF56CE" w:rsidP="00D02371">
            <w:pPr>
              <w:shd w:val="clear" w:color="auto" w:fill="FFFFFF" w:themeFill="background1"/>
              <w:spacing w:line="240" w:lineRule="exact"/>
              <w:rPr>
                <w:color w:val="000000" w:themeColor="text1"/>
                <w:sz w:val="23"/>
                <w:szCs w:val="23"/>
                <w:lang w:eastAsia="it-IT"/>
              </w:rPr>
            </w:pPr>
            <w:r w:rsidRPr="00285C8A">
              <w:rPr>
                <w:color w:val="000000" w:themeColor="text1"/>
                <w:sz w:val="23"/>
                <w:szCs w:val="23"/>
                <w:lang w:eastAsia="it-IT"/>
              </w:rPr>
              <w:t>3.1</w:t>
            </w:r>
            <w:r w:rsidR="00D02371" w:rsidRPr="00285C8A">
              <w:rPr>
                <w:color w:val="000000" w:themeColor="text1"/>
                <w:sz w:val="23"/>
                <w:szCs w:val="23"/>
                <w:lang w:eastAsia="it-IT"/>
              </w:rPr>
              <w:t>5</w:t>
            </w:r>
            <w:r w:rsidRPr="00285C8A">
              <w:rPr>
                <w:color w:val="000000" w:themeColor="text1"/>
                <w:sz w:val="23"/>
                <w:szCs w:val="23"/>
                <w:lang w:eastAsia="it-IT"/>
              </w:rPr>
              <w:t xml:space="preserve">. </w:t>
            </w:r>
            <w:proofErr w:type="spellStart"/>
            <w:r w:rsidRPr="00285C8A">
              <w:rPr>
                <w:color w:val="000000" w:themeColor="text1"/>
                <w:sz w:val="23"/>
                <w:szCs w:val="23"/>
                <w:lang w:eastAsia="it-IT"/>
              </w:rPr>
              <w:t>Медіатека</w:t>
            </w:r>
            <w:proofErr w:type="spellEnd"/>
            <w:r w:rsidRPr="00285C8A">
              <w:rPr>
                <w:color w:val="000000" w:themeColor="text1"/>
                <w:sz w:val="23"/>
                <w:szCs w:val="23"/>
                <w:lang w:eastAsia="it-IT"/>
              </w:rPr>
              <w:t xml:space="preserve"> сучасного закладу освіти</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B9CB08" w14:textId="75A678CE" w:rsidR="00AF56CE" w:rsidRPr="00285C8A" w:rsidRDefault="005D26E2" w:rsidP="00D02371">
            <w:pPr>
              <w:shd w:val="clear" w:color="auto" w:fill="FFFFFF" w:themeFill="background1"/>
              <w:spacing w:line="240" w:lineRule="exact"/>
              <w:ind w:left="57" w:right="57"/>
              <w:jc w:val="right"/>
              <w:rPr>
                <w:color w:val="000000" w:themeColor="text1"/>
              </w:rPr>
            </w:pPr>
            <w:r w:rsidRPr="00285C8A">
              <w:rPr>
                <w:color w:val="000000" w:themeColor="text1"/>
              </w:rPr>
              <w:t>7</w:t>
            </w:r>
            <w:r w:rsidR="00AF56CE" w:rsidRPr="00285C8A">
              <w:rPr>
                <w:color w:val="000000" w:themeColor="text1"/>
              </w:rPr>
              <w:t>31,8</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AEC7B4" w14:textId="45954B38" w:rsidR="00AF56CE" w:rsidRPr="00285C8A" w:rsidRDefault="00AF56CE" w:rsidP="00D02371">
            <w:pPr>
              <w:shd w:val="clear" w:color="auto" w:fill="FFFFFF" w:themeFill="background1"/>
              <w:spacing w:line="240" w:lineRule="exact"/>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2FF70B" w14:textId="2CDA2C0F" w:rsidR="00AF56CE" w:rsidRPr="00285C8A" w:rsidRDefault="005D26E2" w:rsidP="00D02371">
            <w:pPr>
              <w:shd w:val="clear" w:color="auto" w:fill="FFFFFF" w:themeFill="background1"/>
              <w:spacing w:line="240" w:lineRule="exact"/>
              <w:ind w:left="57" w:right="57"/>
              <w:jc w:val="right"/>
              <w:rPr>
                <w:color w:val="000000" w:themeColor="text1"/>
              </w:rPr>
            </w:pPr>
            <w:r w:rsidRPr="00285C8A">
              <w:rPr>
                <w:color w:val="000000" w:themeColor="text1"/>
              </w:rPr>
              <w:t>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2532BF" w14:textId="67B05017" w:rsidR="00AF56CE" w:rsidRPr="00285C8A" w:rsidRDefault="00AF56CE"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188361" w14:textId="0C481947" w:rsidR="00AF56CE" w:rsidRPr="00285C8A" w:rsidRDefault="005D26E2" w:rsidP="00D02371">
            <w:pPr>
              <w:shd w:val="clear" w:color="auto" w:fill="FFFFFF" w:themeFill="background1"/>
              <w:spacing w:line="240" w:lineRule="exact"/>
              <w:ind w:left="57" w:right="57"/>
              <w:jc w:val="right"/>
              <w:rPr>
                <w:color w:val="000000" w:themeColor="text1"/>
              </w:rPr>
            </w:pPr>
            <w:r w:rsidRPr="00285C8A">
              <w:rPr>
                <w:color w:val="000000" w:themeColor="text1"/>
              </w:rPr>
              <w:t>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7510B5" w14:textId="231F554D" w:rsidR="00AF56CE" w:rsidRPr="00285C8A" w:rsidRDefault="00AF56CE"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0EBBE1" w14:textId="04181D8E" w:rsidR="00AF56CE" w:rsidRPr="00285C8A" w:rsidRDefault="00AF56CE"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4A958E" w14:textId="704C98F8" w:rsidR="00AF56CE" w:rsidRPr="00285C8A" w:rsidRDefault="00AF56CE"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585B4D" w14:textId="7E13838F" w:rsidR="00AF56CE" w:rsidRPr="00285C8A" w:rsidRDefault="005D26E2" w:rsidP="00D02371">
            <w:pPr>
              <w:shd w:val="clear" w:color="auto" w:fill="FFFFFF" w:themeFill="background1"/>
              <w:spacing w:line="240" w:lineRule="exact"/>
              <w:ind w:left="57" w:right="57"/>
              <w:jc w:val="right"/>
              <w:rPr>
                <w:color w:val="000000" w:themeColor="text1"/>
              </w:rPr>
            </w:pPr>
            <w:r w:rsidRPr="00285C8A">
              <w:rPr>
                <w:color w:val="000000" w:themeColor="text1"/>
              </w:rPr>
              <w:t>17</w:t>
            </w:r>
            <w:r w:rsidR="00AF56CE" w:rsidRPr="00285C8A">
              <w:rPr>
                <w:color w:val="000000" w:themeColor="text1"/>
              </w:rPr>
              <w:t>31,8</w:t>
            </w:r>
          </w:p>
        </w:tc>
      </w:tr>
      <w:tr w:rsidR="00AD3F9E" w:rsidRPr="00285C8A" w14:paraId="38CE6BE2"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69AC91" w14:textId="3E3041CC" w:rsidR="00B57C30" w:rsidRPr="00285C8A" w:rsidRDefault="00B57C30"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3.1</w:t>
            </w:r>
            <w:r w:rsidR="00D02371" w:rsidRPr="00285C8A">
              <w:rPr>
                <w:color w:val="000000" w:themeColor="text1"/>
                <w:lang w:eastAsia="it-IT"/>
              </w:rPr>
              <w:t>6</w:t>
            </w:r>
            <w:r w:rsidRPr="00285C8A">
              <w:rPr>
                <w:color w:val="000000" w:themeColor="text1"/>
                <w:lang w:eastAsia="it-IT"/>
              </w:rPr>
              <w:t xml:space="preserve">. Створення інклюзивного освітнього середовища для здобувачів професійної освіти з особливими </w:t>
            </w:r>
            <w:proofErr w:type="spellStart"/>
            <w:r w:rsidRPr="00285C8A">
              <w:rPr>
                <w:color w:val="000000" w:themeColor="text1"/>
                <w:lang w:eastAsia="it-IT"/>
              </w:rPr>
              <w:t>освіиніми</w:t>
            </w:r>
            <w:proofErr w:type="spellEnd"/>
            <w:r w:rsidRPr="00285C8A">
              <w:rPr>
                <w:color w:val="000000" w:themeColor="text1"/>
                <w:lang w:eastAsia="it-IT"/>
              </w:rPr>
              <w:t xml:space="preserve"> потребами</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0DF5D8" w14:textId="77777777" w:rsidR="00B57C30" w:rsidRPr="00285C8A" w:rsidRDefault="00B57C30"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9D17AA" w14:textId="5E6B7697" w:rsidR="00B57C30" w:rsidRPr="00285C8A" w:rsidRDefault="00613346" w:rsidP="00D02371">
            <w:pPr>
              <w:shd w:val="clear" w:color="auto" w:fill="FFFFFF" w:themeFill="background1"/>
              <w:spacing w:line="240" w:lineRule="exact"/>
              <w:ind w:left="57" w:right="57"/>
              <w:jc w:val="right"/>
              <w:rPr>
                <w:color w:val="000000" w:themeColor="text1"/>
              </w:rPr>
            </w:pPr>
            <w:r w:rsidRPr="00285C8A">
              <w:rPr>
                <w:color w:val="000000" w:themeColor="text1"/>
              </w:rPr>
              <w:t>460,0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A1B770" w14:textId="77777777" w:rsidR="00B57C30" w:rsidRPr="00285C8A" w:rsidRDefault="00B57C30"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0725FE" w14:textId="624EC4EE" w:rsidR="00B57C30" w:rsidRPr="00285C8A" w:rsidRDefault="00613346" w:rsidP="00D02371">
            <w:pPr>
              <w:shd w:val="clear" w:color="auto" w:fill="FFFFFF" w:themeFill="background1"/>
              <w:spacing w:line="240" w:lineRule="exact"/>
              <w:ind w:left="57" w:right="57"/>
              <w:jc w:val="right"/>
              <w:rPr>
                <w:color w:val="000000" w:themeColor="text1"/>
              </w:rPr>
            </w:pPr>
            <w:r w:rsidRPr="00285C8A">
              <w:rPr>
                <w:color w:val="000000" w:themeColor="text1"/>
              </w:rPr>
              <w:t>220,0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49671A" w14:textId="77777777" w:rsidR="00B57C30" w:rsidRPr="00285C8A" w:rsidRDefault="00B57C30"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052483" w14:textId="77777777" w:rsidR="00B57C30" w:rsidRPr="00285C8A" w:rsidRDefault="00B57C30"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56AE27" w14:textId="77777777" w:rsidR="00B57C30" w:rsidRPr="00285C8A" w:rsidRDefault="00B57C30"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63CB9B" w14:textId="77777777" w:rsidR="00B57C30" w:rsidRPr="00285C8A" w:rsidRDefault="00B57C30"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86F76A" w14:textId="17B3355D" w:rsidR="00B57C30" w:rsidRPr="00285C8A" w:rsidRDefault="00613346" w:rsidP="00D02371">
            <w:pPr>
              <w:shd w:val="clear" w:color="auto" w:fill="FFFFFF" w:themeFill="background1"/>
              <w:spacing w:line="240" w:lineRule="exact"/>
              <w:ind w:left="57" w:right="57"/>
              <w:jc w:val="right"/>
              <w:rPr>
                <w:color w:val="000000" w:themeColor="text1"/>
              </w:rPr>
            </w:pPr>
            <w:r w:rsidRPr="00285C8A">
              <w:rPr>
                <w:color w:val="000000" w:themeColor="text1"/>
              </w:rPr>
              <w:t>680,0</w:t>
            </w:r>
          </w:p>
        </w:tc>
      </w:tr>
      <w:tr w:rsidR="00AD3F9E" w:rsidRPr="00285C8A" w14:paraId="18A8E8BA"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2E44AD" w14:textId="5DA2507E" w:rsidR="00B57C30" w:rsidRPr="00285C8A" w:rsidRDefault="00B57C30"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3.1</w:t>
            </w:r>
            <w:r w:rsidR="00D02371" w:rsidRPr="00285C8A">
              <w:rPr>
                <w:color w:val="000000" w:themeColor="text1"/>
                <w:lang w:eastAsia="it-IT"/>
              </w:rPr>
              <w:t>7</w:t>
            </w:r>
            <w:r w:rsidRPr="00285C8A">
              <w:rPr>
                <w:color w:val="000000" w:themeColor="text1"/>
                <w:lang w:eastAsia="it-IT"/>
              </w:rPr>
              <w:t>. Створення мережі сучасних навчально-практичних центрів з підготовки робітничих кадрів на базі закладів фахової передвищої та професійної (професійно-технічної) освіти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0D548D" w14:textId="54656957" w:rsidR="00B57C30" w:rsidRPr="00285C8A" w:rsidRDefault="008E3228" w:rsidP="00D02371">
            <w:pPr>
              <w:shd w:val="clear" w:color="auto" w:fill="FFFFFF" w:themeFill="background1"/>
              <w:spacing w:line="240" w:lineRule="exact"/>
              <w:ind w:left="57" w:right="57"/>
              <w:jc w:val="right"/>
              <w:rPr>
                <w:color w:val="000000" w:themeColor="text1"/>
              </w:rPr>
            </w:pPr>
            <w:r w:rsidRPr="00285C8A">
              <w:rPr>
                <w:color w:val="000000" w:themeColor="text1"/>
              </w:rPr>
              <w:t>22302,406</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71656F" w14:textId="2BB9CCD8" w:rsidR="00B57C30" w:rsidRPr="00285C8A" w:rsidRDefault="008E3228" w:rsidP="00D02371">
            <w:pPr>
              <w:shd w:val="clear" w:color="auto" w:fill="FFFFFF" w:themeFill="background1"/>
              <w:spacing w:line="240" w:lineRule="exact"/>
              <w:ind w:left="57" w:right="57"/>
              <w:jc w:val="right"/>
              <w:rPr>
                <w:color w:val="000000" w:themeColor="text1"/>
              </w:rPr>
            </w:pPr>
            <w:r w:rsidRPr="00285C8A">
              <w:rPr>
                <w:color w:val="000000" w:themeColor="text1"/>
              </w:rPr>
              <w:t>2478,045</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4D46B7" w14:textId="2CD7721C" w:rsidR="00B57C30" w:rsidRPr="00285C8A" w:rsidRDefault="008E3228" w:rsidP="00D02371">
            <w:pPr>
              <w:shd w:val="clear" w:color="auto" w:fill="FFFFFF" w:themeFill="background1"/>
              <w:spacing w:line="240" w:lineRule="exact"/>
              <w:ind w:left="57" w:right="57"/>
              <w:jc w:val="right"/>
              <w:rPr>
                <w:color w:val="000000" w:themeColor="text1"/>
              </w:rPr>
            </w:pPr>
            <w:r w:rsidRPr="00285C8A">
              <w:rPr>
                <w:color w:val="000000" w:themeColor="text1"/>
              </w:rPr>
              <w:t>8747,594</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9EA9D5" w14:textId="78C07A1C" w:rsidR="00B57C30" w:rsidRPr="00285C8A" w:rsidRDefault="008E3228" w:rsidP="00D02371">
            <w:pPr>
              <w:shd w:val="clear" w:color="auto" w:fill="FFFFFF" w:themeFill="background1"/>
              <w:spacing w:line="240" w:lineRule="exact"/>
              <w:ind w:left="57" w:right="57"/>
              <w:jc w:val="right"/>
              <w:rPr>
                <w:color w:val="000000" w:themeColor="text1"/>
              </w:rPr>
            </w:pPr>
            <w:r w:rsidRPr="00285C8A">
              <w:rPr>
                <w:color w:val="000000" w:themeColor="text1"/>
              </w:rPr>
              <w:t>971,955</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E61190" w14:textId="77777777" w:rsidR="00B57C30" w:rsidRPr="00285C8A" w:rsidRDefault="00B57C30" w:rsidP="00D02371">
            <w:pPr>
              <w:shd w:val="clear" w:color="auto" w:fill="FFFFFF" w:themeFill="background1"/>
              <w:spacing w:line="240" w:lineRule="exact"/>
              <w:ind w:left="57" w:right="57"/>
              <w:jc w:val="center"/>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3CC290" w14:textId="77777777" w:rsidR="00B57C30" w:rsidRPr="00285C8A" w:rsidRDefault="00B57C30" w:rsidP="00D02371">
            <w:pPr>
              <w:shd w:val="clear" w:color="auto" w:fill="FFFFFF" w:themeFill="background1"/>
              <w:spacing w:line="240" w:lineRule="exact"/>
              <w:ind w:left="57" w:right="57"/>
              <w:jc w:val="center"/>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00F4E3" w14:textId="77777777" w:rsidR="00B57C30" w:rsidRPr="00285C8A" w:rsidRDefault="00B57C30" w:rsidP="00D02371">
            <w:pPr>
              <w:shd w:val="clear" w:color="auto" w:fill="FFFFFF" w:themeFill="background1"/>
              <w:spacing w:line="240" w:lineRule="exact"/>
              <w:ind w:left="57" w:right="57"/>
              <w:jc w:val="center"/>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BF9BED" w14:textId="77777777" w:rsidR="00B57C30" w:rsidRPr="00285C8A" w:rsidRDefault="00B57C30" w:rsidP="00D02371">
            <w:pPr>
              <w:shd w:val="clear" w:color="auto" w:fill="FFFFFF" w:themeFill="background1"/>
              <w:spacing w:line="240" w:lineRule="exact"/>
              <w:ind w:left="57" w:right="57"/>
              <w:jc w:val="center"/>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CDCFC7" w14:textId="2916C7AA" w:rsidR="00B57C30" w:rsidRPr="00285C8A" w:rsidRDefault="008E3228" w:rsidP="00D02371">
            <w:pPr>
              <w:shd w:val="clear" w:color="auto" w:fill="FFFFFF" w:themeFill="background1"/>
              <w:spacing w:line="240" w:lineRule="exact"/>
              <w:ind w:left="57" w:right="57"/>
              <w:jc w:val="right"/>
              <w:rPr>
                <w:color w:val="000000" w:themeColor="text1"/>
              </w:rPr>
            </w:pPr>
            <w:r w:rsidRPr="00285C8A">
              <w:rPr>
                <w:color w:val="000000" w:themeColor="text1"/>
              </w:rPr>
              <w:t>34500,0</w:t>
            </w:r>
          </w:p>
        </w:tc>
      </w:tr>
      <w:tr w:rsidR="00D02371" w:rsidRPr="00285C8A" w14:paraId="04D3B332" w14:textId="77777777" w:rsidTr="00BF71A8">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CF8129" w14:textId="3746DCAE" w:rsidR="00D02371" w:rsidRPr="00285C8A" w:rsidRDefault="00D0237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3.18. Підготовка кадрів для потреб галузей регіону</w:t>
            </w:r>
          </w:p>
        </w:tc>
        <w:tc>
          <w:tcPr>
            <w:tcW w:w="3734" w:type="pct"/>
            <w:gridSpan w:val="9"/>
            <w:vMerge w:val="restart"/>
            <w:tcBorders>
              <w:top w:val="single" w:sz="6" w:space="0" w:color="000000"/>
              <w:left w:val="single" w:sz="6" w:space="0" w:color="000000"/>
              <w:right w:val="single" w:sz="6" w:space="0" w:color="000000"/>
            </w:tcBorders>
            <w:shd w:val="clear" w:color="auto" w:fill="auto"/>
            <w:vAlign w:val="center"/>
          </w:tcPr>
          <w:p w14:paraId="779AB30B" w14:textId="77777777" w:rsidR="00D02371" w:rsidRPr="00285C8A" w:rsidRDefault="00D02371" w:rsidP="00D02371">
            <w:pPr>
              <w:shd w:val="clear" w:color="auto" w:fill="FFFFFF" w:themeFill="background1"/>
              <w:spacing w:line="240" w:lineRule="exact"/>
              <w:jc w:val="center"/>
              <w:rPr>
                <w:color w:val="000000" w:themeColor="text1"/>
                <w:sz w:val="23"/>
                <w:szCs w:val="23"/>
                <w:lang w:eastAsia="it-IT"/>
              </w:rPr>
            </w:pPr>
            <w:r w:rsidRPr="00285C8A">
              <w:rPr>
                <w:color w:val="000000" w:themeColor="text1"/>
                <w:sz w:val="23"/>
                <w:szCs w:val="23"/>
                <w:lang w:eastAsia="it-IT"/>
              </w:rPr>
              <w:t>Обсяг фінансування визначатиметься щороку під час складання проєкту обласного бюджету на відповідний рік у межах видатків, передбачених головному розпоряднику бюджетних коштів, відповідальному за виконання завдань і заходів</w:t>
            </w:r>
          </w:p>
        </w:tc>
      </w:tr>
      <w:tr w:rsidR="00D02371" w:rsidRPr="00285C8A" w14:paraId="68C7EFB5" w14:textId="77777777" w:rsidTr="00BF71A8">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8E44EE" w14:textId="17C6580C" w:rsidR="00D02371" w:rsidRPr="00285C8A" w:rsidRDefault="00D0237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3.19. Дуальна освіта в регіоні (навчання і практика разом)</w:t>
            </w:r>
          </w:p>
        </w:tc>
        <w:tc>
          <w:tcPr>
            <w:tcW w:w="3734" w:type="pct"/>
            <w:gridSpan w:val="9"/>
            <w:vMerge/>
            <w:tcBorders>
              <w:left w:val="single" w:sz="6" w:space="0" w:color="000000"/>
              <w:bottom w:val="single" w:sz="6" w:space="0" w:color="000000"/>
              <w:right w:val="single" w:sz="6" w:space="0" w:color="000000"/>
            </w:tcBorders>
            <w:shd w:val="clear" w:color="auto" w:fill="auto"/>
            <w:vAlign w:val="center"/>
          </w:tcPr>
          <w:p w14:paraId="14F7280B" w14:textId="432A3F9D" w:rsidR="00D02371" w:rsidRPr="00285C8A" w:rsidRDefault="00D02371" w:rsidP="00D02371">
            <w:pPr>
              <w:shd w:val="clear" w:color="auto" w:fill="FFFFFF" w:themeFill="background1"/>
              <w:spacing w:line="240" w:lineRule="exact"/>
              <w:jc w:val="center"/>
              <w:rPr>
                <w:color w:val="000000" w:themeColor="text1"/>
                <w:sz w:val="23"/>
                <w:szCs w:val="23"/>
                <w:lang w:eastAsia="it-IT"/>
              </w:rPr>
            </w:pPr>
          </w:p>
        </w:tc>
      </w:tr>
      <w:tr w:rsidR="00AD3F9E" w:rsidRPr="00285C8A" w14:paraId="5FAB6F46"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43D80E" w14:textId="27540885" w:rsidR="00B57C30" w:rsidRPr="00285C8A" w:rsidRDefault="00B57C30"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w:t>
            </w:r>
            <w:r w:rsidR="00D02371" w:rsidRPr="00285C8A">
              <w:rPr>
                <w:color w:val="000000" w:themeColor="text1"/>
                <w:lang w:eastAsia="it-IT"/>
              </w:rPr>
              <w:t>20</w:t>
            </w:r>
            <w:r w:rsidRPr="00285C8A">
              <w:rPr>
                <w:color w:val="000000" w:themeColor="text1"/>
                <w:lang w:eastAsia="it-IT"/>
              </w:rPr>
              <w:t xml:space="preserve">. Створення Центру соціальної реабілітації для людей похилого віку в </w:t>
            </w:r>
            <w:proofErr w:type="spellStart"/>
            <w:r w:rsidRPr="00285C8A">
              <w:rPr>
                <w:color w:val="000000" w:themeColor="text1"/>
                <w:lang w:eastAsia="it-IT"/>
              </w:rPr>
              <w:t>Білокоровецькій</w:t>
            </w:r>
            <w:proofErr w:type="spellEnd"/>
            <w:r w:rsidRPr="00285C8A">
              <w:rPr>
                <w:color w:val="000000" w:themeColor="text1"/>
                <w:lang w:eastAsia="it-IT"/>
              </w:rPr>
              <w:t xml:space="preserve"> об’єднаній територіальній громаді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C4811B" w14:textId="77777777" w:rsidR="00B57C30" w:rsidRPr="00285C8A" w:rsidRDefault="00B57C30" w:rsidP="00D02371">
            <w:pPr>
              <w:shd w:val="clear" w:color="auto" w:fill="FFFFFF" w:themeFill="background1"/>
              <w:spacing w:line="240" w:lineRule="exact"/>
              <w:ind w:left="57" w:right="57"/>
              <w:jc w:val="right"/>
              <w:rPr>
                <w:color w:val="000000" w:themeColor="text1"/>
              </w:rPr>
            </w:pPr>
            <w:r w:rsidRPr="00285C8A">
              <w:rPr>
                <w:color w:val="000000" w:themeColor="text1"/>
              </w:rPr>
              <w:t>3250,0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99B17C" w14:textId="77777777" w:rsidR="00B57C30" w:rsidRPr="00285C8A" w:rsidRDefault="00B57C30" w:rsidP="00D02371">
            <w:pPr>
              <w:shd w:val="clear" w:color="auto" w:fill="FFFFFF" w:themeFill="background1"/>
              <w:spacing w:line="240" w:lineRule="exact"/>
              <w:ind w:left="57" w:right="57"/>
              <w:jc w:val="right"/>
              <w:rPr>
                <w:color w:val="000000" w:themeColor="text1"/>
              </w:rPr>
            </w:pPr>
            <w:r w:rsidRPr="00285C8A">
              <w:rPr>
                <w:color w:val="000000" w:themeColor="text1"/>
              </w:rPr>
              <w:t>250,0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3AE998" w14:textId="77777777" w:rsidR="00B57C30" w:rsidRPr="00285C8A" w:rsidRDefault="00B57C30" w:rsidP="00D02371">
            <w:pPr>
              <w:shd w:val="clear" w:color="auto" w:fill="FFFFFF" w:themeFill="background1"/>
              <w:spacing w:line="240" w:lineRule="exact"/>
              <w:ind w:left="57" w:right="57"/>
              <w:jc w:val="right"/>
              <w:rPr>
                <w:color w:val="000000" w:themeColor="text1"/>
              </w:rPr>
            </w:pPr>
            <w:r w:rsidRPr="00285C8A">
              <w:rPr>
                <w:color w:val="000000" w:themeColor="text1"/>
              </w:rPr>
              <w:t>3250,0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203652" w14:textId="77777777" w:rsidR="00B57C30" w:rsidRPr="00285C8A" w:rsidRDefault="00B57C30" w:rsidP="00D02371">
            <w:pPr>
              <w:shd w:val="clear" w:color="auto" w:fill="FFFFFF" w:themeFill="background1"/>
              <w:spacing w:line="240" w:lineRule="exact"/>
              <w:ind w:left="57" w:right="57"/>
              <w:jc w:val="right"/>
              <w:rPr>
                <w:color w:val="000000" w:themeColor="text1"/>
              </w:rPr>
            </w:pPr>
            <w:r w:rsidRPr="00285C8A">
              <w:rPr>
                <w:color w:val="000000" w:themeColor="text1"/>
              </w:rPr>
              <w:t>250,0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D0DA48" w14:textId="1181F2E6" w:rsidR="00B57C30" w:rsidRPr="00285C8A" w:rsidRDefault="00B57C30" w:rsidP="00D02371">
            <w:pPr>
              <w:shd w:val="clear" w:color="auto" w:fill="FFFFFF" w:themeFill="background1"/>
              <w:spacing w:line="240" w:lineRule="exact"/>
              <w:ind w:left="57" w:right="57"/>
              <w:jc w:val="center"/>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52C49C" w14:textId="00BDEEE2" w:rsidR="00B57C30" w:rsidRPr="00285C8A" w:rsidRDefault="00B57C30" w:rsidP="00D02371">
            <w:pPr>
              <w:shd w:val="clear" w:color="auto" w:fill="FFFFFF" w:themeFill="background1"/>
              <w:spacing w:line="240" w:lineRule="exact"/>
              <w:ind w:left="57" w:right="57"/>
              <w:jc w:val="center"/>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4D8751" w14:textId="7D1098AC" w:rsidR="00B57C30" w:rsidRPr="00285C8A" w:rsidRDefault="00B57C30" w:rsidP="00D02371">
            <w:pPr>
              <w:shd w:val="clear" w:color="auto" w:fill="FFFFFF" w:themeFill="background1"/>
              <w:spacing w:line="240" w:lineRule="exact"/>
              <w:ind w:left="57" w:right="57"/>
              <w:jc w:val="center"/>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4CDE74" w14:textId="22B46197" w:rsidR="00B57C30" w:rsidRPr="00285C8A" w:rsidRDefault="00B57C30" w:rsidP="00D02371">
            <w:pPr>
              <w:shd w:val="clear" w:color="auto" w:fill="FFFFFF" w:themeFill="background1"/>
              <w:spacing w:line="240" w:lineRule="exact"/>
              <w:ind w:left="57" w:right="57"/>
              <w:jc w:val="center"/>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FEF28A" w14:textId="77777777" w:rsidR="00B57C30" w:rsidRPr="00285C8A" w:rsidRDefault="00B57C30" w:rsidP="00D02371">
            <w:pPr>
              <w:shd w:val="clear" w:color="auto" w:fill="FFFFFF" w:themeFill="background1"/>
              <w:spacing w:line="240" w:lineRule="exact"/>
              <w:ind w:left="57" w:right="57"/>
              <w:jc w:val="right"/>
              <w:rPr>
                <w:color w:val="000000" w:themeColor="text1"/>
              </w:rPr>
            </w:pPr>
            <w:r w:rsidRPr="00285C8A">
              <w:rPr>
                <w:color w:val="000000" w:themeColor="text1"/>
              </w:rPr>
              <w:t>7000,0</w:t>
            </w:r>
          </w:p>
        </w:tc>
      </w:tr>
      <w:tr w:rsidR="00B57C30" w:rsidRPr="00285C8A" w14:paraId="4B10B62A"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D8B3C9" w14:textId="3E78C791" w:rsidR="00B57C30" w:rsidRPr="00285C8A" w:rsidRDefault="00B57C30"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1</w:t>
            </w:r>
            <w:r w:rsidRPr="00285C8A">
              <w:rPr>
                <w:color w:val="000000" w:themeColor="text1"/>
                <w:lang w:eastAsia="it-IT"/>
              </w:rPr>
              <w:t xml:space="preserve">. Сприяння професійній адаптації і самореалізації осіб з інвалідністю, маломобільних груп населення, учасників АТО/ООС та </w:t>
            </w:r>
            <w:proofErr w:type="spellStart"/>
            <w:r w:rsidRPr="00285C8A">
              <w:rPr>
                <w:color w:val="000000" w:themeColor="text1"/>
                <w:lang w:eastAsia="it-IT"/>
              </w:rPr>
              <w:t>внутрішньопереміщених</w:t>
            </w:r>
            <w:proofErr w:type="spellEnd"/>
            <w:r w:rsidRPr="00285C8A">
              <w:rPr>
                <w:color w:val="000000" w:themeColor="text1"/>
                <w:lang w:eastAsia="it-IT"/>
              </w:rPr>
              <w:t xml:space="preserve"> осіб</w:t>
            </w:r>
          </w:p>
        </w:tc>
        <w:tc>
          <w:tcPr>
            <w:tcW w:w="3734" w:type="pct"/>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A75FA50" w14:textId="77777777" w:rsidR="00B57C30" w:rsidRPr="00285C8A" w:rsidRDefault="00B57C30" w:rsidP="00D02371">
            <w:pPr>
              <w:shd w:val="clear" w:color="auto" w:fill="FFFFFF" w:themeFill="background1"/>
              <w:spacing w:line="240" w:lineRule="exact"/>
              <w:jc w:val="center"/>
              <w:rPr>
                <w:color w:val="000000" w:themeColor="text1"/>
                <w:sz w:val="23"/>
                <w:szCs w:val="23"/>
              </w:rPr>
            </w:pPr>
            <w:r w:rsidRPr="00285C8A">
              <w:rPr>
                <w:color w:val="000000" w:themeColor="text1"/>
                <w:sz w:val="23"/>
                <w:szCs w:val="23"/>
                <w:lang w:eastAsia="it-IT"/>
              </w:rPr>
              <w:t>Обсяг фінансування визначатиметься щороку під час складання проєкту обласного бюджету на відповідний рік у межах видатків, передбачених головному розпоряднику бюджетних коштів, відповідальному за виконання завдань і заходів</w:t>
            </w:r>
            <w:r w:rsidRPr="00285C8A">
              <w:rPr>
                <w:color w:val="000000" w:themeColor="text1"/>
                <w:sz w:val="23"/>
                <w:szCs w:val="23"/>
              </w:rPr>
              <w:t xml:space="preserve"> </w:t>
            </w:r>
          </w:p>
        </w:tc>
      </w:tr>
      <w:tr w:rsidR="00AD3F9E" w:rsidRPr="00285C8A" w14:paraId="2C4024FD"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2940B3" w14:textId="4751004B" w:rsidR="00B57C30" w:rsidRPr="00285C8A" w:rsidRDefault="00B57C30" w:rsidP="00F548A1">
            <w:pPr>
              <w:shd w:val="clear" w:color="auto" w:fill="FFFFFF" w:themeFill="background1"/>
              <w:spacing w:line="22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2</w:t>
            </w:r>
            <w:r w:rsidRPr="00285C8A">
              <w:rPr>
                <w:color w:val="000000" w:themeColor="text1"/>
                <w:lang w:eastAsia="it-IT"/>
              </w:rPr>
              <w:t xml:space="preserve">. </w:t>
            </w:r>
            <w:r w:rsidR="00F548A1" w:rsidRPr="00285C8A">
              <w:rPr>
                <w:color w:val="000000" w:themeColor="text1"/>
              </w:rPr>
              <w:t xml:space="preserve">Професійна реадаптація, проходження </w:t>
            </w:r>
            <w:proofErr w:type="spellStart"/>
            <w:r w:rsidR="00F548A1" w:rsidRPr="00285C8A">
              <w:rPr>
                <w:color w:val="000000" w:themeColor="text1"/>
              </w:rPr>
              <w:t>освітньо</w:t>
            </w:r>
            <w:proofErr w:type="spellEnd"/>
            <w:r w:rsidR="00F548A1" w:rsidRPr="00285C8A">
              <w:rPr>
                <w:color w:val="000000" w:themeColor="text1"/>
              </w:rPr>
              <w:t xml:space="preserve"> - професійної підготовки, перепідготовки, підвищення кваліфікації   учасників бойових дій та членів їх сімей, спрямованих на сприяння підприємницької ініціативи, підвищення їх конкурентоспроможності на ринку праці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A3EBE4" w14:textId="41502E22" w:rsidR="00B57C30" w:rsidRPr="00285C8A" w:rsidRDefault="00B57C30" w:rsidP="00F548A1">
            <w:pPr>
              <w:shd w:val="clear" w:color="auto" w:fill="FFFFFF" w:themeFill="background1"/>
              <w:spacing w:line="22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9D7401" w14:textId="22CBD6F5" w:rsidR="00B57C30" w:rsidRPr="00285C8A" w:rsidRDefault="00B57C30" w:rsidP="00F548A1">
            <w:pPr>
              <w:shd w:val="clear" w:color="auto" w:fill="FFFFFF" w:themeFill="background1"/>
              <w:spacing w:line="220" w:lineRule="exact"/>
              <w:ind w:left="57" w:right="57"/>
              <w:jc w:val="right"/>
              <w:rPr>
                <w:color w:val="000000" w:themeColor="text1"/>
              </w:rPr>
            </w:pPr>
            <w:r w:rsidRPr="00285C8A">
              <w:rPr>
                <w:color w:val="000000" w:themeColor="text1"/>
              </w:rPr>
              <w:t>3</w:t>
            </w:r>
            <w:r w:rsidR="00A25140" w:rsidRPr="00285C8A">
              <w:rPr>
                <w:color w:val="000000" w:themeColor="text1"/>
              </w:rPr>
              <w:t>0</w:t>
            </w:r>
            <w:r w:rsidRPr="00285C8A">
              <w:rPr>
                <w:color w:val="000000" w:themeColor="text1"/>
              </w:rPr>
              <w:t>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780C99" w14:textId="3C06A5C2" w:rsidR="00B57C30" w:rsidRPr="00285C8A" w:rsidRDefault="00B57C30" w:rsidP="00F548A1">
            <w:pPr>
              <w:shd w:val="clear" w:color="auto" w:fill="FFFFFF" w:themeFill="background1"/>
              <w:spacing w:line="22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88394D" w14:textId="77777777" w:rsidR="00B57C30" w:rsidRPr="00285C8A" w:rsidRDefault="00B57C30" w:rsidP="00F548A1">
            <w:pPr>
              <w:shd w:val="clear" w:color="auto" w:fill="FFFFFF" w:themeFill="background1"/>
              <w:spacing w:line="220" w:lineRule="exact"/>
              <w:ind w:left="57" w:right="57"/>
              <w:jc w:val="right"/>
              <w:rPr>
                <w:color w:val="000000" w:themeColor="text1"/>
              </w:rPr>
            </w:pPr>
            <w:r w:rsidRPr="00285C8A">
              <w:rPr>
                <w:color w:val="000000" w:themeColor="text1"/>
              </w:rPr>
              <w:t>400,0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0B1224" w14:textId="6611C5B6" w:rsidR="00B57C30" w:rsidRPr="00285C8A" w:rsidRDefault="00B57C30" w:rsidP="00F548A1">
            <w:pPr>
              <w:shd w:val="clear" w:color="auto" w:fill="FFFFFF" w:themeFill="background1"/>
              <w:spacing w:line="22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C3E0BE" w14:textId="4F83928E" w:rsidR="00B57C30" w:rsidRPr="00285C8A" w:rsidRDefault="00B57C30" w:rsidP="00F548A1">
            <w:pPr>
              <w:shd w:val="clear" w:color="auto" w:fill="FFFFFF" w:themeFill="background1"/>
              <w:spacing w:line="220" w:lineRule="exact"/>
              <w:ind w:left="57" w:right="57"/>
              <w:jc w:val="right"/>
              <w:rPr>
                <w:color w:val="000000" w:themeColor="text1"/>
              </w:rPr>
            </w:pPr>
            <w:r w:rsidRPr="00285C8A">
              <w:rPr>
                <w:color w:val="000000" w:themeColor="text1"/>
              </w:rPr>
              <w:t>4</w:t>
            </w:r>
            <w:r w:rsidR="00A25140" w:rsidRPr="00285C8A">
              <w:rPr>
                <w:color w:val="000000" w:themeColor="text1"/>
              </w:rPr>
              <w:t>5</w:t>
            </w:r>
            <w:r w:rsidRPr="00285C8A">
              <w:rPr>
                <w:color w:val="000000" w:themeColor="text1"/>
              </w:rPr>
              <w:t>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91C7FE" w14:textId="52DAC6D6" w:rsidR="00B57C30" w:rsidRPr="00285C8A" w:rsidRDefault="00B57C30" w:rsidP="00F548A1">
            <w:pPr>
              <w:shd w:val="clear" w:color="auto" w:fill="FFFFFF" w:themeFill="background1"/>
              <w:spacing w:line="22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B2358F" w14:textId="2E0AD2EA" w:rsidR="00B57C30" w:rsidRPr="00285C8A" w:rsidRDefault="00B57C30" w:rsidP="00F548A1">
            <w:pPr>
              <w:shd w:val="clear" w:color="auto" w:fill="FFFFFF" w:themeFill="background1"/>
              <w:spacing w:line="22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BDAA6E" w14:textId="083B7DD2" w:rsidR="00B57C30" w:rsidRPr="00285C8A" w:rsidRDefault="00B57C30" w:rsidP="00F548A1">
            <w:pPr>
              <w:shd w:val="clear" w:color="auto" w:fill="FFFFFF" w:themeFill="background1"/>
              <w:spacing w:line="220" w:lineRule="exact"/>
              <w:ind w:left="57" w:right="57"/>
              <w:jc w:val="right"/>
              <w:rPr>
                <w:color w:val="000000" w:themeColor="text1"/>
              </w:rPr>
            </w:pPr>
            <w:r w:rsidRPr="00285C8A">
              <w:rPr>
                <w:color w:val="000000" w:themeColor="text1"/>
              </w:rPr>
              <w:t>11</w:t>
            </w:r>
            <w:r w:rsidR="00A25140" w:rsidRPr="00285C8A">
              <w:rPr>
                <w:color w:val="000000" w:themeColor="text1"/>
              </w:rPr>
              <w:t>5</w:t>
            </w:r>
            <w:r w:rsidRPr="00285C8A">
              <w:rPr>
                <w:color w:val="000000" w:themeColor="text1"/>
              </w:rPr>
              <w:t>0,0</w:t>
            </w:r>
          </w:p>
        </w:tc>
      </w:tr>
      <w:tr w:rsidR="002869FD" w:rsidRPr="00285C8A" w14:paraId="73EFA198"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42B00934" w14:textId="156E6505" w:rsidR="002869FD" w:rsidRPr="00285C8A" w:rsidRDefault="002869FD"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lastRenderedPageBreak/>
              <w:t>3.2</w:t>
            </w:r>
            <w:r w:rsidR="00D02371" w:rsidRPr="00285C8A">
              <w:rPr>
                <w:color w:val="000000" w:themeColor="text1"/>
                <w:lang w:eastAsia="it-IT"/>
              </w:rPr>
              <w:t>3</w:t>
            </w:r>
            <w:r w:rsidRPr="00285C8A">
              <w:rPr>
                <w:color w:val="000000" w:themeColor="text1"/>
                <w:lang w:eastAsia="it-IT"/>
              </w:rPr>
              <w:t>. Створення Центру цифрової грамотності педагогічних працівників</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5DD9EB" w14:textId="7777777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7DF7E6" w14:textId="542EAEB6" w:rsidR="002869FD" w:rsidRPr="00285C8A" w:rsidRDefault="0056671F" w:rsidP="00D02371">
            <w:pPr>
              <w:shd w:val="clear" w:color="auto" w:fill="FFFFFF" w:themeFill="background1"/>
              <w:spacing w:line="240" w:lineRule="exact"/>
              <w:ind w:left="57" w:right="57"/>
              <w:jc w:val="right"/>
              <w:rPr>
                <w:color w:val="000000" w:themeColor="text1"/>
              </w:rPr>
            </w:pPr>
            <w:r w:rsidRPr="00285C8A">
              <w:rPr>
                <w:color w:val="000000" w:themeColor="text1"/>
              </w:rPr>
              <w:t>700,0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9BD8D8" w14:textId="7777777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DAA957" w14:textId="6C62C171" w:rsidR="002869FD" w:rsidRPr="00285C8A" w:rsidRDefault="0056671F" w:rsidP="00D02371">
            <w:pPr>
              <w:shd w:val="clear" w:color="auto" w:fill="FFFFFF" w:themeFill="background1"/>
              <w:spacing w:line="240" w:lineRule="exact"/>
              <w:ind w:left="57" w:right="57"/>
              <w:jc w:val="right"/>
              <w:rPr>
                <w:color w:val="000000" w:themeColor="text1"/>
              </w:rPr>
            </w:pPr>
            <w:r w:rsidRPr="00285C8A">
              <w:rPr>
                <w:color w:val="000000" w:themeColor="text1"/>
              </w:rPr>
              <w:t>900,0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9F4467" w14:textId="7777777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0FD612" w14:textId="6FF9816C" w:rsidR="002869FD" w:rsidRPr="00285C8A" w:rsidRDefault="0056671F" w:rsidP="00D02371">
            <w:pPr>
              <w:shd w:val="clear" w:color="auto" w:fill="FFFFFF" w:themeFill="background1"/>
              <w:spacing w:line="240" w:lineRule="exact"/>
              <w:ind w:left="57" w:right="57"/>
              <w:jc w:val="right"/>
              <w:rPr>
                <w:color w:val="000000" w:themeColor="text1"/>
              </w:rPr>
            </w:pPr>
            <w:r w:rsidRPr="00285C8A">
              <w:rPr>
                <w:color w:val="000000" w:themeColor="text1"/>
              </w:rPr>
              <w:t>700,0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94424A" w14:textId="77777777" w:rsidR="002869FD" w:rsidRPr="00285C8A" w:rsidRDefault="002869FD"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BFCAE1" w14:textId="7777777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D6E3D7" w14:textId="08F7A19F" w:rsidR="002869FD" w:rsidRPr="00285C8A" w:rsidRDefault="0056671F" w:rsidP="00D02371">
            <w:pPr>
              <w:shd w:val="clear" w:color="auto" w:fill="FFFFFF" w:themeFill="background1"/>
              <w:spacing w:line="240" w:lineRule="exact"/>
              <w:ind w:left="57" w:right="57"/>
              <w:jc w:val="right"/>
              <w:rPr>
                <w:color w:val="000000" w:themeColor="text1"/>
              </w:rPr>
            </w:pPr>
            <w:r w:rsidRPr="00285C8A">
              <w:rPr>
                <w:color w:val="000000" w:themeColor="text1"/>
              </w:rPr>
              <w:t>2300,0</w:t>
            </w:r>
          </w:p>
        </w:tc>
      </w:tr>
      <w:tr w:rsidR="002869FD" w:rsidRPr="00285C8A" w14:paraId="37E392D2"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33D7CE62" w14:textId="1CAA2A2A" w:rsidR="002869FD" w:rsidRPr="00285C8A" w:rsidRDefault="002869FD"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4</w:t>
            </w:r>
            <w:r w:rsidRPr="00285C8A">
              <w:rPr>
                <w:color w:val="000000" w:themeColor="text1"/>
                <w:lang w:eastAsia="it-IT"/>
              </w:rPr>
              <w:t>. Розвиток екосистеми академічного інноваційного та креативного підприємництва</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156296" w14:textId="704A264F"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73FE4A"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500,0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EF4901" w14:textId="62A70176"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D08952"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1500,0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310673" w14:textId="77DD8A0C"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D146B1"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500,0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91B0C5"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150,0</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373F73" w14:textId="1AAFADE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89D5FF"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2650,0</w:t>
            </w:r>
          </w:p>
        </w:tc>
      </w:tr>
      <w:tr w:rsidR="002869FD" w:rsidRPr="00285C8A" w14:paraId="576F580F"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30846485" w14:textId="3B65FDB6" w:rsidR="002869FD" w:rsidRPr="00285C8A" w:rsidRDefault="002869FD"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5</w:t>
            </w:r>
            <w:r w:rsidRPr="00285C8A">
              <w:rPr>
                <w:color w:val="000000" w:themeColor="text1"/>
                <w:lang w:eastAsia="it-IT"/>
              </w:rPr>
              <w:t>. «Міська школа підприємництва» (на базі Коростенського міського колегіуму)</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11212D" w14:textId="67AC939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32938A"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188,0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52E6F5" w14:textId="3BF00481"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7305F8" w14:textId="01E98D47"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B8C114" w14:textId="0905E37A"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D3E8C4" w14:textId="41F48621" w:rsidR="002869FD" w:rsidRPr="00285C8A" w:rsidRDefault="002869FD"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959280" w14:textId="5CCA6C6A" w:rsidR="002869FD" w:rsidRPr="00285C8A" w:rsidRDefault="002869FD"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221689" w14:textId="5CAE02D6" w:rsidR="002869FD" w:rsidRPr="00285C8A" w:rsidRDefault="002869FD"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C75E0A"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188,0</w:t>
            </w:r>
          </w:p>
        </w:tc>
      </w:tr>
      <w:tr w:rsidR="002869FD" w:rsidRPr="00285C8A" w14:paraId="79F81607"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65921AA7" w14:textId="1DEDFFAE" w:rsidR="002869FD" w:rsidRPr="00285C8A" w:rsidRDefault="002869FD"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6</w:t>
            </w:r>
            <w:r w:rsidRPr="00285C8A">
              <w:rPr>
                <w:color w:val="000000" w:themeColor="text1"/>
                <w:lang w:eastAsia="it-IT"/>
              </w:rPr>
              <w:t>. Соціально-підприємницький кластер «Молодь громади – агенти прогресивних змін»</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156564"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218,4</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DF7650"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54,6</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CA8B64" w14:textId="2341197B"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525B3C" w14:textId="2EFFB7F6"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82F9D2" w14:textId="2C39585D"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B6ABC7" w14:textId="3F4DF193" w:rsidR="002869FD" w:rsidRPr="00285C8A" w:rsidRDefault="002869FD"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E8DDDD" w14:textId="1109C818" w:rsidR="002869FD" w:rsidRPr="00285C8A" w:rsidRDefault="002869FD"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9448B1" w14:textId="69D0F9BD" w:rsidR="002869FD" w:rsidRPr="00285C8A" w:rsidRDefault="002869FD"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B58D3C"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273,0</w:t>
            </w:r>
          </w:p>
        </w:tc>
      </w:tr>
      <w:tr w:rsidR="002869FD" w:rsidRPr="00285C8A" w14:paraId="755813FF"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3D720593" w14:textId="325678DE" w:rsidR="002869FD" w:rsidRPr="00285C8A" w:rsidRDefault="002869FD"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7</w:t>
            </w:r>
            <w:r w:rsidRPr="00285C8A">
              <w:rPr>
                <w:color w:val="000000" w:themeColor="text1"/>
                <w:lang w:eastAsia="it-IT"/>
              </w:rPr>
              <w:t>. Створення коворкінг-центру для інформаційно-комунікативних заходів</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4CBC21"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1450,0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DA3520"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300,00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34DF1E" w14:textId="137B579B"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608194"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300,0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57D205" w14:textId="7DDC9991" w:rsidR="002869FD" w:rsidRPr="00285C8A" w:rsidRDefault="002869FD"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21000F"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300,0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0BE4B0" w14:textId="12FC3BBA" w:rsidR="002869FD" w:rsidRPr="00285C8A" w:rsidRDefault="002869FD"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511858" w14:textId="718BFF59" w:rsidR="002869FD" w:rsidRPr="00285C8A" w:rsidRDefault="002869FD"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1FC1BB" w14:textId="77777777" w:rsidR="002869FD" w:rsidRPr="00285C8A" w:rsidRDefault="002869FD" w:rsidP="00D02371">
            <w:pPr>
              <w:shd w:val="clear" w:color="auto" w:fill="FFFFFF" w:themeFill="background1"/>
              <w:spacing w:line="240" w:lineRule="exact"/>
              <w:ind w:left="57" w:right="57"/>
              <w:jc w:val="right"/>
              <w:rPr>
                <w:color w:val="000000" w:themeColor="text1"/>
              </w:rPr>
            </w:pPr>
            <w:r w:rsidRPr="00285C8A">
              <w:rPr>
                <w:color w:val="000000" w:themeColor="text1"/>
              </w:rPr>
              <w:t>2350,0</w:t>
            </w:r>
          </w:p>
        </w:tc>
      </w:tr>
      <w:tr w:rsidR="009B3DA1" w:rsidRPr="00285C8A" w14:paraId="0E3A2B18"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4390D3FB" w14:textId="33AEDAAD" w:rsidR="009B3DA1" w:rsidRPr="00285C8A" w:rsidRDefault="009B3DA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8</w:t>
            </w:r>
            <w:r w:rsidRPr="00285C8A">
              <w:rPr>
                <w:color w:val="000000" w:themeColor="text1"/>
                <w:lang w:eastAsia="it-IT"/>
              </w:rPr>
              <w:t>. Створення геріатричного будинку-інтернату</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2128F7" w14:textId="291E6AE7"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3000,0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2D4AF8" w14:textId="1F232358"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1000,0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A1F1A0" w14:textId="5FD24271"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2500,0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BF3F52" w14:textId="5CD20B68"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ED0F79" w14:textId="2D416A25"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2500,0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7750E7" w14:textId="0FBA5CCA"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500,0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676D61" w14:textId="77777777" w:rsidR="009B3DA1" w:rsidRPr="00285C8A" w:rsidRDefault="009B3DA1"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DC1CAB" w14:textId="77777777" w:rsidR="009B3DA1" w:rsidRPr="00285C8A" w:rsidRDefault="009B3DA1"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44C4AE" w14:textId="3C229575" w:rsidR="009B3DA1" w:rsidRPr="00285C8A" w:rsidRDefault="00925BC4" w:rsidP="00D02371">
            <w:pPr>
              <w:shd w:val="clear" w:color="auto" w:fill="FFFFFF" w:themeFill="background1"/>
              <w:spacing w:line="240" w:lineRule="exact"/>
              <w:ind w:left="57" w:right="57"/>
              <w:jc w:val="right"/>
              <w:rPr>
                <w:color w:val="000000" w:themeColor="text1"/>
              </w:rPr>
            </w:pPr>
            <w:r w:rsidRPr="00285C8A">
              <w:rPr>
                <w:color w:val="000000" w:themeColor="text1"/>
              </w:rPr>
              <w:t>10000,0</w:t>
            </w:r>
          </w:p>
        </w:tc>
      </w:tr>
      <w:tr w:rsidR="009B3DA1" w:rsidRPr="00285C8A" w14:paraId="748C7AB5"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5EA67702" w14:textId="0819296D" w:rsidR="009B3DA1" w:rsidRPr="00285C8A" w:rsidRDefault="009B3DA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3.2</w:t>
            </w:r>
            <w:r w:rsidR="00D02371" w:rsidRPr="00285C8A">
              <w:rPr>
                <w:color w:val="000000" w:themeColor="text1"/>
                <w:lang w:eastAsia="it-IT"/>
              </w:rPr>
              <w:t>9</w:t>
            </w:r>
            <w:r w:rsidRPr="00285C8A">
              <w:rPr>
                <w:color w:val="000000" w:themeColor="text1"/>
                <w:lang w:eastAsia="it-IT"/>
              </w:rPr>
              <w:t>. Будівництво приміщень для розміщення малих групових будинків</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30708D" w14:textId="4CB49032" w:rsidR="009B3DA1" w:rsidRPr="00285C8A" w:rsidRDefault="00085224" w:rsidP="00D02371">
            <w:pPr>
              <w:shd w:val="clear" w:color="auto" w:fill="FFFFFF" w:themeFill="background1"/>
              <w:spacing w:line="240" w:lineRule="exact"/>
              <w:ind w:left="57" w:right="57"/>
              <w:jc w:val="right"/>
              <w:rPr>
                <w:color w:val="000000" w:themeColor="text1"/>
              </w:rPr>
            </w:pPr>
            <w:r w:rsidRPr="00285C8A">
              <w:rPr>
                <w:color w:val="000000" w:themeColor="text1"/>
              </w:rPr>
              <w:t>4000,0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5AAF7B" w14:textId="0C2095AD" w:rsidR="009B3DA1" w:rsidRPr="00285C8A" w:rsidRDefault="00085224" w:rsidP="00D02371">
            <w:pPr>
              <w:shd w:val="clear" w:color="auto" w:fill="FFFFFF" w:themeFill="background1"/>
              <w:spacing w:line="240" w:lineRule="exact"/>
              <w:ind w:left="57" w:right="57"/>
              <w:jc w:val="right"/>
              <w:rPr>
                <w:color w:val="000000" w:themeColor="text1"/>
              </w:rPr>
            </w:pPr>
            <w:r w:rsidRPr="00285C8A">
              <w:rPr>
                <w:color w:val="000000" w:themeColor="text1"/>
              </w:rPr>
              <w:t>1000,0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0AEEDC" w14:textId="3980A394" w:rsidR="009B3DA1" w:rsidRPr="00285C8A" w:rsidRDefault="00085224" w:rsidP="00D02371">
            <w:pPr>
              <w:shd w:val="clear" w:color="auto" w:fill="FFFFFF" w:themeFill="background1"/>
              <w:spacing w:line="240" w:lineRule="exact"/>
              <w:ind w:left="57" w:right="57"/>
              <w:jc w:val="right"/>
              <w:rPr>
                <w:color w:val="000000" w:themeColor="text1"/>
              </w:rPr>
            </w:pPr>
            <w:r w:rsidRPr="00285C8A">
              <w:rPr>
                <w:color w:val="000000" w:themeColor="text1"/>
              </w:rPr>
              <w:t>4000,0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7A13FC" w14:textId="53519B30" w:rsidR="009B3DA1" w:rsidRPr="00285C8A" w:rsidRDefault="00085224" w:rsidP="00D02371">
            <w:pPr>
              <w:shd w:val="clear" w:color="auto" w:fill="FFFFFF" w:themeFill="background1"/>
              <w:spacing w:line="240" w:lineRule="exact"/>
              <w:ind w:left="57" w:right="57"/>
              <w:jc w:val="right"/>
              <w:rPr>
                <w:color w:val="000000" w:themeColor="text1"/>
              </w:rPr>
            </w:pPr>
            <w:r w:rsidRPr="00285C8A">
              <w:rPr>
                <w:color w:val="000000" w:themeColor="text1"/>
              </w:rPr>
              <w:t>1000,0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5D8EE1" w14:textId="77777777" w:rsidR="009B3DA1" w:rsidRPr="00285C8A" w:rsidRDefault="009B3DA1"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3F099A" w14:textId="77777777" w:rsidR="009B3DA1" w:rsidRPr="00285C8A" w:rsidRDefault="009B3DA1"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605E2B" w14:textId="77777777" w:rsidR="009B3DA1" w:rsidRPr="00285C8A" w:rsidRDefault="009B3DA1"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096FF7" w14:textId="77777777" w:rsidR="009B3DA1" w:rsidRPr="00285C8A" w:rsidRDefault="009B3DA1"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19101F" w14:textId="197C3910" w:rsidR="009B3DA1" w:rsidRPr="00285C8A" w:rsidRDefault="00085224" w:rsidP="00D02371">
            <w:pPr>
              <w:shd w:val="clear" w:color="auto" w:fill="FFFFFF" w:themeFill="background1"/>
              <w:spacing w:line="240" w:lineRule="exact"/>
              <w:ind w:left="57" w:right="57"/>
              <w:jc w:val="right"/>
              <w:rPr>
                <w:color w:val="000000" w:themeColor="text1"/>
              </w:rPr>
            </w:pPr>
            <w:r w:rsidRPr="00285C8A">
              <w:rPr>
                <w:color w:val="000000" w:themeColor="text1"/>
              </w:rPr>
              <w:t>10000,0</w:t>
            </w:r>
          </w:p>
        </w:tc>
      </w:tr>
      <w:tr w:rsidR="009B3DA1" w:rsidRPr="00285C8A" w14:paraId="6231CBCD"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4F042196" w14:textId="02BA24F6" w:rsidR="009B3DA1" w:rsidRPr="00285C8A" w:rsidRDefault="009B3DA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w:t>
            </w:r>
            <w:r w:rsidR="00D02371" w:rsidRPr="00285C8A">
              <w:rPr>
                <w:color w:val="000000" w:themeColor="text1"/>
                <w:lang w:eastAsia="it-IT"/>
              </w:rPr>
              <w:t>30</w:t>
            </w:r>
            <w:r w:rsidRPr="00285C8A">
              <w:rPr>
                <w:color w:val="000000" w:themeColor="text1"/>
                <w:lang w:eastAsia="it-IT"/>
              </w:rPr>
              <w:t>. Комп’ютеризація та інформатизація клубних закладів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894C62"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10000,0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444416" w14:textId="22CFDCB0" w:rsidR="009B3DA1" w:rsidRPr="00285C8A" w:rsidRDefault="009B3DA1" w:rsidP="00D02371">
            <w:pPr>
              <w:shd w:val="clear" w:color="auto" w:fill="FFFFFF" w:themeFill="background1"/>
              <w:spacing w:line="240" w:lineRule="exact"/>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F4DCD4"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10000,0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C88CE0" w14:textId="7DE358FD" w:rsidR="009B3DA1" w:rsidRPr="00285C8A" w:rsidRDefault="009B3DA1"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D161BE"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10000,0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9F6CDF" w14:textId="3AB7EF99" w:rsidR="009B3DA1" w:rsidRPr="00285C8A" w:rsidRDefault="009B3DA1"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207F5B" w14:textId="7355B970" w:rsidR="009B3DA1" w:rsidRPr="00285C8A" w:rsidRDefault="009B3DA1"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C27F75" w14:textId="17DF79F0" w:rsidR="009B3DA1" w:rsidRPr="00285C8A" w:rsidRDefault="009B3DA1"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A06439"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30000,0</w:t>
            </w:r>
          </w:p>
        </w:tc>
      </w:tr>
      <w:tr w:rsidR="009B3DA1" w:rsidRPr="00285C8A" w14:paraId="68A22065"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2B64634C" w14:textId="4545B8C3" w:rsidR="009B3DA1" w:rsidRPr="00285C8A" w:rsidRDefault="009B3DA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3.3</w:t>
            </w:r>
            <w:r w:rsidR="00D02371" w:rsidRPr="00285C8A">
              <w:rPr>
                <w:color w:val="000000" w:themeColor="text1"/>
                <w:lang w:eastAsia="it-IT"/>
              </w:rPr>
              <w:t>1</w:t>
            </w:r>
            <w:r w:rsidRPr="00285C8A">
              <w:rPr>
                <w:color w:val="000000" w:themeColor="text1"/>
                <w:lang w:eastAsia="it-IT"/>
              </w:rPr>
              <w:t>. Модернізація закладів культури області (реконструкція/капітальний ремонт)</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421CB2"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8000,0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53BA73" w14:textId="1B522062" w:rsidR="009B3DA1" w:rsidRPr="00285C8A" w:rsidRDefault="009B3DA1" w:rsidP="00D02371">
            <w:pPr>
              <w:shd w:val="clear" w:color="auto" w:fill="FFFFFF" w:themeFill="background1"/>
              <w:spacing w:line="240" w:lineRule="exact"/>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2482D3"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8000,0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BBC991" w14:textId="15D9E1E4" w:rsidR="009B3DA1" w:rsidRPr="00285C8A" w:rsidRDefault="009B3DA1"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30B5B1"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8000,0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B6FE13" w14:textId="2AA35DCC" w:rsidR="009B3DA1" w:rsidRPr="00285C8A" w:rsidRDefault="009B3DA1"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3DF047" w14:textId="7CE2FA25" w:rsidR="009B3DA1" w:rsidRPr="00285C8A" w:rsidRDefault="009B3DA1"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379150" w14:textId="3D6F963A" w:rsidR="009B3DA1" w:rsidRPr="00285C8A" w:rsidRDefault="009B3DA1"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CE6268"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24000,0</w:t>
            </w:r>
          </w:p>
        </w:tc>
      </w:tr>
      <w:tr w:rsidR="009B3DA1" w:rsidRPr="00285C8A" w14:paraId="56B36485"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2EC1C31F" w14:textId="5D773DF5" w:rsidR="009B3DA1" w:rsidRPr="00285C8A" w:rsidRDefault="009B3DA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3.3</w:t>
            </w:r>
            <w:r w:rsidR="00D02371" w:rsidRPr="00285C8A">
              <w:rPr>
                <w:color w:val="000000" w:themeColor="text1"/>
                <w:lang w:eastAsia="it-IT"/>
              </w:rPr>
              <w:t>2</w:t>
            </w:r>
            <w:r w:rsidRPr="00285C8A">
              <w:rPr>
                <w:color w:val="000000" w:themeColor="text1"/>
                <w:lang w:eastAsia="it-IT"/>
              </w:rPr>
              <w:t>. Оновлення матеріально-технічної бази закладів культури</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673C79"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700,0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87E159" w14:textId="38B11E47" w:rsidR="009B3DA1" w:rsidRPr="00285C8A" w:rsidRDefault="009B3DA1" w:rsidP="00D02371">
            <w:pPr>
              <w:shd w:val="clear" w:color="auto" w:fill="FFFFFF" w:themeFill="background1"/>
              <w:spacing w:line="240" w:lineRule="exact"/>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DCE2AF"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700,0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F114C4" w14:textId="62BBA498" w:rsidR="009B3DA1" w:rsidRPr="00285C8A" w:rsidRDefault="009B3DA1"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B657BA"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700,0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506112" w14:textId="2C65021F" w:rsidR="009B3DA1" w:rsidRPr="00285C8A" w:rsidRDefault="009B3DA1"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A8DBF5" w14:textId="5FE69813" w:rsidR="009B3DA1" w:rsidRPr="00285C8A" w:rsidRDefault="009B3DA1"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0B3FD7" w14:textId="5852146E" w:rsidR="009B3DA1" w:rsidRPr="00285C8A" w:rsidRDefault="009B3DA1"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9CDC13"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2100,0</w:t>
            </w:r>
          </w:p>
        </w:tc>
      </w:tr>
      <w:tr w:rsidR="009B3DA1" w:rsidRPr="00285C8A" w14:paraId="70A07F17" w14:textId="77777777" w:rsidTr="00C75176">
        <w:tc>
          <w:tcPr>
            <w:tcW w:w="1266" w:type="pct"/>
            <w:tcBorders>
              <w:top w:val="single" w:sz="6" w:space="0" w:color="000000"/>
              <w:left w:val="single" w:sz="6" w:space="0" w:color="000000"/>
              <w:bottom w:val="single" w:sz="6" w:space="0" w:color="000000"/>
              <w:right w:val="single" w:sz="6" w:space="0" w:color="000000"/>
            </w:tcBorders>
            <w:shd w:val="clear" w:color="auto" w:fill="auto"/>
          </w:tcPr>
          <w:p w14:paraId="3B24352F" w14:textId="48865EFD" w:rsidR="009B3DA1" w:rsidRPr="00285C8A" w:rsidRDefault="009B3DA1" w:rsidP="00D02371">
            <w:pPr>
              <w:shd w:val="clear" w:color="auto" w:fill="FFFFFF" w:themeFill="background1"/>
              <w:spacing w:line="240" w:lineRule="exact"/>
              <w:rPr>
                <w:color w:val="000000" w:themeColor="text1"/>
                <w:sz w:val="23"/>
                <w:szCs w:val="23"/>
                <w:lang w:eastAsia="it-IT"/>
              </w:rPr>
            </w:pPr>
            <w:r w:rsidRPr="00285C8A">
              <w:rPr>
                <w:color w:val="000000" w:themeColor="text1"/>
                <w:lang w:eastAsia="it-IT"/>
              </w:rPr>
              <w:t>3.3</w:t>
            </w:r>
            <w:r w:rsidR="00D02371" w:rsidRPr="00285C8A">
              <w:rPr>
                <w:color w:val="000000" w:themeColor="text1"/>
                <w:lang w:eastAsia="it-IT"/>
              </w:rPr>
              <w:t>3</w:t>
            </w:r>
            <w:r w:rsidRPr="00285C8A">
              <w:rPr>
                <w:color w:val="000000" w:themeColor="text1"/>
                <w:lang w:eastAsia="it-IT"/>
              </w:rPr>
              <w:t>. Кінофікація регіону, відповідно до проєкту стандарту «Забезпечення потреб громадян у перегляді творів кінематографії. Використання можливостей аудіо-візуального продукту для процесу інтеграції суспільства»</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192802"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8000,0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20D010" w14:textId="4AE9E81A" w:rsidR="009B3DA1" w:rsidRPr="00285C8A" w:rsidRDefault="009B3DA1" w:rsidP="00D02371">
            <w:pPr>
              <w:shd w:val="clear" w:color="auto" w:fill="FFFFFF" w:themeFill="background1"/>
              <w:spacing w:line="240" w:lineRule="exact"/>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DAA8B0"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2000,0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864E96" w14:textId="0A7A0B8F" w:rsidR="009B3DA1" w:rsidRPr="00285C8A" w:rsidRDefault="009B3DA1" w:rsidP="00D02371">
            <w:pPr>
              <w:shd w:val="clear" w:color="auto" w:fill="FFFFFF" w:themeFill="background1"/>
              <w:spacing w:line="240" w:lineRule="exact"/>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81CADA"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1000,0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4FD86D" w14:textId="071A25D3" w:rsidR="009B3DA1" w:rsidRPr="00285C8A" w:rsidRDefault="009B3DA1" w:rsidP="00D02371">
            <w:pPr>
              <w:shd w:val="clear" w:color="auto" w:fill="FFFFFF" w:themeFill="background1"/>
              <w:spacing w:line="240" w:lineRule="exact"/>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2E8F28" w14:textId="1129BDF6" w:rsidR="009B3DA1" w:rsidRPr="00285C8A" w:rsidRDefault="009B3DA1" w:rsidP="00D02371">
            <w:pPr>
              <w:shd w:val="clear" w:color="auto" w:fill="FFFFFF" w:themeFill="background1"/>
              <w:spacing w:line="240" w:lineRule="exact"/>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36EF44" w14:textId="09694396" w:rsidR="009B3DA1" w:rsidRPr="00285C8A" w:rsidRDefault="009B3DA1" w:rsidP="00D02371">
            <w:pPr>
              <w:shd w:val="clear" w:color="auto" w:fill="FFFFFF" w:themeFill="background1"/>
              <w:spacing w:line="240" w:lineRule="exact"/>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85AF3D" w14:textId="77777777" w:rsidR="009B3DA1" w:rsidRPr="00285C8A" w:rsidRDefault="009B3DA1" w:rsidP="00D02371">
            <w:pPr>
              <w:shd w:val="clear" w:color="auto" w:fill="FFFFFF" w:themeFill="background1"/>
              <w:spacing w:line="240" w:lineRule="exact"/>
              <w:ind w:left="57" w:right="57"/>
              <w:jc w:val="right"/>
              <w:rPr>
                <w:color w:val="000000" w:themeColor="text1"/>
              </w:rPr>
            </w:pPr>
            <w:r w:rsidRPr="00285C8A">
              <w:rPr>
                <w:color w:val="000000" w:themeColor="text1"/>
              </w:rPr>
              <w:t>11000,0</w:t>
            </w:r>
          </w:p>
        </w:tc>
      </w:tr>
      <w:tr w:rsidR="009B3DA1" w:rsidRPr="00285C8A" w14:paraId="6B63E9FF"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387D94" w14:textId="78A27FF1" w:rsidR="009B3DA1" w:rsidRPr="00285C8A" w:rsidRDefault="009B3DA1" w:rsidP="009B3DA1">
            <w:pPr>
              <w:shd w:val="clear" w:color="auto" w:fill="FFFFFF" w:themeFill="background1"/>
              <w:rPr>
                <w:color w:val="000000" w:themeColor="text1"/>
                <w:sz w:val="23"/>
                <w:szCs w:val="23"/>
                <w:lang w:eastAsia="it-IT"/>
              </w:rPr>
            </w:pPr>
            <w:r w:rsidRPr="00285C8A">
              <w:rPr>
                <w:color w:val="000000" w:themeColor="text1"/>
                <w:lang w:eastAsia="it-IT"/>
              </w:rPr>
              <w:lastRenderedPageBreak/>
              <w:t>3.3</w:t>
            </w:r>
            <w:r w:rsidR="00D02371" w:rsidRPr="00285C8A">
              <w:rPr>
                <w:color w:val="000000" w:themeColor="text1"/>
                <w:lang w:eastAsia="it-IT"/>
              </w:rPr>
              <w:t>4</w:t>
            </w:r>
            <w:r w:rsidRPr="00285C8A">
              <w:rPr>
                <w:color w:val="000000" w:themeColor="text1"/>
                <w:lang w:eastAsia="it-IT"/>
              </w:rPr>
              <w:t xml:space="preserve">. Створення культурних просторів та </w:t>
            </w:r>
            <w:proofErr w:type="spellStart"/>
            <w:r w:rsidRPr="00285C8A">
              <w:rPr>
                <w:color w:val="000000" w:themeColor="text1"/>
                <w:lang w:eastAsia="it-IT"/>
              </w:rPr>
              <w:t>мультифункціональних</w:t>
            </w:r>
            <w:proofErr w:type="spellEnd"/>
            <w:r w:rsidRPr="00285C8A">
              <w:rPr>
                <w:color w:val="000000" w:themeColor="text1"/>
                <w:lang w:eastAsia="it-IT"/>
              </w:rPr>
              <w:t xml:space="preserve"> центрів для надання культурних послуг населенню</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368A15" w14:textId="77777777" w:rsidR="009B3DA1" w:rsidRPr="00285C8A" w:rsidRDefault="009B3DA1" w:rsidP="009B3DA1">
            <w:pPr>
              <w:shd w:val="clear" w:color="auto" w:fill="FFFFFF" w:themeFill="background1"/>
              <w:ind w:left="57" w:right="57"/>
              <w:jc w:val="right"/>
              <w:rPr>
                <w:color w:val="000000" w:themeColor="text1"/>
              </w:rPr>
            </w:pPr>
            <w:r w:rsidRPr="00285C8A">
              <w:rPr>
                <w:color w:val="000000" w:themeColor="text1"/>
              </w:rPr>
              <w:t>800,0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5C1002" w14:textId="46FF1BD0" w:rsidR="009B3DA1" w:rsidRPr="00285C8A" w:rsidRDefault="009B3DA1" w:rsidP="009B3DA1">
            <w:pPr>
              <w:shd w:val="clear" w:color="auto" w:fill="FFFFFF" w:themeFill="background1"/>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DF0867" w14:textId="77777777" w:rsidR="009B3DA1" w:rsidRPr="00285C8A" w:rsidRDefault="009B3DA1" w:rsidP="009B3DA1">
            <w:pPr>
              <w:shd w:val="clear" w:color="auto" w:fill="FFFFFF" w:themeFill="background1"/>
              <w:ind w:left="57" w:right="57"/>
              <w:jc w:val="right"/>
              <w:rPr>
                <w:color w:val="000000" w:themeColor="text1"/>
              </w:rPr>
            </w:pPr>
            <w:r w:rsidRPr="00285C8A">
              <w:rPr>
                <w:color w:val="000000" w:themeColor="text1"/>
              </w:rPr>
              <w:t>800,0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520B92" w14:textId="6A2FCE02" w:rsidR="009B3DA1" w:rsidRPr="00285C8A" w:rsidRDefault="009B3DA1" w:rsidP="009B3DA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92A3B4" w14:textId="77777777" w:rsidR="009B3DA1" w:rsidRPr="00285C8A" w:rsidRDefault="009B3DA1" w:rsidP="009B3DA1">
            <w:pPr>
              <w:shd w:val="clear" w:color="auto" w:fill="FFFFFF" w:themeFill="background1"/>
              <w:ind w:left="57" w:right="57"/>
              <w:jc w:val="right"/>
              <w:rPr>
                <w:color w:val="000000" w:themeColor="text1"/>
              </w:rPr>
            </w:pPr>
            <w:r w:rsidRPr="00285C8A">
              <w:rPr>
                <w:color w:val="000000" w:themeColor="text1"/>
              </w:rPr>
              <w:t>800,0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9EE4B0" w14:textId="3434D72E" w:rsidR="009B3DA1" w:rsidRPr="00285C8A" w:rsidRDefault="009B3DA1" w:rsidP="009B3DA1">
            <w:pPr>
              <w:shd w:val="clear" w:color="auto" w:fill="FFFFFF" w:themeFill="background1"/>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B82BE5" w14:textId="49113541" w:rsidR="009B3DA1" w:rsidRPr="00285C8A" w:rsidRDefault="009B3DA1" w:rsidP="009B3DA1">
            <w:pPr>
              <w:shd w:val="clear" w:color="auto" w:fill="FFFFFF" w:themeFill="background1"/>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78E8FA" w14:textId="26529455" w:rsidR="009B3DA1" w:rsidRPr="00285C8A" w:rsidRDefault="009B3DA1" w:rsidP="009B3DA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8E912B" w14:textId="77777777" w:rsidR="009B3DA1" w:rsidRPr="00285C8A" w:rsidRDefault="009B3DA1" w:rsidP="009B3DA1">
            <w:pPr>
              <w:shd w:val="clear" w:color="auto" w:fill="FFFFFF" w:themeFill="background1"/>
              <w:ind w:left="57" w:right="57"/>
              <w:jc w:val="right"/>
              <w:rPr>
                <w:color w:val="000000" w:themeColor="text1"/>
              </w:rPr>
            </w:pPr>
            <w:r w:rsidRPr="00285C8A">
              <w:rPr>
                <w:color w:val="000000" w:themeColor="text1"/>
              </w:rPr>
              <w:t>2400,0</w:t>
            </w:r>
          </w:p>
        </w:tc>
      </w:tr>
      <w:tr w:rsidR="000E7A81" w:rsidRPr="00285C8A" w14:paraId="68F8B127"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4210BA" w14:textId="5E0AED17" w:rsidR="000E7A81" w:rsidRPr="00285C8A" w:rsidRDefault="000E7A81" w:rsidP="000E7A81">
            <w:pPr>
              <w:shd w:val="clear" w:color="auto" w:fill="FFFFFF" w:themeFill="background1"/>
              <w:rPr>
                <w:color w:val="000000" w:themeColor="text1"/>
                <w:lang w:eastAsia="it-IT"/>
              </w:rPr>
            </w:pPr>
            <w:r w:rsidRPr="00285C8A">
              <w:rPr>
                <w:color w:val="000000" w:themeColor="text1"/>
                <w:lang w:eastAsia="it-IT"/>
              </w:rPr>
              <w:t>3.35. Створення центрів культурних послуг (ЦКП)</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889074"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1A86A9" w14:textId="76182C73" w:rsidR="000E7A81" w:rsidRPr="00285C8A" w:rsidRDefault="000E7A81" w:rsidP="000E7A81">
            <w:pPr>
              <w:shd w:val="clear" w:color="auto" w:fill="FFFFFF" w:themeFill="background1"/>
              <w:ind w:left="-57" w:right="-57"/>
              <w:jc w:val="center"/>
              <w:rPr>
                <w:color w:val="000000" w:themeColor="text1"/>
                <w:sz w:val="22"/>
                <w:szCs w:val="22"/>
              </w:rPr>
            </w:pPr>
            <w:r w:rsidRPr="00285C8A">
              <w:rPr>
                <w:color w:val="000000" w:themeColor="text1"/>
                <w:sz w:val="22"/>
                <w:szCs w:val="22"/>
                <w:lang w:eastAsia="it-IT"/>
              </w:rPr>
              <w:t>В межах фінансових можливостей</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ACD70B"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C265B5" w14:textId="603A2C6A" w:rsidR="000E7A81" w:rsidRPr="00285C8A" w:rsidRDefault="000E7A81" w:rsidP="000E7A81">
            <w:pPr>
              <w:shd w:val="clear" w:color="auto" w:fill="FFFFFF" w:themeFill="background1"/>
              <w:ind w:left="-57" w:right="-57"/>
              <w:jc w:val="center"/>
              <w:rPr>
                <w:color w:val="000000" w:themeColor="text1"/>
                <w:sz w:val="22"/>
                <w:szCs w:val="22"/>
                <w:lang w:eastAsia="it-IT"/>
              </w:rPr>
            </w:pPr>
            <w:r w:rsidRPr="00285C8A">
              <w:rPr>
                <w:color w:val="000000" w:themeColor="text1"/>
                <w:sz w:val="22"/>
                <w:szCs w:val="22"/>
                <w:lang w:eastAsia="it-IT"/>
              </w:rPr>
              <w:t>В межах фінансових можливостей</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C4D11B" w14:textId="77777777" w:rsidR="000E7A81" w:rsidRPr="00285C8A" w:rsidRDefault="000E7A81" w:rsidP="000E7A81">
            <w:pPr>
              <w:shd w:val="clear" w:color="auto" w:fill="FFFFFF" w:themeFill="background1"/>
              <w:ind w:left="-57" w:right="-57"/>
              <w:jc w:val="center"/>
              <w:rPr>
                <w:color w:val="000000" w:themeColor="text1"/>
                <w:sz w:val="22"/>
                <w:szCs w:val="22"/>
                <w:lang w:eastAsia="it-IT"/>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96D87E" w14:textId="4A3371DB" w:rsidR="000E7A81" w:rsidRPr="00285C8A" w:rsidRDefault="000E7A81" w:rsidP="000E7A81">
            <w:pPr>
              <w:shd w:val="clear" w:color="auto" w:fill="FFFFFF" w:themeFill="background1"/>
              <w:ind w:left="-57" w:right="-57"/>
              <w:jc w:val="center"/>
              <w:rPr>
                <w:color w:val="000000" w:themeColor="text1"/>
                <w:sz w:val="22"/>
                <w:szCs w:val="22"/>
                <w:lang w:eastAsia="it-IT"/>
              </w:rPr>
            </w:pPr>
            <w:r w:rsidRPr="00285C8A">
              <w:rPr>
                <w:color w:val="000000" w:themeColor="text1"/>
                <w:sz w:val="22"/>
                <w:szCs w:val="22"/>
                <w:lang w:eastAsia="it-IT"/>
              </w:rPr>
              <w:t>В межах фінансових можливостей</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FC31E4" w14:textId="77777777" w:rsidR="000E7A81" w:rsidRPr="00285C8A" w:rsidRDefault="000E7A81" w:rsidP="000E7A81">
            <w:pPr>
              <w:shd w:val="clear" w:color="auto" w:fill="FFFFFF" w:themeFill="background1"/>
              <w:ind w:left="-57" w:right="-57"/>
              <w:jc w:val="center"/>
              <w:rPr>
                <w:color w:val="000000" w:themeColor="text1"/>
                <w:sz w:val="22"/>
                <w:szCs w:val="22"/>
                <w:lang w:eastAsia="it-IT"/>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12C2AE" w14:textId="77777777"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C378A8" w14:textId="77777777" w:rsidR="000E7A81" w:rsidRPr="00285C8A" w:rsidRDefault="000E7A81" w:rsidP="000E7A81">
            <w:pPr>
              <w:shd w:val="clear" w:color="auto" w:fill="FFFFFF" w:themeFill="background1"/>
              <w:ind w:left="57" w:right="57"/>
              <w:jc w:val="right"/>
              <w:rPr>
                <w:color w:val="000000" w:themeColor="text1"/>
              </w:rPr>
            </w:pPr>
          </w:p>
        </w:tc>
      </w:tr>
      <w:tr w:rsidR="000E7A81" w:rsidRPr="00285C8A" w14:paraId="3F781A27"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14D17F" w14:textId="5696071F" w:rsidR="000E7A81" w:rsidRPr="00285C8A" w:rsidRDefault="000E7A81" w:rsidP="000E7A81">
            <w:pPr>
              <w:shd w:val="clear" w:color="auto" w:fill="FFFFFF" w:themeFill="background1"/>
              <w:rPr>
                <w:color w:val="000000" w:themeColor="text1"/>
                <w:sz w:val="23"/>
                <w:szCs w:val="23"/>
                <w:lang w:eastAsia="it-IT"/>
              </w:rPr>
            </w:pPr>
            <w:r w:rsidRPr="00285C8A">
              <w:rPr>
                <w:color w:val="000000" w:themeColor="text1"/>
                <w:lang w:eastAsia="it-IT"/>
              </w:rPr>
              <w:t>3.36. Розвиток креативних індустрій</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B5EAB4"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300,0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F9AEB7" w14:textId="43DAC26B" w:rsidR="000E7A81" w:rsidRPr="00285C8A" w:rsidRDefault="000E7A81" w:rsidP="000E7A81">
            <w:pPr>
              <w:shd w:val="clear" w:color="auto" w:fill="FFFFFF" w:themeFill="background1"/>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B08C94"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300,0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0DF6DC" w14:textId="3A616421"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C441BE"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300,0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1AFE79" w14:textId="454B16FC" w:rsidR="000E7A81" w:rsidRPr="00285C8A" w:rsidRDefault="000E7A81" w:rsidP="000E7A81">
            <w:pPr>
              <w:shd w:val="clear" w:color="auto" w:fill="FFFFFF" w:themeFill="background1"/>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A149BD" w14:textId="6CBDA8F2" w:rsidR="000E7A81" w:rsidRPr="00285C8A" w:rsidRDefault="000E7A81" w:rsidP="000E7A81">
            <w:pPr>
              <w:shd w:val="clear" w:color="auto" w:fill="FFFFFF" w:themeFill="background1"/>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96B312" w14:textId="43073F3B"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60AA75"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900,0</w:t>
            </w:r>
          </w:p>
        </w:tc>
      </w:tr>
      <w:tr w:rsidR="000E7A81" w:rsidRPr="00285C8A" w14:paraId="2C1CCEB8"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90273A" w14:textId="029269BB" w:rsidR="000E7A81" w:rsidRPr="00285C8A" w:rsidRDefault="000E7A81" w:rsidP="000E7A81">
            <w:pPr>
              <w:shd w:val="clear" w:color="auto" w:fill="FFFFFF" w:themeFill="background1"/>
              <w:rPr>
                <w:color w:val="000000" w:themeColor="text1"/>
                <w:sz w:val="23"/>
                <w:szCs w:val="23"/>
                <w:lang w:eastAsia="it-IT"/>
              </w:rPr>
            </w:pPr>
            <w:r w:rsidRPr="00285C8A">
              <w:rPr>
                <w:color w:val="000000" w:themeColor="text1"/>
                <w:lang w:eastAsia="it-IT"/>
              </w:rPr>
              <w:t xml:space="preserve">3.37. Організація </w:t>
            </w:r>
            <w:proofErr w:type="spellStart"/>
            <w:r w:rsidRPr="00285C8A">
              <w:rPr>
                <w:color w:val="000000" w:themeColor="text1"/>
                <w:lang w:eastAsia="it-IT"/>
              </w:rPr>
              <w:t>форумно</w:t>
            </w:r>
            <w:proofErr w:type="spellEnd"/>
            <w:r w:rsidRPr="00285C8A">
              <w:rPr>
                <w:color w:val="000000" w:themeColor="text1"/>
                <w:lang w:eastAsia="it-IT"/>
              </w:rPr>
              <w:t>-фестивальної діяльності у Житомирській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3DCCD7" w14:textId="0AE009FD" w:rsidR="000E7A81" w:rsidRPr="00285C8A" w:rsidRDefault="00B8632C" w:rsidP="000E7A81">
            <w:pPr>
              <w:shd w:val="clear" w:color="auto" w:fill="FFFFFF" w:themeFill="background1"/>
              <w:ind w:left="57" w:right="57"/>
              <w:jc w:val="right"/>
              <w:rPr>
                <w:color w:val="000000" w:themeColor="text1"/>
              </w:rPr>
            </w:pPr>
            <w:r w:rsidRPr="00285C8A">
              <w:rPr>
                <w:color w:val="000000" w:themeColor="text1"/>
              </w:rPr>
              <w:t>1000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E815D1" w14:textId="226FF0DC" w:rsidR="000E7A81" w:rsidRPr="00285C8A" w:rsidRDefault="000E7A81" w:rsidP="000E7A81">
            <w:pPr>
              <w:shd w:val="clear" w:color="auto" w:fill="FFFFFF" w:themeFill="background1"/>
              <w:ind w:left="57" w:right="57"/>
              <w:jc w:val="right"/>
              <w:rPr>
                <w:color w:val="000000" w:themeColor="text1"/>
              </w:rPr>
            </w:pP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99D83B" w14:textId="0CA5CA0B" w:rsidR="000E7A81" w:rsidRPr="00285C8A" w:rsidRDefault="00B8632C" w:rsidP="000E7A81">
            <w:pPr>
              <w:shd w:val="clear" w:color="auto" w:fill="FFFFFF" w:themeFill="background1"/>
              <w:ind w:left="57" w:right="57"/>
              <w:jc w:val="right"/>
              <w:rPr>
                <w:color w:val="000000" w:themeColor="text1"/>
              </w:rPr>
            </w:pPr>
            <w:r w:rsidRPr="00285C8A">
              <w:rPr>
                <w:color w:val="000000" w:themeColor="text1"/>
              </w:rPr>
              <w:t>2000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091916" w14:textId="3B77FE1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14500A" w14:textId="2B28B2AE" w:rsidR="000E7A81" w:rsidRPr="00285C8A" w:rsidRDefault="00B8632C" w:rsidP="000E7A81">
            <w:pPr>
              <w:shd w:val="clear" w:color="auto" w:fill="FFFFFF" w:themeFill="background1"/>
              <w:ind w:left="57" w:right="57"/>
              <w:jc w:val="right"/>
              <w:rPr>
                <w:color w:val="000000" w:themeColor="text1"/>
              </w:rPr>
            </w:pPr>
            <w:r w:rsidRPr="00285C8A">
              <w:rPr>
                <w:color w:val="000000" w:themeColor="text1"/>
              </w:rPr>
              <w:t>1000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4F4A74" w14:textId="055B8DDA" w:rsidR="000E7A81" w:rsidRPr="00285C8A" w:rsidRDefault="000E7A81" w:rsidP="000E7A81">
            <w:pPr>
              <w:shd w:val="clear" w:color="auto" w:fill="FFFFFF" w:themeFill="background1"/>
              <w:ind w:left="57" w:right="57"/>
              <w:jc w:val="right"/>
              <w:rPr>
                <w:color w:val="000000" w:themeColor="text1"/>
              </w:rPr>
            </w:pP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E80E2B" w14:textId="245DA157" w:rsidR="000E7A81" w:rsidRPr="00285C8A" w:rsidRDefault="000E7A81" w:rsidP="000E7A81">
            <w:pPr>
              <w:shd w:val="clear" w:color="auto" w:fill="FFFFFF" w:themeFill="background1"/>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747324" w14:textId="37034279"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3721F04" w14:textId="3751891B" w:rsidR="000E7A81" w:rsidRPr="00285C8A" w:rsidRDefault="00B8632C" w:rsidP="000E7A81">
            <w:pPr>
              <w:shd w:val="clear" w:color="auto" w:fill="FFFFFF" w:themeFill="background1"/>
              <w:ind w:left="57" w:right="57"/>
              <w:jc w:val="right"/>
              <w:rPr>
                <w:color w:val="000000" w:themeColor="text1"/>
              </w:rPr>
            </w:pPr>
            <w:r w:rsidRPr="00285C8A">
              <w:rPr>
                <w:color w:val="000000" w:themeColor="text1"/>
              </w:rPr>
              <w:t>4000</w:t>
            </w:r>
          </w:p>
        </w:tc>
      </w:tr>
      <w:tr w:rsidR="000E7A81" w:rsidRPr="00285C8A" w14:paraId="20B1F1FE"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3342C1" w14:textId="7905063D" w:rsidR="000E7A81" w:rsidRPr="00285C8A" w:rsidRDefault="000E7A81" w:rsidP="000E7A81">
            <w:pPr>
              <w:shd w:val="clear" w:color="auto" w:fill="FFFFFF" w:themeFill="background1"/>
              <w:rPr>
                <w:color w:val="000000" w:themeColor="text1"/>
                <w:sz w:val="23"/>
                <w:szCs w:val="23"/>
                <w:lang w:eastAsia="it-IT"/>
              </w:rPr>
            </w:pPr>
            <w:r w:rsidRPr="00285C8A">
              <w:rPr>
                <w:color w:val="000000" w:themeColor="text1"/>
                <w:lang w:eastAsia="it-IT"/>
              </w:rPr>
              <w:t xml:space="preserve">3.38. </w:t>
            </w:r>
            <w:proofErr w:type="spellStart"/>
            <w:r w:rsidRPr="00285C8A">
              <w:rPr>
                <w:color w:val="000000" w:themeColor="text1"/>
                <w:lang w:eastAsia="it-IT"/>
              </w:rPr>
              <w:t>Медіахаб</w:t>
            </w:r>
            <w:proofErr w:type="spellEnd"/>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94E51F" w14:textId="61AB016A"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45</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26852B" w14:textId="786223E9"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5</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CF9139" w14:textId="354B4ECD"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405</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02FFEF" w14:textId="11E7F26A"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45</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2177ED" w14:textId="2AC3D917"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10,8</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027B91" w14:textId="53E45613"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51,2</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4B338E" w14:textId="1A4FF8C0" w:rsidR="000E7A81" w:rsidRPr="00285C8A" w:rsidRDefault="000E7A81" w:rsidP="000E7A81">
            <w:pPr>
              <w:shd w:val="clear" w:color="auto" w:fill="FFFFFF" w:themeFill="background1"/>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05AC2D" w14:textId="2410245E"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AAE8CD" w14:textId="0E9B2167" w:rsidR="000E7A81" w:rsidRPr="00285C8A" w:rsidRDefault="006B24B4" w:rsidP="000E7A81">
            <w:pPr>
              <w:shd w:val="clear" w:color="auto" w:fill="FFFFFF" w:themeFill="background1"/>
              <w:ind w:left="57" w:right="57"/>
              <w:jc w:val="right"/>
              <w:rPr>
                <w:color w:val="000000" w:themeColor="text1"/>
              </w:rPr>
            </w:pPr>
            <w:r w:rsidRPr="00285C8A">
              <w:rPr>
                <w:color w:val="000000" w:themeColor="text1"/>
              </w:rPr>
              <w:t>512</w:t>
            </w:r>
          </w:p>
        </w:tc>
      </w:tr>
      <w:tr w:rsidR="000E7A81" w:rsidRPr="00285C8A" w14:paraId="431115AE"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9D57F1" w14:textId="6BE3F950" w:rsidR="000E7A81" w:rsidRPr="00285C8A" w:rsidRDefault="000E7A81" w:rsidP="000E7A81">
            <w:pPr>
              <w:shd w:val="clear" w:color="auto" w:fill="FFFFFF" w:themeFill="background1"/>
              <w:rPr>
                <w:color w:val="000000" w:themeColor="text1"/>
                <w:sz w:val="23"/>
                <w:szCs w:val="23"/>
                <w:lang w:eastAsia="it-IT"/>
              </w:rPr>
            </w:pPr>
            <w:r w:rsidRPr="00285C8A">
              <w:rPr>
                <w:color w:val="000000" w:themeColor="text1"/>
                <w:lang w:eastAsia="it-IT"/>
              </w:rPr>
              <w:t xml:space="preserve">3.39. Резиденція </w:t>
            </w:r>
            <w:proofErr w:type="spellStart"/>
            <w:r w:rsidRPr="00285C8A">
              <w:rPr>
                <w:color w:val="000000" w:themeColor="text1"/>
                <w:lang w:eastAsia="it-IT"/>
              </w:rPr>
              <w:t>Різома</w:t>
            </w:r>
            <w:proofErr w:type="spellEnd"/>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439B01" w14:textId="1F727A7B"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9E6921"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1010,0</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33E2D2" w14:textId="3D7B342A"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913EDF"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330,0</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25CDC6" w14:textId="6240D321"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53F9D4"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330,0</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A3E5C7" w14:textId="5F1A6BEB" w:rsidR="000E7A81" w:rsidRPr="00285C8A" w:rsidRDefault="000E7A81" w:rsidP="000E7A81">
            <w:pPr>
              <w:shd w:val="clear" w:color="auto" w:fill="FFFFFF" w:themeFill="background1"/>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B2B9C5" w14:textId="0906A5FC"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8D7010" w14:textId="77777777"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1670,0</w:t>
            </w:r>
          </w:p>
        </w:tc>
      </w:tr>
      <w:tr w:rsidR="000E7A81" w:rsidRPr="00285C8A" w14:paraId="373A437D"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4D0FD9" w14:textId="755BD3BD" w:rsidR="000E7A81" w:rsidRPr="00285C8A" w:rsidRDefault="000E7A81" w:rsidP="000E7A81">
            <w:pPr>
              <w:shd w:val="clear" w:color="auto" w:fill="FFFFFF" w:themeFill="background1"/>
              <w:rPr>
                <w:color w:val="000000" w:themeColor="text1"/>
                <w:lang w:eastAsia="it-IT"/>
              </w:rPr>
            </w:pPr>
            <w:r w:rsidRPr="00285C8A">
              <w:rPr>
                <w:color w:val="000000" w:themeColor="text1"/>
                <w:lang w:eastAsia="it-IT"/>
              </w:rPr>
              <w:t>3.40. Створення обласного молодіжного центру та молодіжних центрів, хабів/просторів на місцевому рівні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65BF04" w14:textId="3EFDBE1E"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5DC55B" w14:textId="70C424E3"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2254,6</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692A26"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82B178" w14:textId="27469A3C"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2415,1</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DF353D"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0A4D8A" w14:textId="2CF7A95F"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2543,1</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4D5BA8" w14:textId="29A981E5"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30,0</w:t>
            </w: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C22288" w14:textId="77777777"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B3A7D3" w14:textId="5A06E2EB"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7242,8</w:t>
            </w:r>
          </w:p>
        </w:tc>
      </w:tr>
      <w:tr w:rsidR="000E7A81" w:rsidRPr="00285C8A" w14:paraId="349A1819"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CF3A43" w14:textId="76A71757" w:rsidR="000E7A81" w:rsidRPr="00285C8A" w:rsidRDefault="000E7A81" w:rsidP="000E7A81">
            <w:pPr>
              <w:shd w:val="clear" w:color="auto" w:fill="FFFFFF" w:themeFill="background1"/>
              <w:rPr>
                <w:color w:val="000000" w:themeColor="text1"/>
                <w:lang w:eastAsia="it-IT"/>
              </w:rPr>
            </w:pPr>
            <w:r w:rsidRPr="00285C8A">
              <w:rPr>
                <w:color w:val="000000" w:themeColor="text1"/>
                <w:lang w:eastAsia="it-IT"/>
              </w:rPr>
              <w:t>3.41. Створення молодіжних рад при облдержадміністрації/обласній раді/міських, сільських, селищних радах Житомирської області</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FB2801"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3A9E62" w14:textId="2A59B3C6"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1612,8</w:t>
            </w:r>
          </w:p>
        </w:tc>
        <w:tc>
          <w:tcPr>
            <w:tcW w:w="39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DADE5B"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913136" w14:textId="19B11C18"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1704,7</w:t>
            </w: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19AA87" w14:textId="77777777" w:rsidR="000E7A81" w:rsidRPr="00285C8A" w:rsidRDefault="000E7A81" w:rsidP="000E7A81">
            <w:pPr>
              <w:shd w:val="clear" w:color="auto" w:fill="FFFFFF" w:themeFill="background1"/>
              <w:ind w:left="57" w:right="57"/>
              <w:jc w:val="right"/>
              <w:rPr>
                <w:color w:val="000000" w:themeColor="text1"/>
              </w:rPr>
            </w:pPr>
          </w:p>
        </w:tc>
        <w:tc>
          <w:tcPr>
            <w:tcW w:w="4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AFC293" w14:textId="139CE1D1"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1795,1</w:t>
            </w:r>
          </w:p>
        </w:tc>
        <w:tc>
          <w:tcPr>
            <w:tcW w:w="31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C870D2" w14:textId="77777777" w:rsidR="000E7A81" w:rsidRPr="00285C8A" w:rsidRDefault="000E7A81" w:rsidP="000E7A81">
            <w:pPr>
              <w:shd w:val="clear" w:color="auto" w:fill="FFFFFF" w:themeFill="background1"/>
              <w:ind w:left="57" w:right="57"/>
              <w:jc w:val="right"/>
              <w:rPr>
                <w:color w:val="000000" w:themeColor="text1"/>
              </w:rPr>
            </w:pPr>
          </w:p>
        </w:tc>
        <w:tc>
          <w:tcPr>
            <w:tcW w:w="38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9D0607" w14:textId="77777777" w:rsidR="000E7A81" w:rsidRPr="00285C8A" w:rsidRDefault="000E7A81" w:rsidP="000E7A81">
            <w:pPr>
              <w:shd w:val="clear" w:color="auto" w:fill="FFFFFF" w:themeFill="background1"/>
              <w:ind w:left="57" w:right="57"/>
              <w:jc w:val="right"/>
              <w:rPr>
                <w:color w:val="000000" w:themeColor="text1"/>
              </w:rPr>
            </w:pPr>
          </w:p>
        </w:tc>
        <w:tc>
          <w:tcPr>
            <w:tcW w:w="49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FCF6EF" w14:textId="2FC25DB2" w:rsidR="000E7A81" w:rsidRPr="00285C8A" w:rsidRDefault="000E7A81" w:rsidP="000E7A81">
            <w:pPr>
              <w:shd w:val="clear" w:color="auto" w:fill="FFFFFF" w:themeFill="background1"/>
              <w:ind w:left="57" w:right="57"/>
              <w:jc w:val="right"/>
              <w:rPr>
                <w:color w:val="000000" w:themeColor="text1"/>
              </w:rPr>
            </w:pPr>
            <w:r w:rsidRPr="00285C8A">
              <w:rPr>
                <w:color w:val="000000" w:themeColor="text1"/>
              </w:rPr>
              <w:t>5112,6</w:t>
            </w:r>
          </w:p>
        </w:tc>
      </w:tr>
      <w:tr w:rsidR="000E7A81" w:rsidRPr="00285C8A" w14:paraId="7453B45D" w14:textId="77777777" w:rsidTr="000E7A81">
        <w:tc>
          <w:tcPr>
            <w:tcW w:w="126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91E715" w14:textId="77777777" w:rsidR="000E7A81" w:rsidRPr="00285C8A" w:rsidRDefault="000E7A81" w:rsidP="000E7A81">
            <w:pPr>
              <w:shd w:val="clear" w:color="auto" w:fill="FFFFFF" w:themeFill="background1"/>
              <w:rPr>
                <w:b/>
                <w:bCs/>
                <w:color w:val="000000" w:themeColor="text1"/>
                <w:lang w:eastAsia="it-IT"/>
              </w:rPr>
            </w:pPr>
            <w:r w:rsidRPr="00285C8A">
              <w:rPr>
                <w:b/>
                <w:bCs/>
                <w:color w:val="000000" w:themeColor="text1"/>
                <w:lang w:eastAsia="it-IT"/>
              </w:rPr>
              <w:t>Усього:</w:t>
            </w:r>
          </w:p>
        </w:tc>
        <w:tc>
          <w:tcPr>
            <w:tcW w:w="431" w:type="pct"/>
            <w:tcBorders>
              <w:top w:val="nil"/>
              <w:left w:val="nil"/>
              <w:bottom w:val="single" w:sz="8" w:space="0" w:color="000000"/>
              <w:right w:val="single" w:sz="8" w:space="0" w:color="000000"/>
            </w:tcBorders>
            <w:shd w:val="clear" w:color="auto" w:fill="auto"/>
            <w:vAlign w:val="center"/>
          </w:tcPr>
          <w:p w14:paraId="475ADC75" w14:textId="3C43D80F"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1031083,02</w:t>
            </w:r>
          </w:p>
        </w:tc>
        <w:tc>
          <w:tcPr>
            <w:tcW w:w="431" w:type="pct"/>
            <w:tcBorders>
              <w:top w:val="nil"/>
              <w:left w:val="nil"/>
              <w:bottom w:val="single" w:sz="8" w:space="0" w:color="000000"/>
              <w:right w:val="single" w:sz="8" w:space="0" w:color="000000"/>
            </w:tcBorders>
            <w:shd w:val="clear" w:color="auto" w:fill="auto"/>
            <w:vAlign w:val="center"/>
          </w:tcPr>
          <w:p w14:paraId="03C84774" w14:textId="09717E7B"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208518,28</w:t>
            </w:r>
          </w:p>
        </w:tc>
        <w:tc>
          <w:tcPr>
            <w:tcW w:w="391" w:type="pct"/>
            <w:tcBorders>
              <w:top w:val="nil"/>
              <w:left w:val="nil"/>
              <w:bottom w:val="single" w:sz="8" w:space="0" w:color="000000"/>
              <w:right w:val="single" w:sz="8" w:space="0" w:color="000000"/>
            </w:tcBorders>
            <w:shd w:val="clear" w:color="auto" w:fill="auto"/>
            <w:vAlign w:val="center"/>
          </w:tcPr>
          <w:p w14:paraId="3569E38A" w14:textId="1269D46F"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1199438,31</w:t>
            </w:r>
          </w:p>
        </w:tc>
        <w:tc>
          <w:tcPr>
            <w:tcW w:w="431" w:type="pct"/>
            <w:tcBorders>
              <w:top w:val="nil"/>
              <w:left w:val="nil"/>
              <w:bottom w:val="single" w:sz="8" w:space="0" w:color="000000"/>
              <w:right w:val="single" w:sz="8" w:space="0" w:color="000000"/>
            </w:tcBorders>
            <w:shd w:val="clear" w:color="auto" w:fill="auto"/>
            <w:vAlign w:val="center"/>
          </w:tcPr>
          <w:p w14:paraId="3A4AFA07" w14:textId="620DE888"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396417,09</w:t>
            </w:r>
          </w:p>
        </w:tc>
        <w:tc>
          <w:tcPr>
            <w:tcW w:w="431" w:type="pct"/>
            <w:tcBorders>
              <w:top w:val="nil"/>
              <w:left w:val="nil"/>
              <w:bottom w:val="single" w:sz="8" w:space="0" w:color="000000"/>
              <w:right w:val="single" w:sz="8" w:space="0" w:color="000000"/>
            </w:tcBorders>
            <w:shd w:val="clear" w:color="auto" w:fill="auto"/>
            <w:vAlign w:val="center"/>
          </w:tcPr>
          <w:p w14:paraId="6966B0AA" w14:textId="2CF13EC7"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1132503,41</w:t>
            </w:r>
          </w:p>
        </w:tc>
        <w:tc>
          <w:tcPr>
            <w:tcW w:w="431" w:type="pct"/>
            <w:tcBorders>
              <w:top w:val="nil"/>
              <w:left w:val="nil"/>
              <w:bottom w:val="single" w:sz="8" w:space="0" w:color="000000"/>
              <w:right w:val="single" w:sz="8" w:space="0" w:color="000000"/>
            </w:tcBorders>
            <w:shd w:val="clear" w:color="auto" w:fill="auto"/>
            <w:vAlign w:val="center"/>
          </w:tcPr>
          <w:p w14:paraId="23944699" w14:textId="4A9E9DEB"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180995,63</w:t>
            </w:r>
          </w:p>
        </w:tc>
        <w:tc>
          <w:tcPr>
            <w:tcW w:w="311" w:type="pct"/>
            <w:tcBorders>
              <w:top w:val="nil"/>
              <w:left w:val="nil"/>
              <w:bottom w:val="single" w:sz="8" w:space="0" w:color="000000"/>
              <w:right w:val="single" w:sz="8" w:space="0" w:color="000000"/>
            </w:tcBorders>
            <w:shd w:val="clear" w:color="auto" w:fill="auto"/>
            <w:vAlign w:val="center"/>
          </w:tcPr>
          <w:p w14:paraId="0A651116" w14:textId="6F37ED8C"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2875</w:t>
            </w:r>
          </w:p>
        </w:tc>
        <w:tc>
          <w:tcPr>
            <w:tcW w:w="382" w:type="pct"/>
            <w:tcBorders>
              <w:top w:val="nil"/>
              <w:left w:val="nil"/>
              <w:bottom w:val="single" w:sz="8" w:space="0" w:color="000000"/>
              <w:right w:val="nil"/>
            </w:tcBorders>
            <w:shd w:val="clear" w:color="auto" w:fill="auto"/>
            <w:vAlign w:val="center"/>
          </w:tcPr>
          <w:p w14:paraId="624D20A1" w14:textId="66E8F1A0" w:rsidR="000E7A81" w:rsidRPr="00285C8A" w:rsidRDefault="000E7A81" w:rsidP="00CF1586">
            <w:pPr>
              <w:shd w:val="clear" w:color="auto" w:fill="FFFFFF" w:themeFill="background1"/>
              <w:jc w:val="right"/>
              <w:rPr>
                <w:b/>
                <w:bCs/>
                <w:color w:val="000000" w:themeColor="text1"/>
              </w:rPr>
            </w:pPr>
          </w:p>
        </w:tc>
        <w:tc>
          <w:tcPr>
            <w:tcW w:w="496" w:type="pct"/>
            <w:tcBorders>
              <w:top w:val="single" w:sz="8" w:space="0" w:color="auto"/>
              <w:left w:val="single" w:sz="8" w:space="0" w:color="auto"/>
              <w:bottom w:val="single" w:sz="8" w:space="0" w:color="auto"/>
              <w:right w:val="single" w:sz="8" w:space="0" w:color="auto"/>
            </w:tcBorders>
            <w:shd w:val="clear" w:color="auto" w:fill="auto"/>
            <w:vAlign w:val="center"/>
          </w:tcPr>
          <w:p w14:paraId="43E99DB3" w14:textId="75504178" w:rsidR="000E7A81" w:rsidRPr="00285C8A" w:rsidRDefault="00CF1586" w:rsidP="00CF1586">
            <w:pPr>
              <w:shd w:val="clear" w:color="auto" w:fill="FFFFFF" w:themeFill="background1"/>
              <w:jc w:val="right"/>
              <w:rPr>
                <w:b/>
                <w:bCs/>
                <w:color w:val="000000" w:themeColor="text1"/>
              </w:rPr>
            </w:pPr>
            <w:r w:rsidRPr="00285C8A">
              <w:rPr>
                <w:b/>
                <w:bCs/>
                <w:color w:val="000000" w:themeColor="text1"/>
              </w:rPr>
              <w:t>4151830,74</w:t>
            </w:r>
          </w:p>
        </w:tc>
      </w:tr>
    </w:tbl>
    <w:p w14:paraId="4A3B59E8" w14:textId="77777777" w:rsidR="00AF56CE" w:rsidRPr="00285C8A" w:rsidRDefault="00AF56CE" w:rsidP="00AF56CE">
      <w:pPr>
        <w:shd w:val="clear" w:color="auto" w:fill="FFFFFF" w:themeFill="background1"/>
        <w:autoSpaceDE w:val="0"/>
        <w:autoSpaceDN w:val="0"/>
        <w:adjustRightInd w:val="0"/>
        <w:ind w:firstLine="709"/>
        <w:jc w:val="both"/>
        <w:rPr>
          <w:rFonts w:cs="TimesNewRomanPSMT"/>
          <w:b/>
          <w:i/>
          <w:sz w:val="28"/>
          <w:szCs w:val="28"/>
        </w:rPr>
        <w:sectPr w:rsidR="00AF56CE" w:rsidRPr="00285C8A" w:rsidSect="00AF56CE">
          <w:pgSz w:w="16838" w:h="11906" w:orient="landscape"/>
          <w:pgMar w:top="1701" w:right="1077" w:bottom="567" w:left="1134" w:header="709" w:footer="709" w:gutter="0"/>
          <w:cols w:space="708"/>
          <w:titlePg/>
          <w:docGrid w:linePitch="360"/>
        </w:sectPr>
      </w:pPr>
    </w:p>
    <w:p w14:paraId="61F4F883" w14:textId="77777777" w:rsidR="00AF56CE" w:rsidRPr="00285C8A" w:rsidRDefault="00AF56CE" w:rsidP="00AF56CE">
      <w:pPr>
        <w:shd w:val="clear" w:color="auto" w:fill="FFFFFF" w:themeFill="background1"/>
        <w:autoSpaceDE w:val="0"/>
        <w:autoSpaceDN w:val="0"/>
        <w:adjustRightInd w:val="0"/>
        <w:ind w:firstLine="709"/>
        <w:jc w:val="both"/>
        <w:rPr>
          <w:b/>
          <w:i/>
          <w:sz w:val="28"/>
          <w:szCs w:val="28"/>
        </w:rPr>
      </w:pPr>
      <w:r w:rsidRPr="00285C8A">
        <w:rPr>
          <w:b/>
          <w:i/>
          <w:sz w:val="28"/>
          <w:szCs w:val="28"/>
        </w:rPr>
        <w:lastRenderedPageBreak/>
        <w:t>Передумови та ризики</w:t>
      </w:r>
    </w:p>
    <w:p w14:paraId="0DEEB4A0" w14:textId="77777777" w:rsidR="00AF56CE" w:rsidRPr="00285C8A" w:rsidRDefault="00AF56CE" w:rsidP="00AF56CE">
      <w:pPr>
        <w:shd w:val="clear" w:color="auto" w:fill="FFFFFF" w:themeFill="background1"/>
        <w:ind w:firstLine="709"/>
        <w:jc w:val="both"/>
        <w:rPr>
          <w:spacing w:val="-2"/>
          <w:sz w:val="28"/>
          <w:szCs w:val="28"/>
        </w:rPr>
      </w:pPr>
      <w:r w:rsidRPr="00285C8A">
        <w:rPr>
          <w:i/>
          <w:spacing w:val="-2"/>
          <w:sz w:val="28"/>
          <w:szCs w:val="28"/>
        </w:rPr>
        <w:t>Передумовами ефективного</w:t>
      </w:r>
      <w:r w:rsidRPr="00285C8A">
        <w:rPr>
          <w:spacing w:val="-2"/>
          <w:sz w:val="28"/>
          <w:szCs w:val="28"/>
        </w:rPr>
        <w:t xml:space="preserve"> впровадження проєктів регіонального розвитку є:</w:t>
      </w:r>
    </w:p>
    <w:p w14:paraId="19941B58"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завершення реалізації реформи децентралізації та процесу формування ОТГ в області;</w:t>
      </w:r>
    </w:p>
    <w:p w14:paraId="61E9C1CE"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rPr>
        <w:t>зацікавленість та технічна спроможність суб’єктів регіонального розвитку для впровадження проєктів;</w:t>
      </w:r>
    </w:p>
    <w:p w14:paraId="5FBCD693"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 xml:space="preserve">передбачуване, доступне та стабільне фінансування проєктів з обласного бюджету та місцевих бюджетів відповідно до визначеної орієнтовної потреби; </w:t>
      </w:r>
    </w:p>
    <w:p w14:paraId="6A809DF7" w14:textId="77777777" w:rsidR="00AF56CE" w:rsidRPr="00285C8A" w:rsidRDefault="00AF56CE" w:rsidP="00AF56CE">
      <w:pPr>
        <w:shd w:val="clear" w:color="auto" w:fill="FFFFFF" w:themeFill="background1"/>
        <w:ind w:firstLine="709"/>
        <w:jc w:val="both"/>
        <w:rPr>
          <w:spacing w:val="-2"/>
          <w:sz w:val="28"/>
          <w:szCs w:val="28"/>
        </w:rPr>
      </w:pPr>
      <w:r w:rsidRPr="00285C8A">
        <w:rPr>
          <w:spacing w:val="-2"/>
          <w:sz w:val="28"/>
          <w:szCs w:val="28"/>
          <w:lang w:eastAsia="uk-UA"/>
        </w:rPr>
        <w:t>ефективно функціонуюча установа «Агенція регіонального розвитку Житомирської області»;</w:t>
      </w:r>
    </w:p>
    <w:p w14:paraId="63390164" w14:textId="77777777" w:rsidR="00AF56CE" w:rsidRPr="00285C8A" w:rsidRDefault="00AF56CE" w:rsidP="00AF56CE">
      <w:pPr>
        <w:shd w:val="clear" w:color="auto" w:fill="FFFFFF" w:themeFill="background1"/>
        <w:ind w:firstLine="709"/>
        <w:jc w:val="both"/>
        <w:rPr>
          <w:spacing w:val="-2"/>
          <w:sz w:val="28"/>
          <w:szCs w:val="28"/>
        </w:rPr>
      </w:pPr>
      <w:r w:rsidRPr="00285C8A">
        <w:rPr>
          <w:sz w:val="28"/>
          <w:szCs w:val="28"/>
          <w:lang w:eastAsia="uk-UA"/>
        </w:rPr>
        <w:t>використання практичного досвіду, набутого в регіоні у ході реалізації  діючої Стратегії (на період до 2020 року), а також проєктів міжнародної технічної допомоги.</w:t>
      </w:r>
    </w:p>
    <w:p w14:paraId="1CF7526A"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активна регулююча роль органів самоврядування територіальних громад щодо реалізації проєктів регіонального розвитку та генерації місцевих ініціатив;</w:t>
      </w:r>
    </w:p>
    <w:p w14:paraId="5721745D"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спроможність органів місцевого самоврядування територіальних громад налагодити дієву і ефективну взаємодію з органами державної влади;</w:t>
      </w:r>
    </w:p>
    <w:p w14:paraId="3979F50B"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 xml:space="preserve">системна і якісна підготовка проєктів регіонального розвитку. </w:t>
      </w:r>
    </w:p>
    <w:p w14:paraId="16BA77FF" w14:textId="77777777" w:rsidR="00AF56CE" w:rsidRPr="00285C8A" w:rsidRDefault="00AF56CE" w:rsidP="00AF56CE">
      <w:pPr>
        <w:shd w:val="clear" w:color="auto" w:fill="FFFFFF" w:themeFill="background1"/>
        <w:ind w:firstLine="709"/>
        <w:jc w:val="both"/>
        <w:rPr>
          <w:sz w:val="28"/>
          <w:szCs w:val="28"/>
          <w:lang w:eastAsia="uk-UA"/>
        </w:rPr>
      </w:pPr>
      <w:r w:rsidRPr="00285C8A">
        <w:rPr>
          <w:sz w:val="28"/>
          <w:szCs w:val="28"/>
          <w:lang w:eastAsia="uk-UA"/>
        </w:rPr>
        <w:t>Основні ризики:</w:t>
      </w:r>
    </w:p>
    <w:p w14:paraId="0A9A32AE" w14:textId="77777777" w:rsidR="00AF56CE" w:rsidRPr="00285C8A" w:rsidRDefault="00AF56CE" w:rsidP="00AF56CE">
      <w:pPr>
        <w:shd w:val="clear" w:color="auto" w:fill="FFFFFF" w:themeFill="background1"/>
        <w:autoSpaceDE w:val="0"/>
        <w:autoSpaceDN w:val="0"/>
        <w:adjustRightInd w:val="0"/>
        <w:ind w:firstLine="709"/>
        <w:jc w:val="both"/>
        <w:rPr>
          <w:sz w:val="28"/>
          <w:szCs w:val="28"/>
        </w:rPr>
      </w:pPr>
      <w:r w:rsidRPr="00285C8A">
        <w:rPr>
          <w:sz w:val="28"/>
          <w:szCs w:val="28"/>
        </w:rPr>
        <w:t xml:space="preserve">продовження конфлікту на сході України; </w:t>
      </w:r>
    </w:p>
    <w:p w14:paraId="5896E3CC" w14:textId="77777777" w:rsidR="00AF56CE" w:rsidRPr="00285C8A" w:rsidRDefault="00AF56CE" w:rsidP="00AF56CE">
      <w:pPr>
        <w:pStyle w:val="rvps2"/>
        <w:shd w:val="clear" w:color="auto" w:fill="FFFFFF" w:themeFill="background1"/>
        <w:spacing w:before="0" w:beforeAutospacing="0" w:after="0" w:afterAutospacing="0"/>
        <w:ind w:firstLine="709"/>
        <w:jc w:val="both"/>
        <w:textAlignment w:val="baseline"/>
        <w:rPr>
          <w:sz w:val="28"/>
          <w:szCs w:val="28"/>
          <w:lang w:val="uk-UA" w:eastAsia="uk-UA"/>
        </w:rPr>
      </w:pPr>
      <w:r w:rsidRPr="00285C8A">
        <w:rPr>
          <w:sz w:val="28"/>
          <w:szCs w:val="28"/>
          <w:lang w:val="uk-UA" w:eastAsia="uk-UA"/>
        </w:rPr>
        <w:t>недостатнє або відсутнє фінансування з державного фонду регіонального розвитку;</w:t>
      </w:r>
    </w:p>
    <w:p w14:paraId="2FADF7DB"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 xml:space="preserve">невиконання місцевих бюджетів та у зв’язку з цим неспроможність </w:t>
      </w:r>
      <w:proofErr w:type="spellStart"/>
      <w:r w:rsidRPr="00285C8A">
        <w:rPr>
          <w:rFonts w:ascii="Times New Roman" w:hAnsi="Times New Roman"/>
          <w:sz w:val="28"/>
          <w:szCs w:val="28"/>
          <w:lang w:val="uk-UA" w:eastAsia="uk-UA"/>
        </w:rPr>
        <w:t>співфінансувати</w:t>
      </w:r>
      <w:proofErr w:type="spellEnd"/>
      <w:r w:rsidRPr="00285C8A">
        <w:rPr>
          <w:rFonts w:ascii="Times New Roman" w:hAnsi="Times New Roman"/>
          <w:sz w:val="28"/>
          <w:szCs w:val="28"/>
          <w:lang w:val="uk-UA" w:eastAsia="uk-UA"/>
        </w:rPr>
        <w:t xml:space="preserve"> проєкти, по яких передбачено фінансування з державного фонду регіонального розвитку;</w:t>
      </w:r>
    </w:p>
    <w:p w14:paraId="400A51DE"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rPr>
      </w:pPr>
      <w:r w:rsidRPr="00285C8A">
        <w:rPr>
          <w:rFonts w:ascii="Times New Roman" w:hAnsi="Times New Roman"/>
          <w:sz w:val="28"/>
          <w:szCs w:val="28"/>
          <w:lang w:val="uk-UA"/>
        </w:rPr>
        <w:t xml:space="preserve">нездатність органів місцевого самоврядування територіальних громад щодо налагодження партнерських відносин з питань реалізації проєктів з відповідними органами державної влади; </w:t>
      </w:r>
    </w:p>
    <w:p w14:paraId="66F38C29" w14:textId="77777777" w:rsidR="00AF56CE" w:rsidRPr="00285C8A" w:rsidRDefault="00AF56CE" w:rsidP="00AF56CE">
      <w:pPr>
        <w:pStyle w:val="12"/>
        <w:shd w:val="clear" w:color="auto" w:fill="FFFFFF" w:themeFill="background1"/>
        <w:spacing w:after="0" w:line="240" w:lineRule="auto"/>
        <w:ind w:left="0" w:firstLine="709"/>
        <w:jc w:val="both"/>
        <w:rPr>
          <w:rFonts w:ascii="Times New Roman" w:hAnsi="Times New Roman"/>
          <w:sz w:val="28"/>
          <w:szCs w:val="28"/>
          <w:lang w:val="uk-UA" w:eastAsia="uk-UA"/>
        </w:rPr>
      </w:pPr>
      <w:r w:rsidRPr="00285C8A">
        <w:rPr>
          <w:rFonts w:ascii="Times New Roman" w:hAnsi="Times New Roman"/>
          <w:sz w:val="28"/>
          <w:szCs w:val="28"/>
          <w:lang w:val="uk-UA" w:eastAsia="uk-UA"/>
        </w:rPr>
        <w:t>неякісна підготовка та/або порушення процедур подання проєктів на конкурс для отримання фінансування з державного фонду регіонального розвитку;</w:t>
      </w:r>
    </w:p>
    <w:p w14:paraId="70F4D9FA" w14:textId="2854EAEB" w:rsidR="00DF64FB" w:rsidRPr="00285C8A" w:rsidRDefault="00AF56CE" w:rsidP="00AF56CE">
      <w:pPr>
        <w:shd w:val="clear" w:color="auto" w:fill="FFFFFF" w:themeFill="background1"/>
        <w:rPr>
          <w:b/>
          <w:sz w:val="28"/>
          <w:szCs w:val="28"/>
          <w:lang w:eastAsia="uk-UA"/>
        </w:rPr>
      </w:pPr>
      <w:r w:rsidRPr="00285C8A">
        <w:rPr>
          <w:color w:val="000000"/>
          <w:sz w:val="28"/>
          <w:szCs w:val="28"/>
        </w:rPr>
        <w:t>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проєктів.</w:t>
      </w:r>
      <w:r w:rsidR="00DF64FB" w:rsidRPr="00285C8A">
        <w:rPr>
          <w:b/>
          <w:sz w:val="28"/>
          <w:szCs w:val="28"/>
          <w:lang w:eastAsia="uk-UA"/>
        </w:rPr>
        <w:br w:type="page"/>
      </w:r>
    </w:p>
    <w:p w14:paraId="24723867" w14:textId="77777777" w:rsidR="009A1854" w:rsidRPr="00285C8A" w:rsidRDefault="009A1854" w:rsidP="00606FA2">
      <w:pPr>
        <w:shd w:val="clear" w:color="auto" w:fill="FFFFFF" w:themeFill="background1"/>
        <w:jc w:val="right"/>
        <w:rPr>
          <w:sz w:val="28"/>
          <w:szCs w:val="28"/>
        </w:rPr>
      </w:pPr>
      <w:r w:rsidRPr="00285C8A">
        <w:rPr>
          <w:sz w:val="28"/>
          <w:szCs w:val="28"/>
        </w:rPr>
        <w:lastRenderedPageBreak/>
        <w:t>Додаток</w:t>
      </w:r>
    </w:p>
    <w:p w14:paraId="4CEA97E4" w14:textId="77777777" w:rsidR="009A1854" w:rsidRPr="00285C8A" w:rsidRDefault="009A1854" w:rsidP="00606FA2">
      <w:pPr>
        <w:shd w:val="clear" w:color="auto" w:fill="FFFFFF" w:themeFill="background1"/>
        <w:jc w:val="center"/>
        <w:rPr>
          <w:b/>
          <w:sz w:val="28"/>
          <w:szCs w:val="28"/>
        </w:rPr>
      </w:pPr>
    </w:p>
    <w:p w14:paraId="5ED1E2D0" w14:textId="77777777" w:rsidR="00026596" w:rsidRPr="00285C8A" w:rsidRDefault="00026596" w:rsidP="00606FA2">
      <w:pPr>
        <w:shd w:val="clear" w:color="auto" w:fill="FFFFFF" w:themeFill="background1"/>
        <w:jc w:val="center"/>
        <w:rPr>
          <w:b/>
          <w:sz w:val="28"/>
          <w:szCs w:val="28"/>
        </w:rPr>
      </w:pPr>
      <w:r w:rsidRPr="00285C8A">
        <w:rPr>
          <w:b/>
          <w:sz w:val="28"/>
          <w:szCs w:val="28"/>
        </w:rPr>
        <w:t>Перелік</w:t>
      </w:r>
    </w:p>
    <w:p w14:paraId="34F72F5D" w14:textId="42EEB2DA" w:rsidR="000F6D96" w:rsidRPr="00285C8A" w:rsidRDefault="00026596" w:rsidP="00606FA2">
      <w:pPr>
        <w:shd w:val="clear" w:color="auto" w:fill="FFFFFF" w:themeFill="background1"/>
        <w:jc w:val="center"/>
        <w:rPr>
          <w:b/>
          <w:sz w:val="28"/>
          <w:szCs w:val="28"/>
        </w:rPr>
      </w:pPr>
      <w:r w:rsidRPr="00285C8A">
        <w:rPr>
          <w:b/>
          <w:sz w:val="28"/>
          <w:szCs w:val="28"/>
        </w:rPr>
        <w:t>технічних завдань на про</w:t>
      </w:r>
      <w:r w:rsidR="003F0254" w:rsidRPr="00285C8A">
        <w:rPr>
          <w:b/>
          <w:sz w:val="28"/>
          <w:szCs w:val="28"/>
        </w:rPr>
        <w:t>є</w:t>
      </w:r>
      <w:r w:rsidRPr="00285C8A">
        <w:rPr>
          <w:b/>
          <w:sz w:val="28"/>
          <w:szCs w:val="28"/>
        </w:rPr>
        <w:t>кти регіонального розвитку</w:t>
      </w:r>
    </w:p>
    <w:p w14:paraId="09E0C88C" w14:textId="77777777" w:rsidR="000F6D96" w:rsidRPr="00285C8A" w:rsidRDefault="000F6D96" w:rsidP="00606FA2">
      <w:pPr>
        <w:shd w:val="clear" w:color="auto" w:fill="FFFFFF" w:themeFill="background1"/>
        <w:rPr>
          <w:sz w:val="16"/>
          <w:szCs w:val="16"/>
        </w:rPr>
      </w:pPr>
    </w:p>
    <w:p w14:paraId="0F7A5A76" w14:textId="77777777" w:rsidR="00026596" w:rsidRPr="00285C8A" w:rsidRDefault="00026596" w:rsidP="00606FA2">
      <w:pPr>
        <w:shd w:val="clear" w:color="auto" w:fill="FFFFFF" w:themeFill="background1"/>
        <w:autoSpaceDE w:val="0"/>
        <w:autoSpaceDN w:val="0"/>
        <w:adjustRightInd w:val="0"/>
        <w:spacing w:before="120" w:after="120"/>
        <w:jc w:val="both"/>
        <w:rPr>
          <w:b/>
          <w:sz w:val="28"/>
          <w:szCs w:val="28"/>
        </w:rPr>
      </w:pPr>
      <w:r w:rsidRPr="00285C8A">
        <w:rPr>
          <w:b/>
          <w:sz w:val="28"/>
          <w:szCs w:val="28"/>
        </w:rPr>
        <w:t xml:space="preserve">1. Технічні завдання </w:t>
      </w:r>
      <w:r w:rsidR="00AC5EB1" w:rsidRPr="00285C8A">
        <w:rPr>
          <w:b/>
          <w:sz w:val="28"/>
          <w:szCs w:val="28"/>
        </w:rPr>
        <w:t>П</w:t>
      </w:r>
      <w:r w:rsidR="00604A4D" w:rsidRPr="00285C8A">
        <w:rPr>
          <w:b/>
          <w:sz w:val="28"/>
          <w:szCs w:val="28"/>
        </w:rPr>
        <w:t>рограми</w:t>
      </w:r>
      <w:r w:rsidR="00AC5EB1" w:rsidRPr="00285C8A">
        <w:rPr>
          <w:b/>
          <w:sz w:val="28"/>
          <w:szCs w:val="28"/>
        </w:rPr>
        <w:t xml:space="preserve"> 1.</w:t>
      </w:r>
      <w:r w:rsidRPr="00285C8A">
        <w:rPr>
          <w:rFonts w:cs="TimesNewRomanPS-BoldItalicMT"/>
          <w:b/>
          <w:bCs/>
          <w:iCs/>
          <w:sz w:val="28"/>
          <w:szCs w:val="28"/>
        </w:rPr>
        <w:t> </w:t>
      </w:r>
      <w:r w:rsidRPr="00285C8A">
        <w:rPr>
          <w:b/>
          <w:color w:val="000000"/>
          <w:sz w:val="28"/>
          <w:szCs w:val="28"/>
        </w:rPr>
        <w:t>Посилення конкурентних економічних переваг регіону</w:t>
      </w:r>
      <w:r w:rsidRPr="00285C8A">
        <w:rPr>
          <w:b/>
          <w:sz w:val="28"/>
          <w:szCs w:val="28"/>
        </w:rPr>
        <w:t xml:space="preserve"> </w:t>
      </w:r>
    </w:p>
    <w:p w14:paraId="17EA9463" w14:textId="3893BBBD" w:rsidR="000F6D96" w:rsidRPr="00285C8A" w:rsidRDefault="00026596" w:rsidP="00606FA2">
      <w:pPr>
        <w:shd w:val="clear" w:color="auto" w:fill="FFFFFF" w:themeFill="background1"/>
        <w:jc w:val="both"/>
        <w:rPr>
          <w:b/>
          <w:i/>
          <w:spacing w:val="2"/>
          <w:shd w:val="clear" w:color="auto" w:fill="FFFFFF"/>
        </w:rPr>
      </w:pPr>
      <w:r w:rsidRPr="00285C8A">
        <w:rPr>
          <w:b/>
          <w:i/>
        </w:rPr>
        <w:t>Технічні завдання</w:t>
      </w:r>
      <w:r w:rsidR="000F6D96" w:rsidRPr="00285C8A">
        <w:rPr>
          <w:b/>
          <w:i/>
        </w:rPr>
        <w:t xml:space="preserve"> </w:t>
      </w:r>
      <w:r w:rsidRPr="00285C8A">
        <w:rPr>
          <w:b/>
          <w:i/>
        </w:rPr>
        <w:t xml:space="preserve">напряму </w:t>
      </w:r>
      <w:r w:rsidR="000F6D96" w:rsidRPr="00285C8A">
        <w:rPr>
          <w:b/>
          <w:i/>
        </w:rPr>
        <w:t>1.1.</w:t>
      </w:r>
      <w:r w:rsidR="00B8705B" w:rsidRPr="00285C8A">
        <w:rPr>
          <w:b/>
          <w:i/>
        </w:rPr>
        <w:t> </w:t>
      </w:r>
      <w:r w:rsidRPr="00285C8A">
        <w:rPr>
          <w:b/>
          <w:i/>
          <w:spacing w:val="2"/>
          <w:shd w:val="clear" w:color="auto" w:fill="FFFFFF"/>
        </w:rPr>
        <w:t>Активізація точок зростання регіональної економіки</w:t>
      </w:r>
    </w:p>
    <w:p w14:paraId="169600D4" w14:textId="13AA7D37" w:rsidR="00EB3ECC" w:rsidRPr="00285C8A" w:rsidRDefault="00EB3ECC" w:rsidP="00606FA2">
      <w:pPr>
        <w:shd w:val="clear" w:color="auto" w:fill="FFFFFF" w:themeFill="background1"/>
        <w:jc w:val="both"/>
        <w:rPr>
          <w:b/>
          <w:i/>
          <w:spacing w:val="2"/>
          <w:shd w:val="clear" w:color="auto" w:fill="FFFFFF"/>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536"/>
        <w:gridCol w:w="1559"/>
        <w:gridCol w:w="1701"/>
        <w:gridCol w:w="1418"/>
        <w:gridCol w:w="1409"/>
      </w:tblGrid>
      <w:tr w:rsidR="00EB3ECC" w:rsidRPr="00285C8A" w14:paraId="05505FD1"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20F83CEB" w14:textId="77777777" w:rsidR="00EB3ECC" w:rsidRPr="00285C8A" w:rsidRDefault="00EB3ECC" w:rsidP="001645A6">
            <w:pPr>
              <w:ind w:left="57" w:right="57"/>
              <w:rPr>
                <w:b/>
                <w:bCs/>
              </w:rPr>
            </w:pPr>
            <w:r w:rsidRPr="00285C8A">
              <w:rPr>
                <w:shd w:val="clear" w:color="auto" w:fill="FFFFFF"/>
              </w:rPr>
              <w:t>1. Номер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E45C2D5" w14:textId="215A34BD" w:rsidR="00EB3ECC" w:rsidRPr="00285C8A" w:rsidRDefault="00EB3ECC" w:rsidP="001645A6">
            <w:pPr>
              <w:ind w:left="57" w:right="57"/>
            </w:pPr>
            <w:r w:rsidRPr="00285C8A">
              <w:t>1.1</w:t>
            </w:r>
            <w:r w:rsidR="001645A6" w:rsidRPr="00285C8A">
              <w:t>.</w:t>
            </w:r>
          </w:p>
        </w:tc>
      </w:tr>
      <w:tr w:rsidR="00EB3ECC" w:rsidRPr="00285C8A" w14:paraId="548353D4"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777880E8" w14:textId="77777777" w:rsidR="00EB3ECC" w:rsidRPr="00285C8A" w:rsidRDefault="00EB3ECC" w:rsidP="001645A6">
            <w:pPr>
              <w:ind w:left="57" w:right="57"/>
              <w:rPr>
                <w:b/>
                <w:bCs/>
              </w:rPr>
            </w:pPr>
            <w:r w:rsidRPr="00285C8A">
              <w:rPr>
                <w:shd w:val="clear" w:color="auto" w:fill="FFFFFF"/>
              </w:rPr>
              <w:t>2. Назва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F63605" w14:textId="77777777" w:rsidR="00EB3ECC" w:rsidRPr="00285C8A" w:rsidRDefault="00EB3ECC" w:rsidP="001645A6">
            <w:pPr>
              <w:ind w:left="57" w:right="57"/>
            </w:pPr>
            <w:r w:rsidRPr="00285C8A">
              <w:t>Розвиток деревообробного кластеру</w:t>
            </w:r>
          </w:p>
        </w:tc>
      </w:tr>
      <w:tr w:rsidR="00EB3ECC" w:rsidRPr="00285C8A" w14:paraId="17C65E20"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4D33C913" w14:textId="77777777" w:rsidR="00EB3ECC" w:rsidRPr="00285C8A" w:rsidRDefault="00EB3ECC" w:rsidP="001645A6">
            <w:pPr>
              <w:ind w:left="57" w:right="57"/>
              <w:rPr>
                <w:b/>
                <w:bCs/>
              </w:rPr>
            </w:pPr>
            <w:r w:rsidRPr="00285C8A">
              <w:rPr>
                <w:shd w:val="clear" w:color="auto" w:fill="FFFFFF"/>
              </w:rPr>
              <w:t>3. Номер і назва завдання з Державної стратегії регіонального розвитку, якому відповідає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B5CEAB" w14:textId="0DF683FA" w:rsidR="00EB3ECC" w:rsidRPr="00285C8A" w:rsidRDefault="00EB3ECC" w:rsidP="001645A6">
            <w:pPr>
              <w:ind w:left="57" w:right="57"/>
            </w:pPr>
            <w:r w:rsidRPr="00285C8A">
              <w:t xml:space="preserve">2. Забезпечення всебічного сприяння </w:t>
            </w:r>
            <w:proofErr w:type="spellStart"/>
            <w:r w:rsidRPr="00285C8A">
              <w:t>реіндустріалізації</w:t>
            </w:r>
            <w:proofErr w:type="spellEnd"/>
            <w:r w:rsidRPr="00285C8A">
              <w:t xml:space="preserve"> агломерацій та великих міст на основі інновацій (техніки та технологій) вищих технологічних </w:t>
            </w:r>
            <w:proofErr w:type="spellStart"/>
            <w:r w:rsidRPr="00285C8A">
              <w:t>устроїв</w:t>
            </w:r>
            <w:proofErr w:type="spellEnd"/>
            <w:r w:rsidRPr="00285C8A">
              <w:t>, формування міських та регіональних економічних кластерів, що спрямовано на ефективне використання ресурсів території, її комплексний розвиток та становлення інноваційної економіки держави.</w:t>
            </w:r>
          </w:p>
        </w:tc>
      </w:tr>
      <w:tr w:rsidR="00EB3ECC" w:rsidRPr="00285C8A" w14:paraId="1A9E31BB"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3015A999" w14:textId="77777777" w:rsidR="00EB3ECC" w:rsidRPr="00285C8A" w:rsidRDefault="00EB3ECC" w:rsidP="001645A6">
            <w:pPr>
              <w:ind w:left="57" w:right="57"/>
              <w:rPr>
                <w:b/>
                <w:bCs/>
              </w:rPr>
            </w:pPr>
            <w:r w:rsidRPr="00285C8A">
              <w:rPr>
                <w:shd w:val="clear" w:color="auto" w:fill="FFFFFF"/>
              </w:rPr>
              <w:t>4. Номер і назва завдання з відповідної стратегії розвитку регіону, якому відповідає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A18205B" w14:textId="48C24FED" w:rsidR="00EB3ECC" w:rsidRPr="00285C8A" w:rsidRDefault="00EB3ECC" w:rsidP="001645A6">
            <w:pPr>
              <w:ind w:left="57" w:right="57"/>
            </w:pPr>
            <w:r w:rsidRPr="00285C8A">
              <w:t xml:space="preserve">1.1.1. Розвиток кластерів в галузях з високим виробничим потенціалом і </w:t>
            </w:r>
            <w:proofErr w:type="spellStart"/>
            <w:r w:rsidRPr="00285C8A">
              <w:t>експорто</w:t>
            </w:r>
            <w:proofErr w:type="spellEnd"/>
            <w:r w:rsidRPr="00285C8A">
              <w:t>-орієнтованих та галузях, базованих на сировинному потенціалі і традиційних можливостях регіону.</w:t>
            </w:r>
          </w:p>
        </w:tc>
      </w:tr>
      <w:tr w:rsidR="00EB3ECC" w:rsidRPr="00285C8A" w14:paraId="4B74510D"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41E69146" w14:textId="77777777" w:rsidR="00EB3ECC" w:rsidRPr="00285C8A" w:rsidRDefault="00EB3ECC" w:rsidP="001645A6">
            <w:pPr>
              <w:ind w:left="57" w:right="57"/>
              <w:rPr>
                <w:b/>
                <w:bCs/>
              </w:rPr>
            </w:pPr>
            <w:r w:rsidRPr="00285C8A">
              <w:rPr>
                <w:shd w:val="clear" w:color="auto" w:fill="FFFFFF"/>
              </w:rPr>
              <w:t>5. Територія, на яку матиме вплив реалізація проєктів за технічним завданням</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0489477" w14:textId="08A85EF7" w:rsidR="00EB3ECC" w:rsidRPr="00285C8A" w:rsidRDefault="00EB3ECC" w:rsidP="001645A6">
            <w:pPr>
              <w:ind w:left="57" w:right="57"/>
              <w:rPr>
                <w:b/>
                <w:bCs/>
              </w:rPr>
            </w:pPr>
            <w:r w:rsidRPr="00285C8A">
              <w:t>Житомирська область</w:t>
            </w:r>
          </w:p>
        </w:tc>
      </w:tr>
      <w:tr w:rsidR="00EB3ECC" w:rsidRPr="00285C8A" w14:paraId="1FD94EE6"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485645ED" w14:textId="77777777" w:rsidR="00EB3ECC" w:rsidRPr="00285C8A" w:rsidRDefault="00EB3ECC" w:rsidP="001645A6">
            <w:pPr>
              <w:ind w:left="57" w:right="57"/>
            </w:pPr>
            <w:r w:rsidRPr="00285C8A">
              <w:t>6. Опис проблеми, на вирішення якої спрямовано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C565A6" w14:textId="77777777" w:rsidR="00EB3ECC" w:rsidRPr="00285C8A" w:rsidRDefault="00EB3ECC" w:rsidP="001645A6">
            <w:pPr>
              <w:ind w:left="57" w:right="57"/>
            </w:pPr>
            <w:r w:rsidRPr="00285C8A">
              <w:t xml:space="preserve">Житомирська область – 4-та в Україні за запасами деревини. В області функціонують близько 30 підприємств, які займаються </w:t>
            </w:r>
            <w:proofErr w:type="spellStart"/>
            <w:r w:rsidRPr="00285C8A">
              <w:t>лісозаготілею</w:t>
            </w:r>
            <w:proofErr w:type="spellEnd"/>
            <w:r w:rsidRPr="00285C8A">
              <w:t xml:space="preserve"> та продукуванням виробів з деревини. Однак, більшість з цих підприємств є локальними та не мають виробничих потужностей для виготовлення продукції в необхідній кількості для експорту. Створення деревообробного кластеру як об’єднання деревообробних підприємств Житомирщини дозволить локальним деревообробним підприємствам шляхом кооперації посилити свою матеріально-технічну базу та розширити експортні ринки.   </w:t>
            </w:r>
          </w:p>
        </w:tc>
      </w:tr>
      <w:tr w:rsidR="00EB3ECC" w:rsidRPr="00285C8A" w14:paraId="53C6A017" w14:textId="77777777" w:rsidTr="001645A6">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6EB48CDE" w14:textId="77777777" w:rsidR="00EB3ECC" w:rsidRPr="00285C8A" w:rsidRDefault="00EB3ECC" w:rsidP="001645A6">
            <w:pPr>
              <w:ind w:left="57" w:right="57"/>
            </w:pPr>
            <w:r w:rsidRPr="00285C8A">
              <w:t>7. Очікувані кількісні результати від реалізації проєктів на виконання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F8D0D26" w14:textId="4BF14313" w:rsidR="00EB3ECC" w:rsidRPr="00285C8A" w:rsidRDefault="00EB3ECC" w:rsidP="0024674B">
            <w:pPr>
              <w:ind w:left="57" w:right="57"/>
            </w:pPr>
            <w:r w:rsidRPr="00285C8A">
              <w:t xml:space="preserve">Кількість створених </w:t>
            </w:r>
            <w:proofErr w:type="spellStart"/>
            <w:r w:rsidRPr="00285C8A">
              <w:t>проєктно</w:t>
            </w:r>
            <w:proofErr w:type="spellEnd"/>
            <w:r w:rsidRPr="00285C8A">
              <w:t>-організаційних груп з утворення деревообробного кластеру – 1 од.</w:t>
            </w:r>
          </w:p>
          <w:p w14:paraId="24151CCF" w14:textId="3F7662EB" w:rsidR="001645A6" w:rsidRPr="00285C8A" w:rsidRDefault="001645A6" w:rsidP="0024674B">
            <w:pPr>
              <w:ind w:left="57" w:right="57"/>
            </w:pPr>
            <w:r w:rsidRPr="00285C8A">
              <w:t>Кількість створених концепцій розвитку деревообробного кластеру – 1 од.</w:t>
            </w:r>
          </w:p>
          <w:p w14:paraId="477FFFA1" w14:textId="6D69FA5F" w:rsidR="001645A6" w:rsidRPr="00285C8A" w:rsidRDefault="001645A6" w:rsidP="0024674B">
            <w:pPr>
              <w:ind w:left="57" w:right="57"/>
            </w:pPr>
            <w:r w:rsidRPr="00285C8A">
              <w:t>Кількість створених деревообробних кластерів – 1 од.</w:t>
            </w:r>
          </w:p>
          <w:p w14:paraId="1DE0CA89" w14:textId="33F4CFAC" w:rsidR="00EB3ECC" w:rsidRPr="00285C8A" w:rsidRDefault="001645A6" w:rsidP="0024674B">
            <w:pPr>
              <w:ind w:left="57" w:right="57"/>
            </w:pPr>
            <w:r w:rsidRPr="00285C8A">
              <w:t>Кількість створених нових робочих місць – 100 од.</w:t>
            </w:r>
          </w:p>
        </w:tc>
      </w:tr>
      <w:tr w:rsidR="00EB3ECC" w:rsidRPr="00285C8A" w14:paraId="0E0BDE82" w14:textId="77777777" w:rsidTr="001645A6">
        <w:tc>
          <w:tcPr>
            <w:tcW w:w="1837" w:type="pct"/>
            <w:tcBorders>
              <w:top w:val="single" w:sz="6" w:space="0" w:color="000000"/>
              <w:left w:val="single" w:sz="6" w:space="0" w:color="000000"/>
              <w:bottom w:val="single" w:sz="4" w:space="0" w:color="auto"/>
              <w:right w:val="single" w:sz="6" w:space="0" w:color="000000"/>
            </w:tcBorders>
            <w:shd w:val="clear" w:color="auto" w:fill="FFFFFF"/>
          </w:tcPr>
          <w:p w14:paraId="05F886A6" w14:textId="77777777" w:rsidR="00EB3ECC" w:rsidRPr="00285C8A" w:rsidRDefault="00EB3ECC" w:rsidP="00174637">
            <w:pPr>
              <w:ind w:left="57" w:right="57"/>
            </w:pPr>
            <w:r w:rsidRPr="00285C8A">
              <w:t>8. Очікувані якісні результати від реалізації проєктів на виконання технічного завдання</w:t>
            </w:r>
          </w:p>
        </w:tc>
        <w:tc>
          <w:tcPr>
            <w:tcW w:w="3163" w:type="pct"/>
            <w:gridSpan w:val="4"/>
            <w:tcBorders>
              <w:top w:val="single" w:sz="6" w:space="0" w:color="000000"/>
              <w:left w:val="single" w:sz="6" w:space="0" w:color="000000"/>
              <w:bottom w:val="single" w:sz="4" w:space="0" w:color="auto"/>
              <w:right w:val="single" w:sz="6" w:space="0" w:color="000000"/>
            </w:tcBorders>
            <w:shd w:val="clear" w:color="auto" w:fill="FFFFFF"/>
          </w:tcPr>
          <w:p w14:paraId="2A523E2F" w14:textId="77777777" w:rsidR="00EB3ECC" w:rsidRPr="00285C8A" w:rsidRDefault="00EB3ECC" w:rsidP="0024674B">
            <w:pPr>
              <w:ind w:left="57" w:right="57"/>
            </w:pPr>
            <w:r w:rsidRPr="00285C8A">
              <w:t xml:space="preserve">Створення робочої </w:t>
            </w:r>
            <w:proofErr w:type="spellStart"/>
            <w:r w:rsidRPr="00285C8A">
              <w:t>проєктно</w:t>
            </w:r>
            <w:proofErr w:type="spellEnd"/>
            <w:r w:rsidRPr="00285C8A">
              <w:t>-організаційної групи з утворення деревообробного кластеру.</w:t>
            </w:r>
          </w:p>
          <w:p w14:paraId="30286D89" w14:textId="77777777" w:rsidR="00EB3ECC" w:rsidRPr="00285C8A" w:rsidRDefault="00EB3ECC" w:rsidP="0024674B">
            <w:pPr>
              <w:ind w:left="57" w:right="57"/>
            </w:pPr>
            <w:r w:rsidRPr="00285C8A">
              <w:t>Створення концепції розвитку деревообробного кластеру.</w:t>
            </w:r>
          </w:p>
          <w:p w14:paraId="19FF0028" w14:textId="77777777" w:rsidR="00EB3ECC" w:rsidRPr="00285C8A" w:rsidRDefault="00EB3ECC" w:rsidP="0024674B">
            <w:pPr>
              <w:ind w:left="57" w:right="57"/>
            </w:pPr>
            <w:r w:rsidRPr="00285C8A">
              <w:t>Об’єднання підприємств, які займаються деревообробкою в кластер.</w:t>
            </w:r>
          </w:p>
          <w:p w14:paraId="66B5BAC6" w14:textId="135C403B" w:rsidR="00EB3ECC" w:rsidRPr="00285C8A" w:rsidRDefault="00EB3ECC" w:rsidP="0024674B">
            <w:pPr>
              <w:ind w:left="57" w:right="57"/>
            </w:pPr>
            <w:r w:rsidRPr="00285C8A">
              <w:lastRenderedPageBreak/>
              <w:t>Збільшення обсягів податкових надходжень до бюджетів ТГ.</w:t>
            </w:r>
          </w:p>
          <w:p w14:paraId="64CB1944" w14:textId="5518CF41" w:rsidR="00EB3ECC" w:rsidRPr="00285C8A" w:rsidRDefault="00EB3ECC" w:rsidP="0024674B">
            <w:pPr>
              <w:ind w:left="57" w:right="57"/>
            </w:pPr>
            <w:r w:rsidRPr="00285C8A">
              <w:t>Створення нових робочих місць для мешканців ТГ.</w:t>
            </w:r>
          </w:p>
          <w:p w14:paraId="5E952FA6" w14:textId="77777777" w:rsidR="00EB3ECC" w:rsidRPr="00285C8A" w:rsidRDefault="00EB3ECC" w:rsidP="0024674B">
            <w:pPr>
              <w:ind w:left="57" w:right="57"/>
            </w:pPr>
            <w:r w:rsidRPr="00285C8A">
              <w:t>Підвищення кількості продукції що експортується.</w:t>
            </w:r>
          </w:p>
          <w:p w14:paraId="1C51ED5E" w14:textId="77777777" w:rsidR="00EB3ECC" w:rsidRPr="00285C8A" w:rsidRDefault="00EB3ECC" w:rsidP="0024674B">
            <w:pPr>
              <w:ind w:left="57" w:right="57"/>
            </w:pPr>
            <w:r w:rsidRPr="00285C8A">
              <w:t>Створення виробництва замкнутого циклу продукції з дерева.</w:t>
            </w:r>
          </w:p>
        </w:tc>
      </w:tr>
      <w:tr w:rsidR="00EB3ECC" w:rsidRPr="00285C8A" w14:paraId="05674187" w14:textId="77777777" w:rsidTr="001645A6">
        <w:tc>
          <w:tcPr>
            <w:tcW w:w="1837" w:type="pct"/>
            <w:tcBorders>
              <w:top w:val="single" w:sz="4" w:space="0" w:color="auto"/>
              <w:left w:val="single" w:sz="4" w:space="0" w:color="auto"/>
              <w:bottom w:val="single" w:sz="4" w:space="0" w:color="auto"/>
              <w:right w:val="single" w:sz="4" w:space="0" w:color="auto"/>
            </w:tcBorders>
            <w:shd w:val="clear" w:color="auto" w:fill="FFFFFF"/>
          </w:tcPr>
          <w:p w14:paraId="7863CCE8" w14:textId="77777777" w:rsidR="00EB3ECC" w:rsidRPr="00285C8A" w:rsidRDefault="00EB3ECC" w:rsidP="00174637">
            <w:pPr>
              <w:ind w:left="57" w:right="57"/>
            </w:pPr>
            <w:r w:rsidRPr="00285C8A">
              <w:lastRenderedPageBreak/>
              <w:t>9. Основні заходи технічного завдання</w:t>
            </w:r>
          </w:p>
        </w:tc>
        <w:tc>
          <w:tcPr>
            <w:tcW w:w="3163" w:type="pct"/>
            <w:gridSpan w:val="4"/>
            <w:tcBorders>
              <w:top w:val="single" w:sz="4" w:space="0" w:color="auto"/>
              <w:left w:val="single" w:sz="4" w:space="0" w:color="auto"/>
              <w:bottom w:val="single" w:sz="4" w:space="0" w:color="auto"/>
              <w:right w:val="single" w:sz="4" w:space="0" w:color="auto"/>
            </w:tcBorders>
            <w:shd w:val="clear" w:color="auto" w:fill="FFFFFF"/>
          </w:tcPr>
          <w:p w14:paraId="27B8DC84" w14:textId="77777777" w:rsidR="00EB3ECC" w:rsidRPr="00285C8A" w:rsidRDefault="00EB3ECC" w:rsidP="0024674B">
            <w:pPr>
              <w:ind w:left="57" w:right="57"/>
            </w:pPr>
            <w:r w:rsidRPr="00285C8A">
              <w:t>Створення робочої групи з утворення деревообробного кластеру.</w:t>
            </w:r>
          </w:p>
          <w:p w14:paraId="79F06DB8" w14:textId="77777777" w:rsidR="00EB3ECC" w:rsidRPr="00285C8A" w:rsidRDefault="00EB3ECC" w:rsidP="0024674B">
            <w:pPr>
              <w:ind w:left="57" w:right="57"/>
            </w:pPr>
            <w:r w:rsidRPr="00285C8A">
              <w:t>Створення концепції розвитку деревообробного кластеру.</w:t>
            </w:r>
          </w:p>
          <w:p w14:paraId="17AE2DC6" w14:textId="77777777" w:rsidR="00EB3ECC" w:rsidRPr="00285C8A" w:rsidRDefault="00EB3ECC" w:rsidP="0024674B">
            <w:pPr>
              <w:ind w:left="57" w:right="57"/>
            </w:pPr>
            <w:r w:rsidRPr="00285C8A">
              <w:t>Об’єднання деревообробного кооперативів у кластер.</w:t>
            </w:r>
          </w:p>
          <w:p w14:paraId="101EB736" w14:textId="77777777" w:rsidR="00EB3ECC" w:rsidRPr="00285C8A" w:rsidRDefault="00EB3ECC" w:rsidP="0024674B">
            <w:pPr>
              <w:ind w:left="57" w:right="57"/>
            </w:pPr>
            <w:r w:rsidRPr="00285C8A">
              <w:t>Укладення договорів з європейськими компаніями, щодо здійснення експорту.</w:t>
            </w:r>
          </w:p>
        </w:tc>
      </w:tr>
      <w:tr w:rsidR="00EB3ECC" w:rsidRPr="00285C8A" w14:paraId="5262972B" w14:textId="77777777" w:rsidTr="00B85916">
        <w:trPr>
          <w:trHeight w:val="55"/>
        </w:trPr>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65498047" w14:textId="51A05FD6" w:rsidR="00EB3ECC" w:rsidRPr="00285C8A" w:rsidRDefault="00EB3ECC" w:rsidP="00185672">
            <w:pPr>
              <w:ind w:left="57" w:right="57"/>
            </w:pPr>
            <w:r w:rsidRPr="00285C8A">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4FCB1263" w14:textId="1CF6DD62" w:rsidR="00EB3ECC" w:rsidRPr="00285C8A" w:rsidRDefault="00185672" w:rsidP="00185672">
            <w:pPr>
              <w:pStyle w:val="rvps12"/>
              <w:spacing w:before="0" w:after="0"/>
              <w:ind w:left="57" w:right="57"/>
              <w:jc w:val="center"/>
              <w:rPr>
                <w:lang w:val="uk-UA" w:eastAsia="ru-RU"/>
              </w:rPr>
            </w:pPr>
            <w:r w:rsidRPr="00285C8A">
              <w:rPr>
                <w:lang w:val="uk-UA" w:eastAsia="ru-RU"/>
              </w:rPr>
              <w:t>2021</w:t>
            </w:r>
            <w:r w:rsidR="0024674B" w:rsidRPr="00285C8A">
              <w:rPr>
                <w:lang w:val="uk-UA" w:eastAsia="ru-RU"/>
              </w:rPr>
              <w:t xml:space="preserve"> рік</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3C8D3DB3" w14:textId="7790179F" w:rsidR="00EB3ECC" w:rsidRPr="00285C8A" w:rsidRDefault="00185672" w:rsidP="00185672">
            <w:pPr>
              <w:pStyle w:val="rvps12"/>
              <w:spacing w:before="0" w:after="0"/>
              <w:ind w:left="57" w:right="57"/>
              <w:jc w:val="center"/>
              <w:rPr>
                <w:lang w:val="uk-UA" w:eastAsia="ru-RU"/>
              </w:rPr>
            </w:pPr>
            <w:r w:rsidRPr="00285C8A">
              <w:rPr>
                <w:lang w:val="uk-UA" w:eastAsia="ru-RU"/>
              </w:rPr>
              <w:t>2022</w:t>
            </w:r>
            <w:r w:rsidR="0024674B" w:rsidRPr="00285C8A">
              <w:rPr>
                <w:lang w:val="uk-UA" w:eastAsia="ru-RU"/>
              </w:rPr>
              <w:t xml:space="preserve"> рік</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1184DEC9" w14:textId="475220D0" w:rsidR="00EB3ECC" w:rsidRPr="00285C8A" w:rsidRDefault="00185672" w:rsidP="00185672">
            <w:pPr>
              <w:pStyle w:val="rvps12"/>
              <w:spacing w:before="0" w:after="0"/>
              <w:ind w:left="57" w:right="57"/>
              <w:jc w:val="center"/>
              <w:rPr>
                <w:lang w:val="uk-UA" w:eastAsia="ru-RU"/>
              </w:rPr>
            </w:pPr>
            <w:r w:rsidRPr="00285C8A">
              <w:rPr>
                <w:lang w:val="uk-UA" w:eastAsia="ru-RU"/>
              </w:rPr>
              <w:t>2023</w:t>
            </w:r>
            <w:r w:rsidR="0024674B" w:rsidRPr="00285C8A">
              <w:rPr>
                <w:lang w:val="uk-UA" w:eastAsia="ru-RU"/>
              </w:rPr>
              <w:t xml:space="preserve"> рік</w:t>
            </w: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316387EF" w14:textId="77777777" w:rsidR="00EB3ECC" w:rsidRPr="00285C8A" w:rsidRDefault="00EB3ECC" w:rsidP="00185672">
            <w:pPr>
              <w:pStyle w:val="rvps12"/>
              <w:spacing w:before="0" w:after="0"/>
              <w:ind w:left="57" w:right="57"/>
              <w:jc w:val="center"/>
              <w:rPr>
                <w:lang w:val="uk-UA" w:eastAsia="ru-RU"/>
              </w:rPr>
            </w:pPr>
            <w:r w:rsidRPr="00285C8A">
              <w:rPr>
                <w:lang w:val="uk-UA" w:eastAsia="ru-RU"/>
              </w:rPr>
              <w:t>Усього</w:t>
            </w:r>
          </w:p>
        </w:tc>
      </w:tr>
      <w:tr w:rsidR="00EB3ECC" w:rsidRPr="00285C8A" w14:paraId="04ABD0E1" w14:textId="77777777" w:rsidTr="00B85916">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B4E2111" w14:textId="77777777" w:rsidR="00EB3ECC" w:rsidRPr="00285C8A" w:rsidRDefault="00EB3ECC" w:rsidP="00185672">
            <w:pPr>
              <w:ind w:left="57" w:right="57"/>
            </w:pPr>
            <w:r w:rsidRPr="00285C8A">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F5757D9" w14:textId="77777777" w:rsidR="00EB3ECC" w:rsidRPr="00285C8A" w:rsidRDefault="00EB3ECC" w:rsidP="00185672">
            <w:pPr>
              <w:ind w:left="57" w:right="57"/>
              <w:jc w:val="center"/>
            </w:pPr>
            <w:r w:rsidRPr="00285C8A">
              <w:t>90</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04D21566" w14:textId="77777777" w:rsidR="00EB3ECC" w:rsidRPr="00285C8A" w:rsidRDefault="00EB3ECC" w:rsidP="00185672">
            <w:pPr>
              <w:ind w:left="57" w:right="57"/>
              <w:jc w:val="center"/>
            </w:pPr>
            <w:r w:rsidRPr="00285C8A">
              <w:t>900</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0A8B9D62" w14:textId="77777777" w:rsidR="00EB3ECC" w:rsidRPr="00285C8A" w:rsidRDefault="00EB3ECC" w:rsidP="00185672">
            <w:pPr>
              <w:ind w:left="57" w:right="57"/>
              <w:jc w:val="center"/>
            </w:pPr>
            <w:r w:rsidRPr="00285C8A">
              <w:t>90</w:t>
            </w: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29217C57" w14:textId="77777777" w:rsidR="00EB3ECC" w:rsidRPr="00285C8A" w:rsidRDefault="00EB3ECC" w:rsidP="00185672">
            <w:pPr>
              <w:ind w:left="57" w:right="57"/>
              <w:jc w:val="center"/>
            </w:pPr>
            <w:r w:rsidRPr="00285C8A">
              <w:t>1 080</w:t>
            </w:r>
          </w:p>
        </w:tc>
      </w:tr>
      <w:tr w:rsidR="00EB3ECC" w:rsidRPr="00285C8A" w14:paraId="6851CB5C" w14:textId="77777777" w:rsidTr="00B85916">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4E78EEDA" w14:textId="77777777" w:rsidR="00EB3ECC" w:rsidRPr="00285C8A" w:rsidRDefault="00EB3ECC" w:rsidP="00185672">
            <w:pPr>
              <w:ind w:left="57" w:right="57"/>
            </w:pPr>
            <w:r w:rsidRPr="00285C8A">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06FF3FF" w14:textId="77777777" w:rsidR="00EB3ECC" w:rsidRPr="00285C8A" w:rsidRDefault="00EB3ECC" w:rsidP="00185672">
            <w:pPr>
              <w:ind w:left="57" w:right="57"/>
              <w:jc w:val="cente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31F02619" w14:textId="77777777" w:rsidR="00EB3ECC" w:rsidRPr="00285C8A" w:rsidRDefault="00EB3ECC" w:rsidP="00185672">
            <w:pPr>
              <w:ind w:left="57" w:right="57"/>
              <w:jc w:val="cente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64F26A37" w14:textId="77777777" w:rsidR="00EB3ECC" w:rsidRPr="00285C8A" w:rsidRDefault="00EB3ECC" w:rsidP="00185672">
            <w:pPr>
              <w:ind w:left="57" w:right="57"/>
              <w:jc w:val="cente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42E1B7B7" w14:textId="77777777" w:rsidR="00EB3ECC" w:rsidRPr="00285C8A" w:rsidRDefault="00EB3ECC" w:rsidP="00185672">
            <w:pPr>
              <w:ind w:left="57" w:right="57"/>
              <w:jc w:val="center"/>
            </w:pPr>
          </w:p>
        </w:tc>
      </w:tr>
      <w:tr w:rsidR="00EB3ECC" w:rsidRPr="00285C8A" w14:paraId="7D581DF2" w14:textId="77777777" w:rsidTr="00B85916">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4F36722" w14:textId="77777777" w:rsidR="00EB3ECC" w:rsidRPr="00285C8A" w:rsidRDefault="00EB3ECC" w:rsidP="00185672">
            <w:pPr>
              <w:ind w:left="57" w:right="57"/>
            </w:pPr>
            <w:r w:rsidRPr="00285C8A">
              <w:t xml:space="preserve">інші джерела </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8C84D9B" w14:textId="77777777" w:rsidR="00EB3ECC" w:rsidRPr="00285C8A" w:rsidRDefault="00EB3ECC" w:rsidP="00185672">
            <w:pPr>
              <w:ind w:left="57" w:right="57"/>
              <w:jc w:val="cente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27560D60" w14:textId="77777777" w:rsidR="00EB3ECC" w:rsidRPr="00285C8A" w:rsidRDefault="00EB3ECC" w:rsidP="00185672">
            <w:pPr>
              <w:ind w:left="57" w:right="57"/>
              <w:jc w:val="cente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2B4BDC17" w14:textId="77777777" w:rsidR="00EB3ECC" w:rsidRPr="00285C8A" w:rsidRDefault="00EB3ECC" w:rsidP="00185672">
            <w:pPr>
              <w:ind w:left="57" w:right="57"/>
              <w:jc w:val="cente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18472B62" w14:textId="77777777" w:rsidR="00EB3ECC" w:rsidRPr="00285C8A" w:rsidRDefault="00EB3ECC" w:rsidP="00185672">
            <w:pPr>
              <w:ind w:left="57" w:right="57"/>
              <w:jc w:val="center"/>
            </w:pPr>
          </w:p>
        </w:tc>
      </w:tr>
      <w:tr w:rsidR="00EB3ECC" w:rsidRPr="00285C8A" w14:paraId="56EB4444" w14:textId="77777777" w:rsidTr="00B85916">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3881DAD4" w14:textId="77777777" w:rsidR="00EB3ECC" w:rsidRPr="00285C8A" w:rsidRDefault="00EB3ECC" w:rsidP="00185672">
            <w:pPr>
              <w:ind w:left="57" w:right="57"/>
            </w:pPr>
            <w:r w:rsidRPr="00285C8A">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8B4D20D" w14:textId="77777777" w:rsidR="00EB3ECC" w:rsidRPr="00285C8A" w:rsidRDefault="00EB3ECC" w:rsidP="00185672">
            <w:pPr>
              <w:ind w:left="57" w:right="57"/>
              <w:jc w:val="center"/>
            </w:pPr>
            <w:r w:rsidRPr="00285C8A">
              <w:t>10</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7BEB3128" w14:textId="77777777" w:rsidR="00EB3ECC" w:rsidRPr="00285C8A" w:rsidRDefault="00EB3ECC" w:rsidP="00185672">
            <w:pPr>
              <w:ind w:left="57" w:right="57"/>
              <w:jc w:val="center"/>
            </w:pPr>
            <w:r w:rsidRPr="00285C8A">
              <w:t>100</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08C9D614" w14:textId="77777777" w:rsidR="00EB3ECC" w:rsidRPr="00285C8A" w:rsidRDefault="00EB3ECC" w:rsidP="00185672">
            <w:pPr>
              <w:ind w:left="57" w:right="57"/>
              <w:jc w:val="center"/>
            </w:pPr>
            <w:r w:rsidRPr="00285C8A">
              <w:t>10</w:t>
            </w: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42266B32" w14:textId="77777777" w:rsidR="00EB3ECC" w:rsidRPr="00285C8A" w:rsidRDefault="00EB3ECC" w:rsidP="00185672">
            <w:pPr>
              <w:ind w:left="57" w:right="57"/>
              <w:jc w:val="center"/>
            </w:pPr>
            <w:r w:rsidRPr="00285C8A">
              <w:t>120</w:t>
            </w:r>
          </w:p>
        </w:tc>
      </w:tr>
      <w:tr w:rsidR="00EB3ECC" w:rsidRPr="00285C8A" w14:paraId="3E5A12AF" w14:textId="77777777" w:rsidTr="00B85916">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1AA6BC26" w14:textId="77777777" w:rsidR="00EB3ECC" w:rsidRPr="00285C8A" w:rsidRDefault="00EB3ECC" w:rsidP="00185672">
            <w:pPr>
              <w:ind w:left="57" w:right="57"/>
            </w:pPr>
            <w:r w:rsidRPr="00285C8A">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98CB04F" w14:textId="77777777" w:rsidR="00EB3ECC" w:rsidRPr="00285C8A" w:rsidRDefault="00EB3ECC" w:rsidP="00185672">
            <w:pPr>
              <w:ind w:left="57" w:right="57"/>
              <w:jc w:val="cente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75548A82" w14:textId="77777777" w:rsidR="00EB3ECC" w:rsidRPr="00285C8A" w:rsidRDefault="00EB3ECC" w:rsidP="00185672">
            <w:pPr>
              <w:ind w:left="57" w:right="57"/>
              <w:jc w:val="cente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475285D4" w14:textId="77777777" w:rsidR="00EB3ECC" w:rsidRPr="00285C8A" w:rsidRDefault="00EB3ECC" w:rsidP="00185672">
            <w:pPr>
              <w:ind w:left="57" w:right="57"/>
              <w:jc w:val="cente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43E4DF5F" w14:textId="77777777" w:rsidR="00EB3ECC" w:rsidRPr="00285C8A" w:rsidRDefault="00EB3ECC" w:rsidP="00185672">
            <w:pPr>
              <w:ind w:left="57" w:right="57"/>
              <w:jc w:val="center"/>
            </w:pPr>
          </w:p>
        </w:tc>
      </w:tr>
      <w:tr w:rsidR="00EB3ECC" w:rsidRPr="00285C8A" w14:paraId="10C3D44B" w14:textId="77777777" w:rsidTr="00B85916">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08B8EE1" w14:textId="77777777" w:rsidR="00EB3ECC" w:rsidRPr="00285C8A" w:rsidRDefault="00EB3ECC" w:rsidP="00185672">
            <w:pPr>
              <w:ind w:left="57" w:right="57"/>
            </w:pPr>
            <w:r w:rsidRPr="00285C8A">
              <w:t>11. Інша інформація щодо технічного завдання (за потреби)</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4F51645" w14:textId="77777777" w:rsidR="00EB3ECC" w:rsidRPr="00285C8A" w:rsidRDefault="00EB3ECC" w:rsidP="00185672">
            <w:pPr>
              <w:ind w:left="57" w:right="57"/>
              <w:jc w:val="cente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6964284F" w14:textId="77777777" w:rsidR="00EB3ECC" w:rsidRPr="00285C8A" w:rsidRDefault="00EB3ECC" w:rsidP="00185672">
            <w:pPr>
              <w:ind w:left="57" w:right="57"/>
              <w:jc w:val="cente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426B5755" w14:textId="77777777" w:rsidR="00EB3ECC" w:rsidRPr="00285C8A" w:rsidRDefault="00EB3ECC" w:rsidP="00185672">
            <w:pPr>
              <w:ind w:left="57" w:right="57"/>
              <w:jc w:val="cente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14:paraId="2B0242A7" w14:textId="77777777" w:rsidR="00EB3ECC" w:rsidRPr="00285C8A" w:rsidRDefault="00EB3ECC" w:rsidP="00185672">
            <w:pPr>
              <w:ind w:left="57" w:right="57"/>
              <w:jc w:val="center"/>
            </w:pPr>
          </w:p>
        </w:tc>
      </w:tr>
    </w:tbl>
    <w:p w14:paraId="0E92634D" w14:textId="77777777" w:rsidR="00EB3ECC" w:rsidRPr="00285C8A" w:rsidRDefault="00EB3ECC" w:rsidP="00606FA2">
      <w:pPr>
        <w:shd w:val="clear" w:color="auto" w:fill="FFFFFF" w:themeFill="background1"/>
        <w:jc w:val="both"/>
        <w:rPr>
          <w:b/>
          <w:i/>
          <w:spacing w:val="2"/>
          <w:shd w:val="clear" w:color="auto" w:fill="FFFFFF"/>
        </w:rPr>
      </w:pPr>
    </w:p>
    <w:p w14:paraId="1BBEEB21" w14:textId="144045F7" w:rsidR="00B85916" w:rsidRPr="00285C8A" w:rsidRDefault="00B85916" w:rsidP="00606FA2">
      <w:pPr>
        <w:shd w:val="clear" w:color="auto" w:fill="FFFFFF" w:themeFill="background1"/>
        <w:rPr>
          <w:b/>
        </w:rPr>
      </w:pPr>
    </w:p>
    <w:p w14:paraId="00C8CF1B" w14:textId="32BDDF07" w:rsidR="00B85916" w:rsidRPr="00285C8A" w:rsidRDefault="00B85916" w:rsidP="00606FA2">
      <w:pPr>
        <w:shd w:val="clear" w:color="auto" w:fill="FFFFFF" w:themeFill="background1"/>
        <w:rPr>
          <w:b/>
        </w:rPr>
      </w:pPr>
    </w:p>
    <w:p w14:paraId="3921ED6E" w14:textId="659E6ACA" w:rsidR="00B85916" w:rsidRPr="00285C8A" w:rsidRDefault="00B85916" w:rsidP="00606FA2">
      <w:pPr>
        <w:shd w:val="clear" w:color="auto" w:fill="FFFFFF" w:themeFill="background1"/>
        <w:rPr>
          <w:b/>
        </w:rPr>
      </w:pPr>
    </w:p>
    <w:p w14:paraId="0973B708" w14:textId="374153BF" w:rsidR="00B85916" w:rsidRPr="00285C8A" w:rsidRDefault="00B85916" w:rsidP="00606FA2">
      <w:pPr>
        <w:shd w:val="clear" w:color="auto" w:fill="FFFFFF" w:themeFill="background1"/>
        <w:rPr>
          <w:b/>
        </w:rPr>
      </w:pPr>
    </w:p>
    <w:p w14:paraId="603695CF" w14:textId="291E14B8" w:rsidR="00B85916" w:rsidRPr="00285C8A" w:rsidRDefault="00B85916" w:rsidP="00606FA2">
      <w:pPr>
        <w:shd w:val="clear" w:color="auto" w:fill="FFFFFF" w:themeFill="background1"/>
        <w:rPr>
          <w:b/>
        </w:rPr>
      </w:pPr>
    </w:p>
    <w:p w14:paraId="020DAD9D" w14:textId="61CA208C" w:rsidR="00B85916" w:rsidRPr="00285C8A" w:rsidRDefault="00B85916" w:rsidP="00606FA2">
      <w:pPr>
        <w:shd w:val="clear" w:color="auto" w:fill="FFFFFF" w:themeFill="background1"/>
        <w:rPr>
          <w:b/>
        </w:rPr>
      </w:pPr>
    </w:p>
    <w:p w14:paraId="224F83C3" w14:textId="5F7EA5B5" w:rsidR="00B85916" w:rsidRPr="00285C8A" w:rsidRDefault="00B85916" w:rsidP="00606FA2">
      <w:pPr>
        <w:shd w:val="clear" w:color="auto" w:fill="FFFFFF" w:themeFill="background1"/>
        <w:rPr>
          <w:b/>
        </w:rPr>
      </w:pPr>
    </w:p>
    <w:p w14:paraId="18A7F0BD" w14:textId="7DCB5048" w:rsidR="00B85916" w:rsidRPr="00285C8A" w:rsidRDefault="00B85916" w:rsidP="00606FA2">
      <w:pPr>
        <w:shd w:val="clear" w:color="auto" w:fill="FFFFFF" w:themeFill="background1"/>
        <w:rPr>
          <w:b/>
        </w:rPr>
      </w:pPr>
    </w:p>
    <w:p w14:paraId="7BD3E140" w14:textId="6A0DDF23" w:rsidR="00B85916" w:rsidRPr="00285C8A" w:rsidRDefault="00B85916" w:rsidP="00606FA2">
      <w:pPr>
        <w:shd w:val="clear" w:color="auto" w:fill="FFFFFF" w:themeFill="background1"/>
        <w:rPr>
          <w:b/>
        </w:rPr>
      </w:pPr>
    </w:p>
    <w:p w14:paraId="313643B7" w14:textId="41CB117D" w:rsidR="00B85916" w:rsidRPr="00285C8A" w:rsidRDefault="00B85916" w:rsidP="00606FA2">
      <w:pPr>
        <w:shd w:val="clear" w:color="auto" w:fill="FFFFFF" w:themeFill="background1"/>
        <w:rPr>
          <w:b/>
        </w:rPr>
      </w:pPr>
    </w:p>
    <w:p w14:paraId="266AD0A3" w14:textId="6AD2CA17" w:rsidR="00B85916" w:rsidRPr="00285C8A" w:rsidRDefault="00B85916" w:rsidP="00606FA2">
      <w:pPr>
        <w:shd w:val="clear" w:color="auto" w:fill="FFFFFF" w:themeFill="background1"/>
        <w:rPr>
          <w:b/>
        </w:rPr>
      </w:pPr>
    </w:p>
    <w:p w14:paraId="339FBC22" w14:textId="12012DDC" w:rsidR="00B85916" w:rsidRPr="00285C8A" w:rsidRDefault="00B85916" w:rsidP="00606FA2">
      <w:pPr>
        <w:shd w:val="clear" w:color="auto" w:fill="FFFFFF" w:themeFill="background1"/>
        <w:rPr>
          <w:b/>
        </w:rPr>
      </w:pPr>
    </w:p>
    <w:p w14:paraId="52490BAA" w14:textId="5751622E" w:rsidR="00B85916" w:rsidRPr="00285C8A" w:rsidRDefault="00B85916" w:rsidP="00606FA2">
      <w:pPr>
        <w:shd w:val="clear" w:color="auto" w:fill="FFFFFF" w:themeFill="background1"/>
        <w:rPr>
          <w:b/>
        </w:rPr>
      </w:pPr>
    </w:p>
    <w:p w14:paraId="68306E5A" w14:textId="25066543" w:rsidR="00B85916" w:rsidRPr="00285C8A" w:rsidRDefault="00B85916" w:rsidP="00606FA2">
      <w:pPr>
        <w:shd w:val="clear" w:color="auto" w:fill="FFFFFF" w:themeFill="background1"/>
        <w:rPr>
          <w:b/>
        </w:rPr>
      </w:pPr>
    </w:p>
    <w:p w14:paraId="01678AC5" w14:textId="7C43495B" w:rsidR="00B85916" w:rsidRPr="00285C8A" w:rsidRDefault="00B85916" w:rsidP="00606FA2">
      <w:pPr>
        <w:shd w:val="clear" w:color="auto" w:fill="FFFFFF" w:themeFill="background1"/>
        <w:rPr>
          <w:b/>
        </w:rPr>
      </w:pPr>
    </w:p>
    <w:p w14:paraId="3C622531" w14:textId="1C3994DB" w:rsidR="00B85916" w:rsidRPr="00285C8A" w:rsidRDefault="00B85916" w:rsidP="00606FA2">
      <w:pPr>
        <w:shd w:val="clear" w:color="auto" w:fill="FFFFFF" w:themeFill="background1"/>
        <w:rPr>
          <w:b/>
        </w:rPr>
      </w:pPr>
    </w:p>
    <w:p w14:paraId="6810570B" w14:textId="55E837C2" w:rsidR="00B85916" w:rsidRPr="00285C8A" w:rsidRDefault="00B85916" w:rsidP="00606FA2">
      <w:pPr>
        <w:shd w:val="clear" w:color="auto" w:fill="FFFFFF" w:themeFill="background1"/>
        <w:rPr>
          <w:b/>
        </w:rPr>
      </w:pPr>
    </w:p>
    <w:p w14:paraId="48AFE37E" w14:textId="1EB746B2" w:rsidR="00B85916" w:rsidRPr="00285C8A" w:rsidRDefault="00B85916" w:rsidP="00606FA2">
      <w:pPr>
        <w:shd w:val="clear" w:color="auto" w:fill="FFFFFF" w:themeFill="background1"/>
        <w:rPr>
          <w:b/>
        </w:rPr>
      </w:pPr>
    </w:p>
    <w:p w14:paraId="781FE00B" w14:textId="79E30DD6" w:rsidR="00B85916" w:rsidRPr="00285C8A" w:rsidRDefault="00B85916" w:rsidP="00606FA2">
      <w:pPr>
        <w:shd w:val="clear" w:color="auto" w:fill="FFFFFF" w:themeFill="background1"/>
        <w:rPr>
          <w:b/>
        </w:rPr>
      </w:pPr>
    </w:p>
    <w:p w14:paraId="1696D716" w14:textId="33C622B6" w:rsidR="00B85916" w:rsidRPr="00285C8A" w:rsidRDefault="00B85916" w:rsidP="00606FA2">
      <w:pPr>
        <w:shd w:val="clear" w:color="auto" w:fill="FFFFFF" w:themeFill="background1"/>
        <w:rPr>
          <w:b/>
        </w:rPr>
      </w:pPr>
    </w:p>
    <w:p w14:paraId="532E710A" w14:textId="37B36D11" w:rsidR="00B85916" w:rsidRPr="00285C8A" w:rsidRDefault="00B85916" w:rsidP="00606FA2">
      <w:pPr>
        <w:shd w:val="clear" w:color="auto" w:fill="FFFFFF" w:themeFill="background1"/>
        <w:rPr>
          <w:b/>
        </w:rPr>
      </w:pPr>
    </w:p>
    <w:p w14:paraId="796BF63F" w14:textId="3DD2BD42" w:rsidR="00B85916" w:rsidRPr="00285C8A" w:rsidRDefault="00B85916" w:rsidP="00606FA2">
      <w:pPr>
        <w:shd w:val="clear" w:color="auto" w:fill="FFFFFF" w:themeFill="background1"/>
        <w:rPr>
          <w:b/>
        </w:rPr>
      </w:pPr>
    </w:p>
    <w:p w14:paraId="58B355E1" w14:textId="72F28ED3" w:rsidR="00B85916" w:rsidRPr="00285C8A" w:rsidRDefault="00B85916" w:rsidP="00606FA2">
      <w:pPr>
        <w:shd w:val="clear" w:color="auto" w:fill="FFFFFF" w:themeFill="background1"/>
        <w:rPr>
          <w:b/>
        </w:rPr>
      </w:pPr>
    </w:p>
    <w:p w14:paraId="5E5E18AE" w14:textId="5AE5B7EE" w:rsidR="00B85916" w:rsidRPr="00285C8A" w:rsidRDefault="00B85916" w:rsidP="00606FA2">
      <w:pPr>
        <w:shd w:val="clear" w:color="auto" w:fill="FFFFFF" w:themeFill="background1"/>
        <w:rPr>
          <w:b/>
        </w:rPr>
      </w:pPr>
    </w:p>
    <w:p w14:paraId="39CE14CE" w14:textId="3200F987" w:rsidR="00B85916" w:rsidRPr="00285C8A" w:rsidRDefault="00B85916" w:rsidP="00606FA2">
      <w:pPr>
        <w:shd w:val="clear" w:color="auto" w:fill="FFFFFF" w:themeFill="background1"/>
        <w:rPr>
          <w:b/>
        </w:rPr>
      </w:pPr>
    </w:p>
    <w:p w14:paraId="6A718FF3" w14:textId="21AC4A4D" w:rsidR="00B85916" w:rsidRPr="00285C8A" w:rsidRDefault="00B85916" w:rsidP="00606FA2">
      <w:pPr>
        <w:shd w:val="clear" w:color="auto" w:fill="FFFFFF" w:themeFill="background1"/>
        <w:rPr>
          <w:b/>
        </w:rPr>
      </w:pP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8"/>
        <w:gridCol w:w="1416"/>
        <w:gridCol w:w="1276"/>
        <w:gridCol w:w="1134"/>
        <w:gridCol w:w="1267"/>
      </w:tblGrid>
      <w:tr w:rsidR="007F4B82" w:rsidRPr="00285C8A" w14:paraId="1F2286F8"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6920A84" w14:textId="77777777" w:rsidR="007F4B82" w:rsidRPr="00285C8A" w:rsidRDefault="007F4B82" w:rsidP="0024674B">
            <w:pPr>
              <w:ind w:left="57" w:right="57"/>
              <w:rPr>
                <w:shd w:val="clear" w:color="auto" w:fill="FFFFFF"/>
              </w:rPr>
            </w:pPr>
            <w:r w:rsidRPr="00285C8A">
              <w:rPr>
                <w:shd w:val="clear" w:color="auto" w:fill="FFFFFF"/>
              </w:rPr>
              <w:lastRenderedPageBreak/>
              <w:t>1. Номер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AA4B97" w14:textId="77777777" w:rsidR="007F4B82" w:rsidRPr="00285C8A" w:rsidRDefault="007F4B82" w:rsidP="0024674B">
            <w:pPr>
              <w:ind w:left="57" w:right="57"/>
              <w:rPr>
                <w:shd w:val="clear" w:color="auto" w:fill="FFFFFF"/>
              </w:rPr>
            </w:pPr>
            <w:r w:rsidRPr="00285C8A">
              <w:rPr>
                <w:shd w:val="clear" w:color="auto" w:fill="FFFFFF"/>
              </w:rPr>
              <w:t>1.2</w:t>
            </w:r>
          </w:p>
        </w:tc>
      </w:tr>
      <w:tr w:rsidR="007F4B82" w:rsidRPr="00285C8A" w14:paraId="3FD3D2CE"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0AA0AAE5" w14:textId="77777777" w:rsidR="007F4B82" w:rsidRPr="00285C8A" w:rsidRDefault="007F4B82" w:rsidP="0024674B">
            <w:pPr>
              <w:ind w:left="57" w:right="57"/>
              <w:rPr>
                <w:shd w:val="clear" w:color="auto" w:fill="FFFFFF"/>
              </w:rPr>
            </w:pPr>
            <w:r w:rsidRPr="00285C8A">
              <w:rPr>
                <w:shd w:val="clear" w:color="auto" w:fill="FFFFFF"/>
              </w:rPr>
              <w:t>2. Назва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0C8BBA7" w14:textId="77777777" w:rsidR="007F4B82" w:rsidRPr="00285C8A" w:rsidRDefault="007F4B82" w:rsidP="0024674B">
            <w:pPr>
              <w:ind w:left="57" w:right="57"/>
              <w:rPr>
                <w:shd w:val="clear" w:color="auto" w:fill="FFFFFF"/>
              </w:rPr>
            </w:pPr>
            <w:r w:rsidRPr="00285C8A">
              <w:rPr>
                <w:shd w:val="clear" w:color="auto" w:fill="FFFFFF"/>
              </w:rPr>
              <w:t>Створення ягідного кластеру</w:t>
            </w:r>
          </w:p>
        </w:tc>
      </w:tr>
      <w:tr w:rsidR="007F4B82" w:rsidRPr="00285C8A" w14:paraId="40B1A210"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3C4AFA35" w14:textId="77777777" w:rsidR="007F4B82" w:rsidRPr="00285C8A" w:rsidRDefault="007F4B82" w:rsidP="0024674B">
            <w:pPr>
              <w:ind w:left="57" w:right="57"/>
              <w:rPr>
                <w:shd w:val="clear" w:color="auto" w:fill="FFFFFF"/>
              </w:rPr>
            </w:pPr>
            <w:r w:rsidRPr="00285C8A">
              <w:rPr>
                <w:shd w:val="clear" w:color="auto" w:fill="FFFFFF"/>
              </w:rPr>
              <w:t>3. Номер і назва завдання з Державної стратегії регіонального розвитку,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36DA723" w14:textId="6B00323F" w:rsidR="007F4B82" w:rsidRPr="00285C8A" w:rsidRDefault="007F4B82" w:rsidP="0024674B">
            <w:pPr>
              <w:ind w:left="57" w:right="57"/>
              <w:rPr>
                <w:shd w:val="clear" w:color="auto" w:fill="FFFFFF"/>
              </w:rPr>
            </w:pPr>
            <w:r w:rsidRPr="00285C8A">
              <w:rPr>
                <w:shd w:val="clear" w:color="auto" w:fill="FFFFFF"/>
              </w:rPr>
              <w:t xml:space="preserve">2. Забезпечення всебічного сприяння </w:t>
            </w:r>
            <w:proofErr w:type="spellStart"/>
            <w:r w:rsidRPr="00285C8A">
              <w:rPr>
                <w:shd w:val="clear" w:color="auto" w:fill="FFFFFF"/>
              </w:rPr>
              <w:t>реіндустріалізації</w:t>
            </w:r>
            <w:proofErr w:type="spellEnd"/>
            <w:r w:rsidRPr="00285C8A">
              <w:rPr>
                <w:shd w:val="clear" w:color="auto" w:fill="FFFFFF"/>
              </w:rPr>
              <w:t xml:space="preserve"> агломерацій та великих міст на основі інновацій (техніки та технологій) вищих технологічних </w:t>
            </w:r>
            <w:proofErr w:type="spellStart"/>
            <w:r w:rsidRPr="00285C8A">
              <w:rPr>
                <w:shd w:val="clear" w:color="auto" w:fill="FFFFFF"/>
              </w:rPr>
              <w:t>устроїв</w:t>
            </w:r>
            <w:proofErr w:type="spellEnd"/>
            <w:r w:rsidRPr="00285C8A">
              <w:rPr>
                <w:shd w:val="clear" w:color="auto" w:fill="FFFFFF"/>
              </w:rPr>
              <w:t>, формування міських та регіональних економічних кластерів, що спрямовано на ефективне використання ресурсів території, її комплексний розвиток та становлення інноваційної економіки держави.</w:t>
            </w:r>
          </w:p>
        </w:tc>
      </w:tr>
      <w:tr w:rsidR="007F4B82" w:rsidRPr="00285C8A" w14:paraId="0E36F2E4"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79A30A10" w14:textId="77777777" w:rsidR="007F4B82" w:rsidRPr="00285C8A" w:rsidRDefault="007F4B82" w:rsidP="0024674B">
            <w:pPr>
              <w:ind w:left="57" w:right="57"/>
              <w:rPr>
                <w:shd w:val="clear" w:color="auto" w:fill="FFFFFF"/>
              </w:rPr>
            </w:pPr>
            <w:r w:rsidRPr="00285C8A">
              <w:rPr>
                <w:shd w:val="clear" w:color="auto" w:fill="FFFFFF"/>
              </w:rPr>
              <w:t>4. Номер і назва завдання з відповідної стратегії розвитку регіону,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C6083C" w14:textId="77777777" w:rsidR="007F4B82" w:rsidRPr="00285C8A" w:rsidRDefault="007F4B82" w:rsidP="0024674B">
            <w:pPr>
              <w:ind w:left="57" w:right="57"/>
              <w:rPr>
                <w:shd w:val="clear" w:color="auto" w:fill="FFFFFF"/>
              </w:rPr>
            </w:pPr>
            <w:r w:rsidRPr="00285C8A">
              <w:rPr>
                <w:shd w:val="clear" w:color="auto" w:fill="FFFFFF"/>
              </w:rPr>
              <w:t xml:space="preserve">1.1.1. Розвиток кластерів в галузях з високим виробничим потенціалом і </w:t>
            </w:r>
            <w:proofErr w:type="spellStart"/>
            <w:r w:rsidRPr="00285C8A">
              <w:rPr>
                <w:shd w:val="clear" w:color="auto" w:fill="FFFFFF"/>
              </w:rPr>
              <w:t>експорто</w:t>
            </w:r>
            <w:proofErr w:type="spellEnd"/>
            <w:r w:rsidRPr="00285C8A">
              <w:rPr>
                <w:shd w:val="clear" w:color="auto" w:fill="FFFFFF"/>
              </w:rPr>
              <w:t>-орієнтованих та галузях, базованих на сировинному потенціалі і традиційних можливостях регіону.</w:t>
            </w:r>
          </w:p>
        </w:tc>
      </w:tr>
      <w:tr w:rsidR="007F4B82" w:rsidRPr="00285C8A" w14:paraId="387C0684"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D10C980" w14:textId="77777777" w:rsidR="007F4B82" w:rsidRPr="00285C8A" w:rsidRDefault="007F4B82" w:rsidP="0024674B">
            <w:pPr>
              <w:ind w:left="57" w:right="57"/>
              <w:rPr>
                <w:shd w:val="clear" w:color="auto" w:fill="FFFFFF"/>
              </w:rPr>
            </w:pPr>
            <w:r w:rsidRPr="00285C8A">
              <w:rPr>
                <w:shd w:val="clear" w:color="auto" w:fill="FFFFFF"/>
              </w:rPr>
              <w:t>5. Територія, на яку матиме вплив реалізація проєктів за технічним завданням</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80F27F0" w14:textId="77777777" w:rsidR="007F4B82" w:rsidRPr="00285C8A" w:rsidRDefault="007F4B82" w:rsidP="0024674B">
            <w:pPr>
              <w:ind w:left="57" w:right="57"/>
              <w:rPr>
                <w:shd w:val="clear" w:color="auto" w:fill="FFFFFF"/>
              </w:rPr>
            </w:pPr>
            <w:r w:rsidRPr="00285C8A">
              <w:rPr>
                <w:shd w:val="clear" w:color="auto" w:fill="FFFFFF"/>
              </w:rPr>
              <w:t>Житомирська область</w:t>
            </w:r>
          </w:p>
        </w:tc>
      </w:tr>
      <w:tr w:rsidR="007F4B82" w:rsidRPr="00285C8A" w14:paraId="6C49A912" w14:textId="77777777" w:rsidTr="00F26F4C">
        <w:trPr>
          <w:trHeight w:val="50"/>
        </w:trPr>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0912D81D" w14:textId="77777777" w:rsidR="007F4B82" w:rsidRPr="00285C8A" w:rsidRDefault="007F4B82" w:rsidP="0024674B">
            <w:pPr>
              <w:ind w:left="57" w:right="57"/>
              <w:rPr>
                <w:shd w:val="clear" w:color="auto" w:fill="FFFFFF"/>
              </w:rPr>
            </w:pPr>
            <w:r w:rsidRPr="00285C8A">
              <w:rPr>
                <w:shd w:val="clear" w:color="auto" w:fill="FFFFFF"/>
              </w:rPr>
              <w:t>6. Опис проблеми, на вирішення якої спрямовано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2F98210" w14:textId="77777777" w:rsidR="007F4B82" w:rsidRPr="00285C8A" w:rsidRDefault="007F4B82" w:rsidP="0024674B">
            <w:pPr>
              <w:ind w:left="57" w:right="57"/>
              <w:rPr>
                <w:shd w:val="clear" w:color="auto" w:fill="FFFFFF"/>
              </w:rPr>
            </w:pPr>
            <w:r w:rsidRPr="00285C8A">
              <w:rPr>
                <w:shd w:val="clear" w:color="auto" w:fill="FFFFFF"/>
              </w:rPr>
              <w:t>Вирощення ягід у північних регіонах носить стихійний характер і не систематизовано. Тому, для більш ефективної роботи необхідно об’єднати сільськогосподарські кооперативи і фізичних осіб у кластер.</w:t>
            </w:r>
          </w:p>
          <w:p w14:paraId="28FF7C20" w14:textId="77777777" w:rsidR="007F4B82" w:rsidRPr="00285C8A" w:rsidRDefault="007F4B82" w:rsidP="0024674B">
            <w:pPr>
              <w:ind w:left="57" w:right="57"/>
              <w:rPr>
                <w:shd w:val="clear" w:color="auto" w:fill="FFFFFF"/>
              </w:rPr>
            </w:pPr>
            <w:r w:rsidRPr="00285C8A">
              <w:rPr>
                <w:shd w:val="clear" w:color="auto" w:fill="FFFFFF"/>
              </w:rPr>
              <w:t>В майбутньому це дозволить збільшити доходи від ведення ягідництва, а також створити умови для здійснення експорту в великих об’ємах.</w:t>
            </w:r>
          </w:p>
        </w:tc>
      </w:tr>
      <w:tr w:rsidR="007F4B82" w:rsidRPr="00285C8A" w14:paraId="5A398A2D"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0E80263"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7. Очікувані кількісні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FB06AB4"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Кількість створених ягідних кластерів – 1 од.</w:t>
            </w:r>
          </w:p>
          <w:p w14:paraId="6DFA53F4"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Кількість створених нових робочих місць для мешканців ОТГ – 100 од.</w:t>
            </w:r>
          </w:p>
          <w:p w14:paraId="3773AC4E"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Кількість створених концепцій розвитку ягідного кластеру – 1од.</w:t>
            </w:r>
          </w:p>
          <w:p w14:paraId="6BA5FF21"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 xml:space="preserve">Кількість створених робочих </w:t>
            </w:r>
            <w:proofErr w:type="spellStart"/>
            <w:r w:rsidRPr="00285C8A">
              <w:rPr>
                <w:lang w:val="uk-UA"/>
              </w:rPr>
              <w:t>проєктно</w:t>
            </w:r>
            <w:proofErr w:type="spellEnd"/>
            <w:r w:rsidRPr="00285C8A">
              <w:rPr>
                <w:lang w:val="uk-UA"/>
              </w:rPr>
              <w:t>-організаційних груп з утворення ягідного кластеру – 1 од.</w:t>
            </w:r>
          </w:p>
        </w:tc>
      </w:tr>
      <w:tr w:rsidR="007F4B82" w:rsidRPr="00285C8A" w14:paraId="132D5AF8" w14:textId="77777777" w:rsidTr="00F26F4C">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C76BD7B"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8. Очікувані якісні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500F6C"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Об’єднання підприємств і фізичних осіб, які займаються ягідництвом в кластер.</w:t>
            </w:r>
          </w:p>
          <w:p w14:paraId="746C5FE6"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Створення кооперативів для спільного ведення справ у ягідництві.</w:t>
            </w:r>
          </w:p>
          <w:p w14:paraId="7CA7E733" w14:textId="04C71640"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Збільшення обсягів податкових надходжень до бюджетів ТГ.</w:t>
            </w:r>
          </w:p>
          <w:p w14:paraId="505D780D" w14:textId="64AD45F4"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Створення нових робочих місць для мешканців ТГ.</w:t>
            </w:r>
          </w:p>
          <w:p w14:paraId="2CD3738D"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Створення концепцій розвитку ягідного кластеру.</w:t>
            </w:r>
          </w:p>
          <w:p w14:paraId="4704A01E"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 xml:space="preserve">Створення робочої </w:t>
            </w:r>
            <w:proofErr w:type="spellStart"/>
            <w:r w:rsidRPr="00285C8A">
              <w:rPr>
                <w:lang w:val="uk-UA"/>
              </w:rPr>
              <w:t>проєктно</w:t>
            </w:r>
            <w:proofErr w:type="spellEnd"/>
            <w:r w:rsidRPr="00285C8A">
              <w:rPr>
                <w:lang w:val="uk-UA"/>
              </w:rPr>
              <w:t>-організаційної групи з утворення ягідного кластеру.</w:t>
            </w:r>
          </w:p>
          <w:p w14:paraId="177F8C12"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Підвищення кількості продукції що експортується.</w:t>
            </w:r>
          </w:p>
        </w:tc>
      </w:tr>
      <w:tr w:rsidR="007F4B82" w:rsidRPr="00285C8A" w14:paraId="66F3AE11" w14:textId="77777777" w:rsidTr="00F26F4C">
        <w:tc>
          <w:tcPr>
            <w:tcW w:w="2314" w:type="pct"/>
            <w:tcBorders>
              <w:top w:val="single" w:sz="6" w:space="0" w:color="000000"/>
              <w:left w:val="single" w:sz="6" w:space="0" w:color="000000"/>
              <w:bottom w:val="single" w:sz="4" w:space="0" w:color="auto"/>
              <w:right w:val="single" w:sz="6" w:space="0" w:color="000000"/>
            </w:tcBorders>
            <w:shd w:val="clear" w:color="auto" w:fill="FFFFFF"/>
          </w:tcPr>
          <w:p w14:paraId="4E079A0F"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9. Основні заходи технічного завдання</w:t>
            </w:r>
          </w:p>
        </w:tc>
        <w:tc>
          <w:tcPr>
            <w:tcW w:w="2686" w:type="pct"/>
            <w:gridSpan w:val="4"/>
            <w:tcBorders>
              <w:top w:val="single" w:sz="6" w:space="0" w:color="000000"/>
              <w:left w:val="single" w:sz="6" w:space="0" w:color="000000"/>
              <w:bottom w:val="single" w:sz="4" w:space="0" w:color="auto"/>
              <w:right w:val="single" w:sz="6" w:space="0" w:color="000000"/>
            </w:tcBorders>
            <w:shd w:val="clear" w:color="auto" w:fill="FFFFFF"/>
          </w:tcPr>
          <w:p w14:paraId="14AE139C"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Створення робочої групи з утворення ягідного кластеру.</w:t>
            </w:r>
          </w:p>
          <w:p w14:paraId="7532F932"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lastRenderedPageBreak/>
              <w:t>Створення концепції розвитку ягідного кластеру.</w:t>
            </w:r>
          </w:p>
          <w:p w14:paraId="3F8EF5D7"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Об’єднання ягідних кооперативів у кластер.</w:t>
            </w:r>
          </w:p>
          <w:p w14:paraId="6A7A0A8D"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Укладення договорів з європейськими компаніями, щодо здійснення експорту.</w:t>
            </w:r>
          </w:p>
        </w:tc>
      </w:tr>
      <w:tr w:rsidR="0024674B" w:rsidRPr="00285C8A" w14:paraId="25F0C1DF" w14:textId="77777777" w:rsidTr="0024674B">
        <w:trPr>
          <w:trHeight w:val="55"/>
        </w:trPr>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2D69C321" w14:textId="082F7193" w:rsidR="0024674B" w:rsidRPr="00285C8A" w:rsidRDefault="0024674B" w:rsidP="0024674B">
            <w:pPr>
              <w:pStyle w:val="rvps2"/>
              <w:tabs>
                <w:tab w:val="left" w:pos="258"/>
                <w:tab w:val="left" w:pos="414"/>
              </w:tabs>
              <w:spacing w:before="0" w:beforeAutospacing="0" w:after="0" w:afterAutospacing="0"/>
              <w:ind w:left="57" w:right="57"/>
              <w:rPr>
                <w:lang w:val="uk-UA"/>
              </w:rPr>
            </w:pPr>
            <w:r w:rsidRPr="00285C8A">
              <w:rPr>
                <w:lang w:val="uk-UA"/>
              </w:rPr>
              <w:lastRenderedPageBreak/>
              <w:t>10. Обсяг фінансування технічного завдання, тис. грн:</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4D6F939E" w14:textId="4E07F9F3" w:rsidR="0024674B" w:rsidRPr="00285C8A" w:rsidRDefault="0024674B" w:rsidP="0024674B">
            <w:pPr>
              <w:pStyle w:val="rvps2"/>
              <w:tabs>
                <w:tab w:val="left" w:pos="258"/>
                <w:tab w:val="left" w:pos="414"/>
              </w:tabs>
              <w:spacing w:before="0" w:beforeAutospacing="0" w:after="0" w:afterAutospacing="0"/>
              <w:ind w:left="57" w:right="57"/>
              <w:jc w:val="center"/>
              <w:rPr>
                <w:lang w:val="uk-UA"/>
              </w:rPr>
            </w:pPr>
            <w:r w:rsidRPr="00285C8A">
              <w:rPr>
                <w:lang w:val="uk-UA"/>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4C7EEAF1" w14:textId="3829BC76" w:rsidR="0024674B" w:rsidRPr="00285C8A" w:rsidRDefault="0024674B" w:rsidP="0024674B">
            <w:pPr>
              <w:pStyle w:val="rvps2"/>
              <w:tabs>
                <w:tab w:val="left" w:pos="258"/>
                <w:tab w:val="left" w:pos="414"/>
              </w:tabs>
              <w:spacing w:before="0" w:beforeAutospacing="0" w:after="0" w:afterAutospacing="0"/>
              <w:ind w:left="57" w:right="57"/>
              <w:jc w:val="center"/>
              <w:rPr>
                <w:lang w:val="uk-UA"/>
              </w:rPr>
            </w:pPr>
            <w:r w:rsidRPr="00285C8A">
              <w:rPr>
                <w:lang w:val="uk-UA"/>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C07F186" w14:textId="2A02D54C" w:rsidR="0024674B" w:rsidRPr="00285C8A" w:rsidRDefault="0024674B" w:rsidP="0024674B">
            <w:pPr>
              <w:pStyle w:val="rvps2"/>
              <w:tabs>
                <w:tab w:val="left" w:pos="258"/>
                <w:tab w:val="left" w:pos="414"/>
              </w:tabs>
              <w:spacing w:before="0" w:beforeAutospacing="0" w:after="0" w:afterAutospacing="0"/>
              <w:ind w:left="57" w:right="57"/>
              <w:jc w:val="center"/>
              <w:rPr>
                <w:lang w:val="uk-UA"/>
              </w:rPr>
            </w:pPr>
            <w:r w:rsidRPr="00285C8A">
              <w:rPr>
                <w:lang w:val="uk-UA"/>
              </w:rPr>
              <w:t>2023 рік</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17C97095" w14:textId="09C51B57" w:rsidR="0024674B" w:rsidRPr="00285C8A" w:rsidRDefault="0024674B" w:rsidP="0024674B">
            <w:pPr>
              <w:pStyle w:val="rvps2"/>
              <w:tabs>
                <w:tab w:val="left" w:pos="258"/>
                <w:tab w:val="left" w:pos="414"/>
              </w:tabs>
              <w:spacing w:before="0" w:beforeAutospacing="0" w:after="0" w:afterAutospacing="0"/>
              <w:ind w:left="57" w:right="57"/>
              <w:jc w:val="center"/>
              <w:rPr>
                <w:lang w:val="uk-UA"/>
              </w:rPr>
            </w:pPr>
            <w:r w:rsidRPr="00285C8A">
              <w:rPr>
                <w:lang w:val="uk-UA"/>
              </w:rPr>
              <w:t>Усього</w:t>
            </w:r>
          </w:p>
        </w:tc>
      </w:tr>
      <w:tr w:rsidR="0024674B" w:rsidRPr="00285C8A" w14:paraId="3B24BB8B" w14:textId="77777777" w:rsidTr="0024674B">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204A5544"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державний бюджет</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EB5CF98"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90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7FE9D567"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900</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48ACD2CB"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90</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291F91AF"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1 080</w:t>
            </w:r>
          </w:p>
        </w:tc>
      </w:tr>
      <w:tr w:rsidR="0024674B" w:rsidRPr="00285C8A" w14:paraId="7D92E84C" w14:textId="77777777" w:rsidTr="0024674B">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0B3B9C97"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державний фонд регіонального розвитку</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08F2FF36"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6D35707D"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6295C41"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6BC4F25E"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r>
      <w:tr w:rsidR="0024674B" w:rsidRPr="00285C8A" w14:paraId="08A19CA4" w14:textId="77777777" w:rsidTr="0024674B">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07E69809" w14:textId="04D535AA"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інші джерела</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34633E74"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5E5FAFEC"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17ECCB07"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72357A4C"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r>
      <w:tr w:rsidR="0024674B" w:rsidRPr="00285C8A" w14:paraId="47D74275" w14:textId="77777777" w:rsidTr="0024674B">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3B02E9C3"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місцевий бюджет</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79CEC1CA"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10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0BED6E6D"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100</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EB211CF"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10</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0061ED3F"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r w:rsidRPr="00285C8A">
              <w:rPr>
                <w:lang w:val="uk-UA"/>
              </w:rPr>
              <w:t>120</w:t>
            </w:r>
          </w:p>
        </w:tc>
      </w:tr>
      <w:tr w:rsidR="0024674B" w:rsidRPr="00285C8A" w14:paraId="392927AE" w14:textId="77777777" w:rsidTr="0024674B">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281D61AB"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інші джерела</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0A3892D9"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37664B60"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6A6672B8"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774BFCAB"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r>
      <w:tr w:rsidR="0024674B" w:rsidRPr="00285C8A" w14:paraId="595A85AE" w14:textId="77777777" w:rsidTr="0024674B">
        <w:tc>
          <w:tcPr>
            <w:tcW w:w="2314" w:type="pct"/>
            <w:tcBorders>
              <w:top w:val="single" w:sz="4" w:space="0" w:color="auto"/>
              <w:left w:val="single" w:sz="4" w:space="0" w:color="auto"/>
              <w:bottom w:val="single" w:sz="4" w:space="0" w:color="auto"/>
              <w:right w:val="single" w:sz="4" w:space="0" w:color="auto"/>
            </w:tcBorders>
            <w:shd w:val="clear" w:color="auto" w:fill="FFFFFF"/>
            <w:vAlign w:val="center"/>
          </w:tcPr>
          <w:p w14:paraId="7AE405EA" w14:textId="77777777" w:rsidR="007F4B82" w:rsidRPr="00285C8A" w:rsidRDefault="007F4B82" w:rsidP="0024674B">
            <w:pPr>
              <w:pStyle w:val="rvps2"/>
              <w:tabs>
                <w:tab w:val="left" w:pos="258"/>
                <w:tab w:val="left" w:pos="414"/>
              </w:tabs>
              <w:spacing w:before="0" w:beforeAutospacing="0" w:after="0" w:afterAutospacing="0"/>
              <w:ind w:left="57" w:right="57"/>
              <w:rPr>
                <w:lang w:val="uk-UA"/>
              </w:rPr>
            </w:pPr>
            <w:r w:rsidRPr="00285C8A">
              <w:rPr>
                <w:lang w:val="uk-UA"/>
              </w:rPr>
              <w:t>11. Інша інформація щодо проєкту (за потреби)</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8C3DBB2"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2CCFEE8B"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FFF0AC9"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364D9504" w14:textId="77777777" w:rsidR="007F4B82" w:rsidRPr="00285C8A" w:rsidRDefault="007F4B82" w:rsidP="0024674B">
            <w:pPr>
              <w:pStyle w:val="rvps2"/>
              <w:tabs>
                <w:tab w:val="left" w:pos="258"/>
                <w:tab w:val="left" w:pos="414"/>
              </w:tabs>
              <w:spacing w:before="0" w:beforeAutospacing="0" w:after="0" w:afterAutospacing="0"/>
              <w:ind w:left="57" w:right="57"/>
              <w:jc w:val="center"/>
              <w:rPr>
                <w:lang w:val="uk-UA"/>
              </w:rPr>
            </w:pPr>
          </w:p>
        </w:tc>
      </w:tr>
    </w:tbl>
    <w:p w14:paraId="2BA3F319" w14:textId="77777777" w:rsidR="00B85916" w:rsidRPr="00285C8A" w:rsidRDefault="00B85916" w:rsidP="00606FA2">
      <w:pPr>
        <w:shd w:val="clear" w:color="auto" w:fill="FFFFFF" w:themeFill="background1"/>
        <w:rPr>
          <w:b/>
        </w:rPr>
      </w:pPr>
    </w:p>
    <w:p w14:paraId="2407BAC3" w14:textId="5794A20E" w:rsidR="00B85916" w:rsidRPr="00285C8A" w:rsidRDefault="00B85916" w:rsidP="00606FA2">
      <w:pPr>
        <w:shd w:val="clear" w:color="auto" w:fill="FFFFFF" w:themeFill="background1"/>
        <w:rPr>
          <w:b/>
        </w:rPr>
      </w:pPr>
    </w:p>
    <w:p w14:paraId="7C19DD68" w14:textId="77777777" w:rsidR="00B85916" w:rsidRPr="00285C8A" w:rsidRDefault="00B85916" w:rsidP="00606FA2">
      <w:pPr>
        <w:shd w:val="clear" w:color="auto" w:fill="FFFFFF" w:themeFill="background1"/>
        <w:rPr>
          <w:b/>
        </w:rPr>
      </w:pPr>
    </w:p>
    <w:p w14:paraId="4F55D8FF" w14:textId="2B727BD0" w:rsidR="00B85916" w:rsidRPr="00285C8A" w:rsidRDefault="00B85916" w:rsidP="00606FA2">
      <w:pPr>
        <w:shd w:val="clear" w:color="auto" w:fill="FFFFFF" w:themeFill="background1"/>
        <w:rPr>
          <w:b/>
        </w:rPr>
      </w:pPr>
    </w:p>
    <w:p w14:paraId="6204B7D9" w14:textId="77777777" w:rsidR="00B85916" w:rsidRPr="00285C8A" w:rsidRDefault="00B85916" w:rsidP="00606FA2">
      <w:pPr>
        <w:shd w:val="clear" w:color="auto" w:fill="FFFFFF" w:themeFill="background1"/>
        <w:rPr>
          <w:b/>
        </w:rPr>
      </w:pPr>
    </w:p>
    <w:p w14:paraId="213FD156" w14:textId="284E8538" w:rsidR="00B85916" w:rsidRPr="00285C8A" w:rsidRDefault="00B85916" w:rsidP="00606FA2">
      <w:pPr>
        <w:shd w:val="clear" w:color="auto" w:fill="FFFFFF" w:themeFill="background1"/>
        <w:rPr>
          <w:b/>
        </w:rPr>
      </w:pPr>
    </w:p>
    <w:p w14:paraId="675978ED" w14:textId="77777777" w:rsidR="00B85916" w:rsidRPr="00285C8A" w:rsidRDefault="00B85916" w:rsidP="00606FA2">
      <w:pPr>
        <w:shd w:val="clear" w:color="auto" w:fill="FFFFFF" w:themeFill="background1"/>
        <w:rPr>
          <w:b/>
        </w:rPr>
      </w:pPr>
    </w:p>
    <w:p w14:paraId="0ACE32DF" w14:textId="77777777" w:rsidR="009A1854" w:rsidRPr="00285C8A" w:rsidRDefault="009A1854" w:rsidP="00606FA2">
      <w:pPr>
        <w:shd w:val="clear" w:color="auto" w:fill="FFFFFF" w:themeFill="background1"/>
        <w:jc w:val="both"/>
        <w:rPr>
          <w:b/>
        </w:rPr>
      </w:pPr>
    </w:p>
    <w:p w14:paraId="1B716A7B" w14:textId="66C885B5" w:rsidR="00C44AC4" w:rsidRPr="00285C8A" w:rsidRDefault="00C44AC4" w:rsidP="00606FA2">
      <w:pPr>
        <w:shd w:val="clear" w:color="auto" w:fill="FFFFFF" w:themeFill="background1"/>
        <w:rPr>
          <w:b/>
        </w:rPr>
      </w:pPr>
      <w:r w:rsidRPr="00285C8A">
        <w:rPr>
          <w:b/>
        </w:rPr>
        <w:br w:type="page"/>
      </w:r>
    </w:p>
    <w:tbl>
      <w:tblPr>
        <w:tblW w:w="5171"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83"/>
        <w:gridCol w:w="1417"/>
        <w:gridCol w:w="1417"/>
        <w:gridCol w:w="1417"/>
        <w:gridCol w:w="1418"/>
      </w:tblGrid>
      <w:tr w:rsidR="00F26F4C" w:rsidRPr="00285C8A" w14:paraId="32771416" w14:textId="77777777" w:rsidTr="00CF0E5D">
        <w:trPr>
          <w:trHeight w:val="60"/>
        </w:trPr>
        <w:tc>
          <w:tcPr>
            <w:tcW w:w="4284" w:type="dxa"/>
            <w:tcBorders>
              <w:top w:val="single" w:sz="6" w:space="0" w:color="000000"/>
              <w:left w:val="single" w:sz="6" w:space="0" w:color="000000"/>
              <w:bottom w:val="single" w:sz="6" w:space="0" w:color="000000"/>
              <w:right w:val="single" w:sz="6" w:space="0" w:color="000000"/>
            </w:tcBorders>
            <w:hideMark/>
          </w:tcPr>
          <w:p w14:paraId="73909614" w14:textId="77777777" w:rsidR="00F26F4C" w:rsidRPr="00285C8A" w:rsidRDefault="00F26F4C" w:rsidP="00F26F4C">
            <w:pPr>
              <w:ind w:left="57" w:right="57"/>
              <w:rPr>
                <w:shd w:val="clear" w:color="auto" w:fill="FFFFFF"/>
              </w:rPr>
            </w:pPr>
            <w:r w:rsidRPr="00285C8A">
              <w:rPr>
                <w:shd w:val="clear" w:color="auto" w:fill="FFFFFF"/>
              </w:rPr>
              <w:lastRenderedPageBreak/>
              <w:t>1. Номер технічного завдання</w:t>
            </w:r>
          </w:p>
        </w:tc>
        <w:tc>
          <w:tcPr>
            <w:tcW w:w="5669" w:type="dxa"/>
            <w:gridSpan w:val="4"/>
            <w:tcBorders>
              <w:top w:val="single" w:sz="6" w:space="0" w:color="000000"/>
              <w:left w:val="nil"/>
              <w:bottom w:val="single" w:sz="6" w:space="0" w:color="000000"/>
              <w:right w:val="single" w:sz="6" w:space="0" w:color="000000"/>
            </w:tcBorders>
            <w:hideMark/>
          </w:tcPr>
          <w:p w14:paraId="0CDA6C3D" w14:textId="5A6C99F8" w:rsidR="00F26F4C" w:rsidRPr="00285C8A" w:rsidRDefault="00F26F4C" w:rsidP="00F26F4C">
            <w:pPr>
              <w:ind w:left="57" w:right="57"/>
              <w:rPr>
                <w:shd w:val="clear" w:color="auto" w:fill="FFFFFF"/>
              </w:rPr>
            </w:pPr>
            <w:r w:rsidRPr="00285C8A">
              <w:rPr>
                <w:shd w:val="clear" w:color="auto" w:fill="FFFFFF"/>
              </w:rPr>
              <w:t>1.3.</w:t>
            </w:r>
          </w:p>
        </w:tc>
      </w:tr>
      <w:tr w:rsidR="00F26F4C" w:rsidRPr="00285C8A" w14:paraId="40FAD700"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1D4A651D" w14:textId="77777777" w:rsidR="00F26F4C" w:rsidRPr="00285C8A" w:rsidRDefault="00F26F4C" w:rsidP="00F26F4C">
            <w:pPr>
              <w:ind w:left="57" w:right="57"/>
              <w:rPr>
                <w:shd w:val="clear" w:color="auto" w:fill="FFFFFF"/>
              </w:rPr>
            </w:pPr>
            <w:r w:rsidRPr="00285C8A">
              <w:rPr>
                <w:shd w:val="clear" w:color="auto" w:fill="FFFFFF"/>
              </w:rPr>
              <w:t>2. Назва технічного завдання</w:t>
            </w:r>
          </w:p>
        </w:tc>
        <w:tc>
          <w:tcPr>
            <w:tcW w:w="5669" w:type="dxa"/>
            <w:gridSpan w:val="4"/>
            <w:tcBorders>
              <w:top w:val="nil"/>
              <w:left w:val="nil"/>
              <w:bottom w:val="single" w:sz="6" w:space="0" w:color="000000"/>
              <w:right w:val="single" w:sz="6" w:space="0" w:color="000000"/>
            </w:tcBorders>
            <w:hideMark/>
          </w:tcPr>
          <w:p w14:paraId="4A15CA33" w14:textId="77777777" w:rsidR="00F26F4C" w:rsidRPr="00285C8A" w:rsidRDefault="00F26F4C" w:rsidP="00F26F4C">
            <w:pPr>
              <w:ind w:left="57" w:right="57"/>
              <w:rPr>
                <w:shd w:val="clear" w:color="auto" w:fill="FFFFFF"/>
              </w:rPr>
            </w:pPr>
            <w:r w:rsidRPr="00285C8A">
              <w:rPr>
                <w:shd w:val="clear" w:color="auto" w:fill="FFFFFF"/>
              </w:rPr>
              <w:t>Інноваційно-космічний кластер «Полісся»</w:t>
            </w:r>
          </w:p>
        </w:tc>
      </w:tr>
      <w:tr w:rsidR="00F26F4C" w:rsidRPr="00285C8A" w14:paraId="59A0A5F6"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7216F7FC" w14:textId="77777777" w:rsidR="00F26F4C" w:rsidRPr="00285C8A" w:rsidRDefault="00F26F4C" w:rsidP="00F26F4C">
            <w:pPr>
              <w:ind w:left="57" w:right="57"/>
              <w:rPr>
                <w:shd w:val="clear" w:color="auto" w:fill="FFFFFF"/>
              </w:rPr>
            </w:pPr>
            <w:r w:rsidRPr="00285C8A">
              <w:rPr>
                <w:shd w:val="clear" w:color="auto" w:fill="FFFFFF"/>
              </w:rPr>
              <w:t>3. Номер і назва завдання з Державної стратегії регіонального розвитку, якому відповідає технічне завдання</w:t>
            </w:r>
          </w:p>
        </w:tc>
        <w:tc>
          <w:tcPr>
            <w:tcW w:w="5669" w:type="dxa"/>
            <w:gridSpan w:val="4"/>
            <w:tcBorders>
              <w:top w:val="nil"/>
              <w:left w:val="nil"/>
              <w:bottom w:val="single" w:sz="6" w:space="0" w:color="000000"/>
              <w:right w:val="single" w:sz="6" w:space="0" w:color="000000"/>
            </w:tcBorders>
            <w:hideMark/>
          </w:tcPr>
          <w:p w14:paraId="462BE3B6" w14:textId="77777777" w:rsidR="009F3F34" w:rsidRPr="00285C8A" w:rsidRDefault="009F3F34" w:rsidP="009F3F34">
            <w:pPr>
              <w:ind w:left="57" w:right="57"/>
              <w:rPr>
                <w:shd w:val="clear" w:color="auto" w:fill="FFFFFF"/>
              </w:rPr>
            </w:pPr>
            <w:r w:rsidRPr="00285C8A">
              <w:rPr>
                <w:shd w:val="clear" w:color="auto" w:fill="FFFFFF"/>
              </w:rPr>
              <w:t>2. Розроблення та забезпечення виконання державних програм комплексного розвитку проблемних територій, надання підтримки з розроблення та виконання регіональних програм підтримки розвитку проблемних територій у межах регіону.</w:t>
            </w:r>
          </w:p>
          <w:p w14:paraId="54090BE7" w14:textId="39590869" w:rsidR="009F3F34" w:rsidRPr="00285C8A" w:rsidRDefault="009F3F34" w:rsidP="00F26F4C">
            <w:pPr>
              <w:ind w:left="57" w:right="57"/>
              <w:rPr>
                <w:shd w:val="clear" w:color="auto" w:fill="FFFFFF"/>
              </w:rPr>
            </w:pPr>
            <w:r w:rsidRPr="00285C8A">
              <w:rPr>
                <w:shd w:val="clear" w:color="auto" w:fill="FFFFFF"/>
              </w:rPr>
              <w:t>5. Забезпечення розвитку платформ та офіційних порталів органів місцевого самоврядування.</w:t>
            </w:r>
          </w:p>
          <w:p w14:paraId="5393E417" w14:textId="1AC35E65" w:rsidR="00F26F4C" w:rsidRPr="00285C8A" w:rsidRDefault="00F26F4C" w:rsidP="00F26F4C">
            <w:pPr>
              <w:ind w:left="57" w:right="57"/>
              <w:rPr>
                <w:shd w:val="clear" w:color="auto" w:fill="FFFFFF"/>
              </w:rPr>
            </w:pPr>
            <w:r w:rsidRPr="00285C8A">
              <w:rPr>
                <w:shd w:val="clear" w:color="auto" w:fill="FFFFFF"/>
              </w:rPr>
              <w:t>9. Створення умов для стимулювання переселення на сільські території жителів міст, що планують розпочати провадження підприємницької діяльності.</w:t>
            </w:r>
          </w:p>
          <w:p w14:paraId="336C37AD" w14:textId="0D095044" w:rsidR="00F26F4C" w:rsidRPr="00285C8A" w:rsidRDefault="00F26F4C" w:rsidP="00F26F4C">
            <w:pPr>
              <w:ind w:left="57" w:right="57"/>
              <w:rPr>
                <w:shd w:val="clear" w:color="auto" w:fill="FFFFFF"/>
              </w:rPr>
            </w:pPr>
          </w:p>
        </w:tc>
      </w:tr>
      <w:tr w:rsidR="00F26F4C" w:rsidRPr="00285C8A" w14:paraId="74090FEF"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030BBE77" w14:textId="77777777" w:rsidR="00F26F4C" w:rsidRPr="00285C8A" w:rsidRDefault="00F26F4C" w:rsidP="00F26F4C">
            <w:pPr>
              <w:ind w:left="57" w:right="57"/>
              <w:rPr>
                <w:shd w:val="clear" w:color="auto" w:fill="FFFFFF"/>
              </w:rPr>
            </w:pPr>
            <w:r w:rsidRPr="00285C8A">
              <w:rPr>
                <w:shd w:val="clear" w:color="auto" w:fill="FFFFFF"/>
              </w:rPr>
              <w:t>4. Номер і назва завдання з відповідної стратегії розвитку регіону, якому відповідає технічне завдання</w:t>
            </w:r>
          </w:p>
        </w:tc>
        <w:tc>
          <w:tcPr>
            <w:tcW w:w="5669" w:type="dxa"/>
            <w:gridSpan w:val="4"/>
            <w:tcBorders>
              <w:top w:val="nil"/>
              <w:left w:val="nil"/>
              <w:bottom w:val="single" w:sz="6" w:space="0" w:color="000000"/>
              <w:right w:val="single" w:sz="6" w:space="0" w:color="000000"/>
            </w:tcBorders>
            <w:hideMark/>
          </w:tcPr>
          <w:p w14:paraId="4D669904" w14:textId="283764D5" w:rsidR="00F26F4C" w:rsidRPr="00285C8A" w:rsidRDefault="00F26F4C" w:rsidP="00F26F4C">
            <w:pPr>
              <w:ind w:left="57" w:right="57"/>
              <w:rPr>
                <w:shd w:val="clear" w:color="auto" w:fill="FFFFFF"/>
              </w:rPr>
            </w:pPr>
            <w:r w:rsidRPr="00285C8A">
              <w:rPr>
                <w:shd w:val="clear" w:color="auto" w:fill="FFFFFF"/>
              </w:rPr>
              <w:t xml:space="preserve">1.1.1. Розвиток кластерів в галузях з високим виробничим потенціалом і </w:t>
            </w:r>
            <w:proofErr w:type="spellStart"/>
            <w:r w:rsidRPr="00285C8A">
              <w:rPr>
                <w:shd w:val="clear" w:color="auto" w:fill="FFFFFF"/>
              </w:rPr>
              <w:t>експортоорієнтованих</w:t>
            </w:r>
            <w:proofErr w:type="spellEnd"/>
            <w:r w:rsidRPr="00285C8A">
              <w:rPr>
                <w:shd w:val="clear" w:color="auto" w:fill="FFFFFF"/>
              </w:rPr>
              <w:t xml:space="preserve"> та галузях, базованих на сировинному потенціалі і традиційних можливостях регіону</w:t>
            </w:r>
          </w:p>
        </w:tc>
      </w:tr>
      <w:tr w:rsidR="00F26F4C" w:rsidRPr="00285C8A" w14:paraId="530DF1BF"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1AB529BB" w14:textId="77777777" w:rsidR="00F26F4C" w:rsidRPr="00285C8A" w:rsidRDefault="00F26F4C" w:rsidP="00F26F4C">
            <w:pPr>
              <w:ind w:left="57" w:right="57"/>
              <w:rPr>
                <w:shd w:val="clear" w:color="auto" w:fill="FFFFFF"/>
              </w:rPr>
            </w:pPr>
            <w:r w:rsidRPr="00285C8A">
              <w:rPr>
                <w:shd w:val="clear" w:color="auto" w:fill="FFFFFF"/>
              </w:rPr>
              <w:t>5. Територія, на яку матиме вплив реалізація проектів за технічним завданням</w:t>
            </w:r>
          </w:p>
        </w:tc>
        <w:tc>
          <w:tcPr>
            <w:tcW w:w="5669" w:type="dxa"/>
            <w:gridSpan w:val="4"/>
            <w:tcBorders>
              <w:top w:val="nil"/>
              <w:left w:val="nil"/>
              <w:bottom w:val="single" w:sz="6" w:space="0" w:color="000000"/>
              <w:right w:val="single" w:sz="6" w:space="0" w:color="000000"/>
            </w:tcBorders>
            <w:hideMark/>
          </w:tcPr>
          <w:p w14:paraId="330E9F9C" w14:textId="77777777" w:rsidR="00F26F4C" w:rsidRPr="00285C8A" w:rsidRDefault="00F26F4C" w:rsidP="00F26F4C">
            <w:pPr>
              <w:ind w:left="57" w:right="57"/>
              <w:rPr>
                <w:shd w:val="clear" w:color="auto" w:fill="FFFFFF"/>
              </w:rPr>
            </w:pPr>
            <w:r w:rsidRPr="00285C8A">
              <w:rPr>
                <w:shd w:val="clear" w:color="auto" w:fill="FFFFFF"/>
              </w:rPr>
              <w:t>Житомирська область </w:t>
            </w:r>
          </w:p>
        </w:tc>
      </w:tr>
      <w:tr w:rsidR="00F26F4C" w:rsidRPr="00285C8A" w14:paraId="74AD5752"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59001091" w14:textId="77777777" w:rsidR="00F26F4C" w:rsidRPr="00285C8A" w:rsidRDefault="00F26F4C" w:rsidP="00F26F4C">
            <w:pPr>
              <w:ind w:left="57" w:right="57"/>
              <w:rPr>
                <w:shd w:val="clear" w:color="auto" w:fill="FFFFFF"/>
              </w:rPr>
            </w:pPr>
            <w:r w:rsidRPr="00285C8A">
              <w:rPr>
                <w:shd w:val="clear" w:color="auto" w:fill="FFFFFF"/>
              </w:rPr>
              <w:t>6. Опис проблеми, на вирішення якої спрямовано технічне завдання</w:t>
            </w:r>
          </w:p>
        </w:tc>
        <w:tc>
          <w:tcPr>
            <w:tcW w:w="5669" w:type="dxa"/>
            <w:gridSpan w:val="4"/>
            <w:tcBorders>
              <w:top w:val="nil"/>
              <w:left w:val="nil"/>
              <w:bottom w:val="single" w:sz="6" w:space="0" w:color="000000"/>
              <w:right w:val="single" w:sz="6" w:space="0" w:color="000000"/>
            </w:tcBorders>
            <w:hideMark/>
          </w:tcPr>
          <w:p w14:paraId="72885EE4" w14:textId="77777777" w:rsidR="00F26F4C" w:rsidRPr="00285C8A" w:rsidRDefault="00F26F4C" w:rsidP="00F26F4C">
            <w:pPr>
              <w:ind w:left="57" w:right="57"/>
              <w:rPr>
                <w:shd w:val="clear" w:color="auto" w:fill="FFFFFF"/>
              </w:rPr>
            </w:pPr>
            <w:r w:rsidRPr="00285C8A">
              <w:rPr>
                <w:shd w:val="clear" w:color="auto" w:fill="FFFFFF"/>
              </w:rPr>
              <w:t>В епоху цифрової трансформації суспільства активізація інноваційної діяльності стає головним завданням стратегічного регіонального розвитку. Наразі регіональні ресурси мають бути спрямовані на пошук альтернативних джерел забезпечення соціального розвитку та економічного зростання, а також модернізації усіх видів діяльності в напрямі інноваційного вектору. Дієвим шляхом вирішення визначених завдань є формування кластерів як ефективного інструменту регіонального розвитку. Враховуючи існуючі регіональні цінності та передумови перспективним є створення регіонального інноваційно-космічного кластера, який забезпечить досягнення синергетичного соціально-економічного ефекту від поєднання технологічних, науково-освітніх та культурних інновацій з прикладним використанням космічних технологій в розвитку регіону.</w:t>
            </w:r>
          </w:p>
        </w:tc>
      </w:tr>
      <w:tr w:rsidR="00F26F4C" w:rsidRPr="00285C8A" w14:paraId="31C9AB8D"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38FBE6CA" w14:textId="77777777" w:rsidR="00F26F4C" w:rsidRPr="00285C8A" w:rsidRDefault="00F26F4C" w:rsidP="00F26F4C">
            <w:pPr>
              <w:ind w:left="57" w:right="57"/>
              <w:rPr>
                <w:shd w:val="clear" w:color="auto" w:fill="FFFFFF"/>
              </w:rPr>
            </w:pPr>
            <w:r w:rsidRPr="00285C8A">
              <w:rPr>
                <w:shd w:val="clear" w:color="auto" w:fill="FFFFFF"/>
              </w:rPr>
              <w:t>7. Очікувані кількісні результати від реалізації проектів на виконання технічного завдання</w:t>
            </w:r>
          </w:p>
        </w:tc>
        <w:tc>
          <w:tcPr>
            <w:tcW w:w="5669" w:type="dxa"/>
            <w:gridSpan w:val="4"/>
            <w:tcBorders>
              <w:top w:val="nil"/>
              <w:left w:val="nil"/>
              <w:bottom w:val="single" w:sz="6" w:space="0" w:color="000000"/>
              <w:right w:val="single" w:sz="6" w:space="0" w:color="000000"/>
            </w:tcBorders>
            <w:hideMark/>
          </w:tcPr>
          <w:p w14:paraId="32D1B2EB" w14:textId="77777777" w:rsidR="00F26F4C" w:rsidRPr="00285C8A" w:rsidRDefault="00F26F4C" w:rsidP="00F26F4C">
            <w:pPr>
              <w:ind w:left="57" w:right="57"/>
              <w:rPr>
                <w:shd w:val="clear" w:color="auto" w:fill="FFFFFF"/>
              </w:rPr>
            </w:pPr>
            <w:r w:rsidRPr="00285C8A">
              <w:rPr>
                <w:shd w:val="clear" w:color="auto" w:fill="FFFFFF"/>
              </w:rPr>
              <w:t xml:space="preserve">Функціонування Кластера сприятиме формуванню іміджу Житомирщини як інноваційного, високотехнологічного регіону, який розвиває перспективні космічні технології, здійснює підготовку кадрів в космічній сфері. Об'єднання на базі Кластера виробничих, </w:t>
            </w:r>
            <w:proofErr w:type="spellStart"/>
            <w:r w:rsidRPr="00285C8A">
              <w:rPr>
                <w:shd w:val="clear" w:color="auto" w:fill="FFFFFF"/>
              </w:rPr>
              <w:t>освітньонаукових</w:t>
            </w:r>
            <w:proofErr w:type="spellEnd"/>
            <w:r w:rsidRPr="00285C8A">
              <w:rPr>
                <w:shd w:val="clear" w:color="auto" w:fill="FFFFFF"/>
              </w:rPr>
              <w:t xml:space="preserve">, культурних підприємств, установ та організацій регіону сприятиме у досягненні таких результатів: формування чітко визначеної, унікальної </w:t>
            </w:r>
            <w:proofErr w:type="spellStart"/>
            <w:r w:rsidRPr="00285C8A">
              <w:rPr>
                <w:shd w:val="clear" w:color="auto" w:fill="FFFFFF"/>
              </w:rPr>
              <w:t>смартспеціалізації</w:t>
            </w:r>
            <w:proofErr w:type="spellEnd"/>
            <w:r w:rsidRPr="00285C8A">
              <w:rPr>
                <w:shd w:val="clear" w:color="auto" w:fill="FFFFFF"/>
              </w:rPr>
              <w:t xml:space="preserve"> регіону; підвищення техніко-технологічного рівня регіонального виробництва; розвиток науково-технічного, культурного, освітнього та туристичного потенціалу регіону; отримання додаткового синергетичного </w:t>
            </w:r>
            <w:r w:rsidRPr="00285C8A">
              <w:rPr>
                <w:shd w:val="clear" w:color="auto" w:fill="FFFFFF"/>
              </w:rPr>
              <w:lastRenderedPageBreak/>
              <w:t xml:space="preserve">економічного ефекту, що стимулюватиме розвиток регіону, сприятиме створенню значної кількості нових робочих місць; консолідоване лобіювання інтересів учасників Кластера в різних органах влади; розширення можливості доступу громадян до сучасних інформаційних технологій; посилення в суспільстві інтересу до проблем дослідження космосу. Функціонування Кластера також сприятиме вирішенню таких соціально-економічних проблем регіону як: структурна </w:t>
            </w:r>
            <w:proofErr w:type="spellStart"/>
            <w:r w:rsidRPr="00285C8A">
              <w:rPr>
                <w:shd w:val="clear" w:color="auto" w:fill="FFFFFF"/>
              </w:rPr>
              <w:t>деформованість</w:t>
            </w:r>
            <w:proofErr w:type="spellEnd"/>
            <w:r w:rsidRPr="00285C8A">
              <w:rPr>
                <w:shd w:val="clear" w:color="auto" w:fill="FFFFFF"/>
              </w:rPr>
              <w:t>, інституційна неповнота та незбалансованість технологічних, економічних та соціально-ціннісних аспектів і механізмів інноваційної діяльності в регіоні; відсутність ефективної системи державного управління територіями (ручне керування зверху на противагу самоорганізації «розумних громад»); відсутність достовірної інформації для прийняття ефективних управлінських рішень.</w:t>
            </w:r>
          </w:p>
        </w:tc>
      </w:tr>
      <w:tr w:rsidR="00F26F4C" w:rsidRPr="00285C8A" w14:paraId="73D14E8C"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20C71352" w14:textId="77777777" w:rsidR="00F26F4C" w:rsidRPr="00285C8A" w:rsidRDefault="00F26F4C" w:rsidP="00F26F4C">
            <w:pPr>
              <w:ind w:left="57" w:right="57"/>
              <w:rPr>
                <w:shd w:val="clear" w:color="auto" w:fill="FFFFFF"/>
              </w:rPr>
            </w:pPr>
            <w:r w:rsidRPr="00285C8A">
              <w:rPr>
                <w:shd w:val="clear" w:color="auto" w:fill="FFFFFF"/>
              </w:rPr>
              <w:lastRenderedPageBreak/>
              <w:t>8. Очікувані якісні результати від реалізації проектів на виконання технічного завдання</w:t>
            </w:r>
          </w:p>
        </w:tc>
        <w:tc>
          <w:tcPr>
            <w:tcW w:w="5669" w:type="dxa"/>
            <w:gridSpan w:val="4"/>
            <w:tcBorders>
              <w:top w:val="nil"/>
              <w:left w:val="nil"/>
              <w:bottom w:val="single" w:sz="6" w:space="0" w:color="000000"/>
              <w:right w:val="single" w:sz="6" w:space="0" w:color="000000"/>
            </w:tcBorders>
            <w:hideMark/>
          </w:tcPr>
          <w:p w14:paraId="103CF520" w14:textId="77777777" w:rsidR="00F26F4C" w:rsidRPr="00285C8A" w:rsidRDefault="00F26F4C" w:rsidP="00F26F4C">
            <w:pPr>
              <w:ind w:left="57" w:right="57"/>
              <w:rPr>
                <w:shd w:val="clear" w:color="auto" w:fill="FFFFFF"/>
              </w:rPr>
            </w:pPr>
            <w:r w:rsidRPr="00285C8A">
              <w:rPr>
                <w:shd w:val="clear" w:color="auto" w:fill="FFFFFF"/>
              </w:rPr>
              <w:t xml:space="preserve">Проєкт сприятиме формуванню </w:t>
            </w:r>
            <w:proofErr w:type="spellStart"/>
            <w:r w:rsidRPr="00285C8A">
              <w:rPr>
                <w:shd w:val="clear" w:color="auto" w:fill="FFFFFF"/>
              </w:rPr>
              <w:t>іміжду</w:t>
            </w:r>
            <w:proofErr w:type="spellEnd"/>
            <w:r w:rsidRPr="00285C8A">
              <w:rPr>
                <w:shd w:val="clear" w:color="auto" w:fill="FFFFFF"/>
              </w:rPr>
              <w:t xml:space="preserve"> Житомирщини як інноваційного, високотехнологічного регіону, який розвиває перспективні космічні технології, здійснює підготовку кадрів в космічній сфері. В умовах надзвичайно активного розвитку космічних технологій та уваги до космічної проблематики в усьому світі, яка спостерігається протягом останніх років, реалізація проекту забезпечить значне зростання позитивного іміджу регіону. Як результат, проект сприятиме зростанню туристичної привабливості регіону і, відповідно, збільшенню інвестицій та податкових надходжень. соціальний вплив Збільшення кількості робочих місць та рівня доходів населення регіону. Зменшення рівня відтоку молоді з регіону. </w:t>
            </w:r>
          </w:p>
          <w:p w14:paraId="0D949948" w14:textId="77777777" w:rsidR="00F26F4C" w:rsidRPr="00285C8A" w:rsidRDefault="00F26F4C" w:rsidP="00F26F4C">
            <w:pPr>
              <w:ind w:left="57" w:right="57"/>
              <w:rPr>
                <w:shd w:val="clear" w:color="auto" w:fill="FFFFFF"/>
              </w:rPr>
            </w:pPr>
            <w:r w:rsidRPr="00285C8A">
              <w:rPr>
                <w:shd w:val="clear" w:color="auto" w:fill="FFFFFF"/>
              </w:rPr>
              <w:t xml:space="preserve">Реалізація унікальних освітніх програм з підготовки фахівців з використанням сучасних космічних та геоінформаційних систем. </w:t>
            </w:r>
          </w:p>
          <w:p w14:paraId="18C90BAB" w14:textId="77777777" w:rsidR="00F26F4C" w:rsidRPr="00285C8A" w:rsidRDefault="00F26F4C" w:rsidP="00F26F4C">
            <w:pPr>
              <w:ind w:left="57" w:right="57"/>
              <w:rPr>
                <w:shd w:val="clear" w:color="auto" w:fill="FFFFFF"/>
              </w:rPr>
            </w:pPr>
            <w:r w:rsidRPr="00285C8A">
              <w:rPr>
                <w:shd w:val="clear" w:color="auto" w:fill="FFFFFF"/>
              </w:rPr>
              <w:t xml:space="preserve">Поліпшення стану навколишнього природного середовища за рахунок налагодження дієвої </w:t>
            </w:r>
            <w:proofErr w:type="spellStart"/>
            <w:r w:rsidRPr="00285C8A">
              <w:rPr>
                <w:shd w:val="clear" w:color="auto" w:fill="FFFFFF"/>
              </w:rPr>
              <w:t>систим</w:t>
            </w:r>
            <w:proofErr w:type="spellEnd"/>
            <w:r w:rsidRPr="00285C8A">
              <w:rPr>
                <w:shd w:val="clear" w:color="auto" w:fill="FFFFFF"/>
              </w:rPr>
              <w:t xml:space="preserve"> моніторингу (виявлення незаконних сміттєзвалищ, вирубок лісу, видобування корисних копалин і </w:t>
            </w:r>
            <w:proofErr w:type="spellStart"/>
            <w:r w:rsidRPr="00285C8A">
              <w:rPr>
                <w:shd w:val="clear" w:color="auto" w:fill="FFFFFF"/>
              </w:rPr>
              <w:t>т.д</w:t>
            </w:r>
            <w:proofErr w:type="spellEnd"/>
            <w:r w:rsidRPr="00285C8A">
              <w:rPr>
                <w:shd w:val="clear" w:color="auto" w:fill="FFFFFF"/>
              </w:rPr>
              <w:t>.)</w:t>
            </w:r>
          </w:p>
        </w:tc>
      </w:tr>
      <w:tr w:rsidR="00F26F4C" w:rsidRPr="00285C8A" w14:paraId="7CF955B6"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3FBF503D" w14:textId="77777777" w:rsidR="00F26F4C" w:rsidRPr="00285C8A" w:rsidRDefault="00F26F4C" w:rsidP="00F26F4C">
            <w:pPr>
              <w:ind w:left="57" w:right="57"/>
              <w:rPr>
                <w:shd w:val="clear" w:color="auto" w:fill="FFFFFF"/>
              </w:rPr>
            </w:pPr>
            <w:r w:rsidRPr="00285C8A">
              <w:rPr>
                <w:shd w:val="clear" w:color="auto" w:fill="FFFFFF"/>
              </w:rPr>
              <w:t>9. Основні заходи технічного завдання</w:t>
            </w:r>
          </w:p>
        </w:tc>
        <w:tc>
          <w:tcPr>
            <w:tcW w:w="5669" w:type="dxa"/>
            <w:gridSpan w:val="4"/>
            <w:tcBorders>
              <w:top w:val="nil"/>
              <w:left w:val="nil"/>
              <w:bottom w:val="single" w:sz="6" w:space="0" w:color="000000"/>
              <w:right w:val="single" w:sz="6" w:space="0" w:color="000000"/>
            </w:tcBorders>
            <w:hideMark/>
          </w:tcPr>
          <w:p w14:paraId="297605E9" w14:textId="77777777" w:rsidR="00F26F4C" w:rsidRPr="00285C8A" w:rsidRDefault="00F26F4C" w:rsidP="00F26F4C">
            <w:pPr>
              <w:ind w:left="57" w:right="57"/>
              <w:rPr>
                <w:shd w:val="clear" w:color="auto" w:fill="FFFFFF"/>
              </w:rPr>
            </w:pPr>
            <w:r w:rsidRPr="00285C8A">
              <w:rPr>
                <w:shd w:val="clear" w:color="auto" w:fill="FFFFFF"/>
              </w:rPr>
              <w:t xml:space="preserve">1. Створення регіональної системи дистанційного зондування Землі (ДЗЗ) і забезпечення системного отримання даних ДЗЗ для задоволення суспільних потреб у сфері безпеки держави, агропромислового виробництва, земельних відносин, природокористування, розвитку територій, будівництва та інженерних досліджень, екологічного моніторингу, моніторингу надзвичайних ситуацій. </w:t>
            </w:r>
          </w:p>
          <w:p w14:paraId="2FCD75A4" w14:textId="77777777" w:rsidR="00F26F4C" w:rsidRPr="00285C8A" w:rsidRDefault="00F26F4C" w:rsidP="00F26F4C">
            <w:pPr>
              <w:ind w:left="57" w:right="57"/>
              <w:rPr>
                <w:shd w:val="clear" w:color="auto" w:fill="FFFFFF"/>
              </w:rPr>
            </w:pPr>
            <w:r w:rsidRPr="00285C8A">
              <w:rPr>
                <w:shd w:val="clear" w:color="auto" w:fill="FFFFFF"/>
              </w:rPr>
              <w:t xml:space="preserve">2. Створення регіональної системи інформаційного забезпечення і моніторингу для нової моделі </w:t>
            </w:r>
            <w:r w:rsidRPr="00285C8A">
              <w:rPr>
                <w:shd w:val="clear" w:color="auto" w:fill="FFFFFF"/>
              </w:rPr>
              <w:lastRenderedPageBreak/>
              <w:t xml:space="preserve">управління регіоном на платформі геоінформаційної системи </w:t>
            </w:r>
            <w:proofErr w:type="spellStart"/>
            <w:r w:rsidRPr="00285C8A">
              <w:rPr>
                <w:shd w:val="clear" w:color="auto" w:fill="FFFFFF"/>
              </w:rPr>
              <w:t>ArcGIS</w:t>
            </w:r>
            <w:proofErr w:type="spellEnd"/>
            <w:r w:rsidRPr="00285C8A">
              <w:rPr>
                <w:shd w:val="clear" w:color="auto" w:fill="FFFFFF"/>
              </w:rPr>
              <w:t xml:space="preserve">. </w:t>
            </w:r>
          </w:p>
          <w:p w14:paraId="7826DEAE" w14:textId="77777777" w:rsidR="00F26F4C" w:rsidRPr="00285C8A" w:rsidRDefault="00F26F4C" w:rsidP="00F26F4C">
            <w:pPr>
              <w:ind w:left="57" w:right="57"/>
              <w:rPr>
                <w:shd w:val="clear" w:color="auto" w:fill="FFFFFF"/>
              </w:rPr>
            </w:pPr>
            <w:r w:rsidRPr="00285C8A">
              <w:rPr>
                <w:shd w:val="clear" w:color="auto" w:fill="FFFFFF"/>
              </w:rPr>
              <w:t xml:space="preserve">3. Організація проведення комплексних </w:t>
            </w:r>
            <w:proofErr w:type="spellStart"/>
            <w:r w:rsidRPr="00285C8A">
              <w:rPr>
                <w:shd w:val="clear" w:color="auto" w:fill="FFFFFF"/>
              </w:rPr>
              <w:t>науководослідних</w:t>
            </w:r>
            <w:proofErr w:type="spellEnd"/>
            <w:r w:rsidRPr="00285C8A">
              <w:rPr>
                <w:shd w:val="clear" w:color="auto" w:fill="FFFFFF"/>
              </w:rPr>
              <w:t xml:space="preserve"> і дослідно-конструкторських робіт, створення та трансфер сучасних технологій використання космічної інформації у сферах екологічної та продовольчої безпеки, </w:t>
            </w:r>
            <w:proofErr w:type="spellStart"/>
            <w:r w:rsidRPr="00285C8A">
              <w:rPr>
                <w:shd w:val="clear" w:color="auto" w:fill="FFFFFF"/>
              </w:rPr>
              <w:t>інвестиційноінноваційної</w:t>
            </w:r>
            <w:proofErr w:type="spellEnd"/>
            <w:r w:rsidRPr="00285C8A">
              <w:rPr>
                <w:shd w:val="clear" w:color="auto" w:fill="FFFFFF"/>
              </w:rPr>
              <w:t xml:space="preserve"> діяльності, автоматизованої обробки інформації та інформаційно-аналітичної роботи; оперативного управління у сфері транспорту, енергетики тощо. </w:t>
            </w:r>
          </w:p>
          <w:p w14:paraId="0639ABB5" w14:textId="77777777" w:rsidR="00F26F4C" w:rsidRPr="00285C8A" w:rsidRDefault="00F26F4C" w:rsidP="00F26F4C">
            <w:pPr>
              <w:ind w:left="57" w:right="57"/>
              <w:rPr>
                <w:shd w:val="clear" w:color="auto" w:fill="FFFFFF"/>
              </w:rPr>
            </w:pPr>
            <w:r w:rsidRPr="00285C8A">
              <w:rPr>
                <w:shd w:val="clear" w:color="auto" w:fill="FFFFFF"/>
              </w:rPr>
              <w:t xml:space="preserve">4. Інтегрування в європейські та світові проекти (програми) у сфері космосу і космічних технологій, сприяння реалізації відповідних міжнародних і національних науково-освітніх, технологічних та культурних проектів. </w:t>
            </w:r>
          </w:p>
          <w:p w14:paraId="6D7CE0D8" w14:textId="77777777" w:rsidR="00F26F4C" w:rsidRPr="00285C8A" w:rsidRDefault="00F26F4C" w:rsidP="00F26F4C">
            <w:pPr>
              <w:ind w:left="57" w:right="57"/>
              <w:rPr>
                <w:shd w:val="clear" w:color="auto" w:fill="FFFFFF"/>
              </w:rPr>
            </w:pPr>
            <w:r w:rsidRPr="00285C8A">
              <w:rPr>
                <w:shd w:val="clear" w:color="auto" w:fill="FFFFFF"/>
              </w:rPr>
              <w:t xml:space="preserve">5. Модернізація регіональної станції дистанційного зондування Землі. </w:t>
            </w:r>
          </w:p>
          <w:p w14:paraId="6ACAB11B" w14:textId="77777777" w:rsidR="00F26F4C" w:rsidRPr="00285C8A" w:rsidRDefault="00F26F4C" w:rsidP="00F26F4C">
            <w:pPr>
              <w:ind w:left="57" w:right="57"/>
              <w:rPr>
                <w:shd w:val="clear" w:color="auto" w:fill="FFFFFF"/>
              </w:rPr>
            </w:pPr>
            <w:r w:rsidRPr="00285C8A">
              <w:rPr>
                <w:shd w:val="clear" w:color="auto" w:fill="FFFFFF"/>
              </w:rPr>
              <w:t>6. Створення та забезпечення функціонування інформаційно-аналітичного центру та геопорталу Житомирської області.</w:t>
            </w:r>
          </w:p>
        </w:tc>
      </w:tr>
      <w:tr w:rsidR="00AB1177" w:rsidRPr="00285C8A" w14:paraId="59CCC0F1" w14:textId="77777777" w:rsidTr="00CF0E5D">
        <w:trPr>
          <w:trHeight w:val="60"/>
        </w:trPr>
        <w:tc>
          <w:tcPr>
            <w:tcW w:w="4284" w:type="dxa"/>
            <w:tcBorders>
              <w:top w:val="nil"/>
              <w:left w:val="single" w:sz="6" w:space="0" w:color="000000"/>
              <w:bottom w:val="single" w:sz="6" w:space="0" w:color="000000"/>
              <w:right w:val="single" w:sz="6" w:space="0" w:color="000000"/>
            </w:tcBorders>
            <w:vAlign w:val="center"/>
          </w:tcPr>
          <w:p w14:paraId="7D8A46B7" w14:textId="15289281" w:rsidR="00AB1177" w:rsidRPr="00285C8A" w:rsidRDefault="00AB1177" w:rsidP="00AB1177">
            <w:pPr>
              <w:ind w:left="57" w:right="57"/>
              <w:rPr>
                <w:shd w:val="clear" w:color="auto" w:fill="FFFFFF"/>
              </w:rPr>
            </w:pPr>
            <w:r w:rsidRPr="00285C8A">
              <w:lastRenderedPageBreak/>
              <w:t>10. Обсяг фінансування технічного завдання, тис. грн:</w:t>
            </w:r>
          </w:p>
        </w:tc>
        <w:tc>
          <w:tcPr>
            <w:tcW w:w="1417" w:type="dxa"/>
            <w:tcBorders>
              <w:top w:val="nil"/>
              <w:left w:val="nil"/>
              <w:bottom w:val="single" w:sz="6" w:space="0" w:color="000000"/>
              <w:right w:val="single" w:sz="6" w:space="0" w:color="000000"/>
            </w:tcBorders>
            <w:vAlign w:val="center"/>
          </w:tcPr>
          <w:p w14:paraId="03A73F6C" w14:textId="09BC5B19" w:rsidR="00AB1177" w:rsidRPr="00285C8A" w:rsidRDefault="00AB1177" w:rsidP="00AB1177">
            <w:pPr>
              <w:ind w:left="57" w:right="57"/>
              <w:jc w:val="center"/>
              <w:rPr>
                <w:shd w:val="clear" w:color="auto" w:fill="FFFFFF"/>
              </w:rPr>
            </w:pPr>
            <w:r w:rsidRPr="00285C8A">
              <w:t>2021 рік</w:t>
            </w:r>
          </w:p>
        </w:tc>
        <w:tc>
          <w:tcPr>
            <w:tcW w:w="1417" w:type="dxa"/>
            <w:tcBorders>
              <w:top w:val="nil"/>
              <w:left w:val="nil"/>
              <w:bottom w:val="single" w:sz="6" w:space="0" w:color="000000"/>
              <w:right w:val="single" w:sz="6" w:space="0" w:color="000000"/>
            </w:tcBorders>
            <w:vAlign w:val="center"/>
          </w:tcPr>
          <w:p w14:paraId="4238CFD3" w14:textId="19FF7D11" w:rsidR="00AB1177" w:rsidRPr="00285C8A" w:rsidRDefault="00AB1177" w:rsidP="00AB1177">
            <w:pPr>
              <w:ind w:left="57" w:right="57"/>
              <w:jc w:val="center"/>
              <w:rPr>
                <w:shd w:val="clear" w:color="auto" w:fill="FFFFFF"/>
              </w:rPr>
            </w:pPr>
            <w:r w:rsidRPr="00285C8A">
              <w:t>2022 рік</w:t>
            </w:r>
          </w:p>
        </w:tc>
        <w:tc>
          <w:tcPr>
            <w:tcW w:w="1417" w:type="dxa"/>
            <w:tcBorders>
              <w:top w:val="nil"/>
              <w:left w:val="nil"/>
              <w:bottom w:val="single" w:sz="6" w:space="0" w:color="000000"/>
              <w:right w:val="single" w:sz="6" w:space="0" w:color="000000"/>
            </w:tcBorders>
            <w:vAlign w:val="center"/>
          </w:tcPr>
          <w:p w14:paraId="1889B755" w14:textId="796DA461" w:rsidR="00AB1177" w:rsidRPr="00285C8A" w:rsidRDefault="00AB1177" w:rsidP="00AB1177">
            <w:pPr>
              <w:ind w:left="57" w:right="57"/>
              <w:jc w:val="center"/>
              <w:rPr>
                <w:shd w:val="clear" w:color="auto" w:fill="FFFFFF"/>
              </w:rPr>
            </w:pPr>
            <w:r w:rsidRPr="00285C8A">
              <w:t>2023 рік</w:t>
            </w:r>
          </w:p>
        </w:tc>
        <w:tc>
          <w:tcPr>
            <w:tcW w:w="1418" w:type="dxa"/>
            <w:tcBorders>
              <w:top w:val="nil"/>
              <w:left w:val="nil"/>
              <w:bottom w:val="single" w:sz="6" w:space="0" w:color="000000"/>
              <w:right w:val="single" w:sz="6" w:space="0" w:color="000000"/>
            </w:tcBorders>
            <w:vAlign w:val="center"/>
          </w:tcPr>
          <w:p w14:paraId="3CC7D896" w14:textId="7E4807B5" w:rsidR="00AB1177" w:rsidRPr="00285C8A" w:rsidRDefault="00AB1177" w:rsidP="00AB1177">
            <w:pPr>
              <w:ind w:left="57" w:right="57"/>
              <w:jc w:val="center"/>
              <w:rPr>
                <w:shd w:val="clear" w:color="auto" w:fill="FFFFFF"/>
              </w:rPr>
            </w:pPr>
            <w:r w:rsidRPr="00285C8A">
              <w:t>Усього</w:t>
            </w:r>
          </w:p>
        </w:tc>
      </w:tr>
      <w:tr w:rsidR="00294A70" w:rsidRPr="00285C8A" w14:paraId="6011D1EA" w14:textId="77777777" w:rsidTr="00CF0E5D">
        <w:trPr>
          <w:trHeight w:val="60"/>
        </w:trPr>
        <w:tc>
          <w:tcPr>
            <w:tcW w:w="4284" w:type="dxa"/>
            <w:tcBorders>
              <w:top w:val="nil"/>
              <w:left w:val="single" w:sz="6" w:space="0" w:color="000000"/>
              <w:bottom w:val="single" w:sz="6" w:space="0" w:color="000000"/>
              <w:right w:val="single" w:sz="6" w:space="0" w:color="000000"/>
            </w:tcBorders>
            <w:vAlign w:val="center"/>
          </w:tcPr>
          <w:p w14:paraId="078F0272" w14:textId="3868A48F" w:rsidR="00294A70" w:rsidRPr="00285C8A" w:rsidRDefault="00294A70" w:rsidP="00294A70">
            <w:pPr>
              <w:ind w:left="57" w:right="57"/>
              <w:rPr>
                <w:shd w:val="clear" w:color="auto" w:fill="FFFFFF"/>
              </w:rPr>
            </w:pPr>
            <w:r w:rsidRPr="00285C8A">
              <w:t>державний бюджет</w:t>
            </w:r>
          </w:p>
        </w:tc>
        <w:tc>
          <w:tcPr>
            <w:tcW w:w="1417" w:type="dxa"/>
            <w:tcBorders>
              <w:top w:val="nil"/>
              <w:left w:val="nil"/>
              <w:bottom w:val="single" w:sz="6" w:space="0" w:color="000000"/>
              <w:right w:val="single" w:sz="6" w:space="0" w:color="000000"/>
            </w:tcBorders>
          </w:tcPr>
          <w:p w14:paraId="672C1028" w14:textId="115048A7" w:rsidR="00294A70" w:rsidRPr="00285C8A" w:rsidRDefault="00294A70" w:rsidP="00294A70">
            <w:pPr>
              <w:ind w:left="57" w:right="57"/>
              <w:jc w:val="center"/>
              <w:rPr>
                <w:shd w:val="clear" w:color="auto" w:fill="FFFFFF"/>
              </w:rPr>
            </w:pPr>
            <w:r w:rsidRPr="00285C8A">
              <w:t>5200</w:t>
            </w:r>
          </w:p>
        </w:tc>
        <w:tc>
          <w:tcPr>
            <w:tcW w:w="1417" w:type="dxa"/>
            <w:tcBorders>
              <w:top w:val="nil"/>
              <w:left w:val="nil"/>
              <w:bottom w:val="single" w:sz="6" w:space="0" w:color="000000"/>
              <w:right w:val="single" w:sz="6" w:space="0" w:color="000000"/>
            </w:tcBorders>
          </w:tcPr>
          <w:p w14:paraId="2074B1F7" w14:textId="27B8A9EC" w:rsidR="00294A70" w:rsidRPr="00285C8A" w:rsidRDefault="00294A70" w:rsidP="00294A70">
            <w:pPr>
              <w:ind w:left="57" w:right="57"/>
              <w:jc w:val="center"/>
              <w:rPr>
                <w:shd w:val="clear" w:color="auto" w:fill="FFFFFF"/>
              </w:rPr>
            </w:pPr>
            <w:r w:rsidRPr="00285C8A">
              <w:t>4500</w:t>
            </w:r>
          </w:p>
        </w:tc>
        <w:tc>
          <w:tcPr>
            <w:tcW w:w="1417" w:type="dxa"/>
            <w:tcBorders>
              <w:top w:val="nil"/>
              <w:left w:val="nil"/>
              <w:bottom w:val="single" w:sz="6" w:space="0" w:color="000000"/>
              <w:right w:val="single" w:sz="6" w:space="0" w:color="000000"/>
            </w:tcBorders>
          </w:tcPr>
          <w:p w14:paraId="37DC05A1" w14:textId="3FC08301" w:rsidR="00294A70" w:rsidRPr="00285C8A" w:rsidRDefault="00294A70" w:rsidP="00294A70">
            <w:pPr>
              <w:ind w:left="57" w:right="57"/>
              <w:jc w:val="center"/>
              <w:rPr>
                <w:shd w:val="clear" w:color="auto" w:fill="FFFFFF"/>
              </w:rPr>
            </w:pPr>
            <w:r w:rsidRPr="00285C8A">
              <w:t>4100</w:t>
            </w:r>
          </w:p>
        </w:tc>
        <w:tc>
          <w:tcPr>
            <w:tcW w:w="1418" w:type="dxa"/>
            <w:tcBorders>
              <w:top w:val="nil"/>
              <w:left w:val="nil"/>
              <w:bottom w:val="single" w:sz="6" w:space="0" w:color="000000"/>
              <w:right w:val="single" w:sz="6" w:space="0" w:color="000000"/>
            </w:tcBorders>
          </w:tcPr>
          <w:p w14:paraId="145D7302" w14:textId="4A3DE575" w:rsidR="00294A70" w:rsidRPr="00285C8A" w:rsidRDefault="00294A70" w:rsidP="00294A70">
            <w:pPr>
              <w:ind w:left="57" w:right="57"/>
              <w:jc w:val="center"/>
              <w:rPr>
                <w:shd w:val="clear" w:color="auto" w:fill="FFFFFF"/>
              </w:rPr>
            </w:pPr>
            <w:r w:rsidRPr="00285C8A">
              <w:t>13800</w:t>
            </w:r>
          </w:p>
        </w:tc>
      </w:tr>
      <w:tr w:rsidR="00AB1177" w:rsidRPr="00285C8A" w14:paraId="6692EFC4" w14:textId="77777777" w:rsidTr="00CF0E5D">
        <w:trPr>
          <w:trHeight w:val="60"/>
        </w:trPr>
        <w:tc>
          <w:tcPr>
            <w:tcW w:w="4284" w:type="dxa"/>
            <w:tcBorders>
              <w:top w:val="nil"/>
              <w:left w:val="single" w:sz="6" w:space="0" w:color="000000"/>
              <w:bottom w:val="single" w:sz="6" w:space="0" w:color="000000"/>
              <w:right w:val="single" w:sz="6" w:space="0" w:color="000000"/>
            </w:tcBorders>
            <w:vAlign w:val="center"/>
          </w:tcPr>
          <w:p w14:paraId="11A38C9D" w14:textId="734ED299" w:rsidR="00AB1177" w:rsidRPr="00285C8A" w:rsidRDefault="00AB1177" w:rsidP="00AB1177">
            <w:pPr>
              <w:ind w:left="57" w:right="57"/>
              <w:rPr>
                <w:shd w:val="clear" w:color="auto" w:fill="FFFFFF"/>
              </w:rPr>
            </w:pPr>
            <w:r w:rsidRPr="00285C8A">
              <w:t>державний фонд регіонального розвитку</w:t>
            </w:r>
          </w:p>
        </w:tc>
        <w:tc>
          <w:tcPr>
            <w:tcW w:w="1417" w:type="dxa"/>
            <w:tcBorders>
              <w:top w:val="nil"/>
              <w:left w:val="nil"/>
              <w:bottom w:val="single" w:sz="6" w:space="0" w:color="000000"/>
              <w:right w:val="single" w:sz="6" w:space="0" w:color="000000"/>
            </w:tcBorders>
          </w:tcPr>
          <w:p w14:paraId="6014453F" w14:textId="77777777" w:rsidR="00AB1177" w:rsidRPr="00285C8A" w:rsidRDefault="00AB1177" w:rsidP="00AB1177">
            <w:pPr>
              <w:ind w:left="57" w:right="57"/>
              <w:rPr>
                <w:shd w:val="clear" w:color="auto" w:fill="FFFFFF"/>
              </w:rPr>
            </w:pPr>
          </w:p>
        </w:tc>
        <w:tc>
          <w:tcPr>
            <w:tcW w:w="1417" w:type="dxa"/>
            <w:tcBorders>
              <w:top w:val="nil"/>
              <w:left w:val="nil"/>
              <w:bottom w:val="single" w:sz="6" w:space="0" w:color="000000"/>
              <w:right w:val="single" w:sz="6" w:space="0" w:color="000000"/>
            </w:tcBorders>
          </w:tcPr>
          <w:p w14:paraId="04B17ECC" w14:textId="77777777" w:rsidR="00AB1177" w:rsidRPr="00285C8A" w:rsidRDefault="00AB1177" w:rsidP="00AB1177">
            <w:pPr>
              <w:ind w:left="57" w:right="57"/>
              <w:rPr>
                <w:shd w:val="clear" w:color="auto" w:fill="FFFFFF"/>
              </w:rPr>
            </w:pPr>
          </w:p>
        </w:tc>
        <w:tc>
          <w:tcPr>
            <w:tcW w:w="1417" w:type="dxa"/>
            <w:tcBorders>
              <w:top w:val="nil"/>
              <w:left w:val="nil"/>
              <w:bottom w:val="single" w:sz="6" w:space="0" w:color="000000"/>
              <w:right w:val="single" w:sz="6" w:space="0" w:color="000000"/>
            </w:tcBorders>
          </w:tcPr>
          <w:p w14:paraId="285A03B8" w14:textId="77777777" w:rsidR="00AB1177" w:rsidRPr="00285C8A" w:rsidRDefault="00AB1177" w:rsidP="00AB1177">
            <w:pPr>
              <w:ind w:left="57" w:right="57"/>
              <w:rPr>
                <w:shd w:val="clear" w:color="auto" w:fill="FFFFFF"/>
              </w:rPr>
            </w:pPr>
          </w:p>
        </w:tc>
        <w:tc>
          <w:tcPr>
            <w:tcW w:w="1418" w:type="dxa"/>
            <w:tcBorders>
              <w:top w:val="nil"/>
              <w:left w:val="nil"/>
              <w:bottom w:val="single" w:sz="6" w:space="0" w:color="000000"/>
              <w:right w:val="single" w:sz="6" w:space="0" w:color="000000"/>
            </w:tcBorders>
          </w:tcPr>
          <w:p w14:paraId="4A5629EB" w14:textId="57C29D2A" w:rsidR="00AB1177" w:rsidRPr="00285C8A" w:rsidRDefault="00AB1177" w:rsidP="00AB1177">
            <w:pPr>
              <w:ind w:left="57" w:right="57"/>
              <w:rPr>
                <w:shd w:val="clear" w:color="auto" w:fill="FFFFFF"/>
              </w:rPr>
            </w:pPr>
          </w:p>
        </w:tc>
      </w:tr>
      <w:tr w:rsidR="00AB1177" w:rsidRPr="00285C8A" w14:paraId="02454939" w14:textId="77777777" w:rsidTr="00CF0E5D">
        <w:trPr>
          <w:trHeight w:val="60"/>
        </w:trPr>
        <w:tc>
          <w:tcPr>
            <w:tcW w:w="4284" w:type="dxa"/>
            <w:tcBorders>
              <w:top w:val="nil"/>
              <w:left w:val="single" w:sz="6" w:space="0" w:color="000000"/>
              <w:bottom w:val="single" w:sz="6" w:space="0" w:color="000000"/>
              <w:right w:val="single" w:sz="6" w:space="0" w:color="000000"/>
            </w:tcBorders>
            <w:vAlign w:val="center"/>
          </w:tcPr>
          <w:p w14:paraId="2E05126A" w14:textId="30EBF2E1" w:rsidR="00AB1177" w:rsidRPr="00285C8A" w:rsidRDefault="00AB1177" w:rsidP="00AB1177">
            <w:pPr>
              <w:ind w:left="57" w:right="57"/>
              <w:rPr>
                <w:shd w:val="clear" w:color="auto" w:fill="FFFFFF"/>
              </w:rPr>
            </w:pPr>
            <w:r w:rsidRPr="00285C8A">
              <w:t>інші джерела</w:t>
            </w:r>
          </w:p>
        </w:tc>
        <w:tc>
          <w:tcPr>
            <w:tcW w:w="1417" w:type="dxa"/>
            <w:tcBorders>
              <w:top w:val="nil"/>
              <w:left w:val="nil"/>
              <w:bottom w:val="single" w:sz="6" w:space="0" w:color="000000"/>
              <w:right w:val="single" w:sz="6" w:space="0" w:color="000000"/>
            </w:tcBorders>
          </w:tcPr>
          <w:p w14:paraId="577339AD" w14:textId="77777777" w:rsidR="00AB1177" w:rsidRPr="00285C8A" w:rsidRDefault="00AB1177" w:rsidP="00AB1177">
            <w:pPr>
              <w:ind w:left="57" w:right="57"/>
              <w:rPr>
                <w:shd w:val="clear" w:color="auto" w:fill="FFFFFF"/>
              </w:rPr>
            </w:pPr>
          </w:p>
        </w:tc>
        <w:tc>
          <w:tcPr>
            <w:tcW w:w="1417" w:type="dxa"/>
            <w:tcBorders>
              <w:top w:val="nil"/>
              <w:left w:val="nil"/>
              <w:bottom w:val="single" w:sz="6" w:space="0" w:color="000000"/>
              <w:right w:val="single" w:sz="6" w:space="0" w:color="000000"/>
            </w:tcBorders>
          </w:tcPr>
          <w:p w14:paraId="7A787DC8" w14:textId="77777777" w:rsidR="00AB1177" w:rsidRPr="00285C8A" w:rsidRDefault="00AB1177" w:rsidP="00AB1177">
            <w:pPr>
              <w:ind w:left="57" w:right="57"/>
              <w:rPr>
                <w:shd w:val="clear" w:color="auto" w:fill="FFFFFF"/>
              </w:rPr>
            </w:pPr>
          </w:p>
        </w:tc>
        <w:tc>
          <w:tcPr>
            <w:tcW w:w="1417" w:type="dxa"/>
            <w:tcBorders>
              <w:top w:val="nil"/>
              <w:left w:val="nil"/>
              <w:bottom w:val="single" w:sz="6" w:space="0" w:color="000000"/>
              <w:right w:val="single" w:sz="6" w:space="0" w:color="000000"/>
            </w:tcBorders>
          </w:tcPr>
          <w:p w14:paraId="7B7E5CFC" w14:textId="77777777" w:rsidR="00AB1177" w:rsidRPr="00285C8A" w:rsidRDefault="00AB1177" w:rsidP="00AB1177">
            <w:pPr>
              <w:ind w:left="57" w:right="57"/>
              <w:rPr>
                <w:shd w:val="clear" w:color="auto" w:fill="FFFFFF"/>
              </w:rPr>
            </w:pPr>
          </w:p>
        </w:tc>
        <w:tc>
          <w:tcPr>
            <w:tcW w:w="1418" w:type="dxa"/>
            <w:tcBorders>
              <w:top w:val="nil"/>
              <w:left w:val="nil"/>
              <w:bottom w:val="single" w:sz="6" w:space="0" w:color="000000"/>
              <w:right w:val="single" w:sz="6" w:space="0" w:color="000000"/>
            </w:tcBorders>
          </w:tcPr>
          <w:p w14:paraId="13A028AE" w14:textId="1D3D65B3" w:rsidR="00AB1177" w:rsidRPr="00285C8A" w:rsidRDefault="00AB1177" w:rsidP="00AB1177">
            <w:pPr>
              <w:ind w:left="57" w:right="57"/>
              <w:rPr>
                <w:shd w:val="clear" w:color="auto" w:fill="FFFFFF"/>
              </w:rPr>
            </w:pPr>
          </w:p>
        </w:tc>
      </w:tr>
      <w:tr w:rsidR="00294A70" w:rsidRPr="00285C8A" w14:paraId="223CB5F3" w14:textId="77777777" w:rsidTr="00CF0E5D">
        <w:trPr>
          <w:trHeight w:val="60"/>
        </w:trPr>
        <w:tc>
          <w:tcPr>
            <w:tcW w:w="4284" w:type="dxa"/>
            <w:tcBorders>
              <w:top w:val="nil"/>
              <w:left w:val="single" w:sz="6" w:space="0" w:color="000000"/>
              <w:bottom w:val="single" w:sz="6" w:space="0" w:color="000000"/>
              <w:right w:val="single" w:sz="6" w:space="0" w:color="000000"/>
            </w:tcBorders>
            <w:vAlign w:val="center"/>
          </w:tcPr>
          <w:p w14:paraId="314E7D3D" w14:textId="0AD56D17" w:rsidR="00294A70" w:rsidRPr="00285C8A" w:rsidRDefault="00294A70" w:rsidP="00294A70">
            <w:pPr>
              <w:ind w:left="57" w:right="57"/>
              <w:rPr>
                <w:shd w:val="clear" w:color="auto" w:fill="FFFFFF"/>
              </w:rPr>
            </w:pPr>
            <w:r w:rsidRPr="00285C8A">
              <w:t>місцевий бюджет</w:t>
            </w:r>
          </w:p>
        </w:tc>
        <w:tc>
          <w:tcPr>
            <w:tcW w:w="1417" w:type="dxa"/>
            <w:tcBorders>
              <w:top w:val="nil"/>
              <w:left w:val="nil"/>
              <w:bottom w:val="single" w:sz="6" w:space="0" w:color="000000"/>
              <w:right w:val="single" w:sz="6" w:space="0" w:color="000000"/>
            </w:tcBorders>
          </w:tcPr>
          <w:p w14:paraId="6924C9BE" w14:textId="3E8BE9E8" w:rsidR="00294A70" w:rsidRPr="00285C8A" w:rsidRDefault="00294A70" w:rsidP="00294A70">
            <w:pPr>
              <w:ind w:left="57" w:right="57"/>
              <w:jc w:val="center"/>
              <w:rPr>
                <w:shd w:val="clear" w:color="auto" w:fill="FFFFFF"/>
              </w:rPr>
            </w:pPr>
            <w:r w:rsidRPr="00285C8A">
              <w:t>2600</w:t>
            </w:r>
          </w:p>
        </w:tc>
        <w:tc>
          <w:tcPr>
            <w:tcW w:w="1417" w:type="dxa"/>
            <w:tcBorders>
              <w:top w:val="nil"/>
              <w:left w:val="nil"/>
              <w:bottom w:val="single" w:sz="6" w:space="0" w:color="000000"/>
              <w:right w:val="single" w:sz="6" w:space="0" w:color="000000"/>
            </w:tcBorders>
          </w:tcPr>
          <w:p w14:paraId="435C5D8F" w14:textId="213E3D69" w:rsidR="00294A70" w:rsidRPr="00285C8A" w:rsidRDefault="00294A70" w:rsidP="00294A70">
            <w:pPr>
              <w:ind w:left="57" w:right="57"/>
              <w:jc w:val="center"/>
              <w:rPr>
                <w:shd w:val="clear" w:color="auto" w:fill="FFFFFF"/>
              </w:rPr>
            </w:pPr>
            <w:r w:rsidRPr="00285C8A">
              <w:t>2500</w:t>
            </w:r>
          </w:p>
        </w:tc>
        <w:tc>
          <w:tcPr>
            <w:tcW w:w="1417" w:type="dxa"/>
            <w:tcBorders>
              <w:top w:val="nil"/>
              <w:left w:val="nil"/>
              <w:bottom w:val="single" w:sz="6" w:space="0" w:color="000000"/>
              <w:right w:val="single" w:sz="6" w:space="0" w:color="000000"/>
            </w:tcBorders>
          </w:tcPr>
          <w:p w14:paraId="497E0121" w14:textId="170CB70D" w:rsidR="00294A70" w:rsidRPr="00285C8A" w:rsidRDefault="00294A70" w:rsidP="00294A70">
            <w:pPr>
              <w:ind w:left="57" w:right="57"/>
              <w:jc w:val="center"/>
              <w:rPr>
                <w:shd w:val="clear" w:color="auto" w:fill="FFFFFF"/>
              </w:rPr>
            </w:pPr>
            <w:r w:rsidRPr="00285C8A">
              <w:t>2400</w:t>
            </w:r>
          </w:p>
        </w:tc>
        <w:tc>
          <w:tcPr>
            <w:tcW w:w="1418" w:type="dxa"/>
            <w:tcBorders>
              <w:top w:val="nil"/>
              <w:left w:val="nil"/>
              <w:bottom w:val="single" w:sz="6" w:space="0" w:color="000000"/>
              <w:right w:val="single" w:sz="6" w:space="0" w:color="000000"/>
            </w:tcBorders>
          </w:tcPr>
          <w:p w14:paraId="2B276AE6" w14:textId="4F0EAC01" w:rsidR="00294A70" w:rsidRPr="00285C8A" w:rsidRDefault="00294A70" w:rsidP="00294A70">
            <w:pPr>
              <w:ind w:left="57" w:right="57"/>
              <w:jc w:val="center"/>
              <w:rPr>
                <w:shd w:val="clear" w:color="auto" w:fill="FFFFFF"/>
              </w:rPr>
            </w:pPr>
            <w:r w:rsidRPr="00285C8A">
              <w:t>7500</w:t>
            </w:r>
          </w:p>
        </w:tc>
      </w:tr>
      <w:tr w:rsidR="00AB1177" w:rsidRPr="00285C8A" w14:paraId="6E9C24E2" w14:textId="77777777" w:rsidTr="00CF0E5D">
        <w:trPr>
          <w:trHeight w:val="60"/>
        </w:trPr>
        <w:tc>
          <w:tcPr>
            <w:tcW w:w="4284" w:type="dxa"/>
            <w:tcBorders>
              <w:top w:val="nil"/>
              <w:left w:val="single" w:sz="6" w:space="0" w:color="000000"/>
              <w:bottom w:val="single" w:sz="6" w:space="0" w:color="000000"/>
              <w:right w:val="single" w:sz="6" w:space="0" w:color="000000"/>
            </w:tcBorders>
            <w:vAlign w:val="center"/>
          </w:tcPr>
          <w:p w14:paraId="0E1CEE31" w14:textId="3E260570" w:rsidR="00AB1177" w:rsidRPr="00285C8A" w:rsidRDefault="00AB1177" w:rsidP="00AB1177">
            <w:pPr>
              <w:ind w:left="57" w:right="57"/>
              <w:rPr>
                <w:shd w:val="clear" w:color="auto" w:fill="FFFFFF"/>
              </w:rPr>
            </w:pPr>
            <w:r w:rsidRPr="00285C8A">
              <w:t>інші джерела</w:t>
            </w:r>
          </w:p>
        </w:tc>
        <w:tc>
          <w:tcPr>
            <w:tcW w:w="1417" w:type="dxa"/>
            <w:tcBorders>
              <w:top w:val="nil"/>
              <w:left w:val="nil"/>
              <w:bottom w:val="single" w:sz="6" w:space="0" w:color="000000"/>
              <w:right w:val="single" w:sz="6" w:space="0" w:color="000000"/>
            </w:tcBorders>
          </w:tcPr>
          <w:p w14:paraId="3A38E820" w14:textId="77777777" w:rsidR="00AB1177" w:rsidRPr="00285C8A" w:rsidRDefault="00AB1177" w:rsidP="00AB1177">
            <w:pPr>
              <w:ind w:left="57" w:right="57"/>
              <w:rPr>
                <w:shd w:val="clear" w:color="auto" w:fill="FFFFFF"/>
              </w:rPr>
            </w:pPr>
          </w:p>
        </w:tc>
        <w:tc>
          <w:tcPr>
            <w:tcW w:w="1417" w:type="dxa"/>
            <w:tcBorders>
              <w:top w:val="nil"/>
              <w:left w:val="nil"/>
              <w:bottom w:val="single" w:sz="6" w:space="0" w:color="000000"/>
              <w:right w:val="single" w:sz="6" w:space="0" w:color="000000"/>
            </w:tcBorders>
          </w:tcPr>
          <w:p w14:paraId="342DE54C" w14:textId="77777777" w:rsidR="00AB1177" w:rsidRPr="00285C8A" w:rsidRDefault="00AB1177" w:rsidP="00AB1177">
            <w:pPr>
              <w:ind w:left="57" w:right="57"/>
              <w:rPr>
                <w:shd w:val="clear" w:color="auto" w:fill="FFFFFF"/>
              </w:rPr>
            </w:pPr>
          </w:p>
        </w:tc>
        <w:tc>
          <w:tcPr>
            <w:tcW w:w="1417" w:type="dxa"/>
            <w:tcBorders>
              <w:top w:val="nil"/>
              <w:left w:val="nil"/>
              <w:bottom w:val="single" w:sz="6" w:space="0" w:color="000000"/>
              <w:right w:val="single" w:sz="6" w:space="0" w:color="000000"/>
            </w:tcBorders>
          </w:tcPr>
          <w:p w14:paraId="5FC26DFF" w14:textId="77777777" w:rsidR="00AB1177" w:rsidRPr="00285C8A" w:rsidRDefault="00AB1177" w:rsidP="00AB1177">
            <w:pPr>
              <w:ind w:left="57" w:right="57"/>
              <w:rPr>
                <w:shd w:val="clear" w:color="auto" w:fill="FFFFFF"/>
              </w:rPr>
            </w:pPr>
          </w:p>
        </w:tc>
        <w:tc>
          <w:tcPr>
            <w:tcW w:w="1418" w:type="dxa"/>
            <w:tcBorders>
              <w:top w:val="nil"/>
              <w:left w:val="nil"/>
              <w:bottom w:val="single" w:sz="6" w:space="0" w:color="000000"/>
              <w:right w:val="single" w:sz="6" w:space="0" w:color="000000"/>
            </w:tcBorders>
          </w:tcPr>
          <w:p w14:paraId="06EA8926" w14:textId="16A7B0DE" w:rsidR="00AB1177" w:rsidRPr="00285C8A" w:rsidRDefault="00AB1177" w:rsidP="00AB1177">
            <w:pPr>
              <w:ind w:left="57" w:right="57"/>
              <w:rPr>
                <w:shd w:val="clear" w:color="auto" w:fill="FFFFFF"/>
              </w:rPr>
            </w:pPr>
          </w:p>
        </w:tc>
      </w:tr>
      <w:tr w:rsidR="00F26F4C" w:rsidRPr="00285C8A" w14:paraId="17C4D241" w14:textId="77777777" w:rsidTr="00CF0E5D">
        <w:trPr>
          <w:trHeight w:val="60"/>
        </w:trPr>
        <w:tc>
          <w:tcPr>
            <w:tcW w:w="4284" w:type="dxa"/>
            <w:tcBorders>
              <w:top w:val="nil"/>
              <w:left w:val="single" w:sz="6" w:space="0" w:color="000000"/>
              <w:bottom w:val="single" w:sz="6" w:space="0" w:color="000000"/>
              <w:right w:val="single" w:sz="6" w:space="0" w:color="000000"/>
            </w:tcBorders>
            <w:hideMark/>
          </w:tcPr>
          <w:p w14:paraId="798BDB1D" w14:textId="77777777" w:rsidR="00F26F4C" w:rsidRPr="00285C8A" w:rsidRDefault="00F26F4C" w:rsidP="004B0286">
            <w:pPr>
              <w:ind w:left="57" w:right="57"/>
            </w:pPr>
            <w:r w:rsidRPr="00285C8A">
              <w:t>11. Інша інформація щодо технічного завдання (за потреби)</w:t>
            </w:r>
          </w:p>
        </w:tc>
        <w:tc>
          <w:tcPr>
            <w:tcW w:w="5669" w:type="dxa"/>
            <w:gridSpan w:val="4"/>
            <w:tcBorders>
              <w:top w:val="nil"/>
              <w:left w:val="nil"/>
              <w:bottom w:val="single" w:sz="6" w:space="0" w:color="000000"/>
              <w:right w:val="single" w:sz="6" w:space="0" w:color="000000"/>
            </w:tcBorders>
          </w:tcPr>
          <w:p w14:paraId="0561E618" w14:textId="77777777" w:rsidR="00F26F4C" w:rsidRPr="00285C8A" w:rsidRDefault="00F26F4C" w:rsidP="00F26F4C">
            <w:pPr>
              <w:pStyle w:val="rvps12"/>
              <w:spacing w:before="0" w:after="0" w:line="204" w:lineRule="auto"/>
            </w:pPr>
          </w:p>
        </w:tc>
      </w:tr>
    </w:tbl>
    <w:p w14:paraId="35BE6DE3" w14:textId="658A5DFA" w:rsidR="00F26F4C" w:rsidRPr="00285C8A" w:rsidRDefault="00F26F4C" w:rsidP="00606FA2">
      <w:pPr>
        <w:shd w:val="clear" w:color="auto" w:fill="FFFFFF" w:themeFill="background1"/>
        <w:rPr>
          <w:b/>
        </w:rPr>
      </w:pPr>
    </w:p>
    <w:p w14:paraId="084428B9" w14:textId="77777777" w:rsidR="00F26F4C" w:rsidRPr="00285C8A" w:rsidRDefault="00F26F4C" w:rsidP="00606FA2">
      <w:pPr>
        <w:shd w:val="clear" w:color="auto" w:fill="FFFFFF" w:themeFill="background1"/>
        <w:rPr>
          <w:b/>
        </w:rPr>
      </w:pPr>
    </w:p>
    <w:p w14:paraId="160C839C" w14:textId="462D1C7F" w:rsidR="00165A73" w:rsidRPr="00285C8A" w:rsidRDefault="00165A73" w:rsidP="00606FA2">
      <w:pPr>
        <w:shd w:val="clear" w:color="auto" w:fill="FFFFFF" w:themeFill="background1"/>
        <w:rPr>
          <w:b/>
        </w:rPr>
      </w:pPr>
    </w:p>
    <w:p w14:paraId="4BAB1505" w14:textId="7D523555" w:rsidR="00FB2661" w:rsidRPr="00285C8A" w:rsidRDefault="00FB2661" w:rsidP="00606FA2">
      <w:pPr>
        <w:shd w:val="clear" w:color="auto" w:fill="FFFFFF" w:themeFill="background1"/>
        <w:rPr>
          <w:b/>
        </w:rPr>
      </w:pPr>
    </w:p>
    <w:p w14:paraId="55D4F9E2" w14:textId="6683449E" w:rsidR="00FB2661" w:rsidRPr="00285C8A" w:rsidRDefault="00FB2661" w:rsidP="00606FA2">
      <w:pPr>
        <w:shd w:val="clear" w:color="auto" w:fill="FFFFFF" w:themeFill="background1"/>
        <w:rPr>
          <w:b/>
        </w:rPr>
      </w:pPr>
    </w:p>
    <w:p w14:paraId="54EC425B" w14:textId="06BA788D" w:rsidR="00FB2661" w:rsidRPr="00285C8A" w:rsidRDefault="00FB2661" w:rsidP="00606FA2">
      <w:pPr>
        <w:shd w:val="clear" w:color="auto" w:fill="FFFFFF" w:themeFill="background1"/>
        <w:rPr>
          <w:b/>
        </w:rPr>
      </w:pPr>
    </w:p>
    <w:p w14:paraId="3AAF6462" w14:textId="75AACF0D" w:rsidR="00FB2661" w:rsidRPr="00285C8A" w:rsidRDefault="00FB2661" w:rsidP="00606FA2">
      <w:pPr>
        <w:shd w:val="clear" w:color="auto" w:fill="FFFFFF" w:themeFill="background1"/>
        <w:rPr>
          <w:b/>
        </w:rPr>
      </w:pPr>
    </w:p>
    <w:p w14:paraId="34D6228E" w14:textId="15F86CBE" w:rsidR="00FB2661" w:rsidRPr="00285C8A" w:rsidRDefault="00FB2661" w:rsidP="00606FA2">
      <w:pPr>
        <w:shd w:val="clear" w:color="auto" w:fill="FFFFFF" w:themeFill="background1"/>
        <w:rPr>
          <w:b/>
        </w:rPr>
      </w:pPr>
    </w:p>
    <w:p w14:paraId="76706F9D" w14:textId="40A10D50" w:rsidR="00FB2661" w:rsidRPr="00285C8A" w:rsidRDefault="00FB2661" w:rsidP="00606FA2">
      <w:pPr>
        <w:shd w:val="clear" w:color="auto" w:fill="FFFFFF" w:themeFill="background1"/>
        <w:rPr>
          <w:b/>
        </w:rPr>
      </w:pPr>
    </w:p>
    <w:p w14:paraId="7D887BAB" w14:textId="77FD4581" w:rsidR="00B7423C" w:rsidRPr="00285C8A" w:rsidRDefault="00B7423C" w:rsidP="00606FA2">
      <w:pPr>
        <w:shd w:val="clear" w:color="auto" w:fill="FFFFFF" w:themeFill="background1"/>
        <w:rPr>
          <w:b/>
        </w:rPr>
      </w:pPr>
    </w:p>
    <w:p w14:paraId="4A6065C4" w14:textId="6F2CEC70" w:rsidR="00B7423C" w:rsidRPr="00285C8A" w:rsidRDefault="00B7423C" w:rsidP="00606FA2">
      <w:pPr>
        <w:shd w:val="clear" w:color="auto" w:fill="FFFFFF" w:themeFill="background1"/>
        <w:rPr>
          <w:b/>
        </w:rPr>
      </w:pPr>
    </w:p>
    <w:p w14:paraId="29777588" w14:textId="66E4AB29" w:rsidR="00B7423C" w:rsidRPr="00285C8A" w:rsidRDefault="00B7423C" w:rsidP="00606FA2">
      <w:pPr>
        <w:shd w:val="clear" w:color="auto" w:fill="FFFFFF" w:themeFill="background1"/>
        <w:rPr>
          <w:b/>
        </w:rPr>
      </w:pPr>
    </w:p>
    <w:p w14:paraId="6D872C0B" w14:textId="75B18E44" w:rsidR="00B7423C" w:rsidRPr="00285C8A" w:rsidRDefault="00B7423C" w:rsidP="00606FA2">
      <w:pPr>
        <w:shd w:val="clear" w:color="auto" w:fill="FFFFFF" w:themeFill="background1"/>
        <w:rPr>
          <w:b/>
        </w:rPr>
      </w:pPr>
    </w:p>
    <w:p w14:paraId="37ABB2AD" w14:textId="50F266F2" w:rsidR="00B7423C" w:rsidRPr="00285C8A" w:rsidRDefault="00B7423C" w:rsidP="00606FA2">
      <w:pPr>
        <w:shd w:val="clear" w:color="auto" w:fill="FFFFFF" w:themeFill="background1"/>
        <w:rPr>
          <w:b/>
        </w:rPr>
      </w:pPr>
    </w:p>
    <w:p w14:paraId="7E64326B" w14:textId="64EF3146" w:rsidR="00B7423C" w:rsidRPr="00285C8A" w:rsidRDefault="00B7423C" w:rsidP="00606FA2">
      <w:pPr>
        <w:shd w:val="clear" w:color="auto" w:fill="FFFFFF" w:themeFill="background1"/>
        <w:rPr>
          <w:b/>
        </w:rPr>
      </w:pPr>
    </w:p>
    <w:p w14:paraId="474234C1" w14:textId="77777777" w:rsidR="00B7423C" w:rsidRPr="00285C8A" w:rsidRDefault="00B7423C" w:rsidP="00606FA2">
      <w:pPr>
        <w:shd w:val="clear" w:color="auto" w:fill="FFFFFF" w:themeFill="background1"/>
        <w:rPr>
          <w:b/>
        </w:rPr>
      </w:pPr>
    </w:p>
    <w:p w14:paraId="34DE6510" w14:textId="52D7E93C" w:rsidR="00FB2661" w:rsidRPr="00285C8A" w:rsidRDefault="00FB2661" w:rsidP="00606FA2">
      <w:pPr>
        <w:shd w:val="clear" w:color="auto" w:fill="FFFFFF" w:themeFill="background1"/>
        <w:rPr>
          <w:b/>
        </w:rPr>
      </w:pPr>
    </w:p>
    <w:p w14:paraId="401B7525" w14:textId="7869D7D1" w:rsidR="00FB2661" w:rsidRPr="00285C8A" w:rsidRDefault="00FB2661" w:rsidP="00606FA2">
      <w:pPr>
        <w:shd w:val="clear" w:color="auto" w:fill="FFFFFF" w:themeFill="background1"/>
        <w:rPr>
          <w:b/>
        </w:rPr>
      </w:pPr>
    </w:p>
    <w:p w14:paraId="0F8962CB" w14:textId="249FAE96" w:rsidR="00FB2661" w:rsidRPr="00285C8A" w:rsidRDefault="00FB2661" w:rsidP="00606FA2">
      <w:pPr>
        <w:shd w:val="clear" w:color="auto" w:fill="FFFFFF" w:themeFill="background1"/>
        <w:rPr>
          <w:b/>
        </w:rPr>
      </w:pPr>
    </w:p>
    <w:p w14:paraId="1CF963BF" w14:textId="26745328" w:rsidR="00FB2661" w:rsidRPr="00285C8A" w:rsidRDefault="00FB2661" w:rsidP="00606FA2">
      <w:pPr>
        <w:shd w:val="clear" w:color="auto" w:fill="FFFFFF" w:themeFill="background1"/>
        <w:rPr>
          <w:b/>
        </w:rPr>
      </w:pPr>
    </w:p>
    <w:tbl>
      <w:tblPr>
        <w:tblW w:w="5078"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79"/>
        <w:gridCol w:w="1415"/>
        <w:gridCol w:w="1419"/>
        <w:gridCol w:w="1276"/>
        <w:gridCol w:w="1984"/>
      </w:tblGrid>
      <w:tr w:rsidR="008F5AF7" w:rsidRPr="00285C8A" w14:paraId="2D5AE703" w14:textId="77777777" w:rsidTr="00985FC5">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6C9ABBD6" w14:textId="77777777" w:rsidR="008F5AF7" w:rsidRPr="00285C8A" w:rsidRDefault="008F5AF7" w:rsidP="008F5AF7">
            <w:pPr>
              <w:ind w:left="57" w:right="57"/>
            </w:pPr>
            <w:r w:rsidRPr="00285C8A">
              <w:lastRenderedPageBreak/>
              <w:t>1. Номер технічного завдання</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0724E467" w14:textId="2317C05F" w:rsidR="008F5AF7" w:rsidRPr="00285C8A" w:rsidRDefault="008F5AF7" w:rsidP="008F5AF7">
            <w:pPr>
              <w:ind w:left="57" w:right="57"/>
            </w:pPr>
            <w:r w:rsidRPr="00285C8A">
              <w:t>1.4</w:t>
            </w:r>
            <w:r w:rsidR="00ED1C0F" w:rsidRPr="00285C8A">
              <w:t>.</w:t>
            </w:r>
          </w:p>
        </w:tc>
      </w:tr>
      <w:tr w:rsidR="008F5AF7" w:rsidRPr="00285C8A" w14:paraId="49638B16" w14:textId="77777777" w:rsidTr="00985FC5">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135D1C49" w14:textId="77777777" w:rsidR="008F5AF7" w:rsidRPr="00285C8A" w:rsidRDefault="008F5AF7" w:rsidP="008F5AF7">
            <w:pPr>
              <w:ind w:left="57" w:right="57"/>
            </w:pPr>
            <w:r w:rsidRPr="00285C8A">
              <w:t>2. Назва технічного завдання</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7612C6DA" w14:textId="77777777" w:rsidR="008F5AF7" w:rsidRPr="00285C8A" w:rsidRDefault="008F5AF7" w:rsidP="008F5AF7">
            <w:pPr>
              <w:ind w:left="57" w:right="57"/>
            </w:pPr>
            <w:r w:rsidRPr="00285C8A">
              <w:t>Інноваційний парк</w:t>
            </w:r>
          </w:p>
        </w:tc>
      </w:tr>
      <w:tr w:rsidR="008F5AF7" w:rsidRPr="00285C8A" w14:paraId="561913DD" w14:textId="77777777" w:rsidTr="00985FC5">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0ADBA86E" w14:textId="77777777" w:rsidR="008F5AF7" w:rsidRPr="00285C8A" w:rsidRDefault="008F5AF7" w:rsidP="008F5AF7">
            <w:pPr>
              <w:ind w:left="57" w:right="57"/>
            </w:pPr>
            <w:r w:rsidRPr="00285C8A">
              <w:t>3. Номер і назва завдання з Державної стратегії регіонального розвитку, якому відповідає технічне завдання</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27D94AD8" w14:textId="3F44C336" w:rsidR="008F5AF7" w:rsidRPr="00285C8A" w:rsidRDefault="008F5AF7" w:rsidP="008F5AF7">
            <w:pPr>
              <w:ind w:left="57" w:right="57"/>
            </w:pPr>
            <w:r w:rsidRPr="00285C8A">
              <w:t>5. Забезпечення підтримки створення ІТ-кластерів у агломераціях та великих містах, що мають необхідний потенціал та інфраструктуру.</w:t>
            </w:r>
          </w:p>
        </w:tc>
      </w:tr>
      <w:tr w:rsidR="008F5AF7" w:rsidRPr="00285C8A" w14:paraId="68B285B4" w14:textId="77777777" w:rsidTr="00985FC5">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1B1BE57F" w14:textId="77777777" w:rsidR="008F5AF7" w:rsidRPr="00285C8A" w:rsidRDefault="008F5AF7" w:rsidP="008F5AF7">
            <w:pPr>
              <w:ind w:left="57" w:right="57"/>
            </w:pPr>
            <w:r w:rsidRPr="00285C8A">
              <w:t>4. Номер і назва завдання з відповідної стратегії розвитку регіону, якому відповідає технічне завдання</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183FF54F" w14:textId="5E7B2F9C" w:rsidR="008F5AF7" w:rsidRPr="00285C8A" w:rsidRDefault="008F5AF7" w:rsidP="008F5AF7">
            <w:pPr>
              <w:ind w:left="57" w:right="57"/>
            </w:pPr>
            <w:r w:rsidRPr="00285C8A">
              <w:rPr>
                <w:shd w:val="clear" w:color="auto" w:fill="FFFFFF"/>
              </w:rPr>
              <w:t xml:space="preserve">1.1.1. Розвиток кластерів в галузях з високим виробничим потенціалом і </w:t>
            </w:r>
            <w:proofErr w:type="spellStart"/>
            <w:r w:rsidRPr="00285C8A">
              <w:rPr>
                <w:shd w:val="clear" w:color="auto" w:fill="FFFFFF"/>
              </w:rPr>
              <w:t>експортоорієнтованих</w:t>
            </w:r>
            <w:proofErr w:type="spellEnd"/>
            <w:r w:rsidRPr="00285C8A">
              <w:rPr>
                <w:shd w:val="clear" w:color="auto" w:fill="FFFFFF"/>
              </w:rPr>
              <w:t xml:space="preserve"> та галузях, базованих на сировинному потенціалі і традиційних можливостях регіону</w:t>
            </w:r>
          </w:p>
        </w:tc>
      </w:tr>
      <w:tr w:rsidR="008F5AF7" w:rsidRPr="00285C8A" w14:paraId="3FB93CAD" w14:textId="77777777" w:rsidTr="00985FC5">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23C03876" w14:textId="77777777" w:rsidR="008F5AF7" w:rsidRPr="00285C8A" w:rsidRDefault="008F5AF7" w:rsidP="008F5AF7">
            <w:pPr>
              <w:ind w:left="57" w:right="57"/>
            </w:pPr>
            <w:r w:rsidRPr="00285C8A">
              <w:t>5. Територія, на яку матиме вплив реалізація проєктів за технічним завданням</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42DA31" w14:textId="77777777" w:rsidR="008F5AF7" w:rsidRPr="00285C8A" w:rsidRDefault="008F5AF7" w:rsidP="008F5AF7">
            <w:pPr>
              <w:ind w:left="57" w:right="57"/>
            </w:pPr>
            <w:r w:rsidRPr="00285C8A">
              <w:t>Житомирська область</w:t>
            </w:r>
          </w:p>
        </w:tc>
      </w:tr>
      <w:tr w:rsidR="008F5AF7" w:rsidRPr="00285C8A" w14:paraId="4EE9BC7C" w14:textId="77777777" w:rsidTr="00985FC5">
        <w:trPr>
          <w:trHeight w:val="50"/>
        </w:trPr>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40599F80" w14:textId="77777777" w:rsidR="008F5AF7" w:rsidRPr="00285C8A" w:rsidRDefault="008F5AF7" w:rsidP="008F5AF7">
            <w:pPr>
              <w:ind w:left="57" w:right="57"/>
            </w:pPr>
            <w:r w:rsidRPr="00285C8A">
              <w:t>6. Опис проблеми, на вирішення якої спрямовано технічне завдання</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4948C57F" w14:textId="77777777" w:rsidR="008F5AF7" w:rsidRPr="00285C8A" w:rsidRDefault="008F5AF7" w:rsidP="008F5AF7">
            <w:pPr>
              <w:ind w:left="57" w:right="57"/>
            </w:pPr>
            <w:r w:rsidRPr="00285C8A">
              <w:t>Зараз багато ІТ-спеціалістів виїжджають з України, або працюють на закордонну компанію, створюючи додаткову вартість в ціні тієї компанії. В результаті чого потім в Україну повертаються тільки технології по дорожчій ціні.</w:t>
            </w:r>
          </w:p>
          <w:p w14:paraId="07CD645E" w14:textId="77777777" w:rsidR="008F5AF7" w:rsidRPr="00285C8A" w:rsidRDefault="008F5AF7" w:rsidP="008F5AF7">
            <w:pPr>
              <w:ind w:left="57" w:right="57"/>
            </w:pPr>
            <w:r w:rsidRPr="00285C8A">
              <w:t>Тому виходом з цієї ситуації може бути створення в Україні інноваційних парків, які б займалися поєднанням наукоємних спеціалізацій і ІТ-сфери.</w:t>
            </w:r>
          </w:p>
          <w:p w14:paraId="6D902BB5" w14:textId="77777777" w:rsidR="008F5AF7" w:rsidRPr="00285C8A" w:rsidRDefault="008F5AF7" w:rsidP="008F5AF7">
            <w:pPr>
              <w:ind w:left="57" w:right="57"/>
            </w:pPr>
            <w:r w:rsidRPr="00285C8A">
              <w:t xml:space="preserve">В Україні є один інноваційний парк, який будується в Києві. Аналог інноваційного парку </w:t>
            </w:r>
            <w:proofErr w:type="spellStart"/>
            <w:r w:rsidRPr="00285C8A">
              <w:t>Unit.City</w:t>
            </w:r>
            <w:proofErr w:type="spellEnd"/>
            <w:r w:rsidRPr="00285C8A">
              <w:t xml:space="preserve"> можна створити проте, в менших масштабах на території Житомирської області. Що зможе вирішити одразу декілька проблем, і дасть додатковий поштовх розвитку економіки в Житомирській області. А саме, це збільшення робочих місць, можливість повернення спеціалістів з-за кордону, а також створення інновацій і отримання на них патентів в Житомирській області.</w:t>
            </w:r>
          </w:p>
        </w:tc>
      </w:tr>
      <w:tr w:rsidR="008F5AF7" w:rsidRPr="00285C8A" w14:paraId="28238C6E" w14:textId="77777777" w:rsidTr="00985FC5">
        <w:tc>
          <w:tcPr>
            <w:tcW w:w="1882" w:type="pct"/>
            <w:tcBorders>
              <w:top w:val="single" w:sz="6" w:space="0" w:color="000000"/>
              <w:left w:val="single" w:sz="6" w:space="0" w:color="000000"/>
              <w:bottom w:val="single" w:sz="6" w:space="0" w:color="000000"/>
              <w:right w:val="single" w:sz="6" w:space="0" w:color="000000"/>
            </w:tcBorders>
            <w:shd w:val="clear" w:color="auto" w:fill="FFFFFF"/>
          </w:tcPr>
          <w:p w14:paraId="77F0B317" w14:textId="77777777" w:rsidR="008F5AF7" w:rsidRPr="00285C8A" w:rsidRDefault="008F5AF7" w:rsidP="00FA459C">
            <w:pPr>
              <w:ind w:left="57" w:right="57"/>
            </w:pPr>
            <w:r w:rsidRPr="00285C8A">
              <w:t>7. Очікувані кількісні результати від реалізації проєктів на виконання технічного завдання</w:t>
            </w:r>
          </w:p>
        </w:tc>
        <w:tc>
          <w:tcPr>
            <w:tcW w:w="3118"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137596" w14:textId="77777777" w:rsidR="008F5AF7" w:rsidRPr="00285C8A" w:rsidRDefault="008F5AF7" w:rsidP="00B56D51">
            <w:pPr>
              <w:pStyle w:val="rvps2"/>
              <w:numPr>
                <w:ilvl w:val="0"/>
                <w:numId w:val="22"/>
              </w:numPr>
              <w:tabs>
                <w:tab w:val="left" w:pos="267"/>
              </w:tabs>
              <w:spacing w:before="0" w:beforeAutospacing="0" w:after="0" w:afterAutospacing="0"/>
              <w:ind w:left="57" w:right="57" w:firstLine="0"/>
              <w:rPr>
                <w:lang w:val="uk-UA"/>
              </w:rPr>
            </w:pPr>
            <w:r w:rsidRPr="00285C8A">
              <w:rPr>
                <w:lang w:val="uk-UA"/>
              </w:rPr>
              <w:t>Кількість створених інноваційних парків – 1 од.</w:t>
            </w:r>
          </w:p>
          <w:p w14:paraId="4D92DBA0" w14:textId="77777777" w:rsidR="008F5AF7" w:rsidRPr="00285C8A" w:rsidRDefault="008F5AF7" w:rsidP="00B56D51">
            <w:pPr>
              <w:pStyle w:val="rvps2"/>
              <w:numPr>
                <w:ilvl w:val="0"/>
                <w:numId w:val="22"/>
              </w:numPr>
              <w:tabs>
                <w:tab w:val="left" w:pos="267"/>
              </w:tabs>
              <w:spacing w:before="0" w:beforeAutospacing="0" w:after="0" w:afterAutospacing="0"/>
              <w:ind w:left="57" w:right="57" w:firstLine="0"/>
              <w:rPr>
                <w:lang w:val="uk-UA"/>
              </w:rPr>
            </w:pPr>
            <w:r w:rsidRPr="00285C8A">
              <w:rPr>
                <w:lang w:val="uk-UA"/>
              </w:rPr>
              <w:t>Показних зростання кількості ІТ компаній, які сконцентровані на території Житомирської області – 50%.</w:t>
            </w:r>
          </w:p>
          <w:p w14:paraId="160064B1" w14:textId="77777777" w:rsidR="008F5AF7" w:rsidRPr="00285C8A" w:rsidRDefault="008F5AF7" w:rsidP="00B56D51">
            <w:pPr>
              <w:pStyle w:val="rvps2"/>
              <w:numPr>
                <w:ilvl w:val="0"/>
                <w:numId w:val="22"/>
              </w:numPr>
              <w:tabs>
                <w:tab w:val="left" w:pos="267"/>
              </w:tabs>
              <w:spacing w:before="0" w:beforeAutospacing="0" w:after="0" w:afterAutospacing="0"/>
              <w:ind w:left="57" w:right="57" w:firstLine="0"/>
              <w:rPr>
                <w:lang w:val="uk-UA"/>
              </w:rPr>
            </w:pPr>
            <w:r w:rsidRPr="00285C8A">
              <w:rPr>
                <w:lang w:val="uk-UA"/>
              </w:rPr>
              <w:t>Показник зменшення трудової еміграції з області за кордон – 20%.</w:t>
            </w:r>
          </w:p>
        </w:tc>
      </w:tr>
      <w:tr w:rsidR="008F5AF7" w:rsidRPr="00285C8A" w14:paraId="5E12EE61"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76CF1F4A" w14:textId="77777777" w:rsidR="008F5AF7" w:rsidRPr="00285C8A" w:rsidRDefault="008F5AF7" w:rsidP="00FA459C">
            <w:pPr>
              <w:ind w:left="57" w:right="57"/>
            </w:pPr>
            <w:r w:rsidRPr="00285C8A">
              <w:t>8. Очікувані якісні результати від реалізації проєктів на виконання технічного завдання</w:t>
            </w:r>
          </w:p>
        </w:tc>
        <w:tc>
          <w:tcPr>
            <w:tcW w:w="3118" w:type="pct"/>
            <w:gridSpan w:val="4"/>
            <w:tcBorders>
              <w:top w:val="single" w:sz="4" w:space="0" w:color="auto"/>
              <w:left w:val="single" w:sz="4" w:space="0" w:color="auto"/>
              <w:bottom w:val="single" w:sz="4" w:space="0" w:color="auto"/>
              <w:right w:val="single" w:sz="4" w:space="0" w:color="auto"/>
            </w:tcBorders>
            <w:shd w:val="clear" w:color="auto" w:fill="FFFFFF"/>
          </w:tcPr>
          <w:p w14:paraId="02F05718" w14:textId="77777777" w:rsidR="008F5AF7" w:rsidRPr="00285C8A" w:rsidRDefault="008F5AF7" w:rsidP="00B56D51">
            <w:pPr>
              <w:numPr>
                <w:ilvl w:val="0"/>
                <w:numId w:val="21"/>
              </w:numPr>
              <w:shd w:val="clear" w:color="auto" w:fill="FFFFFF"/>
              <w:tabs>
                <w:tab w:val="left" w:pos="267"/>
              </w:tabs>
              <w:ind w:left="57" w:right="57" w:firstLine="0"/>
            </w:pPr>
            <w:r w:rsidRPr="00285C8A">
              <w:t>Позиціонування Житомирської області, як місця для старту бізнесу і кар’єру.</w:t>
            </w:r>
          </w:p>
          <w:p w14:paraId="5949D4E9" w14:textId="77777777" w:rsidR="008F5AF7" w:rsidRPr="00285C8A" w:rsidRDefault="008F5AF7" w:rsidP="00B56D51">
            <w:pPr>
              <w:pStyle w:val="a3"/>
              <w:numPr>
                <w:ilvl w:val="0"/>
                <w:numId w:val="21"/>
              </w:numPr>
              <w:shd w:val="clear" w:color="auto" w:fill="FFFFFF"/>
              <w:tabs>
                <w:tab w:val="left" w:pos="267"/>
              </w:tabs>
              <w:spacing w:before="0" w:beforeAutospacing="0" w:after="0" w:afterAutospacing="0"/>
              <w:ind w:left="57" w:right="57" w:firstLine="0"/>
              <w:rPr>
                <w:lang w:val="uk-UA"/>
              </w:rPr>
            </w:pPr>
            <w:r w:rsidRPr="00285C8A">
              <w:rPr>
                <w:lang w:val="uk-UA"/>
              </w:rPr>
              <w:t>Налагодження ефективної взаємодії ВНЗ і компаній у сфері ІТ шляхом використання програм з дуальної освіти.</w:t>
            </w:r>
          </w:p>
          <w:p w14:paraId="0079DA66" w14:textId="77777777" w:rsidR="008F5AF7" w:rsidRPr="00285C8A" w:rsidRDefault="008F5AF7" w:rsidP="00B56D51">
            <w:pPr>
              <w:pStyle w:val="a3"/>
              <w:numPr>
                <w:ilvl w:val="0"/>
                <w:numId w:val="21"/>
              </w:numPr>
              <w:shd w:val="clear" w:color="auto" w:fill="FFFFFF"/>
              <w:tabs>
                <w:tab w:val="left" w:pos="267"/>
              </w:tabs>
              <w:spacing w:before="0" w:beforeAutospacing="0" w:after="0" w:afterAutospacing="0"/>
              <w:ind w:left="57" w:right="57" w:firstLine="0"/>
              <w:rPr>
                <w:lang w:val="uk-UA"/>
              </w:rPr>
            </w:pPr>
            <w:r w:rsidRPr="00285C8A">
              <w:rPr>
                <w:lang w:val="uk-UA"/>
              </w:rPr>
              <w:t>Створення умови для розвитку молодих спеціалістів у сфері ІТ.</w:t>
            </w:r>
          </w:p>
          <w:p w14:paraId="5DBC26D0" w14:textId="77777777" w:rsidR="008F5AF7" w:rsidRPr="00285C8A" w:rsidRDefault="008F5AF7" w:rsidP="00B56D51">
            <w:pPr>
              <w:pStyle w:val="a3"/>
              <w:numPr>
                <w:ilvl w:val="0"/>
                <w:numId w:val="21"/>
              </w:numPr>
              <w:shd w:val="clear" w:color="auto" w:fill="FFFFFF"/>
              <w:tabs>
                <w:tab w:val="left" w:pos="267"/>
              </w:tabs>
              <w:spacing w:before="0" w:beforeAutospacing="0" w:after="0" w:afterAutospacing="0"/>
              <w:ind w:left="57" w:right="57" w:firstLine="0"/>
              <w:rPr>
                <w:lang w:val="uk-UA"/>
              </w:rPr>
            </w:pPr>
            <w:r w:rsidRPr="00285C8A">
              <w:rPr>
                <w:lang w:val="uk-UA"/>
              </w:rPr>
              <w:t>Зростання кількості ІТ компаній, які сконцентровані на території Житомирської області.</w:t>
            </w:r>
          </w:p>
          <w:p w14:paraId="1629D667" w14:textId="77777777" w:rsidR="008F5AF7" w:rsidRPr="00285C8A" w:rsidRDefault="008F5AF7" w:rsidP="00B56D51">
            <w:pPr>
              <w:pStyle w:val="af5"/>
              <w:widowControl w:val="0"/>
              <w:numPr>
                <w:ilvl w:val="0"/>
                <w:numId w:val="21"/>
              </w:numPr>
              <w:tabs>
                <w:tab w:val="left" w:pos="267"/>
                <w:tab w:val="left" w:pos="542"/>
              </w:tabs>
              <w:spacing w:after="0" w:line="240" w:lineRule="auto"/>
              <w:ind w:left="57" w:right="57" w:firstLine="0"/>
              <w:rPr>
                <w:rFonts w:ascii="Times New Roman" w:hAnsi="Times New Roman"/>
                <w:sz w:val="24"/>
                <w:szCs w:val="24"/>
              </w:rPr>
            </w:pPr>
            <w:r w:rsidRPr="00285C8A">
              <w:rPr>
                <w:rFonts w:ascii="Times New Roman" w:hAnsi="Times New Roman"/>
                <w:sz w:val="24"/>
                <w:szCs w:val="24"/>
              </w:rPr>
              <w:t>Зменшення відтоку молодих спеціалістів за кордон.</w:t>
            </w:r>
          </w:p>
        </w:tc>
      </w:tr>
      <w:tr w:rsidR="008F5AF7" w:rsidRPr="00285C8A" w14:paraId="0FF52A6A"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174FEB96" w14:textId="77777777" w:rsidR="008F5AF7" w:rsidRPr="00285C8A" w:rsidRDefault="008F5AF7" w:rsidP="00FA459C">
            <w:pPr>
              <w:ind w:left="57" w:right="57"/>
            </w:pPr>
            <w:r w:rsidRPr="00285C8A">
              <w:t>9. Основні заходи технічного завдання</w:t>
            </w:r>
          </w:p>
        </w:tc>
        <w:tc>
          <w:tcPr>
            <w:tcW w:w="3118" w:type="pct"/>
            <w:gridSpan w:val="4"/>
            <w:tcBorders>
              <w:top w:val="single" w:sz="4" w:space="0" w:color="auto"/>
              <w:left w:val="single" w:sz="4" w:space="0" w:color="auto"/>
              <w:bottom w:val="single" w:sz="4" w:space="0" w:color="auto"/>
              <w:right w:val="single" w:sz="4" w:space="0" w:color="auto"/>
            </w:tcBorders>
            <w:shd w:val="clear" w:color="auto" w:fill="FFFFFF"/>
          </w:tcPr>
          <w:p w14:paraId="700DA5FE" w14:textId="77777777" w:rsidR="008F5AF7" w:rsidRPr="00285C8A" w:rsidRDefault="008F5AF7" w:rsidP="00B56D51">
            <w:pPr>
              <w:pStyle w:val="af5"/>
              <w:widowControl w:val="0"/>
              <w:numPr>
                <w:ilvl w:val="0"/>
                <w:numId w:val="20"/>
              </w:numPr>
              <w:tabs>
                <w:tab w:val="left" w:pos="267"/>
              </w:tabs>
              <w:spacing w:after="0" w:line="240" w:lineRule="auto"/>
              <w:ind w:left="57" w:right="57" w:firstLine="9"/>
              <w:rPr>
                <w:rFonts w:ascii="Times New Roman" w:hAnsi="Times New Roman"/>
                <w:sz w:val="24"/>
                <w:szCs w:val="24"/>
              </w:rPr>
            </w:pPr>
            <w:r w:rsidRPr="00285C8A">
              <w:rPr>
                <w:rFonts w:ascii="Times New Roman" w:hAnsi="Times New Roman"/>
                <w:sz w:val="24"/>
                <w:szCs w:val="24"/>
              </w:rPr>
              <w:t>Створення технічних лабораторій.</w:t>
            </w:r>
          </w:p>
          <w:p w14:paraId="56A5EC92" w14:textId="77777777" w:rsidR="008F5AF7" w:rsidRPr="00285C8A" w:rsidRDefault="008F5AF7" w:rsidP="00B56D51">
            <w:pPr>
              <w:pStyle w:val="af5"/>
              <w:widowControl w:val="0"/>
              <w:numPr>
                <w:ilvl w:val="0"/>
                <w:numId w:val="20"/>
              </w:numPr>
              <w:tabs>
                <w:tab w:val="left" w:pos="267"/>
              </w:tabs>
              <w:spacing w:after="0" w:line="240" w:lineRule="auto"/>
              <w:ind w:left="57" w:right="57" w:firstLine="9"/>
              <w:rPr>
                <w:rFonts w:ascii="Times New Roman" w:hAnsi="Times New Roman"/>
                <w:sz w:val="24"/>
                <w:szCs w:val="24"/>
              </w:rPr>
            </w:pPr>
            <w:r w:rsidRPr="00285C8A">
              <w:rPr>
                <w:rFonts w:ascii="Times New Roman" w:hAnsi="Times New Roman"/>
                <w:sz w:val="24"/>
                <w:szCs w:val="24"/>
              </w:rPr>
              <w:t>Створення офісних приміщень для бізнесу в форматі коворкінгу.</w:t>
            </w:r>
          </w:p>
          <w:p w14:paraId="36717B13" w14:textId="77777777" w:rsidR="008F5AF7" w:rsidRPr="00285C8A" w:rsidRDefault="008F5AF7" w:rsidP="00B56D51">
            <w:pPr>
              <w:pStyle w:val="af5"/>
              <w:widowControl w:val="0"/>
              <w:numPr>
                <w:ilvl w:val="0"/>
                <w:numId w:val="20"/>
              </w:numPr>
              <w:tabs>
                <w:tab w:val="left" w:pos="267"/>
              </w:tabs>
              <w:spacing w:after="0" w:line="240" w:lineRule="auto"/>
              <w:ind w:left="57" w:right="57" w:firstLine="9"/>
              <w:rPr>
                <w:rFonts w:ascii="Times New Roman" w:hAnsi="Times New Roman"/>
                <w:sz w:val="24"/>
                <w:szCs w:val="24"/>
              </w:rPr>
            </w:pPr>
            <w:r w:rsidRPr="00285C8A">
              <w:rPr>
                <w:rFonts w:ascii="Times New Roman" w:hAnsi="Times New Roman"/>
                <w:sz w:val="24"/>
                <w:szCs w:val="24"/>
              </w:rPr>
              <w:t>Організація навчальних класів для навчання ІТ-спеціалістів.</w:t>
            </w:r>
          </w:p>
          <w:p w14:paraId="3A8B602B" w14:textId="77777777" w:rsidR="008F5AF7" w:rsidRPr="00285C8A" w:rsidRDefault="008F5AF7" w:rsidP="00B56D51">
            <w:pPr>
              <w:pStyle w:val="af5"/>
              <w:numPr>
                <w:ilvl w:val="0"/>
                <w:numId w:val="20"/>
              </w:numPr>
              <w:tabs>
                <w:tab w:val="left" w:pos="267"/>
              </w:tabs>
              <w:spacing w:after="0" w:line="240" w:lineRule="auto"/>
              <w:ind w:left="57" w:right="57" w:firstLine="9"/>
              <w:rPr>
                <w:rFonts w:ascii="Times New Roman" w:hAnsi="Times New Roman"/>
                <w:sz w:val="24"/>
                <w:szCs w:val="24"/>
              </w:rPr>
            </w:pPr>
            <w:r w:rsidRPr="00285C8A">
              <w:rPr>
                <w:rFonts w:ascii="Times New Roman" w:hAnsi="Times New Roman"/>
                <w:sz w:val="24"/>
                <w:szCs w:val="24"/>
              </w:rPr>
              <w:lastRenderedPageBreak/>
              <w:t>Створення клубу резидентів інноваційного парку.</w:t>
            </w:r>
          </w:p>
        </w:tc>
      </w:tr>
      <w:tr w:rsidR="00FA459C" w:rsidRPr="00285C8A" w14:paraId="4F3FA49B" w14:textId="77777777" w:rsidTr="00985FC5">
        <w:trPr>
          <w:trHeight w:val="55"/>
        </w:trPr>
        <w:tc>
          <w:tcPr>
            <w:tcW w:w="1882" w:type="pct"/>
            <w:tcBorders>
              <w:top w:val="single" w:sz="4" w:space="0" w:color="auto"/>
              <w:left w:val="single" w:sz="4" w:space="0" w:color="auto"/>
              <w:bottom w:val="single" w:sz="4" w:space="0" w:color="auto"/>
              <w:right w:val="single" w:sz="4" w:space="0" w:color="auto"/>
            </w:tcBorders>
            <w:shd w:val="clear" w:color="auto" w:fill="FFFFFF"/>
          </w:tcPr>
          <w:p w14:paraId="4B68E159" w14:textId="71077F2E" w:rsidR="00FA459C" w:rsidRPr="00285C8A" w:rsidRDefault="00FA459C" w:rsidP="00FA459C">
            <w:pPr>
              <w:ind w:left="57" w:right="57"/>
            </w:pPr>
            <w:r w:rsidRPr="00285C8A">
              <w:lastRenderedPageBreak/>
              <w:t>10. Обсяг фінансування технічного завдання, тис. грн:</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119A000E" w14:textId="1432B4DD" w:rsidR="00FA459C" w:rsidRPr="00285C8A" w:rsidRDefault="00FA459C" w:rsidP="00FA459C">
            <w:pPr>
              <w:ind w:left="57" w:right="57"/>
              <w:jc w:val="center"/>
            </w:pPr>
            <w:r w:rsidRPr="00285C8A">
              <w:t>2021 рік</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5C00E211" w14:textId="5DADD557" w:rsidR="00FA459C" w:rsidRPr="00285C8A" w:rsidRDefault="00FA459C" w:rsidP="00FA459C">
            <w:pPr>
              <w:ind w:left="57" w:right="57"/>
              <w:jc w:val="center"/>
            </w:pPr>
            <w:r w:rsidRPr="00285C8A">
              <w:t>2022 рік</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28ED7CDF" w14:textId="1ADA90BE" w:rsidR="00FA459C" w:rsidRPr="00285C8A" w:rsidRDefault="00FA459C" w:rsidP="00FA459C">
            <w:pPr>
              <w:ind w:left="57" w:right="57"/>
              <w:jc w:val="center"/>
            </w:pPr>
            <w:r w:rsidRPr="00285C8A">
              <w:t>2023 рік</w:t>
            </w: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9DC308F" w14:textId="79D271C9" w:rsidR="00FA459C" w:rsidRPr="00285C8A" w:rsidRDefault="00FA459C" w:rsidP="00FA459C">
            <w:pPr>
              <w:ind w:left="57" w:right="57"/>
              <w:jc w:val="center"/>
            </w:pPr>
            <w:r w:rsidRPr="00285C8A">
              <w:t>Усього</w:t>
            </w:r>
          </w:p>
        </w:tc>
      </w:tr>
      <w:tr w:rsidR="008F5AF7" w:rsidRPr="00285C8A" w14:paraId="0D91F36F"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579AB329" w14:textId="77777777" w:rsidR="008F5AF7" w:rsidRPr="00285C8A" w:rsidRDefault="008F5AF7" w:rsidP="00FA459C">
            <w:pPr>
              <w:ind w:left="57" w:right="57"/>
            </w:pPr>
            <w:r w:rsidRPr="00285C8A">
              <w:t>державний бюджет</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64D81877" w14:textId="7401D465" w:rsidR="008F5AF7" w:rsidRPr="00285C8A" w:rsidRDefault="008F5AF7" w:rsidP="00FA459C">
            <w:pPr>
              <w:ind w:left="57" w:right="57"/>
              <w:jc w:val="center"/>
            </w:pPr>
            <w:r w:rsidRPr="00285C8A">
              <w:t>2700</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512F6EA3" w14:textId="053E227A" w:rsidR="008F5AF7" w:rsidRPr="00285C8A" w:rsidRDefault="008F5AF7" w:rsidP="00FA459C">
            <w:pPr>
              <w:ind w:left="57" w:right="57"/>
              <w:jc w:val="center"/>
            </w:pPr>
            <w:r w:rsidRPr="00285C8A">
              <w:t>10000</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23B44227" w14:textId="3BBD587E" w:rsidR="008F5AF7" w:rsidRPr="00285C8A" w:rsidRDefault="008F5AF7" w:rsidP="00FA459C">
            <w:pPr>
              <w:ind w:left="57" w:right="57"/>
              <w:jc w:val="center"/>
            </w:pPr>
            <w:r w:rsidRPr="00285C8A">
              <w:t>3000</w:t>
            </w: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555A8AF6" w14:textId="69F8C020" w:rsidR="008F5AF7" w:rsidRPr="00285C8A" w:rsidRDefault="008F5AF7" w:rsidP="00FA459C">
            <w:pPr>
              <w:ind w:left="57" w:right="57"/>
              <w:jc w:val="center"/>
            </w:pPr>
            <w:r w:rsidRPr="00285C8A">
              <w:t>15700</w:t>
            </w:r>
          </w:p>
        </w:tc>
      </w:tr>
      <w:tr w:rsidR="008F5AF7" w:rsidRPr="00285C8A" w14:paraId="5A74047B"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3334AAAA" w14:textId="77777777" w:rsidR="008F5AF7" w:rsidRPr="00285C8A" w:rsidRDefault="008F5AF7" w:rsidP="00FA459C">
            <w:pPr>
              <w:ind w:left="57" w:right="57"/>
            </w:pPr>
            <w:r w:rsidRPr="00285C8A">
              <w:t>державний фонд регіонального розвитку</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0683FE39" w14:textId="77777777" w:rsidR="008F5AF7" w:rsidRPr="00285C8A" w:rsidRDefault="008F5AF7" w:rsidP="00FA459C">
            <w:pPr>
              <w:ind w:left="57" w:right="57"/>
              <w:jc w:val="cente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10BC889B" w14:textId="77777777" w:rsidR="008F5AF7" w:rsidRPr="00285C8A" w:rsidRDefault="008F5AF7" w:rsidP="00FA459C">
            <w:pPr>
              <w:ind w:left="57" w:right="57"/>
              <w:jc w:val="cente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2BD1691E" w14:textId="77777777" w:rsidR="008F5AF7" w:rsidRPr="00285C8A" w:rsidRDefault="008F5AF7" w:rsidP="00FA459C">
            <w:pPr>
              <w:ind w:left="57" w:right="57"/>
              <w:jc w:val="cente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1BBA7054" w14:textId="77777777" w:rsidR="008F5AF7" w:rsidRPr="00285C8A" w:rsidRDefault="008F5AF7" w:rsidP="00FA459C">
            <w:pPr>
              <w:ind w:left="57" w:right="57"/>
              <w:jc w:val="center"/>
            </w:pPr>
          </w:p>
        </w:tc>
      </w:tr>
      <w:tr w:rsidR="008F5AF7" w:rsidRPr="00285C8A" w14:paraId="5496C78B"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2FDCC4D7" w14:textId="77777777" w:rsidR="008F5AF7" w:rsidRPr="00285C8A" w:rsidRDefault="008F5AF7" w:rsidP="00FA459C">
            <w:pPr>
              <w:ind w:left="57" w:right="57"/>
            </w:pPr>
            <w:r w:rsidRPr="00285C8A">
              <w:t xml:space="preserve">інші джерела </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437843FF" w14:textId="77777777" w:rsidR="008F5AF7" w:rsidRPr="00285C8A" w:rsidRDefault="008F5AF7" w:rsidP="00FA459C">
            <w:pPr>
              <w:ind w:left="57" w:right="57"/>
              <w:jc w:val="cente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77D569F2" w14:textId="77777777" w:rsidR="008F5AF7" w:rsidRPr="00285C8A" w:rsidRDefault="008F5AF7" w:rsidP="00FA459C">
            <w:pPr>
              <w:ind w:left="57" w:right="57"/>
              <w:jc w:val="cente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514E60B9" w14:textId="77777777" w:rsidR="008F5AF7" w:rsidRPr="00285C8A" w:rsidRDefault="008F5AF7" w:rsidP="00FA459C">
            <w:pPr>
              <w:ind w:left="57" w:right="57"/>
              <w:jc w:val="cente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6E18421" w14:textId="77777777" w:rsidR="008F5AF7" w:rsidRPr="00285C8A" w:rsidRDefault="008F5AF7" w:rsidP="00FA459C">
            <w:pPr>
              <w:ind w:left="57" w:right="57"/>
              <w:jc w:val="center"/>
            </w:pPr>
          </w:p>
        </w:tc>
      </w:tr>
      <w:tr w:rsidR="008F5AF7" w:rsidRPr="00285C8A" w14:paraId="08E553DD"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37720C5E" w14:textId="77777777" w:rsidR="008F5AF7" w:rsidRPr="00285C8A" w:rsidRDefault="008F5AF7" w:rsidP="00FA459C">
            <w:pPr>
              <w:ind w:left="57" w:right="57"/>
            </w:pPr>
            <w:r w:rsidRPr="00285C8A">
              <w:t>місцевий бюджет</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2D514911" w14:textId="77777777" w:rsidR="008F5AF7" w:rsidRPr="00285C8A" w:rsidRDefault="008F5AF7" w:rsidP="00FA459C">
            <w:pPr>
              <w:ind w:left="57" w:right="57"/>
              <w:jc w:val="center"/>
            </w:pPr>
            <w:r w:rsidRPr="00285C8A">
              <w:t>300</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226CDFA1" w14:textId="77777777" w:rsidR="008F5AF7" w:rsidRPr="00285C8A" w:rsidRDefault="008F5AF7" w:rsidP="00FA459C">
            <w:pPr>
              <w:ind w:left="57" w:right="57"/>
              <w:jc w:val="center"/>
            </w:pPr>
            <w:r w:rsidRPr="00285C8A">
              <w:t>3 000</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45CBDDC8" w14:textId="77777777" w:rsidR="008F5AF7" w:rsidRPr="00285C8A" w:rsidRDefault="008F5AF7" w:rsidP="00FA459C">
            <w:pPr>
              <w:ind w:left="57" w:right="57"/>
              <w:jc w:val="center"/>
            </w:pPr>
            <w:r w:rsidRPr="00285C8A">
              <w:t>300</w:t>
            </w: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90827A2" w14:textId="77777777" w:rsidR="008F5AF7" w:rsidRPr="00285C8A" w:rsidRDefault="008F5AF7" w:rsidP="00FA459C">
            <w:pPr>
              <w:ind w:left="57" w:right="57"/>
              <w:jc w:val="center"/>
            </w:pPr>
            <w:r w:rsidRPr="00285C8A">
              <w:t>3 600</w:t>
            </w:r>
          </w:p>
        </w:tc>
      </w:tr>
      <w:tr w:rsidR="008F5AF7" w:rsidRPr="00285C8A" w14:paraId="0CC87743"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60CEE8E0" w14:textId="01067741" w:rsidR="008F5AF7" w:rsidRPr="00285C8A" w:rsidRDefault="00985FC5" w:rsidP="00FA459C">
            <w:pPr>
              <w:ind w:left="57" w:right="57"/>
            </w:pPr>
            <w:r w:rsidRPr="00285C8A">
              <w:rPr>
                <w:bCs/>
              </w:rPr>
              <w:t>інші джерела (приватні інвестори)</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7CC8BDED" w14:textId="77777777" w:rsidR="008F5AF7" w:rsidRPr="00285C8A" w:rsidRDefault="008F5AF7" w:rsidP="00FA459C">
            <w:pPr>
              <w:ind w:left="57" w:right="57"/>
              <w:jc w:val="cente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3C2B2429" w14:textId="06EF6A1D" w:rsidR="008F5AF7" w:rsidRPr="00285C8A" w:rsidRDefault="008F5AF7" w:rsidP="00FA459C">
            <w:pPr>
              <w:ind w:left="57" w:right="57"/>
              <w:jc w:val="center"/>
            </w:pPr>
            <w:r w:rsidRPr="00285C8A">
              <w:t>16600</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5E17047F" w14:textId="29C68FE3" w:rsidR="008F5AF7" w:rsidRPr="00285C8A" w:rsidRDefault="008F5AF7" w:rsidP="00FA459C">
            <w:pPr>
              <w:ind w:left="57" w:right="57"/>
              <w:jc w:val="center"/>
            </w:pPr>
            <w:r w:rsidRPr="00285C8A">
              <w:t>1700</w:t>
            </w: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414608B" w14:textId="418AB787" w:rsidR="008F5AF7" w:rsidRPr="00285C8A" w:rsidRDefault="008F5AF7" w:rsidP="00FA459C">
            <w:pPr>
              <w:ind w:left="57" w:right="57"/>
              <w:jc w:val="center"/>
            </w:pPr>
            <w:r w:rsidRPr="00285C8A">
              <w:t>18300</w:t>
            </w:r>
          </w:p>
        </w:tc>
      </w:tr>
      <w:tr w:rsidR="008F5AF7" w:rsidRPr="00285C8A" w14:paraId="63FE1D40" w14:textId="77777777" w:rsidTr="00985FC5">
        <w:tc>
          <w:tcPr>
            <w:tcW w:w="1882" w:type="pct"/>
            <w:tcBorders>
              <w:top w:val="single" w:sz="4" w:space="0" w:color="auto"/>
              <w:left w:val="single" w:sz="4" w:space="0" w:color="auto"/>
              <w:bottom w:val="single" w:sz="4" w:space="0" w:color="auto"/>
              <w:right w:val="single" w:sz="4" w:space="0" w:color="auto"/>
            </w:tcBorders>
            <w:shd w:val="clear" w:color="auto" w:fill="FFFFFF"/>
          </w:tcPr>
          <w:p w14:paraId="0193F2C0" w14:textId="77777777" w:rsidR="008F5AF7" w:rsidRPr="00285C8A" w:rsidRDefault="008F5AF7" w:rsidP="00FA459C">
            <w:pPr>
              <w:ind w:left="57" w:right="57"/>
            </w:pPr>
            <w:r w:rsidRPr="00285C8A">
              <w:t>11. Інша інформація щодо проєкту (за потреби)</w:t>
            </w: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23D46613" w14:textId="77777777" w:rsidR="008F5AF7" w:rsidRPr="00285C8A" w:rsidRDefault="008F5AF7" w:rsidP="00FA459C">
            <w:pPr>
              <w:ind w:left="57" w:right="57"/>
              <w:jc w:val="cente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265CB4D5" w14:textId="77777777" w:rsidR="008F5AF7" w:rsidRPr="00285C8A" w:rsidRDefault="008F5AF7" w:rsidP="00FA459C">
            <w:pPr>
              <w:ind w:left="57" w:right="57"/>
              <w:jc w:val="center"/>
            </w:pP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4D920AC2" w14:textId="77777777" w:rsidR="008F5AF7" w:rsidRPr="00285C8A" w:rsidRDefault="008F5AF7" w:rsidP="00FA459C">
            <w:pPr>
              <w:ind w:left="57" w:right="57"/>
              <w:jc w:val="cente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76B39F95" w14:textId="77777777" w:rsidR="008F5AF7" w:rsidRPr="00285C8A" w:rsidRDefault="008F5AF7" w:rsidP="00FA459C">
            <w:pPr>
              <w:ind w:left="57" w:right="57"/>
              <w:jc w:val="center"/>
            </w:pPr>
          </w:p>
        </w:tc>
      </w:tr>
    </w:tbl>
    <w:p w14:paraId="57A6E4EB" w14:textId="77777777" w:rsidR="00FB2661" w:rsidRPr="00285C8A" w:rsidRDefault="00FB2661" w:rsidP="00606FA2">
      <w:pPr>
        <w:shd w:val="clear" w:color="auto" w:fill="FFFFFF" w:themeFill="background1"/>
        <w:rPr>
          <w:b/>
        </w:rPr>
      </w:pPr>
    </w:p>
    <w:p w14:paraId="449E6622" w14:textId="4ADC50CB" w:rsidR="00165A73" w:rsidRPr="00285C8A" w:rsidRDefault="00165A73" w:rsidP="00606FA2">
      <w:pPr>
        <w:shd w:val="clear" w:color="auto" w:fill="FFFFFF" w:themeFill="background1"/>
        <w:rPr>
          <w:b/>
        </w:rPr>
      </w:pPr>
      <w:r w:rsidRPr="00285C8A">
        <w:rPr>
          <w:b/>
        </w:rPr>
        <w:br w:type="page"/>
      </w:r>
    </w:p>
    <w:tbl>
      <w:tblPr>
        <w:tblW w:w="4999"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7"/>
        <w:gridCol w:w="1205"/>
        <w:gridCol w:w="1343"/>
        <w:gridCol w:w="1343"/>
        <w:gridCol w:w="1343"/>
      </w:tblGrid>
      <w:tr w:rsidR="00176B5D" w:rsidRPr="00285C8A" w14:paraId="261BDEAC"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329CB8F9" w14:textId="77777777" w:rsidR="009B0715" w:rsidRPr="00285C8A" w:rsidRDefault="009B0715" w:rsidP="00F0571B">
            <w:pPr>
              <w:ind w:left="57" w:right="57"/>
            </w:pPr>
            <w:r w:rsidRPr="00285C8A">
              <w:lastRenderedPageBreak/>
              <w:t>1. Номер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170F961" w14:textId="3C47A1D2" w:rsidR="009B0715" w:rsidRPr="00285C8A" w:rsidRDefault="009B0715" w:rsidP="00F0571B">
            <w:pPr>
              <w:ind w:left="57" w:right="57"/>
            </w:pPr>
            <w:r w:rsidRPr="00285C8A">
              <w:t>1.5</w:t>
            </w:r>
            <w:r w:rsidR="00ED1C0F" w:rsidRPr="00285C8A">
              <w:t>.</w:t>
            </w:r>
          </w:p>
        </w:tc>
      </w:tr>
      <w:tr w:rsidR="00F0571B" w:rsidRPr="00285C8A" w14:paraId="003FA5D7"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163A3D8F" w14:textId="77777777" w:rsidR="009B0715" w:rsidRPr="00285C8A" w:rsidRDefault="009B0715" w:rsidP="00F0571B">
            <w:pPr>
              <w:ind w:left="57" w:right="57"/>
            </w:pPr>
            <w:r w:rsidRPr="00285C8A">
              <w:t>2. Назва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3585EF4" w14:textId="77777777" w:rsidR="009B0715" w:rsidRPr="00285C8A" w:rsidRDefault="009B0715" w:rsidP="00F0571B">
            <w:pPr>
              <w:ind w:left="57" w:right="57"/>
            </w:pPr>
            <w:r w:rsidRPr="00285C8A">
              <w:t>Розширення мережі індустріальних парків області</w:t>
            </w:r>
          </w:p>
        </w:tc>
      </w:tr>
      <w:tr w:rsidR="00176B5D" w:rsidRPr="00285C8A" w14:paraId="05A17E2E"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24C9CB80" w14:textId="77777777" w:rsidR="009B0715" w:rsidRPr="00285C8A" w:rsidRDefault="009B0715" w:rsidP="00F0571B">
            <w:pPr>
              <w:ind w:left="57" w:right="57"/>
            </w:pPr>
            <w:r w:rsidRPr="00285C8A">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FD1B736" w14:textId="2F399F40" w:rsidR="004D02F8" w:rsidRPr="00285C8A" w:rsidRDefault="004D02F8" w:rsidP="004D02F8">
            <w:pPr>
              <w:ind w:left="57" w:right="57"/>
            </w:pPr>
            <w:r w:rsidRPr="00285C8A">
              <w:t>5. Визначення та облаштування відповідної інфраструктури територій, у межах яких суб’єкти господарювання можуть провадити виробничу діяльність, шляхом:</w:t>
            </w:r>
          </w:p>
          <w:p w14:paraId="6C90AF49" w14:textId="7E06F488" w:rsidR="009B0715" w:rsidRPr="00285C8A" w:rsidRDefault="004D02F8" w:rsidP="004D02F8">
            <w:pPr>
              <w:ind w:left="57" w:right="57"/>
            </w:pPr>
            <w:bookmarkStart w:id="5" w:name="n623"/>
            <w:bookmarkEnd w:id="5"/>
            <w:r w:rsidRPr="00285C8A">
              <w:t>1) передбачення у проектах містобудівної документації відповідного рівня промислових зон, промислових районів, груп підприємств або розташованих окремо підприємств, зокрема територій, на яких розміщена інноваційна інфраструктура, індустріальні парки, з урахуванням їх спеціалізації та транспортної доступності.</w:t>
            </w:r>
          </w:p>
        </w:tc>
      </w:tr>
      <w:tr w:rsidR="00176B5D" w:rsidRPr="00285C8A" w14:paraId="58EF9119"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1F726B87" w14:textId="77777777" w:rsidR="009B0715" w:rsidRPr="00285C8A" w:rsidRDefault="009B0715" w:rsidP="00F0571B">
            <w:pPr>
              <w:ind w:left="57" w:right="57"/>
            </w:pPr>
            <w:r w:rsidRPr="00285C8A">
              <w:t>4. Номер і назва завдання з відповідної стратегії розвитку регіону, якому відповідає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393D218" w14:textId="77777777" w:rsidR="009B0715" w:rsidRPr="00285C8A" w:rsidRDefault="009B0715" w:rsidP="00F0571B">
            <w:pPr>
              <w:ind w:left="57" w:right="57"/>
            </w:pPr>
            <w:r w:rsidRPr="00285C8A">
              <w:t>1.1.2. Розвиток мережі індустріальних парків, як технологічної інфраструктури для створення інноваційно-технологічних підприємств та залучення інвестицій у їх розвиток.</w:t>
            </w:r>
          </w:p>
        </w:tc>
      </w:tr>
      <w:tr w:rsidR="00176B5D" w:rsidRPr="00285C8A" w14:paraId="0322ECDE"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799E56A0" w14:textId="77777777" w:rsidR="009B0715" w:rsidRPr="00285C8A" w:rsidRDefault="009B0715" w:rsidP="00F0571B">
            <w:pPr>
              <w:ind w:left="57" w:right="57"/>
            </w:pPr>
            <w:r w:rsidRPr="00285C8A">
              <w:t>5. Територія, на яку матиме вплив реалізація проєктів за технічним завданням</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A6E4391" w14:textId="77777777" w:rsidR="009B0715" w:rsidRPr="00285C8A" w:rsidRDefault="009B0715" w:rsidP="00F0571B">
            <w:pPr>
              <w:ind w:left="57" w:right="57"/>
            </w:pPr>
            <w:r w:rsidRPr="00285C8A">
              <w:t>Житомирська область</w:t>
            </w:r>
          </w:p>
        </w:tc>
      </w:tr>
      <w:tr w:rsidR="004D02F8" w:rsidRPr="00285C8A" w14:paraId="3704AFD5" w14:textId="77777777" w:rsidTr="004D02F8">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6DE5B64B" w14:textId="77777777" w:rsidR="004D02F8" w:rsidRPr="00285C8A" w:rsidRDefault="004D02F8" w:rsidP="004D02F8">
            <w:pPr>
              <w:ind w:left="57" w:right="57"/>
            </w:pPr>
            <w:r w:rsidRPr="00285C8A">
              <w:t>6. Опис проблеми, на вирішення якої спрямовано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8F5D8D" w14:textId="66E28330" w:rsidR="004D02F8" w:rsidRPr="00285C8A" w:rsidRDefault="004D02F8" w:rsidP="004D02F8">
            <w:pPr>
              <w:ind w:left="57" w:right="57"/>
            </w:pPr>
            <w:r w:rsidRPr="00285C8A">
              <w:t xml:space="preserve">Житомирська область є інвестиційно привабливим регіоном, але не має якісних інвестиційних продуктів – підготовлених майданчиків з необхідним набором опцій для створення сучасних екологічно чистих та </w:t>
            </w:r>
            <w:proofErr w:type="spellStart"/>
            <w:r w:rsidRPr="00285C8A">
              <w:t>ресурсоефективних</w:t>
            </w:r>
            <w:proofErr w:type="spellEnd"/>
            <w:r w:rsidRPr="00285C8A">
              <w:t xml:space="preserve"> виробництв з великою доданою вартістю та високим рівнем оплати праці. </w:t>
            </w:r>
          </w:p>
        </w:tc>
      </w:tr>
      <w:tr w:rsidR="004D02F8" w:rsidRPr="00285C8A" w14:paraId="49AE37C3" w14:textId="77777777" w:rsidTr="004D02F8">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49DA4E67" w14:textId="77777777" w:rsidR="004D02F8" w:rsidRPr="00285C8A" w:rsidRDefault="004D02F8" w:rsidP="004D02F8">
            <w:pPr>
              <w:ind w:left="57" w:right="57"/>
            </w:pPr>
            <w:r w:rsidRPr="00285C8A">
              <w:t>7. Очікувані кількісні результати від реалізації проєктів на виконання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2F489926" w14:textId="07C5B823" w:rsidR="004D02F8" w:rsidRPr="00285C8A" w:rsidRDefault="004D02F8" w:rsidP="004D02F8">
            <w:pPr>
              <w:ind w:left="57" w:right="57"/>
            </w:pPr>
            <w:r w:rsidRPr="00285C8A">
              <w:t xml:space="preserve">1. Розроблення 3 концепцій та 5 бізнес-планів </w:t>
            </w:r>
            <w:r w:rsidR="00491629" w:rsidRPr="00285C8A">
              <w:t xml:space="preserve">індустріальних парків (далі – </w:t>
            </w:r>
            <w:r w:rsidRPr="00285C8A">
              <w:t>ІП</w:t>
            </w:r>
            <w:r w:rsidR="00491629" w:rsidRPr="00285C8A">
              <w:t>)</w:t>
            </w:r>
            <w:r w:rsidRPr="00285C8A">
              <w:t xml:space="preserve">, визначення спеціалізації (конкурентних переваг) та вартості підключення інженерних мереж. </w:t>
            </w:r>
          </w:p>
          <w:p w14:paraId="0F281BB4" w14:textId="7B27DA71" w:rsidR="004D02F8" w:rsidRPr="00285C8A" w:rsidRDefault="004D02F8" w:rsidP="004D02F8">
            <w:pPr>
              <w:ind w:left="57" w:right="57"/>
            </w:pPr>
            <w:r w:rsidRPr="00285C8A">
              <w:t xml:space="preserve">2. Запуск 5 ІП в містах Новоград-Волинський, Бердичів, Коростень, </w:t>
            </w:r>
            <w:proofErr w:type="spellStart"/>
            <w:r w:rsidRPr="00285C8A">
              <w:t>Малин</w:t>
            </w:r>
            <w:proofErr w:type="spellEnd"/>
            <w:r w:rsidRPr="00285C8A">
              <w:t xml:space="preserve">, Житомир. </w:t>
            </w:r>
          </w:p>
          <w:p w14:paraId="10BB7427" w14:textId="0D057B3D" w:rsidR="004D02F8" w:rsidRPr="00285C8A" w:rsidRDefault="004D02F8" w:rsidP="004D02F8">
            <w:pPr>
              <w:ind w:left="57" w:right="57"/>
            </w:pPr>
            <w:r w:rsidRPr="00285C8A">
              <w:t xml:space="preserve">3. Підготовка 150 га </w:t>
            </w:r>
            <w:proofErr w:type="spellStart"/>
            <w:r w:rsidRPr="00285C8A">
              <w:t>грінфілдів</w:t>
            </w:r>
            <w:proofErr w:type="spellEnd"/>
            <w:r w:rsidRPr="00285C8A">
              <w:t xml:space="preserve">. </w:t>
            </w:r>
          </w:p>
          <w:p w14:paraId="0263B2A5" w14:textId="52FDB8E5" w:rsidR="004D02F8" w:rsidRPr="00285C8A" w:rsidRDefault="004D02F8" w:rsidP="004D02F8">
            <w:pPr>
              <w:ind w:left="57" w:right="57"/>
            </w:pPr>
            <w:r w:rsidRPr="00285C8A">
              <w:t xml:space="preserve">4. Підготовка 45 га </w:t>
            </w:r>
            <w:proofErr w:type="spellStart"/>
            <w:r w:rsidRPr="00285C8A">
              <w:t>браунфілдів</w:t>
            </w:r>
            <w:proofErr w:type="spellEnd"/>
            <w:r w:rsidRPr="00285C8A">
              <w:t xml:space="preserve">. </w:t>
            </w:r>
          </w:p>
          <w:p w14:paraId="45C91971" w14:textId="2ABD1F04" w:rsidR="004D02F8" w:rsidRPr="00285C8A" w:rsidRDefault="004D02F8" w:rsidP="004D02F8">
            <w:pPr>
              <w:ind w:left="57" w:right="57"/>
            </w:pPr>
            <w:r w:rsidRPr="00285C8A">
              <w:t xml:space="preserve">5. Проведення інженерних мереж до усіх ІП (згідно потреб галузей спеціалізації). </w:t>
            </w:r>
          </w:p>
          <w:p w14:paraId="4EE1D20E" w14:textId="54301472" w:rsidR="004D02F8" w:rsidRPr="00285C8A" w:rsidRDefault="004D02F8" w:rsidP="004D02F8">
            <w:pPr>
              <w:ind w:left="57" w:right="57"/>
            </w:pPr>
            <w:r w:rsidRPr="00285C8A">
              <w:t xml:space="preserve">6. Будівництво 10 км доріг, що сполучають ІП з дорогами державного значення. </w:t>
            </w:r>
          </w:p>
          <w:p w14:paraId="484430F0" w14:textId="54F84752" w:rsidR="004D02F8" w:rsidRPr="00285C8A" w:rsidRDefault="004D02F8" w:rsidP="004D02F8">
            <w:pPr>
              <w:ind w:left="57" w:right="57"/>
            </w:pPr>
            <w:r w:rsidRPr="00285C8A">
              <w:t xml:space="preserve">7. Розробка спільного плану промоції. </w:t>
            </w:r>
          </w:p>
          <w:p w14:paraId="7B163675" w14:textId="0C960506" w:rsidR="004D02F8" w:rsidRPr="00285C8A" w:rsidRDefault="004D02F8" w:rsidP="004D02F8">
            <w:pPr>
              <w:ind w:left="57" w:right="57"/>
            </w:pPr>
            <w:r w:rsidRPr="00285C8A">
              <w:t xml:space="preserve">8. Укладання меморандумів про наміри інвестування – 30 шт. </w:t>
            </w:r>
          </w:p>
          <w:p w14:paraId="10D4AAEE" w14:textId="3D494DDF" w:rsidR="004D02F8" w:rsidRPr="00285C8A" w:rsidRDefault="004D02F8" w:rsidP="004D02F8">
            <w:pPr>
              <w:ind w:left="57" w:right="57"/>
            </w:pPr>
            <w:r w:rsidRPr="00285C8A">
              <w:t>9. Підготовка інвестиційних менеджерів – 10 осіб.</w:t>
            </w:r>
          </w:p>
        </w:tc>
      </w:tr>
      <w:tr w:rsidR="004D02F8" w:rsidRPr="00285C8A" w14:paraId="5B348415" w14:textId="77777777" w:rsidTr="004D02F8">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3B9E22BC" w14:textId="77777777" w:rsidR="004D02F8" w:rsidRPr="00285C8A" w:rsidRDefault="004D02F8" w:rsidP="004D02F8">
            <w:pPr>
              <w:ind w:left="57" w:right="57"/>
            </w:pPr>
            <w:r w:rsidRPr="00285C8A">
              <w:t>8. Очікувані якісні результати від реалізації проєктів на виконання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0642CBA0" w14:textId="77777777" w:rsidR="004D02F8" w:rsidRPr="00285C8A" w:rsidRDefault="004D02F8" w:rsidP="004D02F8">
            <w:pPr>
              <w:ind w:left="57" w:right="57"/>
            </w:pPr>
            <w:r w:rsidRPr="00285C8A">
              <w:t>Підвищення конкурентоздатності регіональної економіки та лісової і деревообробної галузей. Підвищення конкурентоздатності територіальних громад.</w:t>
            </w:r>
          </w:p>
          <w:p w14:paraId="6C9C6DB4" w14:textId="77777777" w:rsidR="004D02F8" w:rsidRPr="00285C8A" w:rsidRDefault="004D02F8" w:rsidP="004D02F8">
            <w:pPr>
              <w:ind w:left="57" w:right="57"/>
            </w:pPr>
            <w:r w:rsidRPr="00285C8A">
              <w:lastRenderedPageBreak/>
              <w:t>Зростання надходжень до бюджетів.</w:t>
            </w:r>
          </w:p>
          <w:p w14:paraId="3C29AC05" w14:textId="173BCFB7" w:rsidR="004D02F8" w:rsidRPr="00285C8A" w:rsidRDefault="004D02F8" w:rsidP="004D02F8">
            <w:pPr>
              <w:ind w:left="57" w:right="57"/>
            </w:pPr>
            <w:r w:rsidRPr="00285C8A">
              <w:t>Реалізація наукових розробок на підприємствах регіону.</w:t>
            </w:r>
          </w:p>
          <w:p w14:paraId="0B67FAA6" w14:textId="77777777" w:rsidR="004D02F8" w:rsidRPr="00285C8A" w:rsidRDefault="004D02F8" w:rsidP="004D02F8">
            <w:pPr>
              <w:pStyle w:val="af5"/>
              <w:widowControl w:val="0"/>
              <w:tabs>
                <w:tab w:val="left" w:pos="400"/>
                <w:tab w:val="left" w:pos="754"/>
                <w:tab w:val="left" w:pos="993"/>
              </w:tabs>
              <w:spacing w:after="0" w:line="240" w:lineRule="auto"/>
              <w:ind w:left="57" w:right="57"/>
              <w:rPr>
                <w:rFonts w:ascii="Times New Roman" w:hAnsi="Times New Roman"/>
                <w:sz w:val="24"/>
                <w:szCs w:val="24"/>
              </w:rPr>
            </w:pPr>
            <w:r w:rsidRPr="00285C8A">
              <w:rPr>
                <w:rFonts w:ascii="Times New Roman" w:hAnsi="Times New Roman"/>
                <w:sz w:val="24"/>
                <w:szCs w:val="24"/>
              </w:rPr>
              <w:t>Збільшення кількості робочих місць.</w:t>
            </w:r>
          </w:p>
          <w:p w14:paraId="26E4D477" w14:textId="77777777" w:rsidR="004D02F8" w:rsidRPr="00285C8A" w:rsidRDefault="004D02F8" w:rsidP="004D02F8">
            <w:pPr>
              <w:pStyle w:val="af5"/>
              <w:widowControl w:val="0"/>
              <w:tabs>
                <w:tab w:val="left" w:pos="400"/>
                <w:tab w:val="left" w:pos="754"/>
                <w:tab w:val="left" w:pos="993"/>
              </w:tabs>
              <w:spacing w:after="0" w:line="240" w:lineRule="auto"/>
              <w:ind w:left="57" w:right="57"/>
              <w:rPr>
                <w:rFonts w:ascii="Times New Roman" w:hAnsi="Times New Roman"/>
                <w:sz w:val="24"/>
                <w:szCs w:val="24"/>
              </w:rPr>
            </w:pPr>
            <w:r w:rsidRPr="00285C8A">
              <w:rPr>
                <w:rFonts w:ascii="Times New Roman" w:hAnsi="Times New Roman"/>
                <w:sz w:val="24"/>
                <w:szCs w:val="24"/>
              </w:rPr>
              <w:t>Зменшення трудової міграції.</w:t>
            </w:r>
          </w:p>
          <w:p w14:paraId="5E0E0722" w14:textId="48740B5D" w:rsidR="004D02F8" w:rsidRPr="00285C8A" w:rsidRDefault="004D02F8" w:rsidP="004D02F8">
            <w:pPr>
              <w:pStyle w:val="af5"/>
              <w:widowControl w:val="0"/>
              <w:tabs>
                <w:tab w:val="left" w:pos="400"/>
                <w:tab w:val="left" w:pos="754"/>
                <w:tab w:val="left" w:pos="993"/>
              </w:tabs>
              <w:spacing w:after="0" w:line="240" w:lineRule="auto"/>
              <w:ind w:left="57" w:right="57"/>
              <w:rPr>
                <w:rFonts w:ascii="Times New Roman" w:hAnsi="Times New Roman"/>
                <w:sz w:val="24"/>
                <w:szCs w:val="24"/>
              </w:rPr>
            </w:pPr>
            <w:r w:rsidRPr="00285C8A">
              <w:rPr>
                <w:rFonts w:ascii="Times New Roman" w:hAnsi="Times New Roman"/>
                <w:sz w:val="24"/>
                <w:szCs w:val="24"/>
              </w:rPr>
              <w:t>Зростання доходів населення. </w:t>
            </w:r>
          </w:p>
        </w:tc>
      </w:tr>
      <w:tr w:rsidR="004D02F8" w:rsidRPr="00285C8A" w14:paraId="17D0B21C" w14:textId="77777777" w:rsidTr="004D02F8">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08BC0694" w14:textId="77777777" w:rsidR="004D02F8" w:rsidRPr="00285C8A" w:rsidRDefault="004D02F8" w:rsidP="004D02F8">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lastRenderedPageBreak/>
              <w:t>9. Основні заходи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AB1385" w14:textId="77777777" w:rsidR="004D02F8" w:rsidRPr="00285C8A" w:rsidRDefault="004D02F8" w:rsidP="004D02F8">
            <w:pPr>
              <w:ind w:left="57" w:right="57"/>
            </w:pPr>
            <w:r w:rsidRPr="00285C8A">
              <w:t xml:space="preserve">1. Створення робочої групи для реалізації проєкту. </w:t>
            </w:r>
          </w:p>
          <w:p w14:paraId="6418B0BA" w14:textId="39FF6DD3" w:rsidR="004D02F8" w:rsidRPr="00285C8A" w:rsidRDefault="004D02F8" w:rsidP="004D02F8">
            <w:pPr>
              <w:ind w:left="57" w:right="57"/>
            </w:pPr>
            <w:r w:rsidRPr="00285C8A">
              <w:t xml:space="preserve">2. Розроблення 3 концепцій для </w:t>
            </w:r>
            <w:r w:rsidR="00491629" w:rsidRPr="00285C8A">
              <w:t>ІП</w:t>
            </w:r>
            <w:r w:rsidRPr="00285C8A">
              <w:t xml:space="preserve"> міст Малин</w:t>
            </w:r>
            <w:r w:rsidR="00491629" w:rsidRPr="00285C8A">
              <w:t>а</w:t>
            </w:r>
            <w:r w:rsidRPr="00285C8A">
              <w:t>, Бердич</w:t>
            </w:r>
            <w:r w:rsidR="00491629" w:rsidRPr="00285C8A">
              <w:t>е</w:t>
            </w:r>
            <w:r w:rsidRPr="00285C8A">
              <w:t>в</w:t>
            </w:r>
            <w:r w:rsidR="00491629" w:rsidRPr="00285C8A">
              <w:t>а та</w:t>
            </w:r>
            <w:r w:rsidRPr="00285C8A">
              <w:t xml:space="preserve"> Новоград-Волинськ</w:t>
            </w:r>
            <w:r w:rsidR="00491629" w:rsidRPr="00285C8A">
              <w:t>ого</w:t>
            </w:r>
            <w:r w:rsidRPr="00285C8A">
              <w:t xml:space="preserve">. </w:t>
            </w:r>
          </w:p>
          <w:p w14:paraId="2240C07D" w14:textId="77777777" w:rsidR="004D02F8" w:rsidRPr="00285C8A" w:rsidRDefault="004D02F8" w:rsidP="004D02F8">
            <w:pPr>
              <w:ind w:left="57" w:right="57"/>
            </w:pPr>
            <w:r w:rsidRPr="00285C8A">
              <w:t xml:space="preserve">3. Проведення конкурсу на </w:t>
            </w:r>
            <w:proofErr w:type="spellStart"/>
            <w:r w:rsidRPr="00285C8A">
              <w:t>prozorro</w:t>
            </w:r>
            <w:proofErr w:type="spellEnd"/>
            <w:r w:rsidRPr="00285C8A">
              <w:t xml:space="preserve"> щодо визначення фірми, яка буде писати бізнес-плани. </w:t>
            </w:r>
          </w:p>
          <w:p w14:paraId="29254AFC" w14:textId="55373DBF" w:rsidR="004D02F8" w:rsidRPr="00285C8A" w:rsidRDefault="004D02F8" w:rsidP="004D02F8">
            <w:pPr>
              <w:ind w:left="57" w:right="57"/>
            </w:pPr>
            <w:r w:rsidRPr="00285C8A">
              <w:t xml:space="preserve">4. Розроблення 5 бізнес-планів для мережі ІП. </w:t>
            </w:r>
          </w:p>
          <w:p w14:paraId="16BA7BA4" w14:textId="2A30C9EC" w:rsidR="004D02F8" w:rsidRPr="00285C8A" w:rsidRDefault="004D02F8" w:rsidP="004D02F8">
            <w:pPr>
              <w:ind w:left="57" w:right="57"/>
            </w:pPr>
            <w:r w:rsidRPr="00285C8A">
              <w:t xml:space="preserve">5. Підготовка 10 менеджерів: </w:t>
            </w:r>
          </w:p>
          <w:p w14:paraId="0B26111B" w14:textId="61D43991" w:rsidR="004D02F8" w:rsidRPr="00285C8A" w:rsidRDefault="004D02F8" w:rsidP="004D02F8">
            <w:pPr>
              <w:ind w:left="57" w:right="57"/>
            </w:pPr>
            <w:r w:rsidRPr="00285C8A">
              <w:t xml:space="preserve">8 </w:t>
            </w:r>
            <w:r w:rsidR="00491629" w:rsidRPr="00285C8A">
              <w:t xml:space="preserve">– </w:t>
            </w:r>
            <w:r w:rsidRPr="00285C8A">
              <w:t xml:space="preserve">на базі </w:t>
            </w:r>
            <w:r w:rsidR="00491629" w:rsidRPr="00285C8A">
              <w:t>У</w:t>
            </w:r>
            <w:r w:rsidRPr="00285C8A">
              <w:t xml:space="preserve">станови «Агенція регіонального розвитку Житомирської області»; </w:t>
            </w:r>
          </w:p>
          <w:p w14:paraId="4E6AFA12" w14:textId="1FC822D2" w:rsidR="004D02F8" w:rsidRPr="00285C8A" w:rsidRDefault="004D02F8" w:rsidP="004D02F8">
            <w:pPr>
              <w:ind w:left="57" w:right="57"/>
            </w:pPr>
            <w:r w:rsidRPr="00285C8A">
              <w:t xml:space="preserve">2 </w:t>
            </w:r>
            <w:r w:rsidR="00491629" w:rsidRPr="00285C8A">
              <w:t xml:space="preserve">– </w:t>
            </w:r>
            <w:r w:rsidRPr="00285C8A">
              <w:t xml:space="preserve">на базі КУ «Агенція розвитку міста» Житомирської обласної ради. </w:t>
            </w:r>
          </w:p>
          <w:p w14:paraId="79086664" w14:textId="48683EBE" w:rsidR="004D02F8" w:rsidRPr="00285C8A" w:rsidRDefault="004D02F8" w:rsidP="004D02F8">
            <w:pPr>
              <w:ind w:left="57" w:right="57"/>
            </w:pPr>
            <w:r w:rsidRPr="00285C8A">
              <w:t xml:space="preserve">6. Обрання керуючих компаній для мережі ІП. </w:t>
            </w:r>
          </w:p>
          <w:p w14:paraId="524D1312" w14:textId="77777777" w:rsidR="004D02F8" w:rsidRPr="00285C8A" w:rsidRDefault="004D02F8" w:rsidP="004D02F8">
            <w:pPr>
              <w:ind w:left="57" w:right="57"/>
            </w:pPr>
            <w:r w:rsidRPr="00285C8A">
              <w:t xml:space="preserve">7. Підписання 30 меморандумів про намір інвестувати. </w:t>
            </w:r>
          </w:p>
          <w:p w14:paraId="71E18668" w14:textId="77777777" w:rsidR="004D02F8" w:rsidRPr="00285C8A" w:rsidRDefault="004D02F8" w:rsidP="004D02F8">
            <w:pPr>
              <w:ind w:left="57" w:right="57"/>
            </w:pPr>
            <w:r w:rsidRPr="00285C8A">
              <w:t xml:space="preserve">8. Прийняття міськими радами рішень про виділення 150 га землі. </w:t>
            </w:r>
          </w:p>
          <w:p w14:paraId="73EE410F" w14:textId="77777777" w:rsidR="004D02F8" w:rsidRPr="00285C8A" w:rsidRDefault="004D02F8" w:rsidP="004D02F8">
            <w:pPr>
              <w:ind w:left="57" w:right="57"/>
            </w:pPr>
            <w:r w:rsidRPr="00285C8A">
              <w:t xml:space="preserve">9. Прийняття міськими радами рішень про виділення 45 га землі. </w:t>
            </w:r>
          </w:p>
          <w:p w14:paraId="1642D144" w14:textId="1355CFC9" w:rsidR="004D02F8" w:rsidRPr="00285C8A" w:rsidRDefault="004D02F8" w:rsidP="004D02F8">
            <w:pPr>
              <w:ind w:left="57" w:right="57"/>
            </w:pPr>
            <w:r w:rsidRPr="00285C8A">
              <w:t xml:space="preserve">10. Підключення 2 </w:t>
            </w:r>
            <w:r w:rsidR="00491629" w:rsidRPr="00285C8A">
              <w:t>ІП</w:t>
            </w:r>
            <w:r w:rsidRPr="00285C8A">
              <w:t xml:space="preserve"> до електромережі і комунікацій. </w:t>
            </w:r>
          </w:p>
          <w:p w14:paraId="7985A9D1" w14:textId="09225A7F" w:rsidR="004D02F8" w:rsidRPr="00285C8A" w:rsidRDefault="004D02F8" w:rsidP="004D02F8">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 xml:space="preserve">11. Прокладення 10 км доріг від </w:t>
            </w:r>
            <w:r w:rsidR="00491629" w:rsidRPr="00285C8A">
              <w:rPr>
                <w:sz w:val="24"/>
                <w:szCs w:val="24"/>
                <w:lang w:eastAsia="ru-RU"/>
              </w:rPr>
              <w:t>ІП</w:t>
            </w:r>
            <w:r w:rsidRPr="00285C8A">
              <w:rPr>
                <w:sz w:val="24"/>
                <w:szCs w:val="24"/>
                <w:lang w:eastAsia="ru-RU"/>
              </w:rPr>
              <w:t xml:space="preserve"> до доріг обласного значення. </w:t>
            </w:r>
          </w:p>
        </w:tc>
      </w:tr>
      <w:tr w:rsidR="00176B5D" w:rsidRPr="00285C8A" w14:paraId="48107E13"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36C0955E" w14:textId="20307CB7" w:rsidR="00176B5D" w:rsidRPr="00285C8A" w:rsidRDefault="00176B5D" w:rsidP="00F0571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16247F" w14:textId="7CFF81CF"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2021 рік</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882E351" w14:textId="7123D8F5"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2022 рік</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05789B3" w14:textId="07472B77"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2023 рік</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2F0647" w14:textId="505B1C77"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Усього</w:t>
            </w:r>
          </w:p>
        </w:tc>
      </w:tr>
      <w:tr w:rsidR="00F0571B" w:rsidRPr="00285C8A" w14:paraId="2A12EAF1"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7DDEAA7B" w14:textId="7F2D3312" w:rsidR="00F0571B" w:rsidRPr="00285C8A" w:rsidRDefault="00F0571B" w:rsidP="00F0571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державний бюджет</w:t>
            </w:r>
          </w:p>
        </w:tc>
        <w:tc>
          <w:tcPr>
            <w:tcW w:w="626" w:type="pct"/>
            <w:tcBorders>
              <w:top w:val="single" w:sz="6" w:space="0" w:color="000000"/>
              <w:left w:val="single" w:sz="6" w:space="0" w:color="000000"/>
              <w:bottom w:val="single" w:sz="6" w:space="0" w:color="000000"/>
              <w:right w:val="single" w:sz="6" w:space="0" w:color="000000"/>
            </w:tcBorders>
            <w:shd w:val="clear" w:color="auto" w:fill="FFFFFF"/>
          </w:tcPr>
          <w:p w14:paraId="312049C6" w14:textId="74FC2167"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101710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3EBB0A3F" w14:textId="1A89FF5F"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151980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2884DA25" w14:textId="281F8936"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299900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623F1B9B" w14:textId="217628DF"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553590</w:t>
            </w:r>
          </w:p>
        </w:tc>
      </w:tr>
      <w:tr w:rsidR="00F0571B" w:rsidRPr="00285C8A" w14:paraId="23075575"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4153F06E" w14:textId="040D3B65" w:rsidR="00F0571B" w:rsidRPr="00285C8A" w:rsidRDefault="00F0571B" w:rsidP="00F0571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державний фонд регіонального розвитку</w:t>
            </w:r>
          </w:p>
        </w:tc>
        <w:tc>
          <w:tcPr>
            <w:tcW w:w="626" w:type="pct"/>
            <w:tcBorders>
              <w:top w:val="single" w:sz="6" w:space="0" w:color="000000"/>
              <w:left w:val="single" w:sz="6" w:space="0" w:color="000000"/>
              <w:bottom w:val="single" w:sz="6" w:space="0" w:color="000000"/>
              <w:right w:val="single" w:sz="6" w:space="0" w:color="000000"/>
            </w:tcBorders>
            <w:shd w:val="clear" w:color="auto" w:fill="FFFFFF"/>
          </w:tcPr>
          <w:p w14:paraId="19AD201B" w14:textId="04E71179"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100000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21B579D0" w14:textId="52A2E26A"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150000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4A0ED769" w14:textId="6F32FABA"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200000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4C3B8919" w14:textId="1539723B"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450000</w:t>
            </w:r>
          </w:p>
        </w:tc>
      </w:tr>
      <w:tr w:rsidR="00491629" w:rsidRPr="00285C8A" w14:paraId="1E1727F0"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252AAD01" w14:textId="0AAC3CEE" w:rsidR="00491629" w:rsidRPr="00285C8A" w:rsidRDefault="00491629" w:rsidP="00491629">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 xml:space="preserve">інші джерела </w:t>
            </w:r>
          </w:p>
        </w:tc>
        <w:tc>
          <w:tcPr>
            <w:tcW w:w="626" w:type="pct"/>
            <w:tcBorders>
              <w:top w:val="single" w:sz="6" w:space="0" w:color="000000"/>
              <w:left w:val="single" w:sz="6" w:space="0" w:color="000000"/>
              <w:bottom w:val="single" w:sz="6" w:space="0" w:color="000000"/>
              <w:right w:val="single" w:sz="6" w:space="0" w:color="000000"/>
            </w:tcBorders>
            <w:shd w:val="clear" w:color="auto" w:fill="FFFFFF"/>
          </w:tcPr>
          <w:p w14:paraId="3765A42C" w14:textId="7DF84E9C" w:rsidR="00491629" w:rsidRPr="00285C8A" w:rsidRDefault="00491629" w:rsidP="00491629">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1710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51580DC4" w14:textId="39ECA052" w:rsidR="00491629" w:rsidRPr="00285C8A" w:rsidRDefault="00491629" w:rsidP="00491629">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1980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3A14F39E" w14:textId="6D12C647" w:rsidR="00491629" w:rsidRPr="00285C8A" w:rsidRDefault="00491629" w:rsidP="00491629">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99900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713BCC3D" w14:textId="044D7B72" w:rsidR="00491629" w:rsidRPr="00285C8A" w:rsidRDefault="00491629" w:rsidP="00491629">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103590</w:t>
            </w:r>
          </w:p>
        </w:tc>
      </w:tr>
      <w:tr w:rsidR="00F0571B" w:rsidRPr="00285C8A" w14:paraId="3AA96D35"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7963EBB0" w14:textId="0CAA2286" w:rsidR="00F0571B" w:rsidRPr="00285C8A" w:rsidRDefault="00F0571B" w:rsidP="00F0571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місцевий бюджет</w:t>
            </w:r>
          </w:p>
        </w:tc>
        <w:tc>
          <w:tcPr>
            <w:tcW w:w="626" w:type="pct"/>
            <w:tcBorders>
              <w:top w:val="single" w:sz="6" w:space="0" w:color="000000"/>
              <w:left w:val="single" w:sz="6" w:space="0" w:color="000000"/>
              <w:bottom w:val="single" w:sz="6" w:space="0" w:color="000000"/>
              <w:right w:val="single" w:sz="6" w:space="0" w:color="000000"/>
            </w:tcBorders>
            <w:shd w:val="clear" w:color="auto" w:fill="FFFFFF"/>
          </w:tcPr>
          <w:p w14:paraId="78F25E8F" w14:textId="501C5FBD"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10000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05229CB3" w14:textId="4CE3D18D"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15000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1BE21F2D" w14:textId="46C6D5EE"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20000</w:t>
            </w:r>
          </w:p>
        </w:tc>
        <w:tc>
          <w:tcPr>
            <w:tcW w:w="698" w:type="pct"/>
            <w:tcBorders>
              <w:top w:val="single" w:sz="6" w:space="0" w:color="000000"/>
              <w:left w:val="single" w:sz="6" w:space="0" w:color="000000"/>
              <w:bottom w:val="single" w:sz="6" w:space="0" w:color="000000"/>
              <w:right w:val="single" w:sz="6" w:space="0" w:color="000000"/>
            </w:tcBorders>
            <w:shd w:val="clear" w:color="auto" w:fill="FFFFFF"/>
          </w:tcPr>
          <w:p w14:paraId="0955C669" w14:textId="63B6FC42" w:rsidR="00F0571B" w:rsidRPr="00285C8A" w:rsidRDefault="00491629" w:rsidP="00F0571B">
            <w:pPr>
              <w:pStyle w:val="2a"/>
              <w:shd w:val="clear" w:color="auto" w:fill="auto"/>
              <w:tabs>
                <w:tab w:val="left" w:pos="258"/>
                <w:tab w:val="left" w:pos="993"/>
              </w:tabs>
              <w:spacing w:after="0" w:line="240" w:lineRule="auto"/>
              <w:ind w:left="57" w:right="57" w:firstLine="0"/>
              <w:jc w:val="center"/>
              <w:rPr>
                <w:sz w:val="24"/>
                <w:szCs w:val="24"/>
                <w:lang w:eastAsia="ru-RU"/>
              </w:rPr>
            </w:pPr>
            <w:r w:rsidRPr="00285C8A">
              <w:rPr>
                <w:sz w:val="24"/>
                <w:szCs w:val="24"/>
                <w:lang w:eastAsia="ru-RU"/>
              </w:rPr>
              <w:t>45000</w:t>
            </w:r>
          </w:p>
        </w:tc>
      </w:tr>
      <w:tr w:rsidR="00176B5D" w:rsidRPr="00285C8A" w14:paraId="4B870A4C"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6B662705" w14:textId="75FB1AA9" w:rsidR="00176B5D" w:rsidRPr="00285C8A" w:rsidRDefault="00176B5D" w:rsidP="00F0571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інші джерела</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10FEDE" w14:textId="77777777"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0E44B8" w14:textId="77777777"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56F17EA" w14:textId="77777777"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F3C987" w14:textId="687A04A4" w:rsidR="00176B5D" w:rsidRPr="00285C8A" w:rsidRDefault="00176B5D" w:rsidP="00F0571B">
            <w:pPr>
              <w:pStyle w:val="2a"/>
              <w:shd w:val="clear" w:color="auto" w:fill="auto"/>
              <w:tabs>
                <w:tab w:val="left" w:pos="258"/>
                <w:tab w:val="left" w:pos="993"/>
              </w:tabs>
              <w:spacing w:after="0" w:line="240" w:lineRule="auto"/>
              <w:ind w:left="57" w:right="57" w:firstLine="0"/>
              <w:jc w:val="center"/>
              <w:rPr>
                <w:sz w:val="24"/>
                <w:szCs w:val="24"/>
                <w:lang w:eastAsia="ru-RU"/>
              </w:rPr>
            </w:pPr>
          </w:p>
        </w:tc>
      </w:tr>
      <w:tr w:rsidR="00F0571B" w:rsidRPr="00285C8A" w14:paraId="26601FD0" w14:textId="77777777" w:rsidTr="00F0571B">
        <w:tc>
          <w:tcPr>
            <w:tcW w:w="2280" w:type="pct"/>
            <w:tcBorders>
              <w:top w:val="single" w:sz="6" w:space="0" w:color="000000"/>
              <w:left w:val="single" w:sz="6" w:space="0" w:color="000000"/>
              <w:bottom w:val="single" w:sz="6" w:space="0" w:color="000000"/>
              <w:right w:val="single" w:sz="6" w:space="0" w:color="000000"/>
            </w:tcBorders>
            <w:shd w:val="clear" w:color="auto" w:fill="FFFFFF"/>
          </w:tcPr>
          <w:p w14:paraId="2B6916B7" w14:textId="2ECADF8F" w:rsidR="00F0571B" w:rsidRPr="00285C8A" w:rsidRDefault="00F0571B" w:rsidP="00F0571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11. Інша інформація щодо проєкту (за потреби)</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3E2B837D" w14:textId="77777777" w:rsidR="00F0571B" w:rsidRPr="00285C8A" w:rsidRDefault="00F0571B" w:rsidP="00F0571B">
            <w:pPr>
              <w:pStyle w:val="2a"/>
              <w:shd w:val="clear" w:color="auto" w:fill="auto"/>
              <w:tabs>
                <w:tab w:val="left" w:pos="258"/>
                <w:tab w:val="left" w:pos="993"/>
              </w:tabs>
              <w:spacing w:after="0" w:line="240" w:lineRule="auto"/>
              <w:ind w:left="57" w:right="57" w:firstLine="0"/>
              <w:jc w:val="center"/>
              <w:rPr>
                <w:sz w:val="24"/>
                <w:szCs w:val="24"/>
                <w:lang w:eastAsia="ru-RU"/>
              </w:rPr>
            </w:pPr>
          </w:p>
        </w:tc>
      </w:tr>
    </w:tbl>
    <w:p w14:paraId="43F5F3A2" w14:textId="2C69849E" w:rsidR="00F72528" w:rsidRPr="00285C8A" w:rsidRDefault="00F72528" w:rsidP="00606FA2">
      <w:pPr>
        <w:shd w:val="clear" w:color="auto" w:fill="FFFFFF" w:themeFill="background1"/>
        <w:rPr>
          <w:b/>
        </w:rPr>
      </w:pPr>
      <w:r w:rsidRPr="00285C8A">
        <w:rPr>
          <w:b/>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90"/>
        <w:gridCol w:w="1417"/>
        <w:gridCol w:w="1134"/>
        <w:gridCol w:w="1134"/>
        <w:gridCol w:w="1560"/>
      </w:tblGrid>
      <w:tr w:rsidR="002C52CB" w:rsidRPr="00285C8A" w14:paraId="0C2F7725" w14:textId="77777777" w:rsidTr="005B617D">
        <w:trPr>
          <w:trHeight w:val="48"/>
        </w:trPr>
        <w:tc>
          <w:tcPr>
            <w:tcW w:w="4390" w:type="dxa"/>
            <w:hideMark/>
          </w:tcPr>
          <w:p w14:paraId="66E4D988"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lastRenderedPageBreak/>
              <w:t>1. Номер технічного завдання</w:t>
            </w:r>
          </w:p>
        </w:tc>
        <w:tc>
          <w:tcPr>
            <w:tcW w:w="5245" w:type="dxa"/>
            <w:gridSpan w:val="4"/>
            <w:hideMark/>
          </w:tcPr>
          <w:p w14:paraId="747A2021" w14:textId="1A154012"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1.6</w:t>
            </w:r>
            <w:r w:rsidR="00ED1C0F" w:rsidRPr="00285C8A">
              <w:rPr>
                <w:sz w:val="24"/>
                <w:szCs w:val="24"/>
                <w:lang w:eastAsia="ru-RU"/>
              </w:rPr>
              <w:t>.</w:t>
            </w:r>
          </w:p>
        </w:tc>
      </w:tr>
      <w:tr w:rsidR="002C52CB" w:rsidRPr="00285C8A" w14:paraId="3DA41924" w14:textId="77777777" w:rsidTr="005B617D">
        <w:trPr>
          <w:trHeight w:val="48"/>
        </w:trPr>
        <w:tc>
          <w:tcPr>
            <w:tcW w:w="4390" w:type="dxa"/>
            <w:hideMark/>
          </w:tcPr>
          <w:p w14:paraId="13FA8250"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2. Назва технічного завдання</w:t>
            </w:r>
          </w:p>
        </w:tc>
        <w:tc>
          <w:tcPr>
            <w:tcW w:w="5245" w:type="dxa"/>
            <w:gridSpan w:val="4"/>
            <w:hideMark/>
          </w:tcPr>
          <w:p w14:paraId="0C65EF90"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Розвиток геопорталу як механізму оптимізації управління регіоном в умовах децентралізації на платформі геоінформаційних систем </w:t>
            </w:r>
          </w:p>
        </w:tc>
      </w:tr>
      <w:tr w:rsidR="002C52CB" w:rsidRPr="00285C8A" w14:paraId="1682F17F" w14:textId="77777777" w:rsidTr="005B617D">
        <w:trPr>
          <w:trHeight w:val="48"/>
        </w:trPr>
        <w:tc>
          <w:tcPr>
            <w:tcW w:w="4390" w:type="dxa"/>
            <w:hideMark/>
          </w:tcPr>
          <w:p w14:paraId="5B654BE6"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5245" w:type="dxa"/>
            <w:gridSpan w:val="4"/>
            <w:hideMark/>
          </w:tcPr>
          <w:p w14:paraId="033EAD17"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tc>
      </w:tr>
      <w:tr w:rsidR="002C52CB" w:rsidRPr="00285C8A" w14:paraId="5BC451F7" w14:textId="77777777" w:rsidTr="005B617D">
        <w:trPr>
          <w:trHeight w:val="1249"/>
        </w:trPr>
        <w:tc>
          <w:tcPr>
            <w:tcW w:w="4390" w:type="dxa"/>
            <w:hideMark/>
          </w:tcPr>
          <w:p w14:paraId="38775A13"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5245" w:type="dxa"/>
            <w:gridSpan w:val="4"/>
            <w:hideMark/>
          </w:tcPr>
          <w:p w14:paraId="74EE88C0" w14:textId="77777777" w:rsidR="002C52CB" w:rsidRPr="00285C8A" w:rsidRDefault="002C52CB" w:rsidP="002C52CB">
            <w:pPr>
              <w:shd w:val="clear" w:color="auto" w:fill="FFFFFF" w:themeFill="background1"/>
              <w:ind w:left="57" w:right="57"/>
            </w:pPr>
            <w:r w:rsidRPr="00285C8A">
              <w:t>1.1.2. Розвиток мережі індустріальних парків, як технологічної інфраструктури для створення інноваційно-технологічних підприємств та залучення інвестицій у їх розвиток.</w:t>
            </w:r>
          </w:p>
          <w:p w14:paraId="55C75993" w14:textId="7E011898"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1.1.4. Сприяння просуванню продукції підприємств області на нові зовнішні ринки та залученню інвестицій, у тому числі іноземних у високотехнологічні сектори економіки.</w:t>
            </w:r>
          </w:p>
        </w:tc>
      </w:tr>
      <w:tr w:rsidR="002C52CB" w:rsidRPr="00285C8A" w14:paraId="4CC8A5D6" w14:textId="77777777" w:rsidTr="005B617D">
        <w:trPr>
          <w:trHeight w:val="48"/>
        </w:trPr>
        <w:tc>
          <w:tcPr>
            <w:tcW w:w="4390" w:type="dxa"/>
            <w:hideMark/>
          </w:tcPr>
          <w:p w14:paraId="15894A59"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5. Територія, на яку матиме вплив реалізація проектів за технічним завданням</w:t>
            </w:r>
          </w:p>
        </w:tc>
        <w:tc>
          <w:tcPr>
            <w:tcW w:w="5245" w:type="dxa"/>
            <w:gridSpan w:val="4"/>
            <w:hideMark/>
          </w:tcPr>
          <w:p w14:paraId="4EF5F519"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Житомирська область </w:t>
            </w:r>
          </w:p>
        </w:tc>
      </w:tr>
      <w:tr w:rsidR="002C52CB" w:rsidRPr="00285C8A" w14:paraId="08426D74" w14:textId="77777777" w:rsidTr="005B617D">
        <w:trPr>
          <w:trHeight w:val="48"/>
        </w:trPr>
        <w:tc>
          <w:tcPr>
            <w:tcW w:w="4390" w:type="dxa"/>
            <w:hideMark/>
          </w:tcPr>
          <w:p w14:paraId="488ECFD8"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5245" w:type="dxa"/>
            <w:gridSpan w:val="4"/>
            <w:hideMark/>
          </w:tcPr>
          <w:p w14:paraId="29C867CA" w14:textId="77777777" w:rsidR="002C52CB" w:rsidRPr="00285C8A" w:rsidRDefault="002C52CB" w:rsidP="002C52CB">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Відсутність цілісної інформації про ресурси та потенціал адміністративно-територіальних одиниць, а також єдиного підходу до планування територій області, що гальмує сталий розвиток економіки, зокрема в плані розвитку мережі індустріальних парків, залучення інвестицій, тощо. </w:t>
            </w:r>
          </w:p>
        </w:tc>
      </w:tr>
      <w:tr w:rsidR="002C52CB" w:rsidRPr="00285C8A" w14:paraId="21F928EE" w14:textId="77777777" w:rsidTr="005B617D">
        <w:trPr>
          <w:trHeight w:val="48"/>
        </w:trPr>
        <w:tc>
          <w:tcPr>
            <w:tcW w:w="4390" w:type="dxa"/>
            <w:hideMark/>
          </w:tcPr>
          <w:p w14:paraId="776DB009" w14:textId="77777777" w:rsidR="002C52CB" w:rsidRPr="00285C8A" w:rsidRDefault="002C52CB" w:rsidP="002C52CB">
            <w:pPr>
              <w:ind w:left="57" w:right="57"/>
            </w:pPr>
            <w:r w:rsidRPr="00285C8A">
              <w:t>7. Очікувані кількісні результати від реалізації проектів на виконання технічного завдання</w:t>
            </w:r>
          </w:p>
        </w:tc>
        <w:tc>
          <w:tcPr>
            <w:tcW w:w="5245" w:type="dxa"/>
            <w:gridSpan w:val="4"/>
            <w:hideMark/>
          </w:tcPr>
          <w:p w14:paraId="38D3A527" w14:textId="77777777" w:rsidR="002C52CB" w:rsidRPr="00285C8A" w:rsidRDefault="002C52CB" w:rsidP="002C52CB">
            <w:pPr>
              <w:ind w:left="57" w:right="57"/>
            </w:pPr>
            <w:r w:rsidRPr="00285C8A">
              <w:t xml:space="preserve">1. Діючий на ГІС-платформі </w:t>
            </w:r>
            <w:proofErr w:type="spellStart"/>
            <w:r w:rsidRPr="00285C8A">
              <w:t>геопортал</w:t>
            </w:r>
            <w:proofErr w:type="spellEnd"/>
            <w:r w:rsidRPr="00285C8A">
              <w:t xml:space="preserve"> Житомирщини, що задовольняє вимогам ЄС і стандартам НАТО.</w:t>
            </w:r>
          </w:p>
          <w:p w14:paraId="425F9747" w14:textId="77777777" w:rsidR="002C52CB" w:rsidRPr="00285C8A" w:rsidRDefault="002C52CB" w:rsidP="002C52CB">
            <w:pPr>
              <w:ind w:left="57" w:right="57"/>
            </w:pPr>
            <w:r w:rsidRPr="00285C8A">
              <w:t>2. Функціонуючий інформаційно-аналітичний центр сприяння розвитку територій.</w:t>
            </w:r>
          </w:p>
          <w:p w14:paraId="207897D5" w14:textId="77777777" w:rsidR="002C52CB" w:rsidRPr="00285C8A" w:rsidRDefault="002C52CB" w:rsidP="002C52CB">
            <w:pPr>
              <w:ind w:left="57" w:right="57"/>
            </w:pPr>
            <w:r w:rsidRPr="00285C8A">
              <w:t>3. Розвинута система навчання інформаційним електронним технологіям підтримки прийняття і контролю реалізації управлінських рішень на основі ГІС для визначених категорій державних службовців і посадових осіб місцевого самоврядування.</w:t>
            </w:r>
          </w:p>
          <w:p w14:paraId="4607529D" w14:textId="3A4D59A1" w:rsidR="002C52CB" w:rsidRPr="00285C8A" w:rsidRDefault="002C52CB" w:rsidP="002C52CB">
            <w:pPr>
              <w:ind w:left="57" w:right="57"/>
            </w:pPr>
            <w:r w:rsidRPr="00285C8A">
              <w:t>4. Високоефективна сучасна система прийняття і контролю реалізації управлінських рішень щодо управління регіоном завдяки оптимізації взаємодії органів публічної влади на усіх рівнях управління між собою та з суб’єктами громадянського суспільства і бізнес-організаціями. </w:t>
            </w:r>
          </w:p>
        </w:tc>
      </w:tr>
      <w:tr w:rsidR="002C52CB" w:rsidRPr="00285C8A" w14:paraId="2A69ECC8" w14:textId="77777777" w:rsidTr="005B617D">
        <w:trPr>
          <w:trHeight w:val="48"/>
        </w:trPr>
        <w:tc>
          <w:tcPr>
            <w:tcW w:w="4390" w:type="dxa"/>
            <w:hideMark/>
          </w:tcPr>
          <w:p w14:paraId="6EA3E868" w14:textId="77777777" w:rsidR="002C52CB" w:rsidRPr="00285C8A" w:rsidRDefault="002C52CB" w:rsidP="002C52CB">
            <w:pPr>
              <w:ind w:left="57" w:right="57"/>
            </w:pPr>
            <w:r w:rsidRPr="00285C8A">
              <w:t>8. Очікувані якісні результати від реалізації проектів на виконання технічного завдання</w:t>
            </w:r>
          </w:p>
        </w:tc>
        <w:tc>
          <w:tcPr>
            <w:tcW w:w="5245" w:type="dxa"/>
            <w:gridSpan w:val="4"/>
            <w:hideMark/>
          </w:tcPr>
          <w:p w14:paraId="2117D598" w14:textId="77777777" w:rsidR="002C52CB" w:rsidRPr="00285C8A" w:rsidRDefault="002C52CB" w:rsidP="002C52CB">
            <w:pPr>
              <w:ind w:left="57" w:right="57"/>
            </w:pPr>
            <w:r w:rsidRPr="00285C8A">
              <w:t xml:space="preserve">Збільшення бюджетних надходжень та активів громад за рахунок більш повного обліку і використання наявного ресурсного потенціалу, зростання зайнятості. Зростання обсягів залучених інвестицій. Зростання рівня зайнятості та доходів населення. Забезпечення можливостей вільного доступу громадян до вироблення та </w:t>
            </w:r>
            <w:r w:rsidRPr="00285C8A">
              <w:lastRenderedPageBreak/>
              <w:t>реалізації державної політики, прийняття управлінських рішень. Забезпечення вільного доступу громадян до об’єктивної інформації про діяльність державно-владних структур, що суттєво покращить можливості громадськості здійснювати контроль за владою. Покращення стану навколишнього природного середовища за рахунок розвитку системи моніторингу та дієвого контролю екологічної ситуації в регіоні </w:t>
            </w:r>
          </w:p>
        </w:tc>
      </w:tr>
      <w:tr w:rsidR="002C52CB" w:rsidRPr="00285C8A" w14:paraId="3461237A" w14:textId="77777777" w:rsidTr="005B617D">
        <w:trPr>
          <w:trHeight w:val="48"/>
        </w:trPr>
        <w:tc>
          <w:tcPr>
            <w:tcW w:w="4390" w:type="dxa"/>
            <w:hideMark/>
          </w:tcPr>
          <w:p w14:paraId="3CAD6FDA" w14:textId="77777777" w:rsidR="002C52CB" w:rsidRPr="00285C8A" w:rsidRDefault="002C52CB" w:rsidP="002C52CB">
            <w:pPr>
              <w:ind w:left="57" w:right="57"/>
            </w:pPr>
            <w:r w:rsidRPr="00285C8A">
              <w:lastRenderedPageBreak/>
              <w:t>9. Основні заходи технічного завдання</w:t>
            </w:r>
          </w:p>
        </w:tc>
        <w:tc>
          <w:tcPr>
            <w:tcW w:w="5245" w:type="dxa"/>
            <w:gridSpan w:val="4"/>
            <w:hideMark/>
          </w:tcPr>
          <w:p w14:paraId="64A8C4B3" w14:textId="4DB71BD7" w:rsidR="002C52CB" w:rsidRPr="00285C8A" w:rsidRDefault="002C52CB" w:rsidP="002C52CB">
            <w:pPr>
              <w:ind w:left="57" w:right="57"/>
            </w:pPr>
            <w:r w:rsidRPr="00285C8A">
              <w:t xml:space="preserve">1. Створення </w:t>
            </w:r>
            <w:proofErr w:type="spellStart"/>
            <w:r w:rsidRPr="00285C8A">
              <w:t>геопорталів</w:t>
            </w:r>
            <w:proofErr w:type="spellEnd"/>
            <w:r w:rsidRPr="00285C8A">
              <w:t xml:space="preserve"> районів, ТГ, міст обласного значення. </w:t>
            </w:r>
          </w:p>
          <w:p w14:paraId="398F044F" w14:textId="77777777" w:rsidR="002C52CB" w:rsidRPr="00285C8A" w:rsidRDefault="002C52CB" w:rsidP="002C52CB">
            <w:pPr>
              <w:ind w:left="57" w:right="57"/>
            </w:pPr>
            <w:r w:rsidRPr="00285C8A">
              <w:t xml:space="preserve">2. Розробка механізмів, інструкцій, положень, регламентів взаємодій між учасниками проєкту. </w:t>
            </w:r>
          </w:p>
          <w:p w14:paraId="3EA51926" w14:textId="77777777" w:rsidR="002C52CB" w:rsidRPr="00285C8A" w:rsidRDefault="002C52CB" w:rsidP="002C52CB">
            <w:pPr>
              <w:ind w:left="57" w:right="57"/>
            </w:pPr>
            <w:r w:rsidRPr="00285C8A">
              <w:t xml:space="preserve">3. Розробка програм та проведення навчання для визначених категорій державних службовців і посадових осіб місцевого самоврядування. </w:t>
            </w:r>
          </w:p>
          <w:p w14:paraId="5EC2A776" w14:textId="36EF90B8" w:rsidR="002C52CB" w:rsidRPr="00285C8A" w:rsidRDefault="002C52CB" w:rsidP="002C52CB">
            <w:pPr>
              <w:ind w:left="57" w:right="57"/>
            </w:pPr>
            <w:r w:rsidRPr="00285C8A">
              <w:t xml:space="preserve">4. Розробка дорожньої карти створення інвестиційних проєктів для районів, ТГ, міст обласного значення. </w:t>
            </w:r>
          </w:p>
          <w:p w14:paraId="6C9F3FD8" w14:textId="3288D64B" w:rsidR="002C52CB" w:rsidRPr="00285C8A" w:rsidRDefault="002C52CB" w:rsidP="002C52CB">
            <w:pPr>
              <w:ind w:left="57" w:right="57"/>
            </w:pPr>
            <w:r w:rsidRPr="00285C8A">
              <w:t>5. Розробка Концепцій та проєктів розвитку ТГ.</w:t>
            </w:r>
          </w:p>
        </w:tc>
      </w:tr>
      <w:tr w:rsidR="002C52CB" w:rsidRPr="00285C8A" w14:paraId="61816C81" w14:textId="77777777" w:rsidTr="005B617D">
        <w:trPr>
          <w:trHeight w:val="48"/>
        </w:trPr>
        <w:tc>
          <w:tcPr>
            <w:tcW w:w="4390" w:type="dxa"/>
            <w:hideMark/>
          </w:tcPr>
          <w:p w14:paraId="0D9AC947" w14:textId="562190CE" w:rsidR="002C52CB" w:rsidRPr="00285C8A" w:rsidRDefault="002C52CB" w:rsidP="005B617D">
            <w:pPr>
              <w:ind w:left="57" w:right="57"/>
            </w:pPr>
            <w:r w:rsidRPr="00285C8A">
              <w:t>10. Обсяг фінансування технічного завдання, тис. грн:</w:t>
            </w:r>
          </w:p>
        </w:tc>
        <w:tc>
          <w:tcPr>
            <w:tcW w:w="1417" w:type="dxa"/>
            <w:vAlign w:val="center"/>
            <w:hideMark/>
          </w:tcPr>
          <w:p w14:paraId="062866FD" w14:textId="3027047B" w:rsidR="002C52CB" w:rsidRPr="00285C8A" w:rsidRDefault="002C52CB" w:rsidP="005B617D">
            <w:pPr>
              <w:ind w:left="57" w:right="57"/>
              <w:jc w:val="center"/>
            </w:pPr>
            <w:r w:rsidRPr="00285C8A">
              <w:t>2021 рік</w:t>
            </w:r>
          </w:p>
        </w:tc>
        <w:tc>
          <w:tcPr>
            <w:tcW w:w="1134" w:type="dxa"/>
            <w:vAlign w:val="center"/>
            <w:hideMark/>
          </w:tcPr>
          <w:p w14:paraId="5703A23E" w14:textId="315A02A6" w:rsidR="002C52CB" w:rsidRPr="00285C8A" w:rsidRDefault="002C52CB" w:rsidP="005B617D">
            <w:pPr>
              <w:ind w:left="57" w:right="57"/>
              <w:jc w:val="center"/>
            </w:pPr>
            <w:r w:rsidRPr="00285C8A">
              <w:t>2022 рік</w:t>
            </w:r>
          </w:p>
        </w:tc>
        <w:tc>
          <w:tcPr>
            <w:tcW w:w="1134" w:type="dxa"/>
            <w:vAlign w:val="center"/>
            <w:hideMark/>
          </w:tcPr>
          <w:p w14:paraId="4174166A" w14:textId="3FCB20AB" w:rsidR="002C52CB" w:rsidRPr="00285C8A" w:rsidRDefault="002C52CB" w:rsidP="005B617D">
            <w:pPr>
              <w:ind w:left="57" w:right="57"/>
              <w:jc w:val="center"/>
            </w:pPr>
            <w:r w:rsidRPr="00285C8A">
              <w:t>2023 рік</w:t>
            </w:r>
          </w:p>
        </w:tc>
        <w:tc>
          <w:tcPr>
            <w:tcW w:w="1560" w:type="dxa"/>
            <w:vAlign w:val="center"/>
          </w:tcPr>
          <w:p w14:paraId="3B5FB3CC" w14:textId="1C62F6DA" w:rsidR="002C52CB" w:rsidRPr="00285C8A" w:rsidRDefault="002C52CB" w:rsidP="005B617D">
            <w:pPr>
              <w:ind w:left="57" w:right="57"/>
              <w:jc w:val="center"/>
            </w:pPr>
            <w:r w:rsidRPr="00285C8A">
              <w:t>Усього</w:t>
            </w:r>
          </w:p>
        </w:tc>
      </w:tr>
      <w:tr w:rsidR="002C52CB" w:rsidRPr="00285C8A" w14:paraId="7FDC215B" w14:textId="77777777" w:rsidTr="005B617D">
        <w:trPr>
          <w:trHeight w:val="48"/>
        </w:trPr>
        <w:tc>
          <w:tcPr>
            <w:tcW w:w="4390" w:type="dxa"/>
            <w:hideMark/>
          </w:tcPr>
          <w:p w14:paraId="3D2C7112" w14:textId="77777777" w:rsidR="002C52CB" w:rsidRPr="00285C8A" w:rsidRDefault="002C52CB" w:rsidP="005B617D">
            <w:pPr>
              <w:ind w:left="57" w:right="57"/>
            </w:pPr>
            <w:r w:rsidRPr="00285C8A">
              <w:t>державний бюджет:</w:t>
            </w:r>
          </w:p>
        </w:tc>
        <w:tc>
          <w:tcPr>
            <w:tcW w:w="1417" w:type="dxa"/>
          </w:tcPr>
          <w:p w14:paraId="6CFAA211" w14:textId="09F65C68" w:rsidR="002C52CB" w:rsidRPr="00285C8A" w:rsidRDefault="002C52CB" w:rsidP="005B617D">
            <w:pPr>
              <w:ind w:left="57" w:right="57"/>
              <w:jc w:val="center"/>
            </w:pPr>
            <w:r w:rsidRPr="00285C8A">
              <w:t>5000</w:t>
            </w:r>
          </w:p>
        </w:tc>
        <w:tc>
          <w:tcPr>
            <w:tcW w:w="1134" w:type="dxa"/>
          </w:tcPr>
          <w:p w14:paraId="662860E8" w14:textId="1266DB97" w:rsidR="002C52CB" w:rsidRPr="00285C8A" w:rsidRDefault="002C52CB" w:rsidP="005B617D">
            <w:pPr>
              <w:ind w:left="57" w:right="57"/>
              <w:jc w:val="center"/>
            </w:pPr>
            <w:r w:rsidRPr="00285C8A">
              <w:t>10000</w:t>
            </w:r>
          </w:p>
        </w:tc>
        <w:tc>
          <w:tcPr>
            <w:tcW w:w="1134" w:type="dxa"/>
          </w:tcPr>
          <w:p w14:paraId="361A9280" w14:textId="383CC7C1" w:rsidR="002C52CB" w:rsidRPr="00285C8A" w:rsidRDefault="002C52CB" w:rsidP="005B617D">
            <w:pPr>
              <w:ind w:left="57" w:right="57"/>
              <w:jc w:val="center"/>
            </w:pPr>
            <w:r w:rsidRPr="00285C8A">
              <w:t>10000</w:t>
            </w:r>
          </w:p>
        </w:tc>
        <w:tc>
          <w:tcPr>
            <w:tcW w:w="1560" w:type="dxa"/>
          </w:tcPr>
          <w:p w14:paraId="3EAFF879" w14:textId="151A2439" w:rsidR="002C52CB" w:rsidRPr="00285C8A" w:rsidRDefault="005B617D" w:rsidP="005B617D">
            <w:pPr>
              <w:ind w:left="57" w:right="57"/>
              <w:jc w:val="center"/>
            </w:pPr>
            <w:r w:rsidRPr="00285C8A">
              <w:t>2</w:t>
            </w:r>
            <w:r w:rsidR="002C52CB" w:rsidRPr="00285C8A">
              <w:t>5000</w:t>
            </w:r>
          </w:p>
        </w:tc>
      </w:tr>
      <w:tr w:rsidR="002C52CB" w:rsidRPr="00285C8A" w14:paraId="2274516D" w14:textId="77777777" w:rsidTr="005B617D">
        <w:trPr>
          <w:trHeight w:val="48"/>
        </w:trPr>
        <w:tc>
          <w:tcPr>
            <w:tcW w:w="4390" w:type="dxa"/>
            <w:hideMark/>
          </w:tcPr>
          <w:p w14:paraId="3AF89360" w14:textId="77777777" w:rsidR="002C52CB" w:rsidRPr="00285C8A" w:rsidRDefault="002C52CB" w:rsidP="005B617D">
            <w:pPr>
              <w:ind w:left="57" w:right="57"/>
            </w:pPr>
            <w:r w:rsidRPr="00285C8A">
              <w:t>державний фонд регіонального розвитку</w:t>
            </w:r>
          </w:p>
        </w:tc>
        <w:tc>
          <w:tcPr>
            <w:tcW w:w="1417" w:type="dxa"/>
          </w:tcPr>
          <w:p w14:paraId="6D3A9254" w14:textId="00C108D1" w:rsidR="002C52CB" w:rsidRPr="00285C8A" w:rsidRDefault="002C52CB" w:rsidP="005B617D">
            <w:pPr>
              <w:ind w:left="57" w:right="57"/>
              <w:jc w:val="center"/>
            </w:pPr>
            <w:r w:rsidRPr="00285C8A">
              <w:t>5000</w:t>
            </w:r>
          </w:p>
        </w:tc>
        <w:tc>
          <w:tcPr>
            <w:tcW w:w="1134" w:type="dxa"/>
          </w:tcPr>
          <w:p w14:paraId="7B0C9327" w14:textId="7D7A6E3E" w:rsidR="002C52CB" w:rsidRPr="00285C8A" w:rsidRDefault="002C52CB" w:rsidP="005B617D">
            <w:pPr>
              <w:ind w:left="57" w:right="57"/>
              <w:jc w:val="center"/>
            </w:pPr>
            <w:r w:rsidRPr="00285C8A">
              <w:t>10000</w:t>
            </w:r>
          </w:p>
        </w:tc>
        <w:tc>
          <w:tcPr>
            <w:tcW w:w="1134" w:type="dxa"/>
          </w:tcPr>
          <w:p w14:paraId="2C763C13" w14:textId="2C75CFDB" w:rsidR="002C52CB" w:rsidRPr="00285C8A" w:rsidRDefault="002C52CB" w:rsidP="005B617D">
            <w:pPr>
              <w:ind w:left="57" w:right="57"/>
              <w:jc w:val="center"/>
            </w:pPr>
            <w:r w:rsidRPr="00285C8A">
              <w:t>10000</w:t>
            </w:r>
          </w:p>
        </w:tc>
        <w:tc>
          <w:tcPr>
            <w:tcW w:w="1560" w:type="dxa"/>
          </w:tcPr>
          <w:p w14:paraId="3A3F1E25" w14:textId="5275CE1E" w:rsidR="002C52CB" w:rsidRPr="00285C8A" w:rsidRDefault="005B617D" w:rsidP="005B617D">
            <w:pPr>
              <w:ind w:left="57" w:right="57"/>
              <w:jc w:val="center"/>
            </w:pPr>
            <w:r w:rsidRPr="00285C8A">
              <w:t>2</w:t>
            </w:r>
            <w:r w:rsidR="002C52CB" w:rsidRPr="00285C8A">
              <w:t>5000</w:t>
            </w:r>
          </w:p>
        </w:tc>
      </w:tr>
      <w:tr w:rsidR="002C52CB" w:rsidRPr="00285C8A" w14:paraId="47BAF602" w14:textId="77777777" w:rsidTr="005B617D">
        <w:trPr>
          <w:trHeight w:val="48"/>
        </w:trPr>
        <w:tc>
          <w:tcPr>
            <w:tcW w:w="4390" w:type="dxa"/>
            <w:hideMark/>
          </w:tcPr>
          <w:p w14:paraId="63649039" w14:textId="78168F54" w:rsidR="002C52CB" w:rsidRPr="00285C8A" w:rsidRDefault="002C52CB" w:rsidP="005B617D">
            <w:pPr>
              <w:ind w:left="57" w:right="57"/>
            </w:pPr>
            <w:r w:rsidRPr="00285C8A">
              <w:t>інші джерела</w:t>
            </w:r>
          </w:p>
        </w:tc>
        <w:tc>
          <w:tcPr>
            <w:tcW w:w="1417" w:type="dxa"/>
          </w:tcPr>
          <w:p w14:paraId="23FDBB71" w14:textId="77777777" w:rsidR="002C52CB" w:rsidRPr="00285C8A" w:rsidRDefault="002C52CB" w:rsidP="005B617D">
            <w:pPr>
              <w:ind w:left="57" w:right="57"/>
              <w:jc w:val="center"/>
            </w:pPr>
          </w:p>
        </w:tc>
        <w:tc>
          <w:tcPr>
            <w:tcW w:w="1134" w:type="dxa"/>
          </w:tcPr>
          <w:p w14:paraId="580CA4A2" w14:textId="77777777" w:rsidR="002C52CB" w:rsidRPr="00285C8A" w:rsidRDefault="002C52CB" w:rsidP="005B617D">
            <w:pPr>
              <w:ind w:left="57" w:right="57"/>
              <w:jc w:val="center"/>
            </w:pPr>
          </w:p>
        </w:tc>
        <w:tc>
          <w:tcPr>
            <w:tcW w:w="1134" w:type="dxa"/>
          </w:tcPr>
          <w:p w14:paraId="7814B8BC" w14:textId="77777777" w:rsidR="002C52CB" w:rsidRPr="00285C8A" w:rsidRDefault="002C52CB" w:rsidP="005B617D">
            <w:pPr>
              <w:ind w:left="57" w:right="57"/>
              <w:jc w:val="center"/>
            </w:pPr>
          </w:p>
        </w:tc>
        <w:tc>
          <w:tcPr>
            <w:tcW w:w="1560" w:type="dxa"/>
          </w:tcPr>
          <w:p w14:paraId="6F666EF1" w14:textId="77777777" w:rsidR="002C52CB" w:rsidRPr="00285C8A" w:rsidRDefault="002C52CB" w:rsidP="005B617D">
            <w:pPr>
              <w:ind w:left="57" w:right="57"/>
              <w:jc w:val="center"/>
            </w:pPr>
          </w:p>
        </w:tc>
      </w:tr>
      <w:tr w:rsidR="002C52CB" w:rsidRPr="00285C8A" w14:paraId="4FBBB113" w14:textId="77777777" w:rsidTr="005B617D">
        <w:trPr>
          <w:trHeight w:val="48"/>
        </w:trPr>
        <w:tc>
          <w:tcPr>
            <w:tcW w:w="4390" w:type="dxa"/>
            <w:hideMark/>
          </w:tcPr>
          <w:p w14:paraId="6A7C7846" w14:textId="77777777" w:rsidR="002C52CB" w:rsidRPr="00285C8A" w:rsidRDefault="002C52CB" w:rsidP="005B617D">
            <w:pPr>
              <w:ind w:left="57" w:right="57"/>
            </w:pPr>
            <w:r w:rsidRPr="00285C8A">
              <w:t>місцевий бюджет</w:t>
            </w:r>
          </w:p>
        </w:tc>
        <w:tc>
          <w:tcPr>
            <w:tcW w:w="1417" w:type="dxa"/>
          </w:tcPr>
          <w:p w14:paraId="441F158F" w14:textId="77777777" w:rsidR="002C52CB" w:rsidRPr="00285C8A" w:rsidRDefault="002C52CB" w:rsidP="005B617D">
            <w:pPr>
              <w:ind w:left="57" w:right="57"/>
              <w:jc w:val="center"/>
            </w:pPr>
            <w:r w:rsidRPr="00285C8A">
              <w:t>555,555</w:t>
            </w:r>
          </w:p>
        </w:tc>
        <w:tc>
          <w:tcPr>
            <w:tcW w:w="1134" w:type="dxa"/>
          </w:tcPr>
          <w:p w14:paraId="778AD9A6" w14:textId="77777777" w:rsidR="002C52CB" w:rsidRPr="00285C8A" w:rsidRDefault="002C52CB" w:rsidP="005B617D">
            <w:pPr>
              <w:ind w:left="57" w:right="57"/>
              <w:jc w:val="center"/>
            </w:pPr>
            <w:r w:rsidRPr="00285C8A">
              <w:t>1111,111</w:t>
            </w:r>
          </w:p>
        </w:tc>
        <w:tc>
          <w:tcPr>
            <w:tcW w:w="1134" w:type="dxa"/>
          </w:tcPr>
          <w:p w14:paraId="24CCB92E" w14:textId="77777777" w:rsidR="002C52CB" w:rsidRPr="00285C8A" w:rsidRDefault="002C52CB" w:rsidP="005B617D">
            <w:pPr>
              <w:ind w:left="57" w:right="57"/>
              <w:jc w:val="center"/>
            </w:pPr>
            <w:r w:rsidRPr="00285C8A">
              <w:t>1111,111</w:t>
            </w:r>
          </w:p>
        </w:tc>
        <w:tc>
          <w:tcPr>
            <w:tcW w:w="1560" w:type="dxa"/>
          </w:tcPr>
          <w:p w14:paraId="6E084E96" w14:textId="49E451D1" w:rsidR="002C52CB" w:rsidRPr="00285C8A" w:rsidRDefault="005B617D" w:rsidP="005B617D">
            <w:pPr>
              <w:ind w:left="57" w:right="57"/>
              <w:jc w:val="center"/>
            </w:pPr>
            <w:r w:rsidRPr="00285C8A">
              <w:t>2777,777</w:t>
            </w:r>
          </w:p>
        </w:tc>
      </w:tr>
      <w:tr w:rsidR="002C52CB" w:rsidRPr="00285C8A" w14:paraId="28CF377E" w14:textId="77777777" w:rsidTr="005B617D">
        <w:trPr>
          <w:trHeight w:val="48"/>
        </w:trPr>
        <w:tc>
          <w:tcPr>
            <w:tcW w:w="4390" w:type="dxa"/>
            <w:hideMark/>
          </w:tcPr>
          <w:p w14:paraId="6E8504FC" w14:textId="77777777" w:rsidR="002C52CB" w:rsidRPr="00285C8A" w:rsidRDefault="002C52CB" w:rsidP="005B617D">
            <w:pPr>
              <w:ind w:left="57" w:right="57"/>
            </w:pPr>
            <w:r w:rsidRPr="00285C8A">
              <w:t>інші джерела (зазначити)</w:t>
            </w:r>
          </w:p>
        </w:tc>
        <w:tc>
          <w:tcPr>
            <w:tcW w:w="1417" w:type="dxa"/>
          </w:tcPr>
          <w:p w14:paraId="001D24A6" w14:textId="64EE8395" w:rsidR="002C52CB" w:rsidRPr="00285C8A" w:rsidRDefault="002C52CB" w:rsidP="005B617D">
            <w:pPr>
              <w:ind w:left="57" w:right="57"/>
              <w:jc w:val="center"/>
            </w:pPr>
          </w:p>
        </w:tc>
        <w:tc>
          <w:tcPr>
            <w:tcW w:w="1134" w:type="dxa"/>
          </w:tcPr>
          <w:p w14:paraId="79139366" w14:textId="74470DEF" w:rsidR="002C52CB" w:rsidRPr="00285C8A" w:rsidRDefault="002C52CB" w:rsidP="005B617D">
            <w:pPr>
              <w:ind w:left="57" w:right="57"/>
              <w:jc w:val="center"/>
            </w:pPr>
          </w:p>
        </w:tc>
        <w:tc>
          <w:tcPr>
            <w:tcW w:w="1134" w:type="dxa"/>
          </w:tcPr>
          <w:p w14:paraId="7F0A9881" w14:textId="316B1666" w:rsidR="002C52CB" w:rsidRPr="00285C8A" w:rsidRDefault="002C52CB" w:rsidP="005B617D">
            <w:pPr>
              <w:ind w:left="57" w:right="57"/>
              <w:jc w:val="center"/>
            </w:pPr>
          </w:p>
        </w:tc>
        <w:tc>
          <w:tcPr>
            <w:tcW w:w="1560" w:type="dxa"/>
          </w:tcPr>
          <w:p w14:paraId="398E7299" w14:textId="118EE16F" w:rsidR="002C52CB" w:rsidRPr="00285C8A" w:rsidRDefault="002C52CB" w:rsidP="005B617D">
            <w:pPr>
              <w:ind w:left="57" w:right="57"/>
              <w:jc w:val="center"/>
            </w:pPr>
          </w:p>
        </w:tc>
      </w:tr>
      <w:tr w:rsidR="002C52CB" w:rsidRPr="00285C8A" w14:paraId="57FEF322" w14:textId="77777777" w:rsidTr="005B617D">
        <w:trPr>
          <w:trHeight w:val="48"/>
        </w:trPr>
        <w:tc>
          <w:tcPr>
            <w:tcW w:w="4390" w:type="dxa"/>
            <w:hideMark/>
          </w:tcPr>
          <w:p w14:paraId="3090A36F" w14:textId="77777777" w:rsidR="002C52CB" w:rsidRPr="00285C8A" w:rsidRDefault="002C52CB" w:rsidP="005B617D">
            <w:pPr>
              <w:ind w:left="57" w:right="57"/>
            </w:pPr>
            <w:r w:rsidRPr="00285C8A">
              <w:t>11. Інша інформація щодо технічного завдання (за потреби)</w:t>
            </w:r>
          </w:p>
        </w:tc>
        <w:tc>
          <w:tcPr>
            <w:tcW w:w="5245" w:type="dxa"/>
            <w:gridSpan w:val="4"/>
            <w:hideMark/>
          </w:tcPr>
          <w:p w14:paraId="37DA97D1" w14:textId="1CDD145B" w:rsidR="002C52CB" w:rsidRPr="00285C8A" w:rsidRDefault="002C52CB" w:rsidP="005B617D">
            <w:pPr>
              <w:ind w:left="57" w:right="57"/>
              <w:jc w:val="center"/>
            </w:pPr>
          </w:p>
        </w:tc>
      </w:tr>
    </w:tbl>
    <w:p w14:paraId="67117385" w14:textId="23899228" w:rsidR="002C52CB" w:rsidRPr="00285C8A" w:rsidRDefault="002C52CB" w:rsidP="00606FA2">
      <w:pPr>
        <w:shd w:val="clear" w:color="auto" w:fill="FFFFFF" w:themeFill="background1"/>
        <w:rPr>
          <w:b/>
        </w:rPr>
      </w:pPr>
    </w:p>
    <w:p w14:paraId="6FB8BE07" w14:textId="1D5F06E9" w:rsidR="002C52CB" w:rsidRPr="00285C8A" w:rsidRDefault="002C52CB" w:rsidP="00606FA2">
      <w:pPr>
        <w:shd w:val="clear" w:color="auto" w:fill="FFFFFF" w:themeFill="background1"/>
        <w:rPr>
          <w:b/>
        </w:rPr>
      </w:pPr>
    </w:p>
    <w:p w14:paraId="6198CF91" w14:textId="3E5FCCFC" w:rsidR="002C52CB" w:rsidRPr="00285C8A" w:rsidRDefault="002C52CB" w:rsidP="00606FA2">
      <w:pPr>
        <w:shd w:val="clear" w:color="auto" w:fill="FFFFFF" w:themeFill="background1"/>
        <w:rPr>
          <w:b/>
        </w:rPr>
      </w:pPr>
    </w:p>
    <w:p w14:paraId="7C47BB2E" w14:textId="77777777" w:rsidR="002C52CB" w:rsidRPr="00285C8A" w:rsidRDefault="002C52CB" w:rsidP="00606FA2">
      <w:pPr>
        <w:shd w:val="clear" w:color="auto" w:fill="FFFFFF" w:themeFill="background1"/>
        <w:rPr>
          <w:b/>
        </w:rPr>
      </w:pPr>
    </w:p>
    <w:p w14:paraId="2D696671" w14:textId="1C8AB9F9" w:rsidR="00DC56A8" w:rsidRPr="00285C8A" w:rsidRDefault="00DC56A8" w:rsidP="00606FA2">
      <w:pPr>
        <w:shd w:val="clear" w:color="auto" w:fill="FFFFFF" w:themeFill="background1"/>
        <w:rPr>
          <w:b/>
        </w:rPr>
      </w:pPr>
    </w:p>
    <w:p w14:paraId="110D56FB" w14:textId="47CEA6A3" w:rsidR="005B617D" w:rsidRPr="00285C8A" w:rsidRDefault="005B617D" w:rsidP="00606FA2">
      <w:pPr>
        <w:shd w:val="clear" w:color="auto" w:fill="FFFFFF" w:themeFill="background1"/>
        <w:rPr>
          <w:b/>
        </w:rPr>
      </w:pPr>
    </w:p>
    <w:p w14:paraId="5DDB91AE" w14:textId="18D235E0" w:rsidR="005B617D" w:rsidRPr="00285C8A" w:rsidRDefault="005B617D" w:rsidP="00606FA2">
      <w:pPr>
        <w:shd w:val="clear" w:color="auto" w:fill="FFFFFF" w:themeFill="background1"/>
        <w:rPr>
          <w:b/>
        </w:rPr>
      </w:pPr>
    </w:p>
    <w:p w14:paraId="53699343" w14:textId="144356B9" w:rsidR="00A96D5A" w:rsidRPr="00285C8A" w:rsidRDefault="00A96D5A" w:rsidP="00606FA2">
      <w:pPr>
        <w:shd w:val="clear" w:color="auto" w:fill="FFFFFF" w:themeFill="background1"/>
        <w:rPr>
          <w:b/>
        </w:rPr>
      </w:pPr>
    </w:p>
    <w:p w14:paraId="7662A177" w14:textId="40D93D27" w:rsidR="00A96D5A" w:rsidRPr="00285C8A" w:rsidRDefault="00A96D5A" w:rsidP="00606FA2">
      <w:pPr>
        <w:shd w:val="clear" w:color="auto" w:fill="FFFFFF" w:themeFill="background1"/>
        <w:rPr>
          <w:b/>
        </w:rPr>
      </w:pPr>
    </w:p>
    <w:p w14:paraId="690BE2CC" w14:textId="08089FF4" w:rsidR="00A96D5A" w:rsidRPr="00285C8A" w:rsidRDefault="00A96D5A" w:rsidP="00606FA2">
      <w:pPr>
        <w:shd w:val="clear" w:color="auto" w:fill="FFFFFF" w:themeFill="background1"/>
        <w:rPr>
          <w:b/>
        </w:rPr>
      </w:pPr>
    </w:p>
    <w:p w14:paraId="4DED0013" w14:textId="1828A7BB" w:rsidR="00A96D5A" w:rsidRPr="00285C8A" w:rsidRDefault="00A96D5A" w:rsidP="00606FA2">
      <w:pPr>
        <w:shd w:val="clear" w:color="auto" w:fill="FFFFFF" w:themeFill="background1"/>
        <w:rPr>
          <w:b/>
        </w:rPr>
      </w:pPr>
    </w:p>
    <w:p w14:paraId="6AB767B4" w14:textId="19125C21" w:rsidR="00A96D5A" w:rsidRPr="00285C8A" w:rsidRDefault="00A96D5A" w:rsidP="00606FA2">
      <w:pPr>
        <w:shd w:val="clear" w:color="auto" w:fill="FFFFFF" w:themeFill="background1"/>
        <w:rPr>
          <w:b/>
        </w:rPr>
      </w:pPr>
    </w:p>
    <w:p w14:paraId="70651B80" w14:textId="71DD0292" w:rsidR="00A96D5A" w:rsidRPr="00285C8A" w:rsidRDefault="00A96D5A" w:rsidP="00606FA2">
      <w:pPr>
        <w:shd w:val="clear" w:color="auto" w:fill="FFFFFF" w:themeFill="background1"/>
        <w:rPr>
          <w:b/>
        </w:rPr>
      </w:pPr>
    </w:p>
    <w:p w14:paraId="46B88BA8" w14:textId="30D2862C" w:rsidR="00A96D5A" w:rsidRPr="00285C8A" w:rsidRDefault="00A96D5A" w:rsidP="00606FA2">
      <w:pPr>
        <w:shd w:val="clear" w:color="auto" w:fill="FFFFFF" w:themeFill="background1"/>
        <w:rPr>
          <w:b/>
        </w:rPr>
      </w:pPr>
    </w:p>
    <w:p w14:paraId="17720D2B" w14:textId="0D6FF388" w:rsidR="00A96D5A" w:rsidRPr="00285C8A" w:rsidRDefault="00A96D5A" w:rsidP="00606FA2">
      <w:pPr>
        <w:shd w:val="clear" w:color="auto" w:fill="FFFFFF" w:themeFill="background1"/>
        <w:rPr>
          <w:b/>
        </w:rPr>
      </w:pPr>
    </w:p>
    <w:p w14:paraId="1ADE51C5" w14:textId="5DF3B03B" w:rsidR="00A96D5A" w:rsidRPr="00285C8A" w:rsidRDefault="00A96D5A" w:rsidP="00606FA2">
      <w:pPr>
        <w:shd w:val="clear" w:color="auto" w:fill="FFFFFF" w:themeFill="background1"/>
        <w:rPr>
          <w:b/>
        </w:rPr>
      </w:pPr>
    </w:p>
    <w:p w14:paraId="68BCB414" w14:textId="2F8DBAF5" w:rsidR="00A96D5A" w:rsidRPr="00285C8A" w:rsidRDefault="00A96D5A" w:rsidP="00606FA2">
      <w:pPr>
        <w:shd w:val="clear" w:color="auto" w:fill="FFFFFF" w:themeFill="background1"/>
        <w:rPr>
          <w:b/>
        </w:rPr>
      </w:pPr>
    </w:p>
    <w:p w14:paraId="6B4A27A3" w14:textId="16DF81DE" w:rsidR="00B7423C" w:rsidRPr="00285C8A" w:rsidRDefault="00B7423C" w:rsidP="00606FA2">
      <w:pPr>
        <w:shd w:val="clear" w:color="auto" w:fill="FFFFFF" w:themeFill="background1"/>
        <w:rPr>
          <w:b/>
        </w:rPr>
      </w:pPr>
    </w:p>
    <w:p w14:paraId="1785D99F" w14:textId="77777777" w:rsidR="00B7423C" w:rsidRPr="00285C8A" w:rsidRDefault="00B7423C" w:rsidP="00606FA2">
      <w:pPr>
        <w:shd w:val="clear" w:color="auto" w:fill="FFFFFF" w:themeFill="background1"/>
        <w:rPr>
          <w:b/>
        </w:rPr>
      </w:pPr>
    </w:p>
    <w:p w14:paraId="2543AD65" w14:textId="305FB4DD" w:rsidR="00A96D5A" w:rsidRPr="00285C8A" w:rsidRDefault="00A96D5A" w:rsidP="00606FA2">
      <w:pPr>
        <w:shd w:val="clear" w:color="auto" w:fill="FFFFFF" w:themeFill="background1"/>
        <w:rPr>
          <w:b/>
        </w:rPr>
      </w:pPr>
    </w:p>
    <w:p w14:paraId="62AA4C76" w14:textId="3A444454" w:rsidR="00A96D5A" w:rsidRPr="00285C8A" w:rsidRDefault="00A96D5A" w:rsidP="00606FA2">
      <w:pPr>
        <w:shd w:val="clear" w:color="auto" w:fill="FFFFFF" w:themeFill="background1"/>
        <w:rPr>
          <w:b/>
        </w:rPr>
      </w:pPr>
    </w:p>
    <w:p w14:paraId="19FF2717" w14:textId="1B17B473" w:rsidR="00A96D5A" w:rsidRPr="00285C8A" w:rsidRDefault="00A96D5A" w:rsidP="00606FA2">
      <w:pPr>
        <w:shd w:val="clear" w:color="auto" w:fill="FFFFFF" w:themeFill="background1"/>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90"/>
        <w:gridCol w:w="1417"/>
        <w:gridCol w:w="1134"/>
        <w:gridCol w:w="1134"/>
        <w:gridCol w:w="1560"/>
      </w:tblGrid>
      <w:tr w:rsidR="00ED1C0F" w:rsidRPr="00285C8A" w14:paraId="0BB058F6" w14:textId="77777777" w:rsidTr="009D3DE3">
        <w:trPr>
          <w:trHeight w:val="48"/>
        </w:trPr>
        <w:tc>
          <w:tcPr>
            <w:tcW w:w="4390" w:type="dxa"/>
            <w:hideMark/>
          </w:tcPr>
          <w:p w14:paraId="7BC4EA2F" w14:textId="77777777" w:rsidR="00ED1C0F" w:rsidRPr="00285C8A" w:rsidRDefault="00ED1C0F" w:rsidP="009D3DE3">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lastRenderedPageBreak/>
              <w:t>1. Номер технічного завдання</w:t>
            </w:r>
          </w:p>
        </w:tc>
        <w:tc>
          <w:tcPr>
            <w:tcW w:w="5245" w:type="dxa"/>
            <w:gridSpan w:val="4"/>
            <w:hideMark/>
          </w:tcPr>
          <w:p w14:paraId="4C58F4B3" w14:textId="59EF574C" w:rsidR="00ED1C0F" w:rsidRPr="00285C8A" w:rsidRDefault="00ED1C0F" w:rsidP="009D3DE3">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1.7.</w:t>
            </w:r>
          </w:p>
        </w:tc>
      </w:tr>
      <w:tr w:rsidR="00ED1C0F" w:rsidRPr="00285C8A" w14:paraId="42F815D6" w14:textId="77777777" w:rsidTr="009D3DE3">
        <w:trPr>
          <w:trHeight w:val="48"/>
        </w:trPr>
        <w:tc>
          <w:tcPr>
            <w:tcW w:w="4390" w:type="dxa"/>
            <w:hideMark/>
          </w:tcPr>
          <w:p w14:paraId="0751985B"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5245" w:type="dxa"/>
            <w:gridSpan w:val="4"/>
            <w:hideMark/>
          </w:tcPr>
          <w:p w14:paraId="604E9D5E" w14:textId="5B23A353"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Організація промислової розробки </w:t>
            </w:r>
            <w:proofErr w:type="spellStart"/>
            <w:r w:rsidRPr="00285C8A">
              <w:rPr>
                <w:sz w:val="24"/>
                <w:szCs w:val="24"/>
                <w:lang w:eastAsia="ru-RU"/>
              </w:rPr>
              <w:t>Негребівського</w:t>
            </w:r>
            <w:proofErr w:type="spellEnd"/>
            <w:r w:rsidRPr="00285C8A">
              <w:rPr>
                <w:sz w:val="24"/>
                <w:szCs w:val="24"/>
                <w:lang w:eastAsia="ru-RU"/>
              </w:rPr>
              <w:t xml:space="preserve"> родовища доломіту та будівництво сучасного гірничо-збагачувального комбінату по переробці доломіту</w:t>
            </w:r>
          </w:p>
        </w:tc>
      </w:tr>
      <w:tr w:rsidR="00ED1C0F" w:rsidRPr="00285C8A" w14:paraId="5FF8454F" w14:textId="77777777" w:rsidTr="009D3DE3">
        <w:trPr>
          <w:trHeight w:val="48"/>
        </w:trPr>
        <w:tc>
          <w:tcPr>
            <w:tcW w:w="4390" w:type="dxa"/>
            <w:hideMark/>
          </w:tcPr>
          <w:p w14:paraId="426A81CB"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5245" w:type="dxa"/>
            <w:gridSpan w:val="4"/>
            <w:hideMark/>
          </w:tcPr>
          <w:p w14:paraId="18CD98B0" w14:textId="77777777" w:rsidR="00ED1C0F" w:rsidRPr="00285C8A" w:rsidRDefault="00ED1C0F" w:rsidP="00826E86">
            <w:pPr>
              <w:pBdr>
                <w:top w:val="nil"/>
                <w:left w:val="nil"/>
                <w:bottom w:val="nil"/>
                <w:right w:val="nil"/>
                <w:between w:val="nil"/>
                <w:bar w:val="nil"/>
              </w:pBdr>
              <w:spacing w:line="240" w:lineRule="exact"/>
              <w:ind w:left="57" w:right="57"/>
            </w:pPr>
            <w:r w:rsidRPr="00285C8A">
              <w:t xml:space="preserve">4. Створення та впровадження механізму надання пріоритетної підтримки розвитку виробництв, які створюють нові робочі місця на основі використання місцевих ресурсів, </w:t>
            </w:r>
            <w:proofErr w:type="spellStart"/>
            <w:r w:rsidRPr="00285C8A">
              <w:t>базуючися</w:t>
            </w:r>
            <w:proofErr w:type="spellEnd"/>
            <w:r w:rsidRPr="00285C8A">
              <w:t xml:space="preserve"> на </w:t>
            </w:r>
            <w:proofErr w:type="spellStart"/>
            <w:r w:rsidRPr="00285C8A">
              <w:t>ресурсоощадних</w:t>
            </w:r>
            <w:proofErr w:type="spellEnd"/>
            <w:r w:rsidRPr="00285C8A">
              <w:t xml:space="preserve"> технологіях, передбачають розміщення в регіонах промислових потужностей з виробництва енергоефективного обладнання та будівельних матеріалів.</w:t>
            </w:r>
          </w:p>
          <w:p w14:paraId="69D65E9B" w14:textId="171EEF43"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p>
        </w:tc>
      </w:tr>
      <w:tr w:rsidR="00ED1C0F" w:rsidRPr="00285C8A" w14:paraId="1CBE6BB4" w14:textId="77777777" w:rsidTr="001B0712">
        <w:trPr>
          <w:trHeight w:val="557"/>
        </w:trPr>
        <w:tc>
          <w:tcPr>
            <w:tcW w:w="4390" w:type="dxa"/>
            <w:hideMark/>
          </w:tcPr>
          <w:p w14:paraId="5287E235"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5245" w:type="dxa"/>
            <w:gridSpan w:val="4"/>
            <w:hideMark/>
          </w:tcPr>
          <w:p w14:paraId="4430BC8E" w14:textId="55FB667A" w:rsidR="00ED1C0F" w:rsidRPr="00285C8A" w:rsidRDefault="001B0712"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1.1.3. Створення підприємств з закінченим циклом виробництва.</w:t>
            </w:r>
          </w:p>
        </w:tc>
      </w:tr>
      <w:tr w:rsidR="00ED1C0F" w:rsidRPr="00285C8A" w14:paraId="2C5E5211" w14:textId="77777777" w:rsidTr="009D3DE3">
        <w:trPr>
          <w:trHeight w:val="48"/>
        </w:trPr>
        <w:tc>
          <w:tcPr>
            <w:tcW w:w="4390" w:type="dxa"/>
            <w:hideMark/>
          </w:tcPr>
          <w:p w14:paraId="5036A33E"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проектів за технічним завданням</w:t>
            </w:r>
          </w:p>
        </w:tc>
        <w:tc>
          <w:tcPr>
            <w:tcW w:w="5245" w:type="dxa"/>
            <w:gridSpan w:val="4"/>
            <w:hideMark/>
          </w:tcPr>
          <w:p w14:paraId="5B216CF8"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 </w:t>
            </w:r>
          </w:p>
        </w:tc>
      </w:tr>
      <w:tr w:rsidR="00ED1C0F" w:rsidRPr="00285C8A" w14:paraId="5A180456" w14:textId="77777777" w:rsidTr="009D3DE3">
        <w:trPr>
          <w:trHeight w:val="48"/>
        </w:trPr>
        <w:tc>
          <w:tcPr>
            <w:tcW w:w="4390" w:type="dxa"/>
            <w:hideMark/>
          </w:tcPr>
          <w:p w14:paraId="397F2633"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5245" w:type="dxa"/>
            <w:gridSpan w:val="4"/>
            <w:hideMark/>
          </w:tcPr>
          <w:p w14:paraId="3DF50AFD" w14:textId="77777777" w:rsidR="00775FAF" w:rsidRPr="00285C8A" w:rsidRDefault="00775FAF" w:rsidP="00826E86">
            <w:pPr>
              <w:shd w:val="clear" w:color="auto" w:fill="FFFFFF" w:themeFill="background1"/>
              <w:spacing w:line="240" w:lineRule="exact"/>
              <w:ind w:left="57" w:right="57"/>
            </w:pPr>
            <w:r w:rsidRPr="00285C8A">
              <w:t xml:space="preserve">На сьогодні в області відсутні потужності з виробництва продукції з переробки доломіту для потреб промислових і сільськогосподарських підприємств. </w:t>
            </w:r>
          </w:p>
          <w:p w14:paraId="5DE94C11" w14:textId="7CB371A9" w:rsidR="00ED1C0F" w:rsidRPr="00285C8A" w:rsidRDefault="00775FA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Реалізація проєкту дасть можливість забезпечити таке виробництво та реалізувати в регіоні та за його межами.</w:t>
            </w:r>
          </w:p>
        </w:tc>
      </w:tr>
      <w:tr w:rsidR="00ED1C0F" w:rsidRPr="00285C8A" w14:paraId="1D65BF6D" w14:textId="77777777" w:rsidTr="009D3DE3">
        <w:trPr>
          <w:trHeight w:val="48"/>
        </w:trPr>
        <w:tc>
          <w:tcPr>
            <w:tcW w:w="4390" w:type="dxa"/>
            <w:hideMark/>
          </w:tcPr>
          <w:p w14:paraId="666B411D"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проектів на виконання технічного завдання</w:t>
            </w:r>
          </w:p>
        </w:tc>
        <w:tc>
          <w:tcPr>
            <w:tcW w:w="5245" w:type="dxa"/>
            <w:gridSpan w:val="4"/>
            <w:hideMark/>
          </w:tcPr>
          <w:p w14:paraId="33308A8B" w14:textId="77777777" w:rsidR="00E14B2E" w:rsidRPr="00285C8A" w:rsidRDefault="00E14B2E"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Рентабельність інвестицій – 15%.</w:t>
            </w:r>
          </w:p>
          <w:p w14:paraId="0E2ADCD0" w14:textId="683FB356" w:rsidR="00ED1C0F" w:rsidRPr="00285C8A" w:rsidRDefault="00E14B2E"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Термін окупності – 6 років.</w:t>
            </w:r>
          </w:p>
        </w:tc>
      </w:tr>
      <w:tr w:rsidR="00ED1C0F" w:rsidRPr="00285C8A" w14:paraId="41D3735E" w14:textId="77777777" w:rsidTr="009D3DE3">
        <w:trPr>
          <w:trHeight w:val="48"/>
        </w:trPr>
        <w:tc>
          <w:tcPr>
            <w:tcW w:w="4390" w:type="dxa"/>
            <w:hideMark/>
          </w:tcPr>
          <w:p w14:paraId="636D8459"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проектів на виконання технічного завдання</w:t>
            </w:r>
          </w:p>
        </w:tc>
        <w:tc>
          <w:tcPr>
            <w:tcW w:w="5245" w:type="dxa"/>
            <w:gridSpan w:val="4"/>
            <w:hideMark/>
          </w:tcPr>
          <w:p w14:paraId="215411AE" w14:textId="77777777" w:rsidR="00E14B2E" w:rsidRPr="00285C8A" w:rsidRDefault="00E14B2E"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Підвищення конкурентоздатності регіональної економіки та лісової і деревообробної галузей.</w:t>
            </w:r>
          </w:p>
          <w:p w14:paraId="3136FC3B" w14:textId="77777777" w:rsidR="00E14B2E" w:rsidRPr="00285C8A" w:rsidRDefault="00E14B2E"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Підвищення конкурентоздатності територіальних громад.</w:t>
            </w:r>
          </w:p>
          <w:p w14:paraId="257729DE" w14:textId="77777777" w:rsidR="00E14B2E" w:rsidRPr="00285C8A" w:rsidRDefault="00E14B2E"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Зростання надходжень до бюджетів.</w:t>
            </w:r>
          </w:p>
          <w:p w14:paraId="7B7B3CAB" w14:textId="4CAD3527" w:rsidR="00ED1C0F" w:rsidRPr="00285C8A" w:rsidRDefault="00E14B2E"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Реалізація наукових розробок на підприємствах регіону.</w:t>
            </w:r>
          </w:p>
        </w:tc>
      </w:tr>
      <w:tr w:rsidR="00ED1C0F" w:rsidRPr="00285C8A" w14:paraId="7E0BEC23" w14:textId="77777777" w:rsidTr="009D3DE3">
        <w:trPr>
          <w:trHeight w:val="48"/>
        </w:trPr>
        <w:tc>
          <w:tcPr>
            <w:tcW w:w="4390" w:type="dxa"/>
            <w:hideMark/>
          </w:tcPr>
          <w:p w14:paraId="67FDB1BE"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5245" w:type="dxa"/>
            <w:gridSpan w:val="4"/>
            <w:hideMark/>
          </w:tcPr>
          <w:p w14:paraId="63439E5C" w14:textId="77777777" w:rsidR="00EF79B5" w:rsidRPr="00285C8A" w:rsidRDefault="00EF79B5"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Пошук інвестора.</w:t>
            </w:r>
          </w:p>
          <w:p w14:paraId="341F2BCE" w14:textId="77777777" w:rsidR="00EF79B5" w:rsidRPr="00285C8A" w:rsidRDefault="00EF79B5"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Розробка проєкту землеустрою з відведення земельної ділянки для будівництва комбінату (у разі потреби).</w:t>
            </w:r>
          </w:p>
          <w:p w14:paraId="2AE04565" w14:textId="77777777" w:rsidR="00EF79B5" w:rsidRPr="00285C8A" w:rsidRDefault="00EF79B5"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Розробка проєкту з будівництва комбінату.</w:t>
            </w:r>
          </w:p>
          <w:p w14:paraId="469FDDC7" w14:textId="78D2F912" w:rsidR="00ED1C0F" w:rsidRPr="00285C8A" w:rsidRDefault="00EF79B5"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Будівельно-монтажні роботи та встановлення обладнання.</w:t>
            </w:r>
          </w:p>
        </w:tc>
      </w:tr>
      <w:tr w:rsidR="00ED1C0F" w:rsidRPr="00285C8A" w14:paraId="5CE808B3" w14:textId="77777777" w:rsidTr="009D3DE3">
        <w:trPr>
          <w:trHeight w:val="48"/>
        </w:trPr>
        <w:tc>
          <w:tcPr>
            <w:tcW w:w="4390" w:type="dxa"/>
            <w:hideMark/>
          </w:tcPr>
          <w:p w14:paraId="2A6EFA8B"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1417" w:type="dxa"/>
            <w:vAlign w:val="center"/>
            <w:hideMark/>
          </w:tcPr>
          <w:p w14:paraId="7E8E7BD6" w14:textId="77777777" w:rsidR="00ED1C0F" w:rsidRPr="00285C8A" w:rsidRDefault="00ED1C0F" w:rsidP="009D3DE3">
            <w:pPr>
              <w:ind w:left="57" w:right="57"/>
              <w:jc w:val="center"/>
            </w:pPr>
            <w:r w:rsidRPr="00285C8A">
              <w:t>2021 рік</w:t>
            </w:r>
          </w:p>
        </w:tc>
        <w:tc>
          <w:tcPr>
            <w:tcW w:w="1134" w:type="dxa"/>
            <w:vAlign w:val="center"/>
            <w:hideMark/>
          </w:tcPr>
          <w:p w14:paraId="3B31BCAD" w14:textId="77777777" w:rsidR="00ED1C0F" w:rsidRPr="00285C8A" w:rsidRDefault="00ED1C0F" w:rsidP="009D3DE3">
            <w:pPr>
              <w:ind w:left="57" w:right="57"/>
              <w:jc w:val="center"/>
            </w:pPr>
            <w:r w:rsidRPr="00285C8A">
              <w:t>2022 рік</w:t>
            </w:r>
          </w:p>
        </w:tc>
        <w:tc>
          <w:tcPr>
            <w:tcW w:w="1134" w:type="dxa"/>
            <w:vAlign w:val="center"/>
            <w:hideMark/>
          </w:tcPr>
          <w:p w14:paraId="7E1FFD1B" w14:textId="77777777" w:rsidR="00ED1C0F" w:rsidRPr="00285C8A" w:rsidRDefault="00ED1C0F" w:rsidP="009D3DE3">
            <w:pPr>
              <w:ind w:left="57" w:right="57"/>
              <w:jc w:val="center"/>
            </w:pPr>
            <w:r w:rsidRPr="00285C8A">
              <w:t>2023 рік</w:t>
            </w:r>
          </w:p>
        </w:tc>
        <w:tc>
          <w:tcPr>
            <w:tcW w:w="1560" w:type="dxa"/>
            <w:vAlign w:val="center"/>
          </w:tcPr>
          <w:p w14:paraId="2C3DE0DB" w14:textId="77777777" w:rsidR="00ED1C0F" w:rsidRPr="00285C8A" w:rsidRDefault="00ED1C0F" w:rsidP="009D3DE3">
            <w:pPr>
              <w:ind w:left="57" w:right="57"/>
              <w:jc w:val="center"/>
            </w:pPr>
            <w:r w:rsidRPr="00285C8A">
              <w:t>Усього</w:t>
            </w:r>
          </w:p>
        </w:tc>
      </w:tr>
      <w:tr w:rsidR="00ED1C0F" w:rsidRPr="00285C8A" w14:paraId="2CD1FFA6" w14:textId="77777777" w:rsidTr="009D3DE3">
        <w:trPr>
          <w:trHeight w:val="48"/>
        </w:trPr>
        <w:tc>
          <w:tcPr>
            <w:tcW w:w="4390" w:type="dxa"/>
            <w:hideMark/>
          </w:tcPr>
          <w:p w14:paraId="4CA29E62"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1417" w:type="dxa"/>
          </w:tcPr>
          <w:p w14:paraId="15A2E9E6" w14:textId="115F5460" w:rsidR="00ED1C0F" w:rsidRPr="00285C8A" w:rsidRDefault="00ED1C0F" w:rsidP="009D3DE3">
            <w:pPr>
              <w:ind w:left="57" w:right="57"/>
              <w:jc w:val="center"/>
            </w:pPr>
          </w:p>
        </w:tc>
        <w:tc>
          <w:tcPr>
            <w:tcW w:w="1134" w:type="dxa"/>
          </w:tcPr>
          <w:p w14:paraId="25F3DD4B" w14:textId="76B8248E" w:rsidR="00ED1C0F" w:rsidRPr="00285C8A" w:rsidRDefault="00ED1C0F" w:rsidP="009D3DE3">
            <w:pPr>
              <w:ind w:left="57" w:right="57"/>
              <w:jc w:val="center"/>
            </w:pPr>
          </w:p>
        </w:tc>
        <w:tc>
          <w:tcPr>
            <w:tcW w:w="1134" w:type="dxa"/>
          </w:tcPr>
          <w:p w14:paraId="177D5DB1" w14:textId="4DCAC36E" w:rsidR="00ED1C0F" w:rsidRPr="00285C8A" w:rsidRDefault="00ED1C0F" w:rsidP="009D3DE3">
            <w:pPr>
              <w:ind w:left="57" w:right="57"/>
              <w:jc w:val="center"/>
            </w:pPr>
          </w:p>
        </w:tc>
        <w:tc>
          <w:tcPr>
            <w:tcW w:w="1560" w:type="dxa"/>
          </w:tcPr>
          <w:p w14:paraId="3F8001CE" w14:textId="21F4F795" w:rsidR="00ED1C0F" w:rsidRPr="00285C8A" w:rsidRDefault="00ED1C0F" w:rsidP="009D3DE3">
            <w:pPr>
              <w:ind w:left="57" w:right="57"/>
              <w:jc w:val="center"/>
            </w:pPr>
          </w:p>
        </w:tc>
      </w:tr>
      <w:tr w:rsidR="00ED1C0F" w:rsidRPr="00285C8A" w14:paraId="030008BC" w14:textId="77777777" w:rsidTr="009D3DE3">
        <w:trPr>
          <w:trHeight w:val="48"/>
        </w:trPr>
        <w:tc>
          <w:tcPr>
            <w:tcW w:w="4390" w:type="dxa"/>
            <w:hideMark/>
          </w:tcPr>
          <w:p w14:paraId="0F49458B"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1417" w:type="dxa"/>
          </w:tcPr>
          <w:p w14:paraId="08FDAEDB" w14:textId="6B293B14" w:rsidR="00ED1C0F" w:rsidRPr="00285C8A" w:rsidRDefault="00ED1C0F" w:rsidP="009D3DE3">
            <w:pPr>
              <w:ind w:left="57" w:right="57"/>
              <w:jc w:val="center"/>
            </w:pPr>
          </w:p>
        </w:tc>
        <w:tc>
          <w:tcPr>
            <w:tcW w:w="1134" w:type="dxa"/>
          </w:tcPr>
          <w:p w14:paraId="0729B45F" w14:textId="05BAD27A" w:rsidR="00ED1C0F" w:rsidRPr="00285C8A" w:rsidRDefault="00ED1C0F" w:rsidP="009D3DE3">
            <w:pPr>
              <w:ind w:left="57" w:right="57"/>
              <w:jc w:val="center"/>
            </w:pPr>
          </w:p>
        </w:tc>
        <w:tc>
          <w:tcPr>
            <w:tcW w:w="1134" w:type="dxa"/>
          </w:tcPr>
          <w:p w14:paraId="65F94573" w14:textId="28F2CD4D" w:rsidR="00ED1C0F" w:rsidRPr="00285C8A" w:rsidRDefault="00ED1C0F" w:rsidP="009D3DE3">
            <w:pPr>
              <w:ind w:left="57" w:right="57"/>
              <w:jc w:val="center"/>
            </w:pPr>
          </w:p>
        </w:tc>
        <w:tc>
          <w:tcPr>
            <w:tcW w:w="1560" w:type="dxa"/>
          </w:tcPr>
          <w:p w14:paraId="26EA3BAC" w14:textId="113492DC" w:rsidR="00ED1C0F" w:rsidRPr="00285C8A" w:rsidRDefault="00ED1C0F" w:rsidP="009D3DE3">
            <w:pPr>
              <w:ind w:left="57" w:right="57"/>
              <w:jc w:val="center"/>
            </w:pPr>
          </w:p>
        </w:tc>
      </w:tr>
      <w:tr w:rsidR="00ED1C0F" w:rsidRPr="00285C8A" w14:paraId="42C91802" w14:textId="77777777" w:rsidTr="009D3DE3">
        <w:trPr>
          <w:trHeight w:val="48"/>
        </w:trPr>
        <w:tc>
          <w:tcPr>
            <w:tcW w:w="4390" w:type="dxa"/>
            <w:hideMark/>
          </w:tcPr>
          <w:p w14:paraId="335BC035" w14:textId="43998A80"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1417" w:type="dxa"/>
          </w:tcPr>
          <w:p w14:paraId="61E975AA" w14:textId="77777777" w:rsidR="00ED1C0F" w:rsidRPr="00285C8A" w:rsidRDefault="00ED1C0F" w:rsidP="009D3DE3">
            <w:pPr>
              <w:ind w:left="57" w:right="57"/>
              <w:jc w:val="center"/>
            </w:pPr>
          </w:p>
        </w:tc>
        <w:tc>
          <w:tcPr>
            <w:tcW w:w="1134" w:type="dxa"/>
          </w:tcPr>
          <w:p w14:paraId="5453E561" w14:textId="77777777" w:rsidR="00ED1C0F" w:rsidRPr="00285C8A" w:rsidRDefault="00ED1C0F" w:rsidP="009D3DE3">
            <w:pPr>
              <w:ind w:left="57" w:right="57"/>
              <w:jc w:val="center"/>
            </w:pPr>
          </w:p>
        </w:tc>
        <w:tc>
          <w:tcPr>
            <w:tcW w:w="1134" w:type="dxa"/>
          </w:tcPr>
          <w:p w14:paraId="3193A649" w14:textId="77777777" w:rsidR="00ED1C0F" w:rsidRPr="00285C8A" w:rsidRDefault="00ED1C0F" w:rsidP="009D3DE3">
            <w:pPr>
              <w:ind w:left="57" w:right="57"/>
              <w:jc w:val="center"/>
            </w:pPr>
          </w:p>
        </w:tc>
        <w:tc>
          <w:tcPr>
            <w:tcW w:w="1560" w:type="dxa"/>
          </w:tcPr>
          <w:p w14:paraId="085F1584" w14:textId="77777777" w:rsidR="00ED1C0F" w:rsidRPr="00285C8A" w:rsidRDefault="00ED1C0F" w:rsidP="009D3DE3">
            <w:pPr>
              <w:ind w:left="57" w:right="57"/>
              <w:jc w:val="center"/>
            </w:pPr>
          </w:p>
        </w:tc>
      </w:tr>
      <w:tr w:rsidR="00ED1C0F" w:rsidRPr="00285C8A" w14:paraId="27EDE5E0" w14:textId="77777777" w:rsidTr="009D3DE3">
        <w:trPr>
          <w:trHeight w:val="48"/>
        </w:trPr>
        <w:tc>
          <w:tcPr>
            <w:tcW w:w="4390" w:type="dxa"/>
            <w:hideMark/>
          </w:tcPr>
          <w:p w14:paraId="37AAE144"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1417" w:type="dxa"/>
          </w:tcPr>
          <w:p w14:paraId="3190ADB1" w14:textId="32097A5F" w:rsidR="00ED1C0F" w:rsidRPr="00285C8A" w:rsidRDefault="00ED1C0F" w:rsidP="009D3DE3">
            <w:pPr>
              <w:ind w:left="57" w:right="57"/>
              <w:jc w:val="center"/>
            </w:pPr>
          </w:p>
        </w:tc>
        <w:tc>
          <w:tcPr>
            <w:tcW w:w="1134" w:type="dxa"/>
          </w:tcPr>
          <w:p w14:paraId="16643DCA" w14:textId="6C090B75" w:rsidR="00ED1C0F" w:rsidRPr="00285C8A" w:rsidRDefault="00ED1C0F" w:rsidP="009D3DE3">
            <w:pPr>
              <w:ind w:left="57" w:right="57"/>
              <w:jc w:val="center"/>
            </w:pPr>
          </w:p>
        </w:tc>
        <w:tc>
          <w:tcPr>
            <w:tcW w:w="1134" w:type="dxa"/>
          </w:tcPr>
          <w:p w14:paraId="1EA323BC" w14:textId="67A2CFC1" w:rsidR="00ED1C0F" w:rsidRPr="00285C8A" w:rsidRDefault="00ED1C0F" w:rsidP="009D3DE3">
            <w:pPr>
              <w:ind w:left="57" w:right="57"/>
              <w:jc w:val="center"/>
            </w:pPr>
          </w:p>
        </w:tc>
        <w:tc>
          <w:tcPr>
            <w:tcW w:w="1560" w:type="dxa"/>
          </w:tcPr>
          <w:p w14:paraId="739EA35C" w14:textId="27CC6747" w:rsidR="00ED1C0F" w:rsidRPr="00285C8A" w:rsidRDefault="00ED1C0F" w:rsidP="009D3DE3">
            <w:pPr>
              <w:ind w:left="57" w:right="57"/>
              <w:jc w:val="center"/>
            </w:pPr>
          </w:p>
        </w:tc>
      </w:tr>
      <w:tr w:rsidR="00B74C66" w:rsidRPr="00285C8A" w14:paraId="392846F3" w14:textId="77777777" w:rsidTr="009D3DE3">
        <w:trPr>
          <w:trHeight w:val="48"/>
        </w:trPr>
        <w:tc>
          <w:tcPr>
            <w:tcW w:w="4390" w:type="dxa"/>
            <w:hideMark/>
          </w:tcPr>
          <w:p w14:paraId="6C989A1D" w14:textId="163D7EC1" w:rsidR="00B74C66" w:rsidRPr="00285C8A" w:rsidRDefault="00985FC5"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bCs/>
                <w:sz w:val="24"/>
                <w:szCs w:val="24"/>
                <w:lang w:eastAsia="ru-RU"/>
              </w:rPr>
              <w:t>інші джерела (приватні інвестори)</w:t>
            </w:r>
          </w:p>
        </w:tc>
        <w:tc>
          <w:tcPr>
            <w:tcW w:w="3685" w:type="dxa"/>
            <w:gridSpan w:val="3"/>
          </w:tcPr>
          <w:p w14:paraId="28353ABD" w14:textId="5C87F22C" w:rsidR="00B74C66" w:rsidRPr="00285C8A" w:rsidRDefault="00B74C66" w:rsidP="00B74C66">
            <w:pPr>
              <w:ind w:left="57" w:right="57"/>
            </w:pPr>
            <w:r w:rsidRPr="00285C8A">
              <w:t xml:space="preserve">За </w:t>
            </w:r>
            <w:r w:rsidR="00C11751" w:rsidRPr="00285C8A">
              <w:t>домовленістю з інвестором</w:t>
            </w:r>
          </w:p>
        </w:tc>
        <w:tc>
          <w:tcPr>
            <w:tcW w:w="1560" w:type="dxa"/>
          </w:tcPr>
          <w:p w14:paraId="1D1B3E0D" w14:textId="28DDD629" w:rsidR="00B74C66" w:rsidRPr="00285C8A" w:rsidRDefault="00C11751" w:rsidP="009D3DE3">
            <w:pPr>
              <w:ind w:left="57" w:right="57"/>
              <w:jc w:val="center"/>
            </w:pPr>
            <w:r w:rsidRPr="00285C8A">
              <w:t>750000</w:t>
            </w:r>
          </w:p>
        </w:tc>
      </w:tr>
      <w:tr w:rsidR="00ED1C0F" w:rsidRPr="00285C8A" w14:paraId="41F2C8FC" w14:textId="77777777" w:rsidTr="009D3DE3">
        <w:trPr>
          <w:trHeight w:val="48"/>
        </w:trPr>
        <w:tc>
          <w:tcPr>
            <w:tcW w:w="4390" w:type="dxa"/>
            <w:hideMark/>
          </w:tcPr>
          <w:p w14:paraId="5936A407" w14:textId="77777777" w:rsidR="00ED1C0F" w:rsidRPr="00285C8A" w:rsidRDefault="00ED1C0F" w:rsidP="00826E8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5245" w:type="dxa"/>
            <w:gridSpan w:val="4"/>
            <w:hideMark/>
          </w:tcPr>
          <w:p w14:paraId="203F92E3" w14:textId="77777777" w:rsidR="00ED1C0F" w:rsidRPr="00285C8A" w:rsidRDefault="00ED1C0F" w:rsidP="009D3DE3">
            <w:pPr>
              <w:ind w:left="57" w:right="57"/>
              <w:jc w:val="center"/>
            </w:pPr>
          </w:p>
        </w:tc>
      </w:tr>
    </w:tbl>
    <w:p w14:paraId="77726CCD" w14:textId="77777777" w:rsidR="00ED1C0F" w:rsidRPr="00285C8A" w:rsidRDefault="00ED1C0F" w:rsidP="00606FA2">
      <w:pPr>
        <w:shd w:val="clear" w:color="auto" w:fill="FFFFFF" w:themeFill="background1"/>
        <w:rPr>
          <w:b/>
        </w:rPr>
      </w:pPr>
    </w:p>
    <w:p w14:paraId="3D594DC9" w14:textId="2609FBC0" w:rsidR="005B617D" w:rsidRPr="00285C8A" w:rsidRDefault="005B617D" w:rsidP="00606FA2">
      <w:pPr>
        <w:shd w:val="clear" w:color="auto" w:fill="FFFFFF" w:themeFill="background1"/>
        <w:rPr>
          <w:b/>
        </w:rPr>
      </w:pPr>
    </w:p>
    <w:p w14:paraId="680BC585" w14:textId="26A5782D" w:rsidR="005B617D" w:rsidRPr="00285C8A" w:rsidRDefault="005B617D" w:rsidP="00606FA2">
      <w:pPr>
        <w:shd w:val="clear" w:color="auto" w:fill="FFFFFF" w:themeFill="background1"/>
        <w:rPr>
          <w:b/>
        </w:rPr>
      </w:pPr>
    </w:p>
    <w:p w14:paraId="35002FAA" w14:textId="5BD4F418" w:rsidR="005B617D" w:rsidRPr="00285C8A" w:rsidRDefault="005B617D" w:rsidP="00606FA2">
      <w:pPr>
        <w:shd w:val="clear" w:color="auto" w:fill="FFFFFF" w:themeFill="background1"/>
        <w:rPr>
          <w:b/>
        </w:rPr>
      </w:pPr>
    </w:p>
    <w:tbl>
      <w:tblPr>
        <w:tblW w:w="5291" w:type="pct"/>
        <w:tblInd w:w="-552"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73"/>
        <w:gridCol w:w="1452"/>
        <w:gridCol w:w="1452"/>
        <w:gridCol w:w="1452"/>
        <w:gridCol w:w="1454"/>
      </w:tblGrid>
      <w:tr w:rsidR="00124216" w:rsidRPr="00285C8A" w14:paraId="0A4934A3"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4128490F"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1.Номер технічного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1879AC4"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1.8.</w:t>
            </w:r>
          </w:p>
        </w:tc>
      </w:tr>
      <w:tr w:rsidR="00124216" w:rsidRPr="00285C8A" w14:paraId="5774C4C5"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575061D"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2.Назва технічного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5786983"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Будівництво </w:t>
            </w:r>
            <w:proofErr w:type="spellStart"/>
            <w:r w:rsidRPr="00285C8A">
              <w:rPr>
                <w:sz w:val="24"/>
                <w:szCs w:val="24"/>
                <w:lang w:eastAsia="ru-RU"/>
              </w:rPr>
              <w:t>олійно</w:t>
            </w:r>
            <w:proofErr w:type="spellEnd"/>
            <w:r w:rsidRPr="00285C8A">
              <w:rPr>
                <w:sz w:val="24"/>
                <w:szCs w:val="24"/>
                <w:lang w:eastAsia="ru-RU"/>
              </w:rPr>
              <w:t>-жирового комбінату на території Житомирської області</w:t>
            </w:r>
          </w:p>
        </w:tc>
      </w:tr>
      <w:tr w:rsidR="00124216" w:rsidRPr="00285C8A" w14:paraId="4B084017"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5AD8EE9"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505636" w14:textId="67E98A09" w:rsidR="00124216" w:rsidRPr="00285C8A" w:rsidRDefault="007F7AB4" w:rsidP="007F7AB4">
            <w:pPr>
              <w:pBdr>
                <w:top w:val="nil"/>
                <w:left w:val="nil"/>
                <w:bottom w:val="nil"/>
                <w:right w:val="nil"/>
                <w:between w:val="nil"/>
                <w:bar w:val="nil"/>
              </w:pBdr>
              <w:spacing w:line="240" w:lineRule="exact"/>
              <w:ind w:left="57" w:right="57"/>
            </w:pPr>
            <w:r w:rsidRPr="00285C8A">
              <w:t xml:space="preserve">4. Створення та впровадження механізму надання пріоритетної підтримки розвитку виробництв, які створюють нові робочі місця на основі використання місцевих ресурсів, </w:t>
            </w:r>
            <w:proofErr w:type="spellStart"/>
            <w:r w:rsidRPr="00285C8A">
              <w:t>базуючися</w:t>
            </w:r>
            <w:proofErr w:type="spellEnd"/>
            <w:r w:rsidRPr="00285C8A">
              <w:t xml:space="preserve"> на </w:t>
            </w:r>
            <w:proofErr w:type="spellStart"/>
            <w:r w:rsidRPr="00285C8A">
              <w:t>ресурсоощадних</w:t>
            </w:r>
            <w:proofErr w:type="spellEnd"/>
            <w:r w:rsidRPr="00285C8A">
              <w:t xml:space="preserve"> технологіях, передбачають розміщення в регіонах промислових потужностей з виробництва енергоефективного обладнання та будівельних матеріалів.</w:t>
            </w:r>
          </w:p>
        </w:tc>
      </w:tr>
      <w:tr w:rsidR="00124216" w:rsidRPr="00285C8A" w14:paraId="28061DE7"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168F9078"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4.Номер і назва завдання з відповідної стратегії розвитку регіону, якому відповідає технічне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CA60478"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1.1.3. Створення підприємств з закінченим циклом виробництва.</w:t>
            </w:r>
          </w:p>
        </w:tc>
      </w:tr>
      <w:tr w:rsidR="00124216" w:rsidRPr="00285C8A" w14:paraId="45F65CF6"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0DB5E423"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5.Територія, на яку матиме вплив реалізація проектів за технічним завданням</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5FDD58E"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w:t>
            </w:r>
          </w:p>
        </w:tc>
      </w:tr>
      <w:tr w:rsidR="00124216" w:rsidRPr="00285C8A" w14:paraId="74AD4A58"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175921EF"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6.Опис проблеми, на вирішення якої спрямовано технічне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1779C20"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Відсутність на території області підприємства з переробки технічних культур та виробництва олії.</w:t>
            </w:r>
          </w:p>
        </w:tc>
      </w:tr>
      <w:tr w:rsidR="00124216" w:rsidRPr="00285C8A" w14:paraId="28912FB0"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70A0030"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7.Очікувані кількісні результати від реалізації проектів на виконання технічного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5B612C6"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Створення понад 100 робочих місць.</w:t>
            </w:r>
          </w:p>
          <w:p w14:paraId="5D82DC44" w14:textId="77777777" w:rsidR="007F7AB4"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Період окупності – 5 років</w:t>
            </w:r>
            <w:r w:rsidR="007F7AB4" w:rsidRPr="00285C8A">
              <w:rPr>
                <w:sz w:val="24"/>
                <w:szCs w:val="24"/>
                <w:lang w:eastAsia="ru-RU"/>
              </w:rPr>
              <w:t>.</w:t>
            </w:r>
          </w:p>
          <w:p w14:paraId="04FAE789" w14:textId="004913EB" w:rsidR="00124216" w:rsidRPr="00285C8A" w:rsidRDefault="007F7AB4"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Р</w:t>
            </w:r>
            <w:r w:rsidR="00124216" w:rsidRPr="00285C8A">
              <w:rPr>
                <w:sz w:val="24"/>
                <w:szCs w:val="24"/>
                <w:lang w:eastAsia="ru-RU"/>
              </w:rPr>
              <w:t>ентабельність інвестицій – 40%.</w:t>
            </w:r>
          </w:p>
        </w:tc>
      </w:tr>
      <w:tr w:rsidR="00124216" w:rsidRPr="00285C8A" w14:paraId="23F98F8B"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64DF4043"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8.Очікувані якісні результати від реалізації проектів на виконання технічного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B1358F"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Позитивний соціальний ефект, в частині збільшення робочих місць та стійкого забезпечення потреб населення області олійною продукцією за доступними цінами.</w:t>
            </w:r>
          </w:p>
          <w:p w14:paraId="2060AC62"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Позитивний вплив на місцеву економіку через збільшення надходжень до бюджетів усіх рівнів, розбудову інфраструктури. Забезпечення сталого розвитку харчової промисловості області, застосування найкращих доступних технологій, забезпечення високобілковими кормами підприємств тваринницької галузі області, </w:t>
            </w:r>
          </w:p>
          <w:p w14:paraId="37C1E1A0"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нарощення експортних поставок оліє-екстракційної продукції на ринки країн Європи та Ближнього сходу.</w:t>
            </w:r>
          </w:p>
        </w:tc>
      </w:tr>
      <w:tr w:rsidR="00124216" w:rsidRPr="00285C8A" w14:paraId="497B7521"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80487DC"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9.Основні заходи технічного завдання</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DCDDE3"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Розробка бізнес-плану з будівництва </w:t>
            </w:r>
            <w:proofErr w:type="spellStart"/>
            <w:r w:rsidRPr="00285C8A">
              <w:rPr>
                <w:sz w:val="24"/>
                <w:szCs w:val="24"/>
                <w:lang w:eastAsia="ru-RU"/>
              </w:rPr>
              <w:t>олійно</w:t>
            </w:r>
            <w:proofErr w:type="spellEnd"/>
            <w:r w:rsidRPr="00285C8A">
              <w:rPr>
                <w:sz w:val="24"/>
                <w:szCs w:val="24"/>
                <w:lang w:eastAsia="ru-RU"/>
              </w:rPr>
              <w:t>-жирового комбінату на території Житомирської області.</w:t>
            </w:r>
          </w:p>
          <w:p w14:paraId="54391492"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Відбір земельної ділянки для будівництва комбінату.</w:t>
            </w:r>
          </w:p>
          <w:p w14:paraId="2CD70D57"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Розробка проєкту землеустрою з відведення земельної ділянки для будівництва комбінату (у разі потреби).</w:t>
            </w:r>
          </w:p>
          <w:p w14:paraId="51279673"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Розробка проєкту з будівництва комбінату.</w:t>
            </w:r>
          </w:p>
          <w:p w14:paraId="76C39D6E" w14:textId="77777777" w:rsidR="00124216" w:rsidRPr="00285C8A" w:rsidRDefault="00124216"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Будівельно-монтажні роботи та встановлення обладнання.</w:t>
            </w:r>
          </w:p>
        </w:tc>
      </w:tr>
      <w:tr w:rsidR="00BF182D" w:rsidRPr="00285C8A" w14:paraId="3DA9E665" w14:textId="77777777" w:rsidTr="009D3DE3">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34282F8" w14:textId="61D164DD" w:rsidR="00BF182D" w:rsidRPr="00285C8A" w:rsidRDefault="00BF182D" w:rsidP="00BF182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D37ADD" w14:textId="6FF52187"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D48D9" w14:textId="63AAA70C"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280A180" w14:textId="7618E341"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1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9A72E5A" w14:textId="457C0BAE"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7F7AB4" w:rsidRPr="00285C8A" w14:paraId="167A0B12"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9F89745" w14:textId="39176FA4" w:rsidR="007F7AB4" w:rsidRPr="00285C8A" w:rsidRDefault="007F7AB4"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72B0D4A9"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04DB4624"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6B1E9889"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4" w:type="pct"/>
            <w:tcBorders>
              <w:top w:val="single" w:sz="6" w:space="0" w:color="000000"/>
              <w:left w:val="single" w:sz="6" w:space="0" w:color="000000"/>
              <w:bottom w:val="single" w:sz="6" w:space="0" w:color="000000"/>
              <w:right w:val="single" w:sz="6" w:space="0" w:color="000000"/>
            </w:tcBorders>
            <w:shd w:val="clear" w:color="auto" w:fill="FFFFFF"/>
          </w:tcPr>
          <w:p w14:paraId="10CFFF19" w14:textId="43997F2E"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7F7AB4" w:rsidRPr="00285C8A" w14:paraId="52888301"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630772BA" w14:textId="5322BBFF" w:rsidR="007F7AB4" w:rsidRPr="00285C8A" w:rsidRDefault="007F7AB4"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6FA03FCA"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71BC164D"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57B073CB"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4" w:type="pct"/>
            <w:tcBorders>
              <w:top w:val="single" w:sz="6" w:space="0" w:color="000000"/>
              <w:left w:val="single" w:sz="6" w:space="0" w:color="000000"/>
              <w:bottom w:val="single" w:sz="6" w:space="0" w:color="000000"/>
              <w:right w:val="single" w:sz="6" w:space="0" w:color="000000"/>
            </w:tcBorders>
            <w:shd w:val="clear" w:color="auto" w:fill="FFFFFF"/>
          </w:tcPr>
          <w:p w14:paraId="2FC92476" w14:textId="5C6A287E"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7F7AB4" w:rsidRPr="00285C8A" w14:paraId="67353D96" w14:textId="77777777" w:rsidTr="00BF182D">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5A16A9C9" w14:textId="46024DC7" w:rsidR="007F7AB4" w:rsidRPr="00285C8A" w:rsidRDefault="007F7AB4"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486FFD89"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0B5E412C"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39F6E4A4" w14:textId="77777777"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4" w:type="pct"/>
            <w:tcBorders>
              <w:top w:val="single" w:sz="6" w:space="0" w:color="000000"/>
              <w:left w:val="single" w:sz="6" w:space="0" w:color="000000"/>
              <w:bottom w:val="single" w:sz="6" w:space="0" w:color="000000"/>
              <w:right w:val="single" w:sz="6" w:space="0" w:color="000000"/>
            </w:tcBorders>
            <w:shd w:val="clear" w:color="auto" w:fill="FFFFFF"/>
          </w:tcPr>
          <w:p w14:paraId="327C577E" w14:textId="455AD37B" w:rsidR="007F7AB4" w:rsidRPr="00285C8A" w:rsidRDefault="007F7AB4"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BF182D" w:rsidRPr="00285C8A" w14:paraId="455ACA07" w14:textId="77777777" w:rsidTr="00BF182D">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3C81156E" w14:textId="00C73857" w:rsidR="00BF182D" w:rsidRPr="00285C8A" w:rsidRDefault="00BF182D" w:rsidP="00BF182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6D5E2516" w14:textId="5CCD004F"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4FC1C1B1" w14:textId="77777777"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57307126" w14:textId="77777777"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14" w:type="pct"/>
            <w:tcBorders>
              <w:top w:val="single" w:sz="6" w:space="0" w:color="000000"/>
              <w:left w:val="single" w:sz="6" w:space="0" w:color="000000"/>
              <w:bottom w:val="single" w:sz="6" w:space="0" w:color="000000"/>
              <w:right w:val="single" w:sz="6" w:space="0" w:color="000000"/>
            </w:tcBorders>
            <w:shd w:val="clear" w:color="auto" w:fill="FFFFFF"/>
          </w:tcPr>
          <w:p w14:paraId="3F1FE32B" w14:textId="0E033835"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w:t>
            </w:r>
          </w:p>
        </w:tc>
      </w:tr>
      <w:tr w:rsidR="00BF182D" w:rsidRPr="00285C8A" w14:paraId="353CDC63" w14:textId="77777777" w:rsidTr="00BF182D">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47054D7A" w14:textId="0830135E" w:rsidR="00BF182D" w:rsidRPr="00285C8A" w:rsidRDefault="00985FC5" w:rsidP="00BF182D">
            <w:pPr>
              <w:pStyle w:val="2a"/>
              <w:shd w:val="clear" w:color="auto" w:fill="auto"/>
              <w:tabs>
                <w:tab w:val="left" w:pos="258"/>
                <w:tab w:val="left" w:pos="993"/>
              </w:tabs>
              <w:spacing w:after="0" w:line="240" w:lineRule="exact"/>
              <w:ind w:left="57" w:right="57" w:firstLine="0"/>
              <w:rPr>
                <w:sz w:val="24"/>
                <w:szCs w:val="24"/>
                <w:lang w:eastAsia="ru-RU"/>
              </w:rPr>
            </w:pPr>
            <w:r w:rsidRPr="00285C8A">
              <w:rPr>
                <w:bCs/>
                <w:sz w:val="24"/>
                <w:szCs w:val="24"/>
                <w:lang w:eastAsia="ru-RU"/>
              </w:rPr>
              <w:t>інші джерела (приватні інвестори)</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5F44B840" w14:textId="15CB8797"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6A5D5107" w14:textId="3C1D6E18"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45000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tcPr>
          <w:p w14:paraId="18FA7B52" w14:textId="50155813"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450000</w:t>
            </w:r>
          </w:p>
        </w:tc>
        <w:tc>
          <w:tcPr>
            <w:tcW w:w="714" w:type="pct"/>
            <w:tcBorders>
              <w:top w:val="single" w:sz="6" w:space="0" w:color="000000"/>
              <w:left w:val="single" w:sz="6" w:space="0" w:color="000000"/>
              <w:bottom w:val="single" w:sz="6" w:space="0" w:color="000000"/>
              <w:right w:val="single" w:sz="6" w:space="0" w:color="000000"/>
            </w:tcBorders>
            <w:shd w:val="clear" w:color="auto" w:fill="FFFFFF"/>
          </w:tcPr>
          <w:p w14:paraId="317A207B" w14:textId="169BB2D7" w:rsidR="00BF182D" w:rsidRPr="00285C8A" w:rsidRDefault="00BF182D" w:rsidP="00BF182D">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500000</w:t>
            </w:r>
          </w:p>
        </w:tc>
      </w:tr>
      <w:tr w:rsidR="007F7AB4" w:rsidRPr="00285C8A" w14:paraId="09482364" w14:textId="77777777" w:rsidTr="007F7AB4">
        <w:tc>
          <w:tcPr>
            <w:tcW w:w="2147" w:type="pct"/>
            <w:tcBorders>
              <w:top w:val="single" w:sz="6" w:space="0" w:color="000000"/>
              <w:left w:val="single" w:sz="6" w:space="0" w:color="000000"/>
              <w:bottom w:val="single" w:sz="6" w:space="0" w:color="000000"/>
              <w:right w:val="single" w:sz="6" w:space="0" w:color="000000"/>
            </w:tcBorders>
            <w:shd w:val="clear" w:color="auto" w:fill="FFFFFF"/>
          </w:tcPr>
          <w:p w14:paraId="1DA2822B" w14:textId="3EF29007" w:rsidR="007F7AB4" w:rsidRPr="00285C8A" w:rsidRDefault="007F7AB4" w:rsidP="007F7AB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285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687B1E" w14:textId="77777777" w:rsidR="007F7AB4" w:rsidRPr="00285C8A" w:rsidRDefault="007F7AB4" w:rsidP="007F7AB4">
            <w:pPr>
              <w:pStyle w:val="2a"/>
              <w:shd w:val="clear" w:color="auto" w:fill="auto"/>
              <w:tabs>
                <w:tab w:val="left" w:pos="258"/>
                <w:tab w:val="left" w:pos="993"/>
              </w:tabs>
              <w:spacing w:after="0" w:line="240" w:lineRule="exact"/>
              <w:ind w:left="57" w:right="57" w:firstLine="0"/>
              <w:rPr>
                <w:sz w:val="24"/>
                <w:szCs w:val="24"/>
                <w:lang w:eastAsia="ru-RU"/>
              </w:rPr>
            </w:pPr>
          </w:p>
        </w:tc>
      </w:tr>
    </w:tbl>
    <w:p w14:paraId="13A52279" w14:textId="77777777" w:rsidR="00124216" w:rsidRPr="00285C8A" w:rsidRDefault="00124216" w:rsidP="00606FA2">
      <w:pPr>
        <w:shd w:val="clear" w:color="auto" w:fill="FFFFFF" w:themeFill="background1"/>
        <w:rPr>
          <w:b/>
        </w:rPr>
      </w:pPr>
    </w:p>
    <w:p w14:paraId="3566E6A6" w14:textId="5452CB7D" w:rsidR="00DC56A8" w:rsidRPr="00285C8A" w:rsidRDefault="00DC56A8" w:rsidP="00606FA2">
      <w:pPr>
        <w:shd w:val="clear" w:color="auto" w:fill="FFFFFF" w:themeFill="background1"/>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90"/>
        <w:gridCol w:w="1417"/>
        <w:gridCol w:w="1134"/>
        <w:gridCol w:w="1134"/>
        <w:gridCol w:w="1560"/>
      </w:tblGrid>
      <w:tr w:rsidR="004129A2" w:rsidRPr="00285C8A" w14:paraId="2C2934C0" w14:textId="77777777" w:rsidTr="009D3DE3">
        <w:trPr>
          <w:trHeight w:val="48"/>
        </w:trPr>
        <w:tc>
          <w:tcPr>
            <w:tcW w:w="4390" w:type="dxa"/>
            <w:hideMark/>
          </w:tcPr>
          <w:p w14:paraId="70A37CB9"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5245" w:type="dxa"/>
            <w:gridSpan w:val="4"/>
            <w:hideMark/>
          </w:tcPr>
          <w:p w14:paraId="4AF4CB54" w14:textId="3236D164"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1.9.</w:t>
            </w:r>
          </w:p>
        </w:tc>
      </w:tr>
      <w:tr w:rsidR="004129A2" w:rsidRPr="00285C8A" w14:paraId="1971CEFB" w14:textId="77777777" w:rsidTr="009D3DE3">
        <w:trPr>
          <w:trHeight w:val="48"/>
        </w:trPr>
        <w:tc>
          <w:tcPr>
            <w:tcW w:w="4390" w:type="dxa"/>
            <w:hideMark/>
          </w:tcPr>
          <w:p w14:paraId="43D97E6B"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5245" w:type="dxa"/>
            <w:gridSpan w:val="4"/>
            <w:hideMark/>
          </w:tcPr>
          <w:p w14:paraId="09D3B274" w14:textId="621AC564"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Будівництво гірничо-металургійного комбінату на титан-апатитовому родовищі</w:t>
            </w:r>
          </w:p>
        </w:tc>
      </w:tr>
      <w:tr w:rsidR="004129A2" w:rsidRPr="00285C8A" w14:paraId="0BD6C756" w14:textId="77777777" w:rsidTr="009D3DE3">
        <w:trPr>
          <w:trHeight w:val="48"/>
        </w:trPr>
        <w:tc>
          <w:tcPr>
            <w:tcW w:w="4390" w:type="dxa"/>
            <w:hideMark/>
          </w:tcPr>
          <w:p w14:paraId="3E1E278F"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5245" w:type="dxa"/>
            <w:gridSpan w:val="4"/>
            <w:hideMark/>
          </w:tcPr>
          <w:p w14:paraId="25E07184" w14:textId="77777777" w:rsidR="004129A2" w:rsidRPr="00285C8A" w:rsidRDefault="004129A2" w:rsidP="00C35663">
            <w:pPr>
              <w:pBdr>
                <w:top w:val="nil"/>
                <w:left w:val="nil"/>
                <w:bottom w:val="nil"/>
                <w:right w:val="nil"/>
                <w:between w:val="nil"/>
                <w:bar w:val="nil"/>
              </w:pBdr>
              <w:spacing w:line="240" w:lineRule="exact"/>
              <w:ind w:left="57" w:right="57"/>
            </w:pPr>
            <w:r w:rsidRPr="00285C8A">
              <w:t xml:space="preserve">4. Створення та впровадження механізму надання пріоритетної підтримки розвитку виробництв, які створюють нові робочі місця на основі використання місцевих ресурсів, </w:t>
            </w:r>
            <w:proofErr w:type="spellStart"/>
            <w:r w:rsidRPr="00285C8A">
              <w:t>базуючися</w:t>
            </w:r>
            <w:proofErr w:type="spellEnd"/>
            <w:r w:rsidRPr="00285C8A">
              <w:t xml:space="preserve"> на </w:t>
            </w:r>
            <w:proofErr w:type="spellStart"/>
            <w:r w:rsidRPr="00285C8A">
              <w:t>ресурсоощадних</w:t>
            </w:r>
            <w:proofErr w:type="spellEnd"/>
            <w:r w:rsidRPr="00285C8A">
              <w:t xml:space="preserve"> технологіях, передбачають розміщення в регіонах промислових потужностей з виробництва енергоефективного обладнання та будівельних матеріалів.</w:t>
            </w:r>
          </w:p>
          <w:p w14:paraId="2E6FA341"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p>
        </w:tc>
      </w:tr>
      <w:tr w:rsidR="004129A2" w:rsidRPr="00285C8A" w14:paraId="42F4209A" w14:textId="77777777" w:rsidTr="009D3DE3">
        <w:trPr>
          <w:trHeight w:val="557"/>
        </w:trPr>
        <w:tc>
          <w:tcPr>
            <w:tcW w:w="4390" w:type="dxa"/>
            <w:hideMark/>
          </w:tcPr>
          <w:p w14:paraId="49A9F619"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5245" w:type="dxa"/>
            <w:gridSpan w:val="4"/>
            <w:hideMark/>
          </w:tcPr>
          <w:p w14:paraId="1852FE57"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1.1.3. Створення підприємств з закінченим циклом виробництва.</w:t>
            </w:r>
          </w:p>
        </w:tc>
      </w:tr>
      <w:tr w:rsidR="004129A2" w:rsidRPr="00285C8A" w14:paraId="611C22E6" w14:textId="77777777" w:rsidTr="009D3DE3">
        <w:trPr>
          <w:trHeight w:val="48"/>
        </w:trPr>
        <w:tc>
          <w:tcPr>
            <w:tcW w:w="4390" w:type="dxa"/>
            <w:hideMark/>
          </w:tcPr>
          <w:p w14:paraId="2A939B59"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проектів за технічним завданням</w:t>
            </w:r>
          </w:p>
        </w:tc>
        <w:tc>
          <w:tcPr>
            <w:tcW w:w="5245" w:type="dxa"/>
            <w:gridSpan w:val="4"/>
            <w:hideMark/>
          </w:tcPr>
          <w:p w14:paraId="7BBB7248"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 </w:t>
            </w:r>
          </w:p>
        </w:tc>
      </w:tr>
      <w:tr w:rsidR="004129A2" w:rsidRPr="00285C8A" w14:paraId="1920AD3D" w14:textId="77777777" w:rsidTr="009D3DE3">
        <w:trPr>
          <w:trHeight w:val="48"/>
        </w:trPr>
        <w:tc>
          <w:tcPr>
            <w:tcW w:w="4390" w:type="dxa"/>
            <w:hideMark/>
          </w:tcPr>
          <w:p w14:paraId="0F73BD61"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5245" w:type="dxa"/>
            <w:gridSpan w:val="4"/>
            <w:hideMark/>
          </w:tcPr>
          <w:p w14:paraId="188DF5F0" w14:textId="376F20C6" w:rsidR="004129A2" w:rsidRPr="00285C8A" w:rsidRDefault="00446A9F"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Відродження добувної промисловості області</w:t>
            </w:r>
          </w:p>
        </w:tc>
      </w:tr>
      <w:tr w:rsidR="004129A2" w:rsidRPr="00285C8A" w14:paraId="0E83853D" w14:textId="77777777" w:rsidTr="009D3DE3">
        <w:trPr>
          <w:trHeight w:val="48"/>
        </w:trPr>
        <w:tc>
          <w:tcPr>
            <w:tcW w:w="4390" w:type="dxa"/>
            <w:hideMark/>
          </w:tcPr>
          <w:p w14:paraId="15A2C7B7"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проектів на виконання технічного завдання</w:t>
            </w:r>
          </w:p>
        </w:tc>
        <w:tc>
          <w:tcPr>
            <w:tcW w:w="5245" w:type="dxa"/>
            <w:gridSpan w:val="4"/>
            <w:hideMark/>
          </w:tcPr>
          <w:p w14:paraId="77DDE532" w14:textId="77777777" w:rsidR="00C35663" w:rsidRPr="00285C8A" w:rsidRDefault="00C35663"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Рентабельність – 6,52 %.</w:t>
            </w:r>
          </w:p>
          <w:p w14:paraId="274002CF" w14:textId="77777777" w:rsidR="00C35663" w:rsidRPr="00285C8A" w:rsidRDefault="00C35663"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Термін окупності – 10,3 роки.</w:t>
            </w:r>
          </w:p>
          <w:p w14:paraId="144DFA2E" w14:textId="340EC0E2" w:rsidR="004129A2" w:rsidRPr="00285C8A" w:rsidRDefault="00C35663"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Очікуваний річний дохід – 62 млн гривень.</w:t>
            </w:r>
          </w:p>
        </w:tc>
      </w:tr>
      <w:tr w:rsidR="004129A2" w:rsidRPr="00285C8A" w14:paraId="4668C895" w14:textId="77777777" w:rsidTr="009D3DE3">
        <w:trPr>
          <w:trHeight w:val="48"/>
        </w:trPr>
        <w:tc>
          <w:tcPr>
            <w:tcW w:w="4390" w:type="dxa"/>
            <w:hideMark/>
          </w:tcPr>
          <w:p w14:paraId="669B366C"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проектів на виконання технічного завдання</w:t>
            </w:r>
          </w:p>
        </w:tc>
        <w:tc>
          <w:tcPr>
            <w:tcW w:w="5245" w:type="dxa"/>
            <w:gridSpan w:val="4"/>
            <w:hideMark/>
          </w:tcPr>
          <w:p w14:paraId="43D7BC8A" w14:textId="7EEFA36C" w:rsidR="004129A2" w:rsidRPr="00285C8A" w:rsidRDefault="00C35663"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Створення нових робочих місць</w:t>
            </w:r>
          </w:p>
        </w:tc>
      </w:tr>
      <w:tr w:rsidR="004129A2" w:rsidRPr="00285C8A" w14:paraId="3054F416" w14:textId="77777777" w:rsidTr="009D3DE3">
        <w:trPr>
          <w:trHeight w:val="48"/>
        </w:trPr>
        <w:tc>
          <w:tcPr>
            <w:tcW w:w="4390" w:type="dxa"/>
            <w:hideMark/>
          </w:tcPr>
          <w:p w14:paraId="3CE3DCC9"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5245" w:type="dxa"/>
            <w:gridSpan w:val="4"/>
            <w:hideMark/>
          </w:tcPr>
          <w:p w14:paraId="7B79FBB1" w14:textId="77777777" w:rsidR="00C35663" w:rsidRPr="00285C8A" w:rsidRDefault="00C35663" w:rsidP="00C35663">
            <w:pPr>
              <w:shd w:val="clear" w:color="auto" w:fill="FFFFFF" w:themeFill="background1"/>
              <w:spacing w:line="240" w:lineRule="exact"/>
              <w:ind w:left="57" w:right="57"/>
            </w:pPr>
            <w:r w:rsidRPr="00285C8A">
              <w:t>1. Пошук інвестора.</w:t>
            </w:r>
          </w:p>
          <w:p w14:paraId="11B9B73B" w14:textId="77777777" w:rsidR="00C35663" w:rsidRPr="00285C8A" w:rsidRDefault="00C35663" w:rsidP="00C35663">
            <w:pPr>
              <w:shd w:val="clear" w:color="auto" w:fill="FFFFFF" w:themeFill="background1"/>
              <w:spacing w:line="240" w:lineRule="exact"/>
              <w:ind w:left="57" w:right="57"/>
            </w:pPr>
            <w:r w:rsidRPr="00285C8A">
              <w:t>2. Розробка проєкту землеустрою з відведення земельної ділянки для будівництва комбінату (у разі потреби).</w:t>
            </w:r>
          </w:p>
          <w:p w14:paraId="1CB704B7" w14:textId="77777777" w:rsidR="00C35663" w:rsidRPr="00285C8A" w:rsidRDefault="00C35663" w:rsidP="00C35663">
            <w:pPr>
              <w:shd w:val="clear" w:color="auto" w:fill="FFFFFF" w:themeFill="background1"/>
              <w:spacing w:line="240" w:lineRule="exact"/>
              <w:ind w:left="57" w:right="57"/>
            </w:pPr>
            <w:r w:rsidRPr="00285C8A">
              <w:t>3. Розробка проєкту з будівництва ГЗК.</w:t>
            </w:r>
          </w:p>
          <w:p w14:paraId="579954BE" w14:textId="32922BA5" w:rsidR="004129A2" w:rsidRPr="00285C8A" w:rsidRDefault="00C35663"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Будівельно-монтажні роботи та встановлення обладнання.</w:t>
            </w:r>
          </w:p>
        </w:tc>
      </w:tr>
      <w:tr w:rsidR="004129A2" w:rsidRPr="00285C8A" w14:paraId="111D5012" w14:textId="77777777" w:rsidTr="009D3DE3">
        <w:trPr>
          <w:trHeight w:val="48"/>
        </w:trPr>
        <w:tc>
          <w:tcPr>
            <w:tcW w:w="4390" w:type="dxa"/>
            <w:hideMark/>
          </w:tcPr>
          <w:p w14:paraId="4624BB85"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1417" w:type="dxa"/>
            <w:vAlign w:val="center"/>
            <w:hideMark/>
          </w:tcPr>
          <w:p w14:paraId="0A3ABAC1" w14:textId="77777777" w:rsidR="004129A2" w:rsidRPr="00285C8A" w:rsidRDefault="004129A2" w:rsidP="00C35663">
            <w:pPr>
              <w:spacing w:line="240" w:lineRule="exact"/>
              <w:ind w:left="57" w:right="57"/>
              <w:jc w:val="center"/>
            </w:pPr>
            <w:r w:rsidRPr="00285C8A">
              <w:t>2021 рік</w:t>
            </w:r>
          </w:p>
        </w:tc>
        <w:tc>
          <w:tcPr>
            <w:tcW w:w="1134" w:type="dxa"/>
            <w:vAlign w:val="center"/>
            <w:hideMark/>
          </w:tcPr>
          <w:p w14:paraId="0A1B4500" w14:textId="77777777" w:rsidR="004129A2" w:rsidRPr="00285C8A" w:rsidRDefault="004129A2" w:rsidP="00C35663">
            <w:pPr>
              <w:spacing w:line="240" w:lineRule="exact"/>
              <w:ind w:left="57" w:right="57"/>
              <w:jc w:val="center"/>
            </w:pPr>
            <w:r w:rsidRPr="00285C8A">
              <w:t>2022 рік</w:t>
            </w:r>
          </w:p>
        </w:tc>
        <w:tc>
          <w:tcPr>
            <w:tcW w:w="1134" w:type="dxa"/>
            <w:vAlign w:val="center"/>
            <w:hideMark/>
          </w:tcPr>
          <w:p w14:paraId="5332BE08" w14:textId="77777777" w:rsidR="004129A2" w:rsidRPr="00285C8A" w:rsidRDefault="004129A2" w:rsidP="00C35663">
            <w:pPr>
              <w:spacing w:line="240" w:lineRule="exact"/>
              <w:ind w:left="57" w:right="57"/>
              <w:jc w:val="center"/>
            </w:pPr>
            <w:r w:rsidRPr="00285C8A">
              <w:t>2023 рік</w:t>
            </w:r>
          </w:p>
        </w:tc>
        <w:tc>
          <w:tcPr>
            <w:tcW w:w="1560" w:type="dxa"/>
            <w:vAlign w:val="center"/>
          </w:tcPr>
          <w:p w14:paraId="5CB1191D" w14:textId="77777777" w:rsidR="004129A2" w:rsidRPr="00285C8A" w:rsidRDefault="004129A2" w:rsidP="00C35663">
            <w:pPr>
              <w:spacing w:line="240" w:lineRule="exact"/>
              <w:ind w:left="57" w:right="57"/>
              <w:jc w:val="center"/>
            </w:pPr>
            <w:r w:rsidRPr="00285C8A">
              <w:t>Усього</w:t>
            </w:r>
          </w:p>
        </w:tc>
      </w:tr>
      <w:tr w:rsidR="004129A2" w:rsidRPr="00285C8A" w14:paraId="7BF412AF" w14:textId="77777777" w:rsidTr="009D3DE3">
        <w:trPr>
          <w:trHeight w:val="48"/>
        </w:trPr>
        <w:tc>
          <w:tcPr>
            <w:tcW w:w="4390" w:type="dxa"/>
            <w:hideMark/>
          </w:tcPr>
          <w:p w14:paraId="2C95708C"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1417" w:type="dxa"/>
          </w:tcPr>
          <w:p w14:paraId="7C0B7290" w14:textId="77777777" w:rsidR="004129A2" w:rsidRPr="00285C8A" w:rsidRDefault="004129A2" w:rsidP="00C35663">
            <w:pPr>
              <w:spacing w:line="240" w:lineRule="exact"/>
              <w:ind w:left="57" w:right="57"/>
              <w:jc w:val="center"/>
            </w:pPr>
          </w:p>
        </w:tc>
        <w:tc>
          <w:tcPr>
            <w:tcW w:w="1134" w:type="dxa"/>
          </w:tcPr>
          <w:p w14:paraId="5E36F7FF" w14:textId="77777777" w:rsidR="004129A2" w:rsidRPr="00285C8A" w:rsidRDefault="004129A2" w:rsidP="00C35663">
            <w:pPr>
              <w:spacing w:line="240" w:lineRule="exact"/>
              <w:ind w:left="57" w:right="57"/>
              <w:jc w:val="center"/>
            </w:pPr>
          </w:p>
        </w:tc>
        <w:tc>
          <w:tcPr>
            <w:tcW w:w="1134" w:type="dxa"/>
          </w:tcPr>
          <w:p w14:paraId="7DD4CADF" w14:textId="77777777" w:rsidR="004129A2" w:rsidRPr="00285C8A" w:rsidRDefault="004129A2" w:rsidP="00C35663">
            <w:pPr>
              <w:spacing w:line="240" w:lineRule="exact"/>
              <w:ind w:left="57" w:right="57"/>
              <w:jc w:val="center"/>
            </w:pPr>
          </w:p>
        </w:tc>
        <w:tc>
          <w:tcPr>
            <w:tcW w:w="1560" w:type="dxa"/>
          </w:tcPr>
          <w:p w14:paraId="6777DA06" w14:textId="77777777" w:rsidR="004129A2" w:rsidRPr="00285C8A" w:rsidRDefault="004129A2" w:rsidP="00C35663">
            <w:pPr>
              <w:spacing w:line="240" w:lineRule="exact"/>
              <w:ind w:left="57" w:right="57"/>
              <w:jc w:val="center"/>
            </w:pPr>
          </w:p>
        </w:tc>
      </w:tr>
      <w:tr w:rsidR="004129A2" w:rsidRPr="00285C8A" w14:paraId="607BACD0" w14:textId="77777777" w:rsidTr="009D3DE3">
        <w:trPr>
          <w:trHeight w:val="48"/>
        </w:trPr>
        <w:tc>
          <w:tcPr>
            <w:tcW w:w="4390" w:type="dxa"/>
            <w:hideMark/>
          </w:tcPr>
          <w:p w14:paraId="5D7DC31A"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1417" w:type="dxa"/>
          </w:tcPr>
          <w:p w14:paraId="3CB29C47" w14:textId="77777777" w:rsidR="004129A2" w:rsidRPr="00285C8A" w:rsidRDefault="004129A2" w:rsidP="00C35663">
            <w:pPr>
              <w:spacing w:line="240" w:lineRule="exact"/>
              <w:ind w:left="57" w:right="57"/>
              <w:jc w:val="center"/>
            </w:pPr>
          </w:p>
        </w:tc>
        <w:tc>
          <w:tcPr>
            <w:tcW w:w="1134" w:type="dxa"/>
          </w:tcPr>
          <w:p w14:paraId="2B2235D9" w14:textId="77777777" w:rsidR="004129A2" w:rsidRPr="00285C8A" w:rsidRDefault="004129A2" w:rsidP="00C35663">
            <w:pPr>
              <w:spacing w:line="240" w:lineRule="exact"/>
              <w:ind w:left="57" w:right="57"/>
              <w:jc w:val="center"/>
            </w:pPr>
          </w:p>
        </w:tc>
        <w:tc>
          <w:tcPr>
            <w:tcW w:w="1134" w:type="dxa"/>
          </w:tcPr>
          <w:p w14:paraId="5A788871" w14:textId="77777777" w:rsidR="004129A2" w:rsidRPr="00285C8A" w:rsidRDefault="004129A2" w:rsidP="00C35663">
            <w:pPr>
              <w:spacing w:line="240" w:lineRule="exact"/>
              <w:ind w:left="57" w:right="57"/>
              <w:jc w:val="center"/>
            </w:pPr>
          </w:p>
        </w:tc>
        <w:tc>
          <w:tcPr>
            <w:tcW w:w="1560" w:type="dxa"/>
          </w:tcPr>
          <w:p w14:paraId="5D17433F" w14:textId="77777777" w:rsidR="004129A2" w:rsidRPr="00285C8A" w:rsidRDefault="004129A2" w:rsidP="00C35663">
            <w:pPr>
              <w:spacing w:line="240" w:lineRule="exact"/>
              <w:ind w:left="57" w:right="57"/>
              <w:jc w:val="center"/>
            </w:pPr>
          </w:p>
        </w:tc>
      </w:tr>
      <w:tr w:rsidR="004129A2" w:rsidRPr="00285C8A" w14:paraId="70EE0A6B" w14:textId="77777777" w:rsidTr="009D3DE3">
        <w:trPr>
          <w:trHeight w:val="48"/>
        </w:trPr>
        <w:tc>
          <w:tcPr>
            <w:tcW w:w="4390" w:type="dxa"/>
            <w:hideMark/>
          </w:tcPr>
          <w:p w14:paraId="03A19B1B"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 (зазначити)</w:t>
            </w:r>
          </w:p>
        </w:tc>
        <w:tc>
          <w:tcPr>
            <w:tcW w:w="1417" w:type="dxa"/>
          </w:tcPr>
          <w:p w14:paraId="69C811BB" w14:textId="77777777" w:rsidR="004129A2" w:rsidRPr="00285C8A" w:rsidRDefault="004129A2" w:rsidP="00C35663">
            <w:pPr>
              <w:spacing w:line="240" w:lineRule="exact"/>
              <w:ind w:left="57" w:right="57"/>
              <w:jc w:val="center"/>
            </w:pPr>
          </w:p>
        </w:tc>
        <w:tc>
          <w:tcPr>
            <w:tcW w:w="1134" w:type="dxa"/>
          </w:tcPr>
          <w:p w14:paraId="3B5D123E" w14:textId="77777777" w:rsidR="004129A2" w:rsidRPr="00285C8A" w:rsidRDefault="004129A2" w:rsidP="00C35663">
            <w:pPr>
              <w:spacing w:line="240" w:lineRule="exact"/>
              <w:ind w:left="57" w:right="57"/>
              <w:jc w:val="center"/>
            </w:pPr>
          </w:p>
        </w:tc>
        <w:tc>
          <w:tcPr>
            <w:tcW w:w="1134" w:type="dxa"/>
          </w:tcPr>
          <w:p w14:paraId="7C91B028" w14:textId="77777777" w:rsidR="004129A2" w:rsidRPr="00285C8A" w:rsidRDefault="004129A2" w:rsidP="00C35663">
            <w:pPr>
              <w:spacing w:line="240" w:lineRule="exact"/>
              <w:ind w:left="57" w:right="57"/>
              <w:jc w:val="center"/>
            </w:pPr>
          </w:p>
        </w:tc>
        <w:tc>
          <w:tcPr>
            <w:tcW w:w="1560" w:type="dxa"/>
          </w:tcPr>
          <w:p w14:paraId="7C1FF45A" w14:textId="77777777" w:rsidR="004129A2" w:rsidRPr="00285C8A" w:rsidRDefault="004129A2" w:rsidP="00C35663">
            <w:pPr>
              <w:spacing w:line="240" w:lineRule="exact"/>
              <w:ind w:left="57" w:right="57"/>
              <w:jc w:val="center"/>
            </w:pPr>
          </w:p>
        </w:tc>
      </w:tr>
      <w:tr w:rsidR="004129A2" w:rsidRPr="00285C8A" w14:paraId="234F5AED" w14:textId="77777777" w:rsidTr="009D3DE3">
        <w:trPr>
          <w:trHeight w:val="48"/>
        </w:trPr>
        <w:tc>
          <w:tcPr>
            <w:tcW w:w="4390" w:type="dxa"/>
            <w:hideMark/>
          </w:tcPr>
          <w:p w14:paraId="77129019"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1417" w:type="dxa"/>
          </w:tcPr>
          <w:p w14:paraId="1E2EF835" w14:textId="77777777" w:rsidR="004129A2" w:rsidRPr="00285C8A" w:rsidRDefault="004129A2" w:rsidP="00C35663">
            <w:pPr>
              <w:spacing w:line="240" w:lineRule="exact"/>
              <w:ind w:left="57" w:right="57"/>
              <w:jc w:val="center"/>
            </w:pPr>
          </w:p>
        </w:tc>
        <w:tc>
          <w:tcPr>
            <w:tcW w:w="1134" w:type="dxa"/>
          </w:tcPr>
          <w:p w14:paraId="0AF4DD1A" w14:textId="77777777" w:rsidR="004129A2" w:rsidRPr="00285C8A" w:rsidRDefault="004129A2" w:rsidP="00C35663">
            <w:pPr>
              <w:spacing w:line="240" w:lineRule="exact"/>
              <w:ind w:left="57" w:right="57"/>
              <w:jc w:val="center"/>
            </w:pPr>
          </w:p>
        </w:tc>
        <w:tc>
          <w:tcPr>
            <w:tcW w:w="1134" w:type="dxa"/>
          </w:tcPr>
          <w:p w14:paraId="6ED2EBBC" w14:textId="77777777" w:rsidR="004129A2" w:rsidRPr="00285C8A" w:rsidRDefault="004129A2" w:rsidP="00C35663">
            <w:pPr>
              <w:spacing w:line="240" w:lineRule="exact"/>
              <w:ind w:left="57" w:right="57"/>
              <w:jc w:val="center"/>
            </w:pPr>
          </w:p>
        </w:tc>
        <w:tc>
          <w:tcPr>
            <w:tcW w:w="1560" w:type="dxa"/>
          </w:tcPr>
          <w:p w14:paraId="2CAA7B77" w14:textId="77777777" w:rsidR="004129A2" w:rsidRPr="00285C8A" w:rsidRDefault="004129A2" w:rsidP="00C35663">
            <w:pPr>
              <w:spacing w:line="240" w:lineRule="exact"/>
              <w:ind w:left="57" w:right="57"/>
              <w:jc w:val="center"/>
            </w:pPr>
          </w:p>
        </w:tc>
      </w:tr>
      <w:tr w:rsidR="004129A2" w:rsidRPr="00285C8A" w14:paraId="47D603E5" w14:textId="77777777" w:rsidTr="009D3DE3">
        <w:trPr>
          <w:trHeight w:val="48"/>
        </w:trPr>
        <w:tc>
          <w:tcPr>
            <w:tcW w:w="4390" w:type="dxa"/>
            <w:hideMark/>
          </w:tcPr>
          <w:p w14:paraId="365FEFA5" w14:textId="14DB8A31" w:rsidR="004129A2" w:rsidRPr="00285C8A" w:rsidRDefault="00985FC5"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bCs/>
                <w:sz w:val="24"/>
                <w:szCs w:val="24"/>
                <w:lang w:eastAsia="ru-RU"/>
              </w:rPr>
              <w:t>інші джерела (приватні інвестори)</w:t>
            </w:r>
          </w:p>
        </w:tc>
        <w:tc>
          <w:tcPr>
            <w:tcW w:w="3685" w:type="dxa"/>
            <w:gridSpan w:val="3"/>
          </w:tcPr>
          <w:p w14:paraId="1979539A" w14:textId="77777777" w:rsidR="004129A2" w:rsidRPr="00285C8A" w:rsidRDefault="004129A2" w:rsidP="00C35663">
            <w:pPr>
              <w:spacing w:line="240" w:lineRule="exact"/>
              <w:ind w:left="57" w:right="57"/>
            </w:pPr>
            <w:r w:rsidRPr="00285C8A">
              <w:t>За домовленістю з інвестором</w:t>
            </w:r>
          </w:p>
        </w:tc>
        <w:tc>
          <w:tcPr>
            <w:tcW w:w="1560" w:type="dxa"/>
          </w:tcPr>
          <w:p w14:paraId="5E88F96F" w14:textId="1B3B5ACE" w:rsidR="004129A2" w:rsidRPr="00285C8A" w:rsidRDefault="00C35663" w:rsidP="00C35663">
            <w:pPr>
              <w:spacing w:line="240" w:lineRule="exact"/>
              <w:ind w:left="57" w:right="57"/>
              <w:jc w:val="center"/>
            </w:pPr>
            <w:r w:rsidRPr="00285C8A">
              <w:t>550</w:t>
            </w:r>
            <w:r w:rsidR="004129A2" w:rsidRPr="00285C8A">
              <w:t>0000</w:t>
            </w:r>
            <w:r w:rsidRPr="00285C8A">
              <w:t>0</w:t>
            </w:r>
          </w:p>
        </w:tc>
      </w:tr>
      <w:tr w:rsidR="004129A2" w:rsidRPr="00285C8A" w14:paraId="57E81430" w14:textId="77777777" w:rsidTr="009D3DE3">
        <w:trPr>
          <w:trHeight w:val="48"/>
        </w:trPr>
        <w:tc>
          <w:tcPr>
            <w:tcW w:w="4390" w:type="dxa"/>
            <w:hideMark/>
          </w:tcPr>
          <w:p w14:paraId="78604998" w14:textId="77777777" w:rsidR="004129A2" w:rsidRPr="00285C8A" w:rsidRDefault="004129A2" w:rsidP="00C3566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5245" w:type="dxa"/>
            <w:gridSpan w:val="4"/>
            <w:hideMark/>
          </w:tcPr>
          <w:p w14:paraId="4A85AB44" w14:textId="2633653B" w:rsidR="00C35663" w:rsidRPr="00285C8A" w:rsidRDefault="00C35663" w:rsidP="00C35663">
            <w:pPr>
              <w:shd w:val="clear" w:color="auto" w:fill="FFFFFF" w:themeFill="background1"/>
              <w:spacing w:line="240" w:lineRule="exact"/>
              <w:ind w:left="57" w:right="57"/>
            </w:pPr>
            <w:r w:rsidRPr="00285C8A">
              <w:t xml:space="preserve">Промислові запаси руди в контурі кар'єру </w:t>
            </w:r>
            <w:r w:rsidR="00F2585A" w:rsidRPr="00285C8A">
              <w:t>–</w:t>
            </w:r>
            <w:r w:rsidRPr="00285C8A">
              <w:t xml:space="preserve"> 450 962, 38 тис. тон, в тому числі: 446 021,0 тис. тон - корінні руди та 4 941,3 тис. тон </w:t>
            </w:r>
            <w:r w:rsidR="00F2585A" w:rsidRPr="00285C8A">
              <w:t>–</w:t>
            </w:r>
            <w:r w:rsidRPr="00285C8A">
              <w:t xml:space="preserve"> руди кори вивітрювання. Загальна ділянка (90 га), яка розташована безпосередньо над родовищем. Земельна ділянка по контуру родовища (100 га) отримана у місцевих жителів (власників земельних ділянок) в оренду на 49 років. </w:t>
            </w:r>
          </w:p>
          <w:p w14:paraId="20F45185" w14:textId="050831DD" w:rsidR="004129A2" w:rsidRPr="00285C8A" w:rsidRDefault="00C35663" w:rsidP="00C35663">
            <w:pPr>
              <w:spacing w:line="240" w:lineRule="exact"/>
              <w:ind w:left="57" w:right="57"/>
            </w:pPr>
            <w:r w:rsidRPr="00285C8A">
              <w:t>Родовище розташоване за 6 км від залізничної станції Нова Борова Південно-Західної залізниці і на такій же відстані від ЛЕП системи «Обленерго» напругою 110 та 330 кВт. В розташованих біля родовища населених пунктах (14-16 км) проживає достатня кількість кваліфікованих робітників, які мають досвід роботи на Іршанському ГЗК.</w:t>
            </w:r>
          </w:p>
        </w:tc>
      </w:tr>
    </w:tbl>
    <w:p w14:paraId="07555CA5" w14:textId="70CFDE6F" w:rsidR="00637B52" w:rsidRPr="00285C8A" w:rsidRDefault="00637B52" w:rsidP="00606FA2">
      <w:pPr>
        <w:shd w:val="clear" w:color="auto" w:fill="FFFFFF" w:themeFill="background1"/>
        <w:rPr>
          <w:b/>
        </w:rPr>
      </w:pPr>
    </w:p>
    <w:p w14:paraId="719546E0" w14:textId="06CCF7A4" w:rsidR="00637B52" w:rsidRPr="00285C8A" w:rsidRDefault="00637B52" w:rsidP="00606FA2">
      <w:pPr>
        <w:shd w:val="clear" w:color="auto" w:fill="FFFFFF" w:themeFill="background1"/>
        <w:rPr>
          <w:b/>
        </w:rPr>
      </w:pPr>
    </w:p>
    <w:p w14:paraId="0044F03A" w14:textId="6FC08389" w:rsidR="00637B52" w:rsidRPr="00285C8A" w:rsidRDefault="00637B52" w:rsidP="00606FA2">
      <w:pPr>
        <w:shd w:val="clear" w:color="auto" w:fill="FFFFFF" w:themeFill="background1"/>
        <w:rPr>
          <w:b/>
        </w:rPr>
      </w:pPr>
    </w:p>
    <w:p w14:paraId="47830DE4" w14:textId="09B8B414" w:rsidR="00637B52" w:rsidRPr="00285C8A" w:rsidRDefault="00637B52" w:rsidP="00606FA2">
      <w:pPr>
        <w:shd w:val="clear" w:color="auto" w:fill="FFFFFF" w:themeFill="background1"/>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90"/>
        <w:gridCol w:w="1417"/>
        <w:gridCol w:w="1134"/>
        <w:gridCol w:w="1134"/>
        <w:gridCol w:w="1560"/>
      </w:tblGrid>
      <w:tr w:rsidR="0062097C" w:rsidRPr="00285C8A" w14:paraId="41063FC9" w14:textId="77777777" w:rsidTr="009D3DE3">
        <w:trPr>
          <w:trHeight w:val="48"/>
        </w:trPr>
        <w:tc>
          <w:tcPr>
            <w:tcW w:w="4390" w:type="dxa"/>
            <w:hideMark/>
          </w:tcPr>
          <w:p w14:paraId="64B2C0FA" w14:textId="77777777" w:rsidR="0062097C" w:rsidRPr="00285C8A" w:rsidRDefault="0062097C" w:rsidP="0062097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Номер технічного завдання</w:t>
            </w:r>
          </w:p>
        </w:tc>
        <w:tc>
          <w:tcPr>
            <w:tcW w:w="5245" w:type="dxa"/>
            <w:gridSpan w:val="4"/>
            <w:hideMark/>
          </w:tcPr>
          <w:p w14:paraId="38A22F88" w14:textId="1B1B0CF4" w:rsidR="0062097C" w:rsidRPr="00285C8A" w:rsidRDefault="0062097C" w:rsidP="0062097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1.10.</w:t>
            </w:r>
          </w:p>
        </w:tc>
      </w:tr>
      <w:tr w:rsidR="0062097C" w:rsidRPr="00285C8A" w14:paraId="7DD283B1" w14:textId="77777777" w:rsidTr="009D3DE3">
        <w:trPr>
          <w:trHeight w:val="48"/>
        </w:trPr>
        <w:tc>
          <w:tcPr>
            <w:tcW w:w="4390" w:type="dxa"/>
            <w:hideMark/>
          </w:tcPr>
          <w:p w14:paraId="27C9D185" w14:textId="77777777" w:rsidR="0062097C" w:rsidRPr="00285C8A" w:rsidRDefault="0062097C" w:rsidP="0062097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5245" w:type="dxa"/>
            <w:gridSpan w:val="4"/>
            <w:hideMark/>
          </w:tcPr>
          <w:p w14:paraId="0477AA72" w14:textId="2CA35EA8" w:rsidR="0062097C" w:rsidRPr="00285C8A" w:rsidRDefault="0062097C" w:rsidP="0062097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Розширення розробки </w:t>
            </w:r>
            <w:proofErr w:type="spellStart"/>
            <w:r w:rsidRPr="00285C8A">
              <w:rPr>
                <w:sz w:val="24"/>
                <w:szCs w:val="24"/>
                <w:lang w:eastAsia="ru-RU"/>
              </w:rPr>
              <w:t>Симонівського</w:t>
            </w:r>
            <w:proofErr w:type="spellEnd"/>
            <w:r w:rsidRPr="00285C8A">
              <w:rPr>
                <w:sz w:val="24"/>
                <w:szCs w:val="24"/>
                <w:lang w:eastAsia="ru-RU"/>
              </w:rPr>
              <w:t xml:space="preserve"> родовища гранітів. Будівництво власних потужностей з обробки природного каменю для виробництва облицювальних виробів</w:t>
            </w:r>
          </w:p>
        </w:tc>
      </w:tr>
      <w:tr w:rsidR="0062097C" w:rsidRPr="00285C8A" w14:paraId="1DD57F33" w14:textId="77777777" w:rsidTr="009D3DE3">
        <w:trPr>
          <w:trHeight w:val="48"/>
        </w:trPr>
        <w:tc>
          <w:tcPr>
            <w:tcW w:w="4390" w:type="dxa"/>
            <w:hideMark/>
          </w:tcPr>
          <w:p w14:paraId="10132AEB"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5245" w:type="dxa"/>
            <w:gridSpan w:val="4"/>
            <w:hideMark/>
          </w:tcPr>
          <w:p w14:paraId="4A623889" w14:textId="77777777" w:rsidR="0062097C" w:rsidRPr="00285C8A" w:rsidRDefault="0062097C" w:rsidP="009D3DE3">
            <w:pPr>
              <w:pBdr>
                <w:top w:val="nil"/>
                <w:left w:val="nil"/>
                <w:bottom w:val="nil"/>
                <w:right w:val="nil"/>
                <w:between w:val="nil"/>
                <w:bar w:val="nil"/>
              </w:pBdr>
              <w:spacing w:line="240" w:lineRule="exact"/>
              <w:ind w:left="57" w:right="57"/>
            </w:pPr>
            <w:r w:rsidRPr="00285C8A">
              <w:t xml:space="preserve">4. Створення та впровадження механізму надання пріоритетної підтримки розвитку виробництв, які створюють нові робочі місця на основі використання місцевих ресурсів, </w:t>
            </w:r>
            <w:proofErr w:type="spellStart"/>
            <w:r w:rsidRPr="00285C8A">
              <w:t>базуючися</w:t>
            </w:r>
            <w:proofErr w:type="spellEnd"/>
            <w:r w:rsidRPr="00285C8A">
              <w:t xml:space="preserve"> на </w:t>
            </w:r>
            <w:proofErr w:type="spellStart"/>
            <w:r w:rsidRPr="00285C8A">
              <w:t>ресурсоощадних</w:t>
            </w:r>
            <w:proofErr w:type="spellEnd"/>
            <w:r w:rsidRPr="00285C8A">
              <w:t xml:space="preserve"> технологіях, передбачають розміщення в регіонах промислових потужностей з виробництва енергоефективного обладнання та будівельних матеріалів.</w:t>
            </w:r>
          </w:p>
          <w:p w14:paraId="351FBE54"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p>
        </w:tc>
      </w:tr>
      <w:tr w:rsidR="0062097C" w:rsidRPr="00285C8A" w14:paraId="05FD9B4F" w14:textId="77777777" w:rsidTr="009D3DE3">
        <w:trPr>
          <w:trHeight w:val="557"/>
        </w:trPr>
        <w:tc>
          <w:tcPr>
            <w:tcW w:w="4390" w:type="dxa"/>
            <w:hideMark/>
          </w:tcPr>
          <w:p w14:paraId="227D8379"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5245" w:type="dxa"/>
            <w:gridSpan w:val="4"/>
            <w:hideMark/>
          </w:tcPr>
          <w:p w14:paraId="4429786C"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1.1.3. Створення підприємств з закінченим циклом виробництва.</w:t>
            </w:r>
          </w:p>
        </w:tc>
      </w:tr>
      <w:tr w:rsidR="0062097C" w:rsidRPr="00285C8A" w14:paraId="42AD195C" w14:textId="77777777" w:rsidTr="009D3DE3">
        <w:trPr>
          <w:trHeight w:val="48"/>
        </w:trPr>
        <w:tc>
          <w:tcPr>
            <w:tcW w:w="4390" w:type="dxa"/>
            <w:hideMark/>
          </w:tcPr>
          <w:p w14:paraId="6D3BD188"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проектів за технічним завданням</w:t>
            </w:r>
          </w:p>
        </w:tc>
        <w:tc>
          <w:tcPr>
            <w:tcW w:w="5245" w:type="dxa"/>
            <w:gridSpan w:val="4"/>
            <w:hideMark/>
          </w:tcPr>
          <w:p w14:paraId="2AE23236"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 </w:t>
            </w:r>
          </w:p>
        </w:tc>
      </w:tr>
      <w:tr w:rsidR="0062097C" w:rsidRPr="00285C8A" w14:paraId="22186736" w14:textId="77777777" w:rsidTr="009D3DE3">
        <w:trPr>
          <w:trHeight w:val="48"/>
        </w:trPr>
        <w:tc>
          <w:tcPr>
            <w:tcW w:w="4390" w:type="dxa"/>
            <w:hideMark/>
          </w:tcPr>
          <w:p w14:paraId="05B2ACCD"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5245" w:type="dxa"/>
            <w:gridSpan w:val="4"/>
            <w:hideMark/>
          </w:tcPr>
          <w:p w14:paraId="329BE7CD" w14:textId="68ADCA11" w:rsidR="0062097C" w:rsidRPr="00285C8A" w:rsidRDefault="00803B37"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Підвищення вимог до якості продукції потребує від підприємств добувної та каменеобробної промисловості переходу на інноваційний шлях розвитку із застосуванням сучасного обладнання, що забезпечить розвиток </w:t>
            </w:r>
            <w:proofErr w:type="spellStart"/>
            <w:r w:rsidRPr="00285C8A">
              <w:rPr>
                <w:sz w:val="24"/>
                <w:szCs w:val="24"/>
                <w:lang w:eastAsia="ru-RU"/>
              </w:rPr>
              <w:t>експортоорієнтованих</w:t>
            </w:r>
            <w:proofErr w:type="spellEnd"/>
            <w:r w:rsidRPr="00285C8A">
              <w:rPr>
                <w:sz w:val="24"/>
                <w:szCs w:val="24"/>
                <w:lang w:eastAsia="ru-RU"/>
              </w:rPr>
              <w:t xml:space="preserve"> виробництв. Підвищення вимог до якості продукції потребує від підприємств добувної та каменеобробної промисловості переходу на інноваційний шлях розвитку із застосуванням сучасного обладнання, що забезпечить розвиток </w:t>
            </w:r>
            <w:proofErr w:type="spellStart"/>
            <w:r w:rsidRPr="00285C8A">
              <w:rPr>
                <w:sz w:val="24"/>
                <w:szCs w:val="24"/>
                <w:lang w:eastAsia="ru-RU"/>
              </w:rPr>
              <w:t>експортоорієнтованих</w:t>
            </w:r>
            <w:proofErr w:type="spellEnd"/>
            <w:r w:rsidRPr="00285C8A">
              <w:rPr>
                <w:sz w:val="24"/>
                <w:szCs w:val="24"/>
                <w:lang w:eastAsia="ru-RU"/>
              </w:rPr>
              <w:t xml:space="preserve"> виробництв.</w:t>
            </w:r>
          </w:p>
        </w:tc>
      </w:tr>
      <w:tr w:rsidR="0062097C" w:rsidRPr="00285C8A" w14:paraId="78979EAA" w14:textId="77777777" w:rsidTr="009D3DE3">
        <w:trPr>
          <w:trHeight w:val="48"/>
        </w:trPr>
        <w:tc>
          <w:tcPr>
            <w:tcW w:w="4390" w:type="dxa"/>
            <w:hideMark/>
          </w:tcPr>
          <w:p w14:paraId="1D3C3DE3" w14:textId="77777777" w:rsidR="0062097C" w:rsidRPr="00285C8A" w:rsidRDefault="0062097C" w:rsidP="00803B3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проектів на виконання технічного завдання</w:t>
            </w:r>
          </w:p>
        </w:tc>
        <w:tc>
          <w:tcPr>
            <w:tcW w:w="5245" w:type="dxa"/>
            <w:gridSpan w:val="4"/>
            <w:hideMark/>
          </w:tcPr>
          <w:p w14:paraId="63F00404" w14:textId="77777777" w:rsidR="00803B37" w:rsidRPr="00285C8A" w:rsidRDefault="00803B37" w:rsidP="00803B3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Створення 25 нових робочих місць.</w:t>
            </w:r>
          </w:p>
          <w:p w14:paraId="7F659F27" w14:textId="09D7050B" w:rsidR="0062097C" w:rsidRPr="00285C8A" w:rsidRDefault="00803B37" w:rsidP="00803B3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Подолання безробіття та нерівномірності розвитку районів і міст області.</w:t>
            </w:r>
          </w:p>
        </w:tc>
      </w:tr>
      <w:tr w:rsidR="0062097C" w:rsidRPr="00285C8A" w14:paraId="25398F37" w14:textId="77777777" w:rsidTr="009D3DE3">
        <w:trPr>
          <w:trHeight w:val="48"/>
        </w:trPr>
        <w:tc>
          <w:tcPr>
            <w:tcW w:w="4390" w:type="dxa"/>
            <w:hideMark/>
          </w:tcPr>
          <w:p w14:paraId="6BAED791" w14:textId="77777777" w:rsidR="0062097C" w:rsidRPr="00285C8A" w:rsidRDefault="0062097C" w:rsidP="00803B3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проектів на виконання технічного завдання</w:t>
            </w:r>
          </w:p>
        </w:tc>
        <w:tc>
          <w:tcPr>
            <w:tcW w:w="5245" w:type="dxa"/>
            <w:gridSpan w:val="4"/>
            <w:hideMark/>
          </w:tcPr>
          <w:p w14:paraId="2D90C09A" w14:textId="09C355E8" w:rsidR="0062097C" w:rsidRPr="00285C8A" w:rsidRDefault="00803B37" w:rsidP="00803B3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Реалізація інвестиційних проєктів у пріоритетних галузях економіки регіону зі створенням </w:t>
            </w:r>
            <w:proofErr w:type="spellStart"/>
            <w:r w:rsidRPr="00285C8A">
              <w:rPr>
                <w:sz w:val="24"/>
                <w:szCs w:val="24"/>
                <w:lang w:eastAsia="ru-RU"/>
              </w:rPr>
              <w:t>експортоорієнтованих</w:t>
            </w:r>
            <w:proofErr w:type="spellEnd"/>
            <w:r w:rsidRPr="00285C8A">
              <w:rPr>
                <w:sz w:val="24"/>
                <w:szCs w:val="24"/>
                <w:lang w:eastAsia="ru-RU"/>
              </w:rPr>
              <w:t xml:space="preserve"> конкурентоспроможних виробництв.</w:t>
            </w:r>
          </w:p>
        </w:tc>
      </w:tr>
      <w:tr w:rsidR="0062097C" w:rsidRPr="00285C8A" w14:paraId="780311DA" w14:textId="77777777" w:rsidTr="009D3DE3">
        <w:trPr>
          <w:trHeight w:val="48"/>
        </w:trPr>
        <w:tc>
          <w:tcPr>
            <w:tcW w:w="4390" w:type="dxa"/>
            <w:hideMark/>
          </w:tcPr>
          <w:p w14:paraId="2C37FE75" w14:textId="77777777" w:rsidR="0062097C" w:rsidRPr="00285C8A" w:rsidRDefault="0062097C" w:rsidP="00803B3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5245" w:type="dxa"/>
            <w:gridSpan w:val="4"/>
            <w:hideMark/>
          </w:tcPr>
          <w:p w14:paraId="3ABFB221" w14:textId="77777777" w:rsidR="00803B37" w:rsidRPr="00285C8A" w:rsidRDefault="00803B37"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Пошук інвестора.</w:t>
            </w:r>
          </w:p>
          <w:p w14:paraId="7404D242" w14:textId="67217D5A" w:rsidR="0062097C" w:rsidRPr="00285C8A" w:rsidRDefault="00803B37"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Будівельно-монтажні роботи та встановлення обладнання.</w:t>
            </w:r>
          </w:p>
        </w:tc>
      </w:tr>
      <w:tr w:rsidR="0062097C" w:rsidRPr="00285C8A" w14:paraId="31F42A80" w14:textId="77777777" w:rsidTr="009D3DE3">
        <w:trPr>
          <w:trHeight w:val="48"/>
        </w:trPr>
        <w:tc>
          <w:tcPr>
            <w:tcW w:w="4390" w:type="dxa"/>
            <w:hideMark/>
          </w:tcPr>
          <w:p w14:paraId="28D0DD58"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1417" w:type="dxa"/>
            <w:vAlign w:val="center"/>
            <w:hideMark/>
          </w:tcPr>
          <w:p w14:paraId="6FC84A43" w14:textId="77777777" w:rsidR="0062097C" w:rsidRPr="00285C8A" w:rsidRDefault="0062097C" w:rsidP="009D3DE3">
            <w:pPr>
              <w:spacing w:line="240" w:lineRule="exact"/>
              <w:ind w:left="57" w:right="57"/>
              <w:jc w:val="center"/>
            </w:pPr>
            <w:r w:rsidRPr="00285C8A">
              <w:t>2021 рік</w:t>
            </w:r>
          </w:p>
        </w:tc>
        <w:tc>
          <w:tcPr>
            <w:tcW w:w="1134" w:type="dxa"/>
            <w:vAlign w:val="center"/>
            <w:hideMark/>
          </w:tcPr>
          <w:p w14:paraId="71D5EF9D" w14:textId="77777777" w:rsidR="0062097C" w:rsidRPr="00285C8A" w:rsidRDefault="0062097C" w:rsidP="009D3DE3">
            <w:pPr>
              <w:spacing w:line="240" w:lineRule="exact"/>
              <w:ind w:left="57" w:right="57"/>
              <w:jc w:val="center"/>
            </w:pPr>
            <w:r w:rsidRPr="00285C8A">
              <w:t>2022 рік</w:t>
            </w:r>
          </w:p>
        </w:tc>
        <w:tc>
          <w:tcPr>
            <w:tcW w:w="1134" w:type="dxa"/>
            <w:vAlign w:val="center"/>
            <w:hideMark/>
          </w:tcPr>
          <w:p w14:paraId="37563CDE" w14:textId="77777777" w:rsidR="0062097C" w:rsidRPr="00285C8A" w:rsidRDefault="0062097C" w:rsidP="009D3DE3">
            <w:pPr>
              <w:spacing w:line="240" w:lineRule="exact"/>
              <w:ind w:left="57" w:right="57"/>
              <w:jc w:val="center"/>
            </w:pPr>
            <w:r w:rsidRPr="00285C8A">
              <w:t>2023 рік</w:t>
            </w:r>
          </w:p>
        </w:tc>
        <w:tc>
          <w:tcPr>
            <w:tcW w:w="1560" w:type="dxa"/>
            <w:vAlign w:val="center"/>
          </w:tcPr>
          <w:p w14:paraId="0269DA9B" w14:textId="77777777" w:rsidR="0062097C" w:rsidRPr="00285C8A" w:rsidRDefault="0062097C" w:rsidP="009D3DE3">
            <w:pPr>
              <w:spacing w:line="240" w:lineRule="exact"/>
              <w:ind w:left="57" w:right="57"/>
              <w:jc w:val="center"/>
            </w:pPr>
            <w:r w:rsidRPr="00285C8A">
              <w:t>Усього</w:t>
            </w:r>
          </w:p>
        </w:tc>
      </w:tr>
      <w:tr w:rsidR="0062097C" w:rsidRPr="00285C8A" w14:paraId="4CB07673" w14:textId="77777777" w:rsidTr="009D3DE3">
        <w:trPr>
          <w:trHeight w:val="48"/>
        </w:trPr>
        <w:tc>
          <w:tcPr>
            <w:tcW w:w="4390" w:type="dxa"/>
            <w:hideMark/>
          </w:tcPr>
          <w:p w14:paraId="7F0F4132"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1417" w:type="dxa"/>
          </w:tcPr>
          <w:p w14:paraId="07452410" w14:textId="77777777" w:rsidR="0062097C" w:rsidRPr="00285C8A" w:rsidRDefault="0062097C" w:rsidP="009D3DE3">
            <w:pPr>
              <w:spacing w:line="240" w:lineRule="exact"/>
              <w:ind w:left="57" w:right="57"/>
              <w:jc w:val="center"/>
            </w:pPr>
          </w:p>
        </w:tc>
        <w:tc>
          <w:tcPr>
            <w:tcW w:w="1134" w:type="dxa"/>
          </w:tcPr>
          <w:p w14:paraId="028527E6" w14:textId="77777777" w:rsidR="0062097C" w:rsidRPr="00285C8A" w:rsidRDefault="0062097C" w:rsidP="009D3DE3">
            <w:pPr>
              <w:spacing w:line="240" w:lineRule="exact"/>
              <w:ind w:left="57" w:right="57"/>
              <w:jc w:val="center"/>
            </w:pPr>
          </w:p>
        </w:tc>
        <w:tc>
          <w:tcPr>
            <w:tcW w:w="1134" w:type="dxa"/>
          </w:tcPr>
          <w:p w14:paraId="49584ADE" w14:textId="77777777" w:rsidR="0062097C" w:rsidRPr="00285C8A" w:rsidRDefault="0062097C" w:rsidP="009D3DE3">
            <w:pPr>
              <w:spacing w:line="240" w:lineRule="exact"/>
              <w:ind w:left="57" w:right="57"/>
              <w:jc w:val="center"/>
            </w:pPr>
          </w:p>
        </w:tc>
        <w:tc>
          <w:tcPr>
            <w:tcW w:w="1560" w:type="dxa"/>
          </w:tcPr>
          <w:p w14:paraId="5B3CF5D9" w14:textId="77777777" w:rsidR="0062097C" w:rsidRPr="00285C8A" w:rsidRDefault="0062097C" w:rsidP="009D3DE3">
            <w:pPr>
              <w:spacing w:line="240" w:lineRule="exact"/>
              <w:ind w:left="57" w:right="57"/>
              <w:jc w:val="center"/>
            </w:pPr>
          </w:p>
        </w:tc>
      </w:tr>
      <w:tr w:rsidR="0062097C" w:rsidRPr="00285C8A" w14:paraId="63CB2EF1" w14:textId="77777777" w:rsidTr="009D3DE3">
        <w:trPr>
          <w:trHeight w:val="48"/>
        </w:trPr>
        <w:tc>
          <w:tcPr>
            <w:tcW w:w="4390" w:type="dxa"/>
            <w:hideMark/>
          </w:tcPr>
          <w:p w14:paraId="28BCF3D8"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1417" w:type="dxa"/>
          </w:tcPr>
          <w:p w14:paraId="73E365AE" w14:textId="77777777" w:rsidR="0062097C" w:rsidRPr="00285C8A" w:rsidRDefault="0062097C" w:rsidP="009D3DE3">
            <w:pPr>
              <w:spacing w:line="240" w:lineRule="exact"/>
              <w:ind w:left="57" w:right="57"/>
              <w:jc w:val="center"/>
            </w:pPr>
          </w:p>
        </w:tc>
        <w:tc>
          <w:tcPr>
            <w:tcW w:w="1134" w:type="dxa"/>
          </w:tcPr>
          <w:p w14:paraId="75C0B799" w14:textId="77777777" w:rsidR="0062097C" w:rsidRPr="00285C8A" w:rsidRDefault="0062097C" w:rsidP="009D3DE3">
            <w:pPr>
              <w:spacing w:line="240" w:lineRule="exact"/>
              <w:ind w:left="57" w:right="57"/>
              <w:jc w:val="center"/>
            </w:pPr>
          </w:p>
        </w:tc>
        <w:tc>
          <w:tcPr>
            <w:tcW w:w="1134" w:type="dxa"/>
          </w:tcPr>
          <w:p w14:paraId="7D505E4A" w14:textId="77777777" w:rsidR="0062097C" w:rsidRPr="00285C8A" w:rsidRDefault="0062097C" w:rsidP="009D3DE3">
            <w:pPr>
              <w:spacing w:line="240" w:lineRule="exact"/>
              <w:ind w:left="57" w:right="57"/>
              <w:jc w:val="center"/>
            </w:pPr>
          </w:p>
        </w:tc>
        <w:tc>
          <w:tcPr>
            <w:tcW w:w="1560" w:type="dxa"/>
          </w:tcPr>
          <w:p w14:paraId="0F3E4AE0" w14:textId="77777777" w:rsidR="0062097C" w:rsidRPr="00285C8A" w:rsidRDefault="0062097C" w:rsidP="009D3DE3">
            <w:pPr>
              <w:spacing w:line="240" w:lineRule="exact"/>
              <w:ind w:left="57" w:right="57"/>
              <w:jc w:val="center"/>
            </w:pPr>
          </w:p>
        </w:tc>
      </w:tr>
      <w:tr w:rsidR="0062097C" w:rsidRPr="00285C8A" w14:paraId="4E3E0437" w14:textId="77777777" w:rsidTr="009D3DE3">
        <w:trPr>
          <w:trHeight w:val="48"/>
        </w:trPr>
        <w:tc>
          <w:tcPr>
            <w:tcW w:w="4390" w:type="dxa"/>
            <w:hideMark/>
          </w:tcPr>
          <w:p w14:paraId="04D4BCE7" w14:textId="51537C92"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1417" w:type="dxa"/>
          </w:tcPr>
          <w:p w14:paraId="705FAC3A" w14:textId="77777777" w:rsidR="0062097C" w:rsidRPr="00285C8A" w:rsidRDefault="0062097C" w:rsidP="009D3DE3">
            <w:pPr>
              <w:spacing w:line="240" w:lineRule="exact"/>
              <w:ind w:left="57" w:right="57"/>
              <w:jc w:val="center"/>
            </w:pPr>
          </w:p>
        </w:tc>
        <w:tc>
          <w:tcPr>
            <w:tcW w:w="1134" w:type="dxa"/>
          </w:tcPr>
          <w:p w14:paraId="215F23C2" w14:textId="77777777" w:rsidR="0062097C" w:rsidRPr="00285C8A" w:rsidRDefault="0062097C" w:rsidP="009D3DE3">
            <w:pPr>
              <w:spacing w:line="240" w:lineRule="exact"/>
              <w:ind w:left="57" w:right="57"/>
              <w:jc w:val="center"/>
            </w:pPr>
          </w:p>
        </w:tc>
        <w:tc>
          <w:tcPr>
            <w:tcW w:w="1134" w:type="dxa"/>
          </w:tcPr>
          <w:p w14:paraId="59EB9886" w14:textId="77777777" w:rsidR="0062097C" w:rsidRPr="00285C8A" w:rsidRDefault="0062097C" w:rsidP="009D3DE3">
            <w:pPr>
              <w:spacing w:line="240" w:lineRule="exact"/>
              <w:ind w:left="57" w:right="57"/>
              <w:jc w:val="center"/>
            </w:pPr>
          </w:p>
        </w:tc>
        <w:tc>
          <w:tcPr>
            <w:tcW w:w="1560" w:type="dxa"/>
          </w:tcPr>
          <w:p w14:paraId="3E473EB9" w14:textId="77777777" w:rsidR="0062097C" w:rsidRPr="00285C8A" w:rsidRDefault="0062097C" w:rsidP="009D3DE3">
            <w:pPr>
              <w:spacing w:line="240" w:lineRule="exact"/>
              <w:ind w:left="57" w:right="57"/>
              <w:jc w:val="center"/>
            </w:pPr>
          </w:p>
        </w:tc>
      </w:tr>
      <w:tr w:rsidR="0062097C" w:rsidRPr="00285C8A" w14:paraId="2EF09AFB" w14:textId="77777777" w:rsidTr="009D3DE3">
        <w:trPr>
          <w:trHeight w:val="48"/>
        </w:trPr>
        <w:tc>
          <w:tcPr>
            <w:tcW w:w="4390" w:type="dxa"/>
            <w:hideMark/>
          </w:tcPr>
          <w:p w14:paraId="3C3496FC"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1417" w:type="dxa"/>
          </w:tcPr>
          <w:p w14:paraId="489115B1" w14:textId="77777777" w:rsidR="0062097C" w:rsidRPr="00285C8A" w:rsidRDefault="0062097C" w:rsidP="009D3DE3">
            <w:pPr>
              <w:spacing w:line="240" w:lineRule="exact"/>
              <w:ind w:left="57" w:right="57"/>
              <w:jc w:val="center"/>
            </w:pPr>
          </w:p>
        </w:tc>
        <w:tc>
          <w:tcPr>
            <w:tcW w:w="1134" w:type="dxa"/>
          </w:tcPr>
          <w:p w14:paraId="00FA0078" w14:textId="77777777" w:rsidR="0062097C" w:rsidRPr="00285C8A" w:rsidRDefault="0062097C" w:rsidP="009D3DE3">
            <w:pPr>
              <w:spacing w:line="240" w:lineRule="exact"/>
              <w:ind w:left="57" w:right="57"/>
              <w:jc w:val="center"/>
            </w:pPr>
          </w:p>
        </w:tc>
        <w:tc>
          <w:tcPr>
            <w:tcW w:w="1134" w:type="dxa"/>
          </w:tcPr>
          <w:p w14:paraId="11F0B4EB" w14:textId="77777777" w:rsidR="0062097C" w:rsidRPr="00285C8A" w:rsidRDefault="0062097C" w:rsidP="009D3DE3">
            <w:pPr>
              <w:spacing w:line="240" w:lineRule="exact"/>
              <w:ind w:left="57" w:right="57"/>
              <w:jc w:val="center"/>
            </w:pPr>
          </w:p>
        </w:tc>
        <w:tc>
          <w:tcPr>
            <w:tcW w:w="1560" w:type="dxa"/>
          </w:tcPr>
          <w:p w14:paraId="5A594D20" w14:textId="77777777" w:rsidR="0062097C" w:rsidRPr="00285C8A" w:rsidRDefault="0062097C" w:rsidP="009D3DE3">
            <w:pPr>
              <w:spacing w:line="240" w:lineRule="exact"/>
              <w:ind w:left="57" w:right="57"/>
              <w:jc w:val="center"/>
            </w:pPr>
          </w:p>
        </w:tc>
      </w:tr>
      <w:tr w:rsidR="0062097C" w:rsidRPr="00285C8A" w14:paraId="0256984C" w14:textId="77777777" w:rsidTr="009D3DE3">
        <w:trPr>
          <w:trHeight w:val="48"/>
        </w:trPr>
        <w:tc>
          <w:tcPr>
            <w:tcW w:w="4390" w:type="dxa"/>
            <w:hideMark/>
          </w:tcPr>
          <w:p w14:paraId="5F7662F4" w14:textId="41F9CC92" w:rsidR="0062097C" w:rsidRPr="00285C8A" w:rsidRDefault="00985FC5"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bCs/>
                <w:sz w:val="24"/>
                <w:szCs w:val="24"/>
                <w:lang w:eastAsia="ru-RU"/>
              </w:rPr>
              <w:t>інші джерела (приватні інвестори)</w:t>
            </w:r>
          </w:p>
        </w:tc>
        <w:tc>
          <w:tcPr>
            <w:tcW w:w="3685" w:type="dxa"/>
            <w:gridSpan w:val="3"/>
          </w:tcPr>
          <w:p w14:paraId="5BBF0753" w14:textId="77777777" w:rsidR="0062097C" w:rsidRPr="00285C8A" w:rsidRDefault="0062097C" w:rsidP="009D3DE3">
            <w:pPr>
              <w:spacing w:line="240" w:lineRule="exact"/>
              <w:ind w:left="57" w:right="57"/>
            </w:pPr>
            <w:r w:rsidRPr="00285C8A">
              <w:t>За домовленістю з інвестором</w:t>
            </w:r>
          </w:p>
        </w:tc>
        <w:tc>
          <w:tcPr>
            <w:tcW w:w="1560" w:type="dxa"/>
          </w:tcPr>
          <w:p w14:paraId="4A88EF71" w14:textId="017A4965" w:rsidR="0062097C" w:rsidRPr="00285C8A" w:rsidRDefault="00803B37" w:rsidP="009D3DE3">
            <w:pPr>
              <w:spacing w:line="240" w:lineRule="exact"/>
              <w:ind w:left="57" w:right="57"/>
              <w:jc w:val="center"/>
            </w:pPr>
            <w:r w:rsidRPr="00285C8A">
              <w:t>37500</w:t>
            </w:r>
          </w:p>
        </w:tc>
      </w:tr>
      <w:tr w:rsidR="0062097C" w:rsidRPr="00285C8A" w14:paraId="758C666C" w14:textId="77777777" w:rsidTr="009D3DE3">
        <w:trPr>
          <w:trHeight w:val="48"/>
        </w:trPr>
        <w:tc>
          <w:tcPr>
            <w:tcW w:w="4390" w:type="dxa"/>
            <w:hideMark/>
          </w:tcPr>
          <w:p w14:paraId="4F1D51B5" w14:textId="77777777" w:rsidR="0062097C" w:rsidRPr="00285C8A" w:rsidRDefault="0062097C" w:rsidP="009D3DE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5245" w:type="dxa"/>
            <w:gridSpan w:val="4"/>
            <w:hideMark/>
          </w:tcPr>
          <w:p w14:paraId="1A457453" w14:textId="02A1E7CA" w:rsidR="0062097C" w:rsidRPr="00285C8A" w:rsidRDefault="00803B37" w:rsidP="009D3DE3">
            <w:pPr>
              <w:spacing w:line="240" w:lineRule="exact"/>
              <w:ind w:left="57" w:right="57"/>
            </w:pPr>
            <w:r w:rsidRPr="00285C8A">
              <w:t xml:space="preserve">Розроблені ТЕО, бізнес-план, </w:t>
            </w:r>
            <w:proofErr w:type="spellStart"/>
            <w:r w:rsidRPr="00285C8A">
              <w:t>проєктно</w:t>
            </w:r>
            <w:proofErr w:type="spellEnd"/>
            <w:r w:rsidRPr="00285C8A">
              <w:t xml:space="preserve">-кошторисна документація. Підприємство має необхідну дозвільну документацію на розробку </w:t>
            </w:r>
            <w:proofErr w:type="spellStart"/>
            <w:r w:rsidRPr="00285C8A">
              <w:t>Симонівського</w:t>
            </w:r>
            <w:proofErr w:type="spellEnd"/>
            <w:r w:rsidRPr="00285C8A">
              <w:t xml:space="preserve"> родовища гранітів (спеціальний дозвіл-ліцензія на користування надрами, договір оренди землі, право на ведення гірничих робіт).</w:t>
            </w:r>
          </w:p>
        </w:tc>
      </w:tr>
    </w:tbl>
    <w:p w14:paraId="0DE12B5A" w14:textId="77777777" w:rsidR="00637B52" w:rsidRPr="00285C8A" w:rsidRDefault="00637B52" w:rsidP="00606FA2">
      <w:pPr>
        <w:shd w:val="clear" w:color="auto" w:fill="FFFFFF" w:themeFill="background1"/>
        <w:rPr>
          <w:b/>
        </w:rPr>
      </w:pPr>
    </w:p>
    <w:p w14:paraId="2A6F2B94" w14:textId="5A820C1F" w:rsidR="002B40C7" w:rsidRPr="00285C8A" w:rsidRDefault="002B40C7" w:rsidP="00606FA2">
      <w:pPr>
        <w:shd w:val="clear" w:color="auto" w:fill="FFFFFF" w:themeFill="background1"/>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89"/>
        <w:gridCol w:w="1276"/>
        <w:gridCol w:w="1275"/>
        <w:gridCol w:w="1134"/>
        <w:gridCol w:w="143"/>
        <w:gridCol w:w="1418"/>
      </w:tblGrid>
      <w:tr w:rsidR="008B29C7" w:rsidRPr="00285C8A" w14:paraId="6D5E5400" w14:textId="77777777" w:rsidTr="002140A9">
        <w:trPr>
          <w:trHeight w:val="48"/>
        </w:trPr>
        <w:tc>
          <w:tcPr>
            <w:tcW w:w="4389" w:type="dxa"/>
            <w:hideMark/>
          </w:tcPr>
          <w:p w14:paraId="17B5B0F7" w14:textId="7A97D1B3" w:rsidR="008B29C7" w:rsidRPr="00285C8A" w:rsidRDefault="00CD2DC5"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lastRenderedPageBreak/>
              <w:br w:type="page"/>
            </w:r>
            <w:r w:rsidR="008B29C7" w:rsidRPr="00285C8A">
              <w:rPr>
                <w:sz w:val="24"/>
                <w:szCs w:val="24"/>
                <w:lang w:eastAsia="ru-RU"/>
              </w:rPr>
              <w:t>1. Номер технічного завдання</w:t>
            </w:r>
          </w:p>
        </w:tc>
        <w:tc>
          <w:tcPr>
            <w:tcW w:w="5246" w:type="dxa"/>
            <w:gridSpan w:val="5"/>
            <w:hideMark/>
          </w:tcPr>
          <w:p w14:paraId="3052A3B0" w14:textId="2462CB95"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1.11.</w:t>
            </w:r>
          </w:p>
        </w:tc>
      </w:tr>
      <w:tr w:rsidR="008B29C7" w:rsidRPr="00285C8A" w14:paraId="16B3595E" w14:textId="77777777" w:rsidTr="002140A9">
        <w:trPr>
          <w:trHeight w:val="48"/>
        </w:trPr>
        <w:tc>
          <w:tcPr>
            <w:tcW w:w="4389" w:type="dxa"/>
            <w:hideMark/>
          </w:tcPr>
          <w:p w14:paraId="56C985A0"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5246" w:type="dxa"/>
            <w:gridSpan w:val="5"/>
            <w:hideMark/>
          </w:tcPr>
          <w:p w14:paraId="0C182E42" w14:textId="06B8EF12"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Видобування сировини та введення в дію  заводу з виробництва порожнистої цегли та блоків на території </w:t>
            </w:r>
            <w:proofErr w:type="spellStart"/>
            <w:r w:rsidRPr="00285C8A">
              <w:rPr>
                <w:sz w:val="24"/>
                <w:szCs w:val="24"/>
                <w:lang w:eastAsia="ru-RU"/>
              </w:rPr>
              <w:t>Курненської</w:t>
            </w:r>
            <w:proofErr w:type="spellEnd"/>
            <w:r w:rsidRPr="00285C8A">
              <w:rPr>
                <w:sz w:val="24"/>
                <w:szCs w:val="24"/>
                <w:lang w:eastAsia="ru-RU"/>
              </w:rPr>
              <w:t xml:space="preserve"> ТГ</w:t>
            </w:r>
          </w:p>
        </w:tc>
      </w:tr>
      <w:tr w:rsidR="008B29C7" w:rsidRPr="00285C8A" w14:paraId="3345FA13" w14:textId="77777777" w:rsidTr="002140A9">
        <w:trPr>
          <w:trHeight w:val="48"/>
        </w:trPr>
        <w:tc>
          <w:tcPr>
            <w:tcW w:w="4389" w:type="dxa"/>
            <w:hideMark/>
          </w:tcPr>
          <w:p w14:paraId="7978383F"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5246" w:type="dxa"/>
            <w:gridSpan w:val="5"/>
            <w:hideMark/>
          </w:tcPr>
          <w:p w14:paraId="2F322F1B" w14:textId="79B1084D" w:rsidR="008B29C7" w:rsidRPr="00285C8A" w:rsidRDefault="008B29C7" w:rsidP="007D5D5D">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Створення та впровадження механізму надання пріоритетної підтримки розвитку виробництв, які створюють нові робочі місця на основі використання місцевих ресурсів, </w:t>
            </w:r>
            <w:proofErr w:type="spellStart"/>
            <w:r w:rsidRPr="00285C8A">
              <w:rPr>
                <w:sz w:val="24"/>
                <w:szCs w:val="24"/>
                <w:lang w:eastAsia="ru-RU"/>
              </w:rPr>
              <w:t>базуючися</w:t>
            </w:r>
            <w:proofErr w:type="spellEnd"/>
            <w:r w:rsidRPr="00285C8A">
              <w:rPr>
                <w:sz w:val="24"/>
                <w:szCs w:val="24"/>
                <w:lang w:eastAsia="ru-RU"/>
              </w:rPr>
              <w:t xml:space="preserve"> на </w:t>
            </w:r>
            <w:proofErr w:type="spellStart"/>
            <w:r w:rsidRPr="00285C8A">
              <w:rPr>
                <w:sz w:val="24"/>
                <w:szCs w:val="24"/>
                <w:lang w:eastAsia="ru-RU"/>
              </w:rPr>
              <w:t>ресурсоощадних</w:t>
            </w:r>
            <w:proofErr w:type="spellEnd"/>
            <w:r w:rsidRPr="00285C8A">
              <w:rPr>
                <w:sz w:val="24"/>
                <w:szCs w:val="24"/>
                <w:lang w:eastAsia="ru-RU"/>
              </w:rPr>
              <w:t xml:space="preserve"> технологіях, передбачають розміщення в регіонах промислових потужностей з виробництва енергоефективного обладнання та будівельних матеріалів.</w:t>
            </w:r>
          </w:p>
        </w:tc>
      </w:tr>
      <w:tr w:rsidR="008B29C7" w:rsidRPr="00285C8A" w14:paraId="7848BAB1" w14:textId="77777777" w:rsidTr="002140A9">
        <w:trPr>
          <w:trHeight w:val="557"/>
        </w:trPr>
        <w:tc>
          <w:tcPr>
            <w:tcW w:w="4389" w:type="dxa"/>
            <w:hideMark/>
          </w:tcPr>
          <w:p w14:paraId="1E976786"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5246" w:type="dxa"/>
            <w:gridSpan w:val="5"/>
            <w:hideMark/>
          </w:tcPr>
          <w:p w14:paraId="316B3122"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1.1.3. Створення підприємств з закінченим циклом виробництва.</w:t>
            </w:r>
          </w:p>
        </w:tc>
      </w:tr>
      <w:tr w:rsidR="008B29C7" w:rsidRPr="00285C8A" w14:paraId="207D3323" w14:textId="77777777" w:rsidTr="002140A9">
        <w:trPr>
          <w:trHeight w:val="48"/>
        </w:trPr>
        <w:tc>
          <w:tcPr>
            <w:tcW w:w="4389" w:type="dxa"/>
            <w:hideMark/>
          </w:tcPr>
          <w:p w14:paraId="192F143C"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проектів за технічним завданням</w:t>
            </w:r>
          </w:p>
        </w:tc>
        <w:tc>
          <w:tcPr>
            <w:tcW w:w="5246" w:type="dxa"/>
            <w:gridSpan w:val="5"/>
            <w:hideMark/>
          </w:tcPr>
          <w:p w14:paraId="3E28060F" w14:textId="4C3F91B7" w:rsidR="008B29C7" w:rsidRPr="00285C8A" w:rsidRDefault="00BF1F46" w:rsidP="009254E1">
            <w:pPr>
              <w:pStyle w:val="2a"/>
              <w:shd w:val="clear" w:color="auto" w:fill="auto"/>
              <w:tabs>
                <w:tab w:val="left" w:pos="258"/>
                <w:tab w:val="left" w:pos="993"/>
              </w:tabs>
              <w:spacing w:after="0" w:line="240" w:lineRule="exact"/>
              <w:ind w:left="57" w:right="57" w:firstLine="0"/>
              <w:rPr>
                <w:sz w:val="24"/>
                <w:szCs w:val="24"/>
                <w:lang w:eastAsia="ru-RU"/>
              </w:rPr>
            </w:pPr>
            <w:proofErr w:type="spellStart"/>
            <w:r w:rsidRPr="00285C8A">
              <w:rPr>
                <w:sz w:val="24"/>
                <w:szCs w:val="24"/>
                <w:lang w:eastAsia="ru-RU"/>
              </w:rPr>
              <w:t>Курненська</w:t>
            </w:r>
            <w:proofErr w:type="spellEnd"/>
            <w:r w:rsidRPr="00285C8A">
              <w:rPr>
                <w:sz w:val="24"/>
                <w:szCs w:val="24"/>
                <w:lang w:eastAsia="ru-RU"/>
              </w:rPr>
              <w:t xml:space="preserve"> ТГ та сусідні громади</w:t>
            </w:r>
          </w:p>
        </w:tc>
      </w:tr>
      <w:tr w:rsidR="008B29C7" w:rsidRPr="00285C8A" w14:paraId="1B1F2981" w14:textId="77777777" w:rsidTr="002140A9">
        <w:trPr>
          <w:trHeight w:val="48"/>
        </w:trPr>
        <w:tc>
          <w:tcPr>
            <w:tcW w:w="4389" w:type="dxa"/>
            <w:hideMark/>
          </w:tcPr>
          <w:p w14:paraId="7E1F7657"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5246" w:type="dxa"/>
            <w:gridSpan w:val="5"/>
            <w:hideMark/>
          </w:tcPr>
          <w:p w14:paraId="611F3322" w14:textId="77777777" w:rsidR="007D5D5D" w:rsidRPr="00285C8A" w:rsidRDefault="007D5D5D" w:rsidP="007D5D5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На території громади значні поклади граніту, каоліну, піску.</w:t>
            </w:r>
          </w:p>
          <w:p w14:paraId="04F97CB7" w14:textId="77777777" w:rsidR="007D5D5D" w:rsidRPr="00285C8A" w:rsidRDefault="007D5D5D" w:rsidP="007D5D5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Мінерально-ресурсна база дає можливість для виробництва будівельних матеріалів використовуючи місцеву сировину. </w:t>
            </w:r>
          </w:p>
          <w:p w14:paraId="180BE364" w14:textId="32CB1FA9" w:rsidR="008B29C7" w:rsidRPr="00285C8A" w:rsidRDefault="007D5D5D" w:rsidP="007D5D5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Найоптимальніший варіант налагодити виробництво цегли та блоків.</w:t>
            </w:r>
          </w:p>
        </w:tc>
      </w:tr>
      <w:tr w:rsidR="008B29C7" w:rsidRPr="00285C8A" w14:paraId="4CBE2829" w14:textId="77777777" w:rsidTr="002140A9">
        <w:trPr>
          <w:trHeight w:val="48"/>
        </w:trPr>
        <w:tc>
          <w:tcPr>
            <w:tcW w:w="4389" w:type="dxa"/>
            <w:hideMark/>
          </w:tcPr>
          <w:p w14:paraId="1587F9DB"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проектів на виконання технічного завдання</w:t>
            </w:r>
          </w:p>
        </w:tc>
        <w:tc>
          <w:tcPr>
            <w:tcW w:w="5246" w:type="dxa"/>
            <w:gridSpan w:val="5"/>
            <w:hideMark/>
          </w:tcPr>
          <w:p w14:paraId="4B77B4AC" w14:textId="4378233A"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Створення нових робочих місць.</w:t>
            </w:r>
          </w:p>
          <w:p w14:paraId="4E9F34EC" w14:textId="18AB6228" w:rsidR="008B29C7"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Збільшення надходжень до бюджетів усіх рівнів.</w:t>
            </w:r>
          </w:p>
        </w:tc>
      </w:tr>
      <w:tr w:rsidR="008B29C7" w:rsidRPr="00285C8A" w14:paraId="23AC3F8A" w14:textId="77777777" w:rsidTr="002140A9">
        <w:trPr>
          <w:trHeight w:val="48"/>
        </w:trPr>
        <w:tc>
          <w:tcPr>
            <w:tcW w:w="4389" w:type="dxa"/>
            <w:hideMark/>
          </w:tcPr>
          <w:p w14:paraId="36179259"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проектів на виконання технічного завдання</w:t>
            </w:r>
          </w:p>
        </w:tc>
        <w:tc>
          <w:tcPr>
            <w:tcW w:w="5246" w:type="dxa"/>
            <w:gridSpan w:val="5"/>
            <w:hideMark/>
          </w:tcPr>
          <w:p w14:paraId="1E2B9B05" w14:textId="77777777"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Зростання обсягів виробництва продукції із значною часткою доданої вартості.</w:t>
            </w:r>
          </w:p>
          <w:p w14:paraId="38F4678C" w14:textId="1335331D"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Зростання обсягів експорту продукції.</w:t>
            </w:r>
          </w:p>
          <w:p w14:paraId="415637EC" w14:textId="7B59832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p>
        </w:tc>
      </w:tr>
      <w:tr w:rsidR="008B29C7" w:rsidRPr="00285C8A" w14:paraId="66D4488B" w14:textId="77777777" w:rsidTr="002140A9">
        <w:trPr>
          <w:trHeight w:val="48"/>
        </w:trPr>
        <w:tc>
          <w:tcPr>
            <w:tcW w:w="4389" w:type="dxa"/>
            <w:hideMark/>
          </w:tcPr>
          <w:p w14:paraId="220E4CB4"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5246" w:type="dxa"/>
            <w:gridSpan w:val="5"/>
            <w:hideMark/>
          </w:tcPr>
          <w:p w14:paraId="05F7E41C" w14:textId="5E20ECE1"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Видобування сировини. </w:t>
            </w:r>
          </w:p>
          <w:p w14:paraId="11F6BFB8" w14:textId="519BB94F"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Укладання глини в бурт.</w:t>
            </w:r>
          </w:p>
          <w:p w14:paraId="4225BC80" w14:textId="77777777"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Переробка.</w:t>
            </w:r>
          </w:p>
          <w:p w14:paraId="3CBD5F5B" w14:textId="04C32252"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Випалювання цегли. Сировиною для випалювання у печі є вугілля, торф і стружка, які попередньо подрібнюють на спеціальній дробарці і за допомогою транспортера подають в піч. </w:t>
            </w:r>
          </w:p>
          <w:p w14:paraId="47FFEC44" w14:textId="4D084714"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Складування. Підприємство випускатиме звичайну порожнисту цеглу, подвійну порожнисту цеглу та асортимент порожнистих блоків із пустотілістю від 40% до 60%.</w:t>
            </w:r>
          </w:p>
          <w:p w14:paraId="4017CE1C" w14:textId="251943C8" w:rsidR="00937A74"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Будівельно-монтажні роботи із встановлення виробничої лінії (мокрої частини).</w:t>
            </w:r>
          </w:p>
          <w:p w14:paraId="5DC8438C" w14:textId="6C4AE71B" w:rsidR="008B29C7" w:rsidRPr="00285C8A" w:rsidRDefault="00937A74" w:rsidP="00937A74">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Будівництво сушарок із примусовим обдувом повітря та печі, в якій випалюватиметься цегла та блоки за допомогою вугілля та торфу.</w:t>
            </w:r>
          </w:p>
        </w:tc>
      </w:tr>
      <w:tr w:rsidR="008B29C7" w:rsidRPr="00285C8A" w14:paraId="12DF1858" w14:textId="77777777" w:rsidTr="002140A9">
        <w:trPr>
          <w:trHeight w:val="48"/>
        </w:trPr>
        <w:tc>
          <w:tcPr>
            <w:tcW w:w="4389" w:type="dxa"/>
            <w:hideMark/>
          </w:tcPr>
          <w:p w14:paraId="78EFF1E8"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1276" w:type="dxa"/>
            <w:vAlign w:val="center"/>
            <w:hideMark/>
          </w:tcPr>
          <w:p w14:paraId="28204353" w14:textId="77777777" w:rsidR="008B29C7" w:rsidRPr="00285C8A" w:rsidRDefault="008B29C7" w:rsidP="009254E1">
            <w:pPr>
              <w:spacing w:line="240" w:lineRule="exact"/>
              <w:ind w:left="57" w:right="57"/>
              <w:jc w:val="center"/>
            </w:pPr>
            <w:r w:rsidRPr="00285C8A">
              <w:t>2021 рік</w:t>
            </w:r>
          </w:p>
        </w:tc>
        <w:tc>
          <w:tcPr>
            <w:tcW w:w="1275" w:type="dxa"/>
            <w:vAlign w:val="center"/>
            <w:hideMark/>
          </w:tcPr>
          <w:p w14:paraId="78C38C4F" w14:textId="77777777" w:rsidR="008B29C7" w:rsidRPr="00285C8A" w:rsidRDefault="008B29C7" w:rsidP="009254E1">
            <w:pPr>
              <w:spacing w:line="240" w:lineRule="exact"/>
              <w:ind w:left="57" w:right="57"/>
              <w:jc w:val="center"/>
            </w:pPr>
            <w:r w:rsidRPr="00285C8A">
              <w:t>2022 рік</w:t>
            </w:r>
          </w:p>
        </w:tc>
        <w:tc>
          <w:tcPr>
            <w:tcW w:w="1134" w:type="dxa"/>
            <w:vAlign w:val="center"/>
            <w:hideMark/>
          </w:tcPr>
          <w:p w14:paraId="00EAA5A5" w14:textId="77777777" w:rsidR="008B29C7" w:rsidRPr="00285C8A" w:rsidRDefault="008B29C7" w:rsidP="009254E1">
            <w:pPr>
              <w:spacing w:line="240" w:lineRule="exact"/>
              <w:ind w:left="57" w:right="57"/>
              <w:jc w:val="center"/>
            </w:pPr>
            <w:r w:rsidRPr="00285C8A">
              <w:t>2023 рік</w:t>
            </w:r>
          </w:p>
        </w:tc>
        <w:tc>
          <w:tcPr>
            <w:tcW w:w="1561" w:type="dxa"/>
            <w:gridSpan w:val="2"/>
            <w:vAlign w:val="center"/>
          </w:tcPr>
          <w:p w14:paraId="44E150A1" w14:textId="77777777" w:rsidR="008B29C7" w:rsidRPr="00285C8A" w:rsidRDefault="008B29C7" w:rsidP="009254E1">
            <w:pPr>
              <w:spacing w:line="240" w:lineRule="exact"/>
              <w:ind w:left="57" w:right="57"/>
              <w:jc w:val="center"/>
            </w:pPr>
            <w:r w:rsidRPr="00285C8A">
              <w:t>Усього</w:t>
            </w:r>
          </w:p>
        </w:tc>
      </w:tr>
      <w:tr w:rsidR="007838F3" w:rsidRPr="00285C8A" w14:paraId="36E9A405" w14:textId="77777777" w:rsidTr="002140A9">
        <w:trPr>
          <w:trHeight w:val="48"/>
        </w:trPr>
        <w:tc>
          <w:tcPr>
            <w:tcW w:w="4389" w:type="dxa"/>
            <w:hideMark/>
          </w:tcPr>
          <w:p w14:paraId="13B59D78" w14:textId="77777777" w:rsidR="007838F3" w:rsidRPr="00285C8A" w:rsidRDefault="007838F3" w:rsidP="007838F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1276" w:type="dxa"/>
          </w:tcPr>
          <w:p w14:paraId="3966D298" w14:textId="6EC07EA7" w:rsidR="007838F3" w:rsidRPr="00285C8A" w:rsidRDefault="007838F3" w:rsidP="007838F3">
            <w:pPr>
              <w:spacing w:line="240" w:lineRule="exact"/>
              <w:ind w:left="57" w:right="57"/>
              <w:jc w:val="center"/>
            </w:pPr>
            <w:r w:rsidRPr="00285C8A">
              <w:t>1000</w:t>
            </w:r>
          </w:p>
        </w:tc>
        <w:tc>
          <w:tcPr>
            <w:tcW w:w="1275" w:type="dxa"/>
          </w:tcPr>
          <w:p w14:paraId="38A9EE6E" w14:textId="69C7B38B" w:rsidR="007838F3" w:rsidRPr="00285C8A" w:rsidRDefault="007838F3" w:rsidP="007838F3">
            <w:pPr>
              <w:spacing w:line="240" w:lineRule="exact"/>
              <w:ind w:left="57" w:right="57"/>
              <w:jc w:val="center"/>
            </w:pPr>
            <w:r w:rsidRPr="00285C8A">
              <w:t>1000</w:t>
            </w:r>
          </w:p>
        </w:tc>
        <w:tc>
          <w:tcPr>
            <w:tcW w:w="1134" w:type="dxa"/>
          </w:tcPr>
          <w:p w14:paraId="6A2CCA4D" w14:textId="2D3FC479" w:rsidR="007838F3" w:rsidRPr="00285C8A" w:rsidRDefault="007838F3" w:rsidP="007838F3">
            <w:pPr>
              <w:spacing w:line="240" w:lineRule="exact"/>
              <w:ind w:left="57" w:right="57"/>
              <w:jc w:val="center"/>
            </w:pPr>
            <w:r w:rsidRPr="00285C8A">
              <w:t>5000</w:t>
            </w:r>
          </w:p>
        </w:tc>
        <w:tc>
          <w:tcPr>
            <w:tcW w:w="1561" w:type="dxa"/>
            <w:gridSpan w:val="2"/>
          </w:tcPr>
          <w:p w14:paraId="5359CBBB" w14:textId="02611BCB" w:rsidR="007838F3" w:rsidRPr="00285C8A" w:rsidRDefault="007838F3" w:rsidP="007838F3">
            <w:pPr>
              <w:spacing w:line="240" w:lineRule="exact"/>
              <w:ind w:left="57" w:right="57"/>
              <w:jc w:val="center"/>
            </w:pPr>
            <w:r w:rsidRPr="00285C8A">
              <w:t>7000</w:t>
            </w:r>
          </w:p>
        </w:tc>
      </w:tr>
      <w:tr w:rsidR="008B29C7" w:rsidRPr="00285C8A" w14:paraId="4631D444" w14:textId="77777777" w:rsidTr="002140A9">
        <w:trPr>
          <w:trHeight w:val="48"/>
        </w:trPr>
        <w:tc>
          <w:tcPr>
            <w:tcW w:w="4389" w:type="dxa"/>
            <w:hideMark/>
          </w:tcPr>
          <w:p w14:paraId="3C461A8D"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1276" w:type="dxa"/>
          </w:tcPr>
          <w:p w14:paraId="687558AE" w14:textId="77777777" w:rsidR="008B29C7" w:rsidRPr="00285C8A" w:rsidRDefault="008B29C7" w:rsidP="009254E1">
            <w:pPr>
              <w:spacing w:line="240" w:lineRule="exact"/>
              <w:ind w:left="57" w:right="57"/>
              <w:jc w:val="center"/>
            </w:pPr>
          </w:p>
        </w:tc>
        <w:tc>
          <w:tcPr>
            <w:tcW w:w="1275" w:type="dxa"/>
          </w:tcPr>
          <w:p w14:paraId="78D7F3A8" w14:textId="77777777" w:rsidR="008B29C7" w:rsidRPr="00285C8A" w:rsidRDefault="008B29C7" w:rsidP="009254E1">
            <w:pPr>
              <w:spacing w:line="240" w:lineRule="exact"/>
              <w:ind w:left="57" w:right="57"/>
              <w:jc w:val="center"/>
            </w:pPr>
          </w:p>
        </w:tc>
        <w:tc>
          <w:tcPr>
            <w:tcW w:w="1134" w:type="dxa"/>
          </w:tcPr>
          <w:p w14:paraId="0FAB7C2E" w14:textId="77777777" w:rsidR="008B29C7" w:rsidRPr="00285C8A" w:rsidRDefault="008B29C7" w:rsidP="009254E1">
            <w:pPr>
              <w:spacing w:line="240" w:lineRule="exact"/>
              <w:ind w:left="57" w:right="57"/>
              <w:jc w:val="center"/>
            </w:pPr>
          </w:p>
        </w:tc>
        <w:tc>
          <w:tcPr>
            <w:tcW w:w="1561" w:type="dxa"/>
            <w:gridSpan w:val="2"/>
          </w:tcPr>
          <w:p w14:paraId="40C7A5D6" w14:textId="77777777" w:rsidR="008B29C7" w:rsidRPr="00285C8A" w:rsidRDefault="008B29C7" w:rsidP="009254E1">
            <w:pPr>
              <w:spacing w:line="240" w:lineRule="exact"/>
              <w:ind w:left="57" w:right="57"/>
              <w:jc w:val="center"/>
            </w:pPr>
          </w:p>
        </w:tc>
      </w:tr>
      <w:tr w:rsidR="008B29C7" w:rsidRPr="00285C8A" w14:paraId="45F66EDB" w14:textId="77777777" w:rsidTr="002140A9">
        <w:trPr>
          <w:trHeight w:val="48"/>
        </w:trPr>
        <w:tc>
          <w:tcPr>
            <w:tcW w:w="4389" w:type="dxa"/>
            <w:hideMark/>
          </w:tcPr>
          <w:p w14:paraId="00A90029" w14:textId="3614A265"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1276" w:type="dxa"/>
          </w:tcPr>
          <w:p w14:paraId="6E77D4FF" w14:textId="77777777" w:rsidR="008B29C7" w:rsidRPr="00285C8A" w:rsidRDefault="008B29C7" w:rsidP="009254E1">
            <w:pPr>
              <w:spacing w:line="240" w:lineRule="exact"/>
              <w:ind w:left="57" w:right="57"/>
              <w:jc w:val="center"/>
            </w:pPr>
          </w:p>
        </w:tc>
        <w:tc>
          <w:tcPr>
            <w:tcW w:w="1275" w:type="dxa"/>
          </w:tcPr>
          <w:p w14:paraId="06332C02" w14:textId="77777777" w:rsidR="008B29C7" w:rsidRPr="00285C8A" w:rsidRDefault="008B29C7" w:rsidP="009254E1">
            <w:pPr>
              <w:spacing w:line="240" w:lineRule="exact"/>
              <w:ind w:left="57" w:right="57"/>
              <w:jc w:val="center"/>
            </w:pPr>
          </w:p>
        </w:tc>
        <w:tc>
          <w:tcPr>
            <w:tcW w:w="1134" w:type="dxa"/>
          </w:tcPr>
          <w:p w14:paraId="742C00FF" w14:textId="77777777" w:rsidR="008B29C7" w:rsidRPr="00285C8A" w:rsidRDefault="008B29C7" w:rsidP="009254E1">
            <w:pPr>
              <w:spacing w:line="240" w:lineRule="exact"/>
              <w:ind w:left="57" w:right="57"/>
              <w:jc w:val="center"/>
            </w:pPr>
          </w:p>
        </w:tc>
        <w:tc>
          <w:tcPr>
            <w:tcW w:w="1561" w:type="dxa"/>
            <w:gridSpan w:val="2"/>
          </w:tcPr>
          <w:p w14:paraId="572F2049" w14:textId="77777777" w:rsidR="008B29C7" w:rsidRPr="00285C8A" w:rsidRDefault="008B29C7" w:rsidP="009254E1">
            <w:pPr>
              <w:spacing w:line="240" w:lineRule="exact"/>
              <w:ind w:left="57" w:right="57"/>
              <w:jc w:val="center"/>
            </w:pPr>
          </w:p>
        </w:tc>
      </w:tr>
      <w:tr w:rsidR="007838F3" w:rsidRPr="00285C8A" w14:paraId="21FA145F" w14:textId="77777777" w:rsidTr="002140A9">
        <w:trPr>
          <w:trHeight w:val="48"/>
        </w:trPr>
        <w:tc>
          <w:tcPr>
            <w:tcW w:w="4389" w:type="dxa"/>
            <w:hideMark/>
          </w:tcPr>
          <w:p w14:paraId="1A079556" w14:textId="77777777" w:rsidR="007838F3" w:rsidRPr="00285C8A" w:rsidRDefault="007838F3" w:rsidP="007838F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1276" w:type="dxa"/>
          </w:tcPr>
          <w:p w14:paraId="2FF8CC8D" w14:textId="1FD1CE30" w:rsidR="007838F3" w:rsidRPr="00285C8A" w:rsidRDefault="007838F3" w:rsidP="007838F3">
            <w:pPr>
              <w:spacing w:line="240" w:lineRule="exact"/>
              <w:ind w:left="57" w:right="57"/>
              <w:jc w:val="center"/>
            </w:pPr>
            <w:r w:rsidRPr="00285C8A">
              <w:t>100</w:t>
            </w:r>
          </w:p>
        </w:tc>
        <w:tc>
          <w:tcPr>
            <w:tcW w:w="1275" w:type="dxa"/>
          </w:tcPr>
          <w:p w14:paraId="76CBFB8F" w14:textId="4EDFC268" w:rsidR="007838F3" w:rsidRPr="00285C8A" w:rsidRDefault="007838F3" w:rsidP="007838F3">
            <w:pPr>
              <w:spacing w:line="240" w:lineRule="exact"/>
              <w:ind w:left="57" w:right="57"/>
              <w:jc w:val="center"/>
            </w:pPr>
            <w:r w:rsidRPr="00285C8A">
              <w:t>100</w:t>
            </w:r>
          </w:p>
        </w:tc>
        <w:tc>
          <w:tcPr>
            <w:tcW w:w="1134" w:type="dxa"/>
          </w:tcPr>
          <w:p w14:paraId="0A7EA1F3" w14:textId="7931E7BE" w:rsidR="007838F3" w:rsidRPr="00285C8A" w:rsidRDefault="007838F3" w:rsidP="007838F3">
            <w:pPr>
              <w:spacing w:line="240" w:lineRule="exact"/>
              <w:ind w:left="57" w:right="57"/>
              <w:jc w:val="center"/>
            </w:pPr>
            <w:r w:rsidRPr="00285C8A">
              <w:t>500</w:t>
            </w:r>
          </w:p>
        </w:tc>
        <w:tc>
          <w:tcPr>
            <w:tcW w:w="1561" w:type="dxa"/>
            <w:gridSpan w:val="2"/>
          </w:tcPr>
          <w:p w14:paraId="3717AAA4" w14:textId="0A946DAC" w:rsidR="007838F3" w:rsidRPr="00285C8A" w:rsidRDefault="007838F3" w:rsidP="007838F3">
            <w:pPr>
              <w:spacing w:line="240" w:lineRule="exact"/>
              <w:ind w:left="57" w:right="57"/>
              <w:jc w:val="center"/>
            </w:pPr>
            <w:r w:rsidRPr="00285C8A">
              <w:t>700</w:t>
            </w:r>
          </w:p>
        </w:tc>
      </w:tr>
      <w:tr w:rsidR="007838F3" w:rsidRPr="00285C8A" w14:paraId="591BF95D" w14:textId="77777777" w:rsidTr="002140A9">
        <w:trPr>
          <w:trHeight w:val="48"/>
        </w:trPr>
        <w:tc>
          <w:tcPr>
            <w:tcW w:w="4389" w:type="dxa"/>
          </w:tcPr>
          <w:p w14:paraId="4E3516B0" w14:textId="06F19337" w:rsidR="007838F3" w:rsidRPr="00285C8A" w:rsidRDefault="00985FC5" w:rsidP="007838F3">
            <w:pPr>
              <w:pStyle w:val="2a"/>
              <w:shd w:val="clear" w:color="auto" w:fill="auto"/>
              <w:tabs>
                <w:tab w:val="left" w:pos="258"/>
                <w:tab w:val="left" w:pos="993"/>
              </w:tabs>
              <w:spacing w:after="0" w:line="240" w:lineRule="exact"/>
              <w:ind w:left="57" w:right="57" w:firstLine="0"/>
              <w:rPr>
                <w:sz w:val="24"/>
                <w:szCs w:val="24"/>
                <w:lang w:eastAsia="ru-RU"/>
              </w:rPr>
            </w:pPr>
            <w:r w:rsidRPr="00285C8A">
              <w:rPr>
                <w:bCs/>
                <w:sz w:val="24"/>
                <w:szCs w:val="24"/>
                <w:lang w:eastAsia="ru-RU"/>
              </w:rPr>
              <w:t>інші джерела (приватні інвестори)</w:t>
            </w:r>
          </w:p>
        </w:tc>
        <w:tc>
          <w:tcPr>
            <w:tcW w:w="1276" w:type="dxa"/>
          </w:tcPr>
          <w:p w14:paraId="65B436CD" w14:textId="429EA04A" w:rsidR="007838F3" w:rsidRPr="00285C8A" w:rsidRDefault="007838F3" w:rsidP="007838F3">
            <w:pPr>
              <w:spacing w:line="240" w:lineRule="exact"/>
              <w:ind w:left="57" w:right="57"/>
              <w:jc w:val="center"/>
            </w:pPr>
            <w:r w:rsidRPr="00285C8A">
              <w:t>1000</w:t>
            </w:r>
          </w:p>
        </w:tc>
        <w:tc>
          <w:tcPr>
            <w:tcW w:w="1275" w:type="dxa"/>
          </w:tcPr>
          <w:p w14:paraId="4DA740A5" w14:textId="5A78070E" w:rsidR="007838F3" w:rsidRPr="00285C8A" w:rsidRDefault="007838F3" w:rsidP="007838F3">
            <w:pPr>
              <w:spacing w:line="240" w:lineRule="exact"/>
              <w:ind w:left="57" w:right="57"/>
              <w:jc w:val="center"/>
            </w:pPr>
            <w:r w:rsidRPr="00285C8A">
              <w:t>3000</w:t>
            </w:r>
          </w:p>
        </w:tc>
        <w:tc>
          <w:tcPr>
            <w:tcW w:w="1134" w:type="dxa"/>
          </w:tcPr>
          <w:p w14:paraId="2467E28B" w14:textId="49B38B90" w:rsidR="007838F3" w:rsidRPr="00285C8A" w:rsidRDefault="007838F3" w:rsidP="007838F3">
            <w:pPr>
              <w:spacing w:line="240" w:lineRule="exact"/>
              <w:ind w:left="57" w:right="57"/>
              <w:jc w:val="center"/>
            </w:pPr>
            <w:r w:rsidRPr="00285C8A">
              <w:t>5000</w:t>
            </w:r>
          </w:p>
        </w:tc>
        <w:tc>
          <w:tcPr>
            <w:tcW w:w="1561" w:type="dxa"/>
            <w:gridSpan w:val="2"/>
          </w:tcPr>
          <w:p w14:paraId="406AB7DA" w14:textId="07FDE73C" w:rsidR="007838F3" w:rsidRPr="00285C8A" w:rsidRDefault="007838F3" w:rsidP="007838F3">
            <w:pPr>
              <w:spacing w:line="240" w:lineRule="exact"/>
              <w:ind w:left="57" w:right="57"/>
              <w:jc w:val="center"/>
            </w:pPr>
            <w:r w:rsidRPr="00285C8A">
              <w:t>9000</w:t>
            </w:r>
          </w:p>
        </w:tc>
      </w:tr>
      <w:tr w:rsidR="008B29C7" w:rsidRPr="00285C8A" w14:paraId="577D3CF1" w14:textId="77777777" w:rsidTr="002140A9">
        <w:trPr>
          <w:trHeight w:val="48"/>
        </w:trPr>
        <w:tc>
          <w:tcPr>
            <w:tcW w:w="4389" w:type="dxa"/>
            <w:hideMark/>
          </w:tcPr>
          <w:p w14:paraId="5A5215D6" w14:textId="77777777" w:rsidR="008B29C7" w:rsidRPr="00285C8A" w:rsidRDefault="008B29C7"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5246" w:type="dxa"/>
            <w:gridSpan w:val="5"/>
            <w:hideMark/>
          </w:tcPr>
          <w:p w14:paraId="1A1CA1F0" w14:textId="299F66F6" w:rsidR="008B29C7" w:rsidRPr="00285C8A" w:rsidRDefault="008B29C7" w:rsidP="009254E1">
            <w:pPr>
              <w:spacing w:line="240" w:lineRule="exact"/>
              <w:ind w:left="57" w:right="57"/>
            </w:pPr>
          </w:p>
        </w:tc>
      </w:tr>
      <w:tr w:rsidR="002140A9" w:rsidRPr="00285C8A" w14:paraId="6FC44416"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04BB9521"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B54D035" w14:textId="444CBC4D" w:rsidR="002140A9" w:rsidRPr="00285C8A" w:rsidRDefault="002140A9" w:rsidP="002140A9">
            <w:pPr>
              <w:spacing w:line="240" w:lineRule="exact"/>
              <w:ind w:left="57" w:right="57"/>
              <w:rPr>
                <w:lang w:val="ru-RU"/>
              </w:rPr>
            </w:pPr>
            <w:r w:rsidRPr="00285C8A">
              <w:t>1.12</w:t>
            </w:r>
            <w:r w:rsidR="00192B66" w:rsidRPr="00285C8A">
              <w:rPr>
                <w:lang w:val="ru-RU"/>
              </w:rPr>
              <w:t>.</w:t>
            </w:r>
          </w:p>
        </w:tc>
      </w:tr>
      <w:tr w:rsidR="002140A9" w:rsidRPr="00285C8A" w14:paraId="2C7474B1"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57750118"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EB7CE5C" w14:textId="77777777" w:rsidR="002140A9" w:rsidRPr="00285C8A" w:rsidRDefault="002140A9" w:rsidP="002140A9">
            <w:pPr>
              <w:spacing w:line="240" w:lineRule="exact"/>
              <w:ind w:left="57" w:right="57"/>
            </w:pPr>
            <w:r w:rsidRPr="00285C8A">
              <w:t>Регіональна експортна агенція</w:t>
            </w:r>
          </w:p>
        </w:tc>
      </w:tr>
      <w:tr w:rsidR="002140A9" w:rsidRPr="00285C8A" w14:paraId="0039D58B"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0AAD78E7"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03FE26" w14:textId="6F09A7F6" w:rsidR="002140A9" w:rsidRPr="00285C8A" w:rsidRDefault="002140A9" w:rsidP="002140A9">
            <w:pPr>
              <w:spacing w:line="240" w:lineRule="exact"/>
              <w:ind w:left="57" w:right="57"/>
            </w:pPr>
            <w:r w:rsidRPr="00285C8A">
              <w:t>5. Забезпечення підтримки малого та середнього підприємництва у створенні та зростанні експортно орієнтованого виробництва з високою доданою вартістю та у доступі малого та середнього підприємництва на зовнішній ринок шляхом створення та вдосконалення механізмів державної підтримки.</w:t>
            </w:r>
          </w:p>
        </w:tc>
      </w:tr>
      <w:tr w:rsidR="002140A9" w:rsidRPr="00285C8A" w14:paraId="359694C1"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45C1F1E3"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697ABE" w14:textId="76407329" w:rsidR="002140A9" w:rsidRPr="00285C8A" w:rsidRDefault="00192B66" w:rsidP="002140A9">
            <w:pPr>
              <w:spacing w:line="240" w:lineRule="exact"/>
              <w:ind w:left="57" w:right="57"/>
            </w:pPr>
            <w:r w:rsidRPr="00285C8A">
              <w:t>1.1.4. Сприяння просуванню продукції підприємств області на нові зовнішні ринки та залученню інвестицій, у тому числі іноземних у високотехнологічні сектори економіки.</w:t>
            </w:r>
          </w:p>
        </w:tc>
      </w:tr>
      <w:tr w:rsidR="002140A9" w:rsidRPr="00285C8A" w14:paraId="0BFAC07A"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6CD57FC2"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59338E6" w14:textId="77777777" w:rsidR="002140A9" w:rsidRPr="00285C8A" w:rsidRDefault="002140A9" w:rsidP="002140A9">
            <w:pPr>
              <w:spacing w:line="240" w:lineRule="exact"/>
              <w:ind w:left="57" w:right="57"/>
            </w:pPr>
            <w:r w:rsidRPr="00285C8A">
              <w:t>Житомирська область</w:t>
            </w:r>
          </w:p>
        </w:tc>
      </w:tr>
      <w:tr w:rsidR="002140A9" w:rsidRPr="00285C8A" w14:paraId="3878F107"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2DB6B188"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4C5847F" w14:textId="77777777" w:rsidR="002140A9" w:rsidRPr="00285C8A" w:rsidRDefault="002140A9" w:rsidP="002140A9">
            <w:pPr>
              <w:spacing w:line="240" w:lineRule="exact"/>
              <w:ind w:left="57" w:right="57"/>
            </w:pPr>
            <w:r w:rsidRPr="00285C8A">
              <w:t>Дуже часто підприємці мають недостатню кількість власних ресурсів, для того, щоб продавати товари за кордон і використовувати кредитні ресурси банків. Для підприємців залишається відкритим питання як вийти на експортні ринки самостійно та як налагоджувати комунікацію з іноземними компаніями для експорту своєї продукції. При цьому, на регіональному рівні не має спеціалізованих інституцій, які можуть проконсультувати виробників на місцях щодо експортної діяльності.</w:t>
            </w:r>
          </w:p>
        </w:tc>
      </w:tr>
      <w:tr w:rsidR="002140A9" w:rsidRPr="00285C8A" w14:paraId="3EE66F4F"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12C35ACF"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B7F72B1" w14:textId="27061F75"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val="ru-RU" w:eastAsia="ru-RU"/>
              </w:rPr>
            </w:pPr>
            <w:r w:rsidRPr="00285C8A">
              <w:rPr>
                <w:sz w:val="24"/>
                <w:szCs w:val="24"/>
                <w:lang w:eastAsia="ru-RU"/>
              </w:rPr>
              <w:t>1.</w:t>
            </w:r>
            <w:r w:rsidRPr="00285C8A">
              <w:rPr>
                <w:sz w:val="24"/>
                <w:szCs w:val="24"/>
                <w:lang w:val="ru-RU" w:eastAsia="ru-RU"/>
              </w:rPr>
              <w:t xml:space="preserve"> </w:t>
            </w:r>
            <w:r w:rsidRPr="00285C8A">
              <w:rPr>
                <w:sz w:val="24"/>
                <w:szCs w:val="24"/>
                <w:lang w:eastAsia="ru-RU"/>
              </w:rPr>
              <w:t>Участь у виконанні програм часткової компенсації відсоткової ставки за експортними кредитами – для 100 підприємств щороку</w:t>
            </w:r>
            <w:r w:rsidRPr="00285C8A">
              <w:rPr>
                <w:sz w:val="24"/>
                <w:szCs w:val="24"/>
                <w:lang w:val="ru-RU" w:eastAsia="ru-RU"/>
              </w:rPr>
              <w:t>.</w:t>
            </w:r>
          </w:p>
          <w:p w14:paraId="135FD2AF" w14:textId="1BE71048"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val="ru-RU" w:eastAsia="ru-RU"/>
              </w:rPr>
            </w:pPr>
            <w:r w:rsidRPr="00285C8A">
              <w:rPr>
                <w:sz w:val="24"/>
                <w:szCs w:val="24"/>
                <w:lang w:val="ru-RU" w:eastAsia="ru-RU"/>
              </w:rPr>
              <w:t xml:space="preserve">2. </w:t>
            </w:r>
            <w:r w:rsidRPr="00285C8A">
              <w:rPr>
                <w:sz w:val="24"/>
                <w:szCs w:val="24"/>
                <w:lang w:eastAsia="ru-RU"/>
              </w:rPr>
              <w:t>Налагодження співпраці з 50 міжнародними фінансовими організаціями, в тому числі для акумуляції міжнародної фінансової допомоги, для забезпечення зростання експорту та національної економіки</w:t>
            </w:r>
            <w:r w:rsidRPr="00285C8A">
              <w:rPr>
                <w:sz w:val="24"/>
                <w:szCs w:val="24"/>
                <w:lang w:val="ru-RU" w:eastAsia="ru-RU"/>
              </w:rPr>
              <w:t>.</w:t>
            </w:r>
          </w:p>
          <w:p w14:paraId="5E224A15" w14:textId="0FDD118A"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val="ru-RU" w:eastAsia="ru-RU"/>
              </w:rPr>
            </w:pPr>
            <w:r w:rsidRPr="00285C8A">
              <w:rPr>
                <w:sz w:val="24"/>
                <w:szCs w:val="24"/>
                <w:lang w:val="ru-RU" w:eastAsia="ru-RU"/>
              </w:rPr>
              <w:t xml:space="preserve">3. </w:t>
            </w:r>
            <w:r w:rsidRPr="00285C8A">
              <w:rPr>
                <w:sz w:val="24"/>
                <w:szCs w:val="24"/>
                <w:lang w:eastAsia="ru-RU"/>
              </w:rPr>
              <w:t>Консультування 1000 підприємців, щодо можливостей виходу на міжнародний ринок</w:t>
            </w:r>
            <w:r w:rsidRPr="00285C8A">
              <w:rPr>
                <w:sz w:val="24"/>
                <w:szCs w:val="24"/>
                <w:lang w:val="ru-RU" w:eastAsia="ru-RU"/>
              </w:rPr>
              <w:t>.</w:t>
            </w:r>
          </w:p>
          <w:p w14:paraId="6480DE8B" w14:textId="5471C1A4"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4. </w:t>
            </w:r>
            <w:r w:rsidRPr="00285C8A">
              <w:rPr>
                <w:sz w:val="24"/>
                <w:szCs w:val="24"/>
                <w:lang w:eastAsia="ru-RU"/>
              </w:rPr>
              <w:t>Написання заявок на участь у міжнародних програмах в кількості 100 заявок що року.</w:t>
            </w:r>
          </w:p>
        </w:tc>
      </w:tr>
      <w:tr w:rsidR="002140A9" w:rsidRPr="00285C8A" w14:paraId="62B35C3F"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29490A5C"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21F2B09" w14:textId="0FF56E40"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Збільшення торгівельного сальдо Житомирської області.</w:t>
            </w:r>
          </w:p>
          <w:p w14:paraId="30C2DA47" w14:textId="0E93AF08"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Впровадження сучасних фінансових технологій у зовнішній торгівлі та механізми підтримки експорту шляхом страхування, перестрахування та гарантування.</w:t>
            </w:r>
          </w:p>
          <w:p w14:paraId="3E3C9FBF" w14:textId="0217D8D2"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Збільшення притоку іноземної валюти в економіку Житомирської області.</w:t>
            </w:r>
          </w:p>
          <w:p w14:paraId="36C946F1" w14:textId="60DDABA3"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Повернення працівників з-за кордону.</w:t>
            </w:r>
          </w:p>
        </w:tc>
      </w:tr>
      <w:tr w:rsidR="002140A9" w:rsidRPr="00285C8A" w14:paraId="3F78F1FE" w14:textId="77777777" w:rsidTr="002140A9">
        <w:trPr>
          <w:trHeight w:val="48"/>
        </w:trPr>
        <w:tc>
          <w:tcPr>
            <w:tcW w:w="4389" w:type="dxa"/>
            <w:tcBorders>
              <w:top w:val="single" w:sz="4" w:space="0" w:color="auto"/>
              <w:left w:val="single" w:sz="4" w:space="0" w:color="auto"/>
              <w:bottom w:val="single" w:sz="4" w:space="0" w:color="auto"/>
              <w:right w:val="single" w:sz="4" w:space="0" w:color="auto"/>
            </w:tcBorders>
            <w:shd w:val="clear" w:color="auto" w:fill="FFFFFF"/>
            <w:hideMark/>
          </w:tcPr>
          <w:p w14:paraId="15E6CEC8" w14:textId="77777777"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29785BA" w14:textId="39EF6A44"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1. </w:t>
            </w:r>
            <w:r w:rsidRPr="00285C8A">
              <w:rPr>
                <w:sz w:val="24"/>
                <w:szCs w:val="24"/>
                <w:lang w:eastAsia="ru-RU"/>
              </w:rPr>
              <w:t>Створення робочої групи щодо написання концепції роботи експортної агенції.</w:t>
            </w:r>
          </w:p>
          <w:p w14:paraId="19F21DD2" w14:textId="5124DCC3"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val="ru-RU" w:eastAsia="ru-RU"/>
              </w:rPr>
            </w:pPr>
            <w:r w:rsidRPr="00285C8A">
              <w:rPr>
                <w:sz w:val="24"/>
                <w:szCs w:val="24"/>
                <w:lang w:val="ru-RU" w:eastAsia="ru-RU"/>
              </w:rPr>
              <w:t xml:space="preserve">2. </w:t>
            </w:r>
            <w:r w:rsidRPr="00285C8A">
              <w:rPr>
                <w:sz w:val="24"/>
                <w:szCs w:val="24"/>
                <w:lang w:eastAsia="ru-RU"/>
              </w:rPr>
              <w:t>Забезпечення розвитку експорту товарів (робіт, послуг) українського походження, підвищення частки товарів (робіт, послуг) українського походження на світовому ринку</w:t>
            </w:r>
            <w:r w:rsidRPr="00285C8A">
              <w:rPr>
                <w:sz w:val="24"/>
                <w:szCs w:val="24"/>
                <w:lang w:val="ru-RU" w:eastAsia="ru-RU"/>
              </w:rPr>
              <w:t>.</w:t>
            </w:r>
          </w:p>
          <w:p w14:paraId="786EAE51" w14:textId="10045446"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3. </w:t>
            </w:r>
            <w:r w:rsidRPr="00285C8A">
              <w:rPr>
                <w:sz w:val="24"/>
                <w:szCs w:val="24"/>
                <w:lang w:eastAsia="ru-RU"/>
              </w:rPr>
              <w:t>Затвердження концепції роботи експортної агенції.</w:t>
            </w:r>
          </w:p>
          <w:p w14:paraId="49225FFF" w14:textId="6BE04FE4"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4. </w:t>
            </w:r>
            <w:r w:rsidRPr="00285C8A">
              <w:rPr>
                <w:sz w:val="24"/>
                <w:szCs w:val="24"/>
                <w:lang w:eastAsia="ru-RU"/>
              </w:rPr>
              <w:t>Проведення конкурсу на керівника експортної агенції.</w:t>
            </w:r>
          </w:p>
          <w:p w14:paraId="46C99C2B" w14:textId="22E3F843"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lastRenderedPageBreak/>
              <w:t xml:space="preserve">5. </w:t>
            </w:r>
            <w:r w:rsidRPr="00285C8A">
              <w:rPr>
                <w:sz w:val="24"/>
                <w:szCs w:val="24"/>
                <w:lang w:eastAsia="ru-RU"/>
              </w:rPr>
              <w:t>Створення регіональної експортної агенції із затвердженням положення про діяльність, а також бюджетом на сесії Житомирської обласної ради.</w:t>
            </w:r>
          </w:p>
        </w:tc>
      </w:tr>
      <w:tr w:rsidR="002140A9" w:rsidRPr="00285C8A" w14:paraId="155CB189" w14:textId="77777777" w:rsidTr="002140A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rPr>
          <w:trHeight w:val="55"/>
        </w:trPr>
        <w:tc>
          <w:tcPr>
            <w:tcW w:w="4389" w:type="dxa"/>
            <w:tcBorders>
              <w:top w:val="single" w:sz="4" w:space="0" w:color="auto"/>
              <w:left w:val="single" w:sz="4" w:space="0" w:color="auto"/>
              <w:bottom w:val="single" w:sz="4" w:space="0" w:color="auto"/>
              <w:right w:val="single" w:sz="4" w:space="0" w:color="auto"/>
            </w:tcBorders>
            <w:shd w:val="clear" w:color="auto" w:fill="FFFFFF"/>
          </w:tcPr>
          <w:p w14:paraId="1DE864FB" w14:textId="6EE9496C"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10. Обсяг фінансування технічного завдання, тис. грн: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76C480" w14:textId="206E070C" w:rsidR="002140A9" w:rsidRPr="00285C8A" w:rsidRDefault="002140A9" w:rsidP="002140A9">
            <w:pPr>
              <w:pStyle w:val="rvps12"/>
              <w:spacing w:before="0" w:after="0" w:line="276" w:lineRule="auto"/>
              <w:jc w:val="center"/>
              <w:rPr>
                <w:color w:val="000000"/>
                <w:lang w:val="uk-UA"/>
              </w:rPr>
            </w:pPr>
            <w:r w:rsidRPr="00285C8A">
              <w:t xml:space="preserve">2021 </w:t>
            </w:r>
            <w:proofErr w:type="spellStart"/>
            <w:r w:rsidRPr="00285C8A">
              <w:t>рік</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25D621B" w14:textId="016EFEB1" w:rsidR="002140A9" w:rsidRPr="00285C8A" w:rsidRDefault="002140A9" w:rsidP="002140A9">
            <w:pPr>
              <w:pStyle w:val="rvps12"/>
              <w:spacing w:before="0" w:after="0" w:line="276" w:lineRule="auto"/>
              <w:jc w:val="center"/>
              <w:rPr>
                <w:color w:val="000000"/>
                <w:lang w:val="uk-UA"/>
              </w:rPr>
            </w:pPr>
            <w:r w:rsidRPr="00285C8A">
              <w:t xml:space="preserve">2022 </w:t>
            </w:r>
            <w:proofErr w:type="spellStart"/>
            <w:r w:rsidRPr="00285C8A">
              <w:t>рік</w:t>
            </w:r>
            <w:proofErr w:type="spellEnd"/>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9662B" w14:textId="60DBEC53" w:rsidR="002140A9" w:rsidRPr="00285C8A" w:rsidRDefault="002140A9" w:rsidP="002140A9">
            <w:pPr>
              <w:pStyle w:val="rvps12"/>
              <w:spacing w:before="0" w:after="0" w:line="276" w:lineRule="auto"/>
              <w:jc w:val="center"/>
              <w:rPr>
                <w:color w:val="000000"/>
                <w:lang w:val="uk-UA"/>
              </w:rPr>
            </w:pPr>
            <w:r w:rsidRPr="00285C8A">
              <w:t xml:space="preserve">2023 </w:t>
            </w:r>
            <w:proofErr w:type="spellStart"/>
            <w:r w:rsidRPr="00285C8A">
              <w:t>рік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2180F2" w14:textId="330AF872" w:rsidR="002140A9" w:rsidRPr="00285C8A" w:rsidRDefault="002140A9" w:rsidP="002140A9">
            <w:pPr>
              <w:pStyle w:val="rvps12"/>
              <w:spacing w:before="0" w:after="0" w:line="276" w:lineRule="auto"/>
              <w:jc w:val="center"/>
              <w:rPr>
                <w:color w:val="000000"/>
                <w:lang w:val="uk-UA"/>
              </w:rPr>
            </w:pPr>
            <w:proofErr w:type="spellStart"/>
            <w:r w:rsidRPr="00285C8A">
              <w:t>Усього</w:t>
            </w:r>
            <w:proofErr w:type="spellEnd"/>
          </w:p>
        </w:tc>
      </w:tr>
      <w:tr w:rsidR="002140A9" w:rsidRPr="00285C8A" w14:paraId="791CC2C7" w14:textId="77777777" w:rsidTr="002140A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c>
          <w:tcPr>
            <w:tcW w:w="4389" w:type="dxa"/>
            <w:tcBorders>
              <w:top w:val="single" w:sz="4" w:space="0" w:color="auto"/>
              <w:left w:val="single" w:sz="4" w:space="0" w:color="auto"/>
              <w:bottom w:val="single" w:sz="4" w:space="0" w:color="auto"/>
              <w:right w:val="single" w:sz="4" w:space="0" w:color="auto"/>
            </w:tcBorders>
            <w:shd w:val="clear" w:color="auto" w:fill="FFFFFF"/>
          </w:tcPr>
          <w:p w14:paraId="2013A4B8" w14:textId="0E14DD38"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A2F96B" w14:textId="77777777" w:rsidR="002140A9" w:rsidRPr="00285C8A" w:rsidRDefault="002140A9" w:rsidP="002140A9">
            <w:pPr>
              <w:spacing w:line="276" w:lineRule="auto"/>
              <w:jc w:val="center"/>
              <w:rPr>
                <w:color w:val="000000"/>
              </w:rPr>
            </w:pPr>
            <w:r w:rsidRPr="00285C8A">
              <w:rPr>
                <w:color w:val="000000"/>
              </w:rPr>
              <w:t>900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4737CB" w14:textId="77777777" w:rsidR="002140A9" w:rsidRPr="00285C8A" w:rsidRDefault="002140A9" w:rsidP="002140A9">
            <w:pPr>
              <w:spacing w:line="276" w:lineRule="auto"/>
              <w:jc w:val="center"/>
              <w:rPr>
                <w:color w:val="000000"/>
              </w:rPr>
            </w:pPr>
            <w:r w:rsidRPr="00285C8A">
              <w:rPr>
                <w:color w:val="000000"/>
              </w:rPr>
              <w:t>900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14:paraId="5E3429E1" w14:textId="77777777" w:rsidR="002140A9" w:rsidRPr="00285C8A" w:rsidRDefault="002140A9" w:rsidP="002140A9">
            <w:pPr>
              <w:spacing w:line="276" w:lineRule="auto"/>
              <w:jc w:val="center"/>
              <w:rPr>
                <w:color w:val="000000"/>
              </w:rPr>
            </w:pPr>
            <w:r w:rsidRPr="00285C8A">
              <w:rPr>
                <w:color w:val="000000"/>
              </w:rPr>
              <w:t>900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37935B" w14:textId="6962DCBC" w:rsidR="002140A9" w:rsidRPr="00285C8A" w:rsidRDefault="002140A9" w:rsidP="002140A9">
            <w:pPr>
              <w:spacing w:line="276" w:lineRule="auto"/>
              <w:jc w:val="center"/>
              <w:rPr>
                <w:color w:val="000000"/>
              </w:rPr>
            </w:pPr>
            <w:r w:rsidRPr="00285C8A">
              <w:rPr>
                <w:color w:val="000000"/>
              </w:rPr>
              <w:t>2700</w:t>
            </w:r>
          </w:p>
        </w:tc>
      </w:tr>
      <w:tr w:rsidR="002140A9" w:rsidRPr="00285C8A" w14:paraId="257A6570" w14:textId="77777777" w:rsidTr="002140A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c>
          <w:tcPr>
            <w:tcW w:w="4389" w:type="dxa"/>
            <w:tcBorders>
              <w:top w:val="single" w:sz="4" w:space="0" w:color="auto"/>
              <w:left w:val="single" w:sz="4" w:space="0" w:color="auto"/>
              <w:bottom w:val="single" w:sz="4" w:space="0" w:color="auto"/>
              <w:right w:val="single" w:sz="4" w:space="0" w:color="auto"/>
            </w:tcBorders>
            <w:shd w:val="clear" w:color="auto" w:fill="FFFFFF"/>
          </w:tcPr>
          <w:p w14:paraId="5F693963" w14:textId="6A461B6B"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CB76C9" w14:textId="77777777" w:rsidR="002140A9" w:rsidRPr="00285C8A" w:rsidRDefault="002140A9" w:rsidP="002140A9">
            <w:pPr>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98E579" w14:textId="77777777" w:rsidR="002140A9" w:rsidRPr="00285C8A" w:rsidRDefault="002140A9" w:rsidP="002140A9">
            <w:pPr>
              <w:spacing w:line="276" w:lineRule="auto"/>
              <w:jc w:val="center"/>
              <w:rPr>
                <w:color w:val="00000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14:paraId="2EA80E60" w14:textId="77777777" w:rsidR="002140A9" w:rsidRPr="00285C8A" w:rsidRDefault="002140A9" w:rsidP="002140A9">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3C544B" w14:textId="77777777" w:rsidR="002140A9" w:rsidRPr="00285C8A" w:rsidRDefault="002140A9" w:rsidP="002140A9">
            <w:pPr>
              <w:spacing w:line="276" w:lineRule="auto"/>
              <w:jc w:val="center"/>
              <w:rPr>
                <w:color w:val="000000"/>
              </w:rPr>
            </w:pPr>
          </w:p>
        </w:tc>
      </w:tr>
      <w:tr w:rsidR="002140A9" w:rsidRPr="00285C8A" w14:paraId="47D70585" w14:textId="77777777" w:rsidTr="002140A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c>
          <w:tcPr>
            <w:tcW w:w="4389" w:type="dxa"/>
            <w:tcBorders>
              <w:top w:val="single" w:sz="4" w:space="0" w:color="auto"/>
              <w:left w:val="single" w:sz="4" w:space="0" w:color="auto"/>
              <w:bottom w:val="single" w:sz="4" w:space="0" w:color="auto"/>
              <w:right w:val="single" w:sz="4" w:space="0" w:color="auto"/>
            </w:tcBorders>
            <w:shd w:val="clear" w:color="auto" w:fill="FFFFFF"/>
          </w:tcPr>
          <w:p w14:paraId="63924943" w14:textId="18FDE455"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 (зазначити)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1173D1" w14:textId="77777777" w:rsidR="002140A9" w:rsidRPr="00285C8A" w:rsidRDefault="002140A9" w:rsidP="002140A9">
            <w:pPr>
              <w:spacing w:line="276" w:lineRule="auto"/>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E950904" w14:textId="77777777" w:rsidR="002140A9" w:rsidRPr="00285C8A" w:rsidRDefault="002140A9" w:rsidP="002140A9">
            <w:pPr>
              <w:spacing w:line="276" w:lineRule="auto"/>
              <w:jc w:val="center"/>
              <w:rPr>
                <w:color w:val="00000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14:paraId="3687D477" w14:textId="77777777" w:rsidR="002140A9" w:rsidRPr="00285C8A" w:rsidRDefault="002140A9" w:rsidP="002140A9">
            <w:pPr>
              <w:spacing w:line="276" w:lineRule="auto"/>
              <w:jc w:val="cente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EEB65F" w14:textId="77777777" w:rsidR="002140A9" w:rsidRPr="00285C8A" w:rsidRDefault="002140A9" w:rsidP="002140A9">
            <w:pPr>
              <w:spacing w:line="276" w:lineRule="auto"/>
              <w:jc w:val="center"/>
              <w:rPr>
                <w:color w:val="000000"/>
              </w:rPr>
            </w:pPr>
          </w:p>
        </w:tc>
      </w:tr>
      <w:tr w:rsidR="002140A9" w:rsidRPr="00285C8A" w14:paraId="7779247F" w14:textId="77777777" w:rsidTr="002140A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c>
          <w:tcPr>
            <w:tcW w:w="4389" w:type="dxa"/>
            <w:tcBorders>
              <w:top w:val="single" w:sz="4" w:space="0" w:color="auto"/>
              <w:left w:val="single" w:sz="4" w:space="0" w:color="auto"/>
              <w:bottom w:val="single" w:sz="4" w:space="0" w:color="auto"/>
              <w:right w:val="single" w:sz="4" w:space="0" w:color="auto"/>
            </w:tcBorders>
            <w:shd w:val="clear" w:color="auto" w:fill="FFFFFF"/>
          </w:tcPr>
          <w:p w14:paraId="1EFBA333" w14:textId="66C9870C"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B093E0" w14:textId="77777777" w:rsidR="002140A9" w:rsidRPr="00285C8A" w:rsidRDefault="002140A9" w:rsidP="002140A9">
            <w:pPr>
              <w:spacing w:line="276" w:lineRule="auto"/>
              <w:jc w:val="center"/>
              <w:rPr>
                <w:color w:val="000000"/>
              </w:rPr>
            </w:pPr>
            <w:r w:rsidRPr="00285C8A">
              <w:rPr>
                <w:color w:val="00000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F25C2A1" w14:textId="77777777" w:rsidR="002140A9" w:rsidRPr="00285C8A" w:rsidRDefault="002140A9" w:rsidP="002140A9">
            <w:pPr>
              <w:spacing w:line="276" w:lineRule="auto"/>
              <w:jc w:val="center"/>
              <w:rPr>
                <w:color w:val="000000"/>
              </w:rPr>
            </w:pPr>
            <w:r w:rsidRPr="00285C8A">
              <w:rPr>
                <w:color w:val="000000"/>
              </w:rPr>
              <w:t>100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14:paraId="56A8748D" w14:textId="77777777" w:rsidR="002140A9" w:rsidRPr="00285C8A" w:rsidRDefault="002140A9" w:rsidP="002140A9">
            <w:pPr>
              <w:spacing w:line="276" w:lineRule="auto"/>
              <w:jc w:val="center"/>
              <w:rPr>
                <w:color w:val="000000"/>
              </w:rPr>
            </w:pPr>
            <w:r w:rsidRPr="00285C8A">
              <w:rPr>
                <w:color w:val="000000"/>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8C2BCD" w14:textId="77777777" w:rsidR="002140A9" w:rsidRPr="00285C8A" w:rsidRDefault="002140A9" w:rsidP="002140A9">
            <w:pPr>
              <w:spacing w:line="276" w:lineRule="auto"/>
              <w:jc w:val="center"/>
              <w:rPr>
                <w:color w:val="000000"/>
              </w:rPr>
            </w:pPr>
            <w:r w:rsidRPr="00285C8A">
              <w:rPr>
                <w:color w:val="000000"/>
              </w:rPr>
              <w:t>300</w:t>
            </w:r>
          </w:p>
        </w:tc>
      </w:tr>
      <w:tr w:rsidR="002140A9" w:rsidRPr="00285C8A" w14:paraId="005AA639" w14:textId="77777777" w:rsidTr="002140A9">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c>
          <w:tcPr>
            <w:tcW w:w="4389" w:type="dxa"/>
            <w:tcBorders>
              <w:top w:val="single" w:sz="4" w:space="0" w:color="auto"/>
              <w:left w:val="single" w:sz="4" w:space="0" w:color="auto"/>
              <w:bottom w:val="single" w:sz="4" w:space="0" w:color="auto"/>
              <w:right w:val="single" w:sz="4" w:space="0" w:color="auto"/>
            </w:tcBorders>
            <w:shd w:val="clear" w:color="auto" w:fill="FFFFFF"/>
          </w:tcPr>
          <w:p w14:paraId="7D7A11D8" w14:textId="3BABC798" w:rsidR="002140A9" w:rsidRPr="00285C8A" w:rsidRDefault="002140A9"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0B9975" w14:textId="77777777" w:rsidR="002140A9" w:rsidRPr="00285C8A" w:rsidRDefault="002140A9" w:rsidP="002140A9">
            <w:pPr>
              <w:spacing w:line="276" w:lineRule="auto"/>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B0AFF70" w14:textId="77777777" w:rsidR="002140A9" w:rsidRPr="00285C8A" w:rsidRDefault="002140A9" w:rsidP="002140A9">
            <w:pPr>
              <w:spacing w:line="276" w:lineRule="auto"/>
              <w:rPr>
                <w:color w:val="00000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cPr>
          <w:p w14:paraId="3FF62EAC" w14:textId="77777777" w:rsidR="002140A9" w:rsidRPr="00285C8A" w:rsidRDefault="002140A9" w:rsidP="002140A9">
            <w:pPr>
              <w:spacing w:line="276" w:lineRule="auto"/>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696528" w14:textId="77777777" w:rsidR="002140A9" w:rsidRPr="00285C8A" w:rsidRDefault="002140A9" w:rsidP="002140A9">
            <w:pPr>
              <w:spacing w:line="276" w:lineRule="auto"/>
              <w:rPr>
                <w:color w:val="000000"/>
              </w:rPr>
            </w:pPr>
          </w:p>
        </w:tc>
      </w:tr>
      <w:tr w:rsidR="00243F26" w:rsidRPr="00285C8A" w14:paraId="6A13C4EB" w14:textId="77777777" w:rsidTr="00227302">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FFFFFF"/>
          <w:tblCellMar>
            <w:top w:w="15" w:type="dxa"/>
            <w:left w:w="15" w:type="dxa"/>
            <w:bottom w:w="15" w:type="dxa"/>
            <w:right w:w="15" w:type="dxa"/>
          </w:tblCellMar>
          <w:tblLook w:val="0000" w:firstRow="0" w:lastRow="0" w:firstColumn="0" w:lastColumn="0" w:noHBand="0" w:noVBand="0"/>
        </w:tblPrEx>
        <w:tc>
          <w:tcPr>
            <w:tcW w:w="4389" w:type="dxa"/>
            <w:tcBorders>
              <w:top w:val="single" w:sz="4" w:space="0" w:color="auto"/>
              <w:left w:val="single" w:sz="4" w:space="0" w:color="auto"/>
              <w:bottom w:val="single" w:sz="4" w:space="0" w:color="auto"/>
              <w:right w:val="single" w:sz="4" w:space="0" w:color="auto"/>
            </w:tcBorders>
            <w:shd w:val="clear" w:color="auto" w:fill="FFFFFF"/>
          </w:tcPr>
          <w:p w14:paraId="30A78165" w14:textId="76827708" w:rsidR="00243F26" w:rsidRPr="00285C8A" w:rsidRDefault="00243F26" w:rsidP="002140A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5246" w:type="dxa"/>
            <w:gridSpan w:val="5"/>
            <w:tcBorders>
              <w:top w:val="single" w:sz="4" w:space="0" w:color="auto"/>
              <w:left w:val="single" w:sz="4" w:space="0" w:color="auto"/>
              <w:bottom w:val="single" w:sz="4" w:space="0" w:color="auto"/>
              <w:right w:val="single" w:sz="4" w:space="0" w:color="auto"/>
            </w:tcBorders>
            <w:shd w:val="clear" w:color="auto" w:fill="FFFFFF"/>
          </w:tcPr>
          <w:p w14:paraId="423AEFF1" w14:textId="77777777" w:rsidR="00243F26" w:rsidRPr="00285C8A" w:rsidRDefault="00243F26" w:rsidP="002140A9">
            <w:pPr>
              <w:spacing w:line="276" w:lineRule="auto"/>
            </w:pPr>
          </w:p>
        </w:tc>
      </w:tr>
    </w:tbl>
    <w:p w14:paraId="72FC2176" w14:textId="3EEA0447" w:rsidR="00CD2DC5" w:rsidRPr="00285C8A" w:rsidRDefault="00CD2DC5" w:rsidP="00606FA2">
      <w:pPr>
        <w:shd w:val="clear" w:color="auto" w:fill="FFFFFF" w:themeFill="background1"/>
      </w:pPr>
    </w:p>
    <w:p w14:paraId="1043CD8A" w14:textId="0F92854B" w:rsidR="0049086D" w:rsidRPr="00285C8A" w:rsidRDefault="0049086D" w:rsidP="00606FA2">
      <w:pPr>
        <w:shd w:val="clear" w:color="auto" w:fill="FFFFFF" w:themeFill="background1"/>
        <w:rPr>
          <w:b/>
          <w:sz w:val="16"/>
          <w:szCs w:val="16"/>
        </w:rPr>
      </w:pPr>
    </w:p>
    <w:p w14:paraId="1E91DCCC" w14:textId="1C2824E8" w:rsidR="005B0876" w:rsidRPr="00285C8A" w:rsidRDefault="005B0876" w:rsidP="00606FA2">
      <w:pPr>
        <w:shd w:val="clear" w:color="auto" w:fill="FFFFFF" w:themeFill="background1"/>
        <w:rPr>
          <w:b/>
        </w:rPr>
      </w:pPr>
      <w:r w:rsidRPr="00285C8A">
        <w:rPr>
          <w:b/>
        </w:rPr>
        <w:br w:type="page"/>
      </w:r>
    </w:p>
    <w:tbl>
      <w:tblPr>
        <w:tblW w:w="5147"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79"/>
        <w:gridCol w:w="1426"/>
        <w:gridCol w:w="1559"/>
        <w:gridCol w:w="1276"/>
        <w:gridCol w:w="1266"/>
      </w:tblGrid>
      <w:tr w:rsidR="00EF27FD" w:rsidRPr="00285C8A" w14:paraId="06E228DF"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7533E315"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9B9CFB" w14:textId="4EE0BC53"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val="ru-RU" w:eastAsia="ru-RU"/>
              </w:rPr>
            </w:pPr>
            <w:r w:rsidRPr="00285C8A">
              <w:rPr>
                <w:sz w:val="24"/>
                <w:szCs w:val="24"/>
                <w:lang w:eastAsia="ru-RU"/>
              </w:rPr>
              <w:t>1.13</w:t>
            </w:r>
            <w:r w:rsidR="00192B66" w:rsidRPr="00285C8A">
              <w:rPr>
                <w:sz w:val="24"/>
                <w:szCs w:val="24"/>
                <w:lang w:val="ru-RU" w:eastAsia="ru-RU"/>
              </w:rPr>
              <w:t>.</w:t>
            </w:r>
          </w:p>
        </w:tc>
      </w:tr>
      <w:tr w:rsidR="00EF27FD" w:rsidRPr="00285C8A" w14:paraId="4B270A88"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2D46A4C4"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2BBE0F"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Бренд Житомирської області</w:t>
            </w:r>
          </w:p>
        </w:tc>
      </w:tr>
      <w:tr w:rsidR="00EF27FD" w:rsidRPr="00285C8A" w14:paraId="0ECDDFE2"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33CBEF61"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AB2C43" w14:textId="2F7B7D34"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14. Сприяння формуванню регіональних туристичних брендів та їх просуванню всередині держави та на міжнародній арені, у тому числі з використанням сучасних цифрових та мережевих технологій.</w:t>
            </w:r>
          </w:p>
        </w:tc>
      </w:tr>
      <w:tr w:rsidR="00EF27FD" w:rsidRPr="00285C8A" w14:paraId="580F4BB0"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0B1296E7"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33DF6D" w14:textId="3FA69A5F" w:rsidR="00EF27FD" w:rsidRPr="00285C8A" w:rsidRDefault="00192B66"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1.1.4. Сприяння просуванню продукції підприємств області на нові зовнішні ринки та залученню інвестицій, у тому числі у високотехнологічні сектори економіки.</w:t>
            </w:r>
          </w:p>
        </w:tc>
      </w:tr>
      <w:tr w:rsidR="00EF27FD" w:rsidRPr="00285C8A" w14:paraId="17A64C1F"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5DD778C6"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413BF7"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w:t>
            </w:r>
          </w:p>
        </w:tc>
      </w:tr>
      <w:tr w:rsidR="00EF27FD" w:rsidRPr="00285C8A" w14:paraId="540332AE" w14:textId="77777777" w:rsidTr="006E46AA">
        <w:trPr>
          <w:trHeight w:val="50"/>
        </w:trPr>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61C30F7C"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1335FA2A" w14:textId="7D952720"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Житомирська область немає концепції </w:t>
            </w:r>
            <w:proofErr w:type="spellStart"/>
            <w:r w:rsidRPr="00285C8A">
              <w:rPr>
                <w:sz w:val="24"/>
                <w:szCs w:val="24"/>
                <w:lang w:eastAsia="ru-RU"/>
              </w:rPr>
              <w:t>брендування</w:t>
            </w:r>
            <w:proofErr w:type="spellEnd"/>
            <w:r w:rsidRPr="00285C8A">
              <w:rPr>
                <w:sz w:val="24"/>
                <w:szCs w:val="24"/>
                <w:lang w:eastAsia="ru-RU"/>
              </w:rPr>
              <w:t xml:space="preserve"> і впізнаваного бренду. Концепція </w:t>
            </w:r>
            <w:proofErr w:type="spellStart"/>
            <w:r w:rsidRPr="00285C8A">
              <w:rPr>
                <w:sz w:val="24"/>
                <w:szCs w:val="24"/>
                <w:lang w:eastAsia="ru-RU"/>
              </w:rPr>
              <w:t>брендування</w:t>
            </w:r>
            <w:proofErr w:type="spellEnd"/>
            <w:r w:rsidRPr="00285C8A">
              <w:rPr>
                <w:sz w:val="24"/>
                <w:szCs w:val="24"/>
                <w:lang w:eastAsia="ru-RU"/>
              </w:rPr>
              <w:t xml:space="preserve"> для</w:t>
            </w:r>
            <w:r w:rsidR="00192B66" w:rsidRPr="00285C8A">
              <w:rPr>
                <w:sz w:val="24"/>
                <w:szCs w:val="24"/>
                <w:lang w:val="ru-RU" w:eastAsia="ru-RU"/>
              </w:rPr>
              <w:t xml:space="preserve"> </w:t>
            </w:r>
            <w:r w:rsidRPr="00285C8A">
              <w:rPr>
                <w:sz w:val="24"/>
                <w:szCs w:val="24"/>
                <w:lang w:eastAsia="ru-RU"/>
              </w:rPr>
              <w:t>ТГ Житомирської області на даний момент відсутня. Також в 2018 році були спроби написати стратегію розвитку туризму в Житомирській області, але спроби не увінчалися успіхом.</w:t>
            </w:r>
          </w:p>
          <w:p w14:paraId="18CAE93D"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Наслідком цього є:</w:t>
            </w:r>
          </w:p>
          <w:p w14:paraId="3B6283AE"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відсутність бренду Житомирської області;</w:t>
            </w:r>
          </w:p>
          <w:p w14:paraId="4D627EBB" w14:textId="5E0AE71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невміння </w:t>
            </w:r>
            <w:proofErr w:type="spellStart"/>
            <w:r w:rsidRPr="00285C8A">
              <w:rPr>
                <w:sz w:val="24"/>
                <w:szCs w:val="24"/>
                <w:lang w:eastAsia="ru-RU"/>
              </w:rPr>
              <w:t>брендувати</w:t>
            </w:r>
            <w:proofErr w:type="spellEnd"/>
            <w:r w:rsidRPr="00285C8A">
              <w:rPr>
                <w:sz w:val="24"/>
                <w:szCs w:val="24"/>
                <w:lang w:eastAsia="ru-RU"/>
              </w:rPr>
              <w:t xml:space="preserve"> свою територію на рівні міст і ТГ;</w:t>
            </w:r>
          </w:p>
          <w:p w14:paraId="56A4A193"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відсутність каналів комунікації, за якими розповсюджуються інформація про бренд;</w:t>
            </w:r>
          </w:p>
          <w:p w14:paraId="04D775D9"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відсутність вимірів </w:t>
            </w:r>
            <w:proofErr w:type="spellStart"/>
            <w:r w:rsidRPr="00285C8A">
              <w:rPr>
                <w:sz w:val="24"/>
                <w:szCs w:val="24"/>
                <w:lang w:eastAsia="ru-RU"/>
              </w:rPr>
              <w:t>впізнаваності</w:t>
            </w:r>
            <w:proofErr w:type="spellEnd"/>
            <w:r w:rsidRPr="00285C8A">
              <w:rPr>
                <w:sz w:val="24"/>
                <w:szCs w:val="24"/>
                <w:lang w:eastAsia="ru-RU"/>
              </w:rPr>
              <w:t xml:space="preserve"> Житомирської області в Україні та закордоном;</w:t>
            </w:r>
          </w:p>
          <w:p w14:paraId="58D0B975"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відсутній бренд-бук Житомирської області;</w:t>
            </w:r>
          </w:p>
          <w:p w14:paraId="5A679D1C" w14:textId="77777777" w:rsidR="00EF27FD" w:rsidRPr="00285C8A" w:rsidRDefault="00EF27FD" w:rsidP="00EF27FD">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неефективне просування інвестиційних можливостей (</w:t>
            </w:r>
            <w:proofErr w:type="spellStart"/>
            <w:r w:rsidRPr="00285C8A">
              <w:rPr>
                <w:sz w:val="24"/>
                <w:szCs w:val="24"/>
                <w:lang w:eastAsia="ru-RU"/>
              </w:rPr>
              <w:t>брендування</w:t>
            </w:r>
            <w:proofErr w:type="spellEnd"/>
            <w:r w:rsidRPr="00285C8A">
              <w:rPr>
                <w:sz w:val="24"/>
                <w:szCs w:val="24"/>
                <w:lang w:eastAsia="ru-RU"/>
              </w:rPr>
              <w:t>) регіону про наявність та подальший розвиток інвестиційної і фінансової інфраструктури для рекомендування Житомирської області в якості надійного та привабливого реципієнта.</w:t>
            </w:r>
          </w:p>
        </w:tc>
      </w:tr>
      <w:tr w:rsidR="00EF27FD" w:rsidRPr="00285C8A" w14:paraId="38B2BB3E"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19BC328D" w14:textId="77777777" w:rsidR="00EF27FD" w:rsidRPr="00285C8A" w:rsidRDefault="00EF27FD"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EC0FEE" w14:textId="359C1C4A"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1. </w:t>
            </w:r>
            <w:r w:rsidR="00EF27FD" w:rsidRPr="00285C8A">
              <w:rPr>
                <w:sz w:val="24"/>
                <w:szCs w:val="24"/>
                <w:lang w:eastAsia="ru-RU"/>
              </w:rPr>
              <w:t>Проведено соціальне опитування з вибіркою по Україні – 2 тис. респондентів.</w:t>
            </w:r>
          </w:p>
          <w:p w14:paraId="722C0CF4" w14:textId="1DC20B22"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2. </w:t>
            </w:r>
            <w:r w:rsidR="00EF27FD" w:rsidRPr="00285C8A">
              <w:rPr>
                <w:sz w:val="24"/>
                <w:szCs w:val="24"/>
                <w:lang w:eastAsia="ru-RU"/>
              </w:rPr>
              <w:t>Кількість згадок у ЗМІ становить 1000 згадок.</w:t>
            </w:r>
          </w:p>
          <w:p w14:paraId="1EF9D146" w14:textId="4D19B65A"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val="ru-RU" w:eastAsia="ru-RU"/>
              </w:rPr>
            </w:pPr>
            <w:r w:rsidRPr="00285C8A">
              <w:rPr>
                <w:sz w:val="24"/>
                <w:szCs w:val="24"/>
                <w:lang w:val="ru-RU" w:eastAsia="ru-RU"/>
              </w:rPr>
              <w:t xml:space="preserve">3. </w:t>
            </w:r>
            <w:r w:rsidR="00EF27FD" w:rsidRPr="00285C8A">
              <w:rPr>
                <w:sz w:val="24"/>
                <w:szCs w:val="24"/>
                <w:lang w:eastAsia="ru-RU"/>
              </w:rPr>
              <w:t>Кількість згадок у соціальних мережах 10000 згадок</w:t>
            </w:r>
            <w:r w:rsidRPr="00285C8A">
              <w:rPr>
                <w:sz w:val="24"/>
                <w:szCs w:val="24"/>
                <w:lang w:val="ru-RU" w:eastAsia="ru-RU"/>
              </w:rPr>
              <w:t>.</w:t>
            </w:r>
          </w:p>
          <w:p w14:paraId="70DE1BCE" w14:textId="52F3440B"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4. </w:t>
            </w:r>
            <w:r w:rsidR="00EF27FD" w:rsidRPr="00285C8A">
              <w:rPr>
                <w:sz w:val="24"/>
                <w:szCs w:val="24"/>
                <w:lang w:eastAsia="ru-RU"/>
              </w:rPr>
              <w:t xml:space="preserve">Кількість представників ТГ, які пройшли навчання з </w:t>
            </w:r>
            <w:proofErr w:type="spellStart"/>
            <w:r w:rsidR="00EF27FD" w:rsidRPr="00285C8A">
              <w:rPr>
                <w:sz w:val="24"/>
                <w:szCs w:val="24"/>
                <w:lang w:eastAsia="ru-RU"/>
              </w:rPr>
              <w:t>брендування</w:t>
            </w:r>
            <w:proofErr w:type="spellEnd"/>
            <w:r w:rsidR="00EF27FD" w:rsidRPr="00285C8A">
              <w:rPr>
                <w:sz w:val="24"/>
                <w:szCs w:val="24"/>
                <w:lang w:eastAsia="ru-RU"/>
              </w:rPr>
              <w:t xml:space="preserve"> – 100 осіб.</w:t>
            </w:r>
          </w:p>
          <w:p w14:paraId="13DDA294" w14:textId="39F2C029"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5. </w:t>
            </w:r>
            <w:r w:rsidR="00EF27FD" w:rsidRPr="00285C8A">
              <w:rPr>
                <w:sz w:val="24"/>
                <w:szCs w:val="24"/>
                <w:lang w:eastAsia="ru-RU"/>
              </w:rPr>
              <w:t xml:space="preserve">Кількість представників міст обласного значення, які пройшли навчання з </w:t>
            </w:r>
            <w:proofErr w:type="spellStart"/>
            <w:r w:rsidR="00EF27FD" w:rsidRPr="00285C8A">
              <w:rPr>
                <w:sz w:val="24"/>
                <w:szCs w:val="24"/>
                <w:lang w:eastAsia="ru-RU"/>
              </w:rPr>
              <w:t>брендування</w:t>
            </w:r>
            <w:proofErr w:type="spellEnd"/>
            <w:r w:rsidR="00EF27FD" w:rsidRPr="00285C8A">
              <w:rPr>
                <w:sz w:val="24"/>
                <w:szCs w:val="24"/>
                <w:lang w:eastAsia="ru-RU"/>
              </w:rPr>
              <w:t xml:space="preserve"> – 10 осіб.</w:t>
            </w:r>
          </w:p>
        </w:tc>
      </w:tr>
      <w:tr w:rsidR="00EF27FD" w:rsidRPr="00285C8A" w14:paraId="1E78D568" w14:textId="77777777" w:rsidTr="006E46AA">
        <w:tc>
          <w:tcPr>
            <w:tcW w:w="2210" w:type="pct"/>
            <w:tcBorders>
              <w:top w:val="single" w:sz="6" w:space="0" w:color="000000"/>
              <w:left w:val="single" w:sz="6" w:space="0" w:color="000000"/>
              <w:bottom w:val="single" w:sz="6" w:space="0" w:color="000000"/>
              <w:right w:val="single" w:sz="6" w:space="0" w:color="000000"/>
            </w:tcBorders>
            <w:shd w:val="clear" w:color="auto" w:fill="FFFFFF"/>
          </w:tcPr>
          <w:p w14:paraId="3BC60B32" w14:textId="77777777" w:rsidR="00EF27FD" w:rsidRPr="00285C8A" w:rsidRDefault="00EF27FD"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790" w:type="pct"/>
            <w:gridSpan w:val="4"/>
            <w:tcBorders>
              <w:top w:val="single" w:sz="6" w:space="0" w:color="000000"/>
              <w:left w:val="single" w:sz="6" w:space="0" w:color="000000"/>
              <w:bottom w:val="single" w:sz="6" w:space="0" w:color="000000"/>
              <w:right w:val="single" w:sz="6" w:space="0" w:color="000000"/>
            </w:tcBorders>
            <w:shd w:val="clear" w:color="auto" w:fill="FFFFFF"/>
          </w:tcPr>
          <w:p w14:paraId="37A8568E" w14:textId="7CB239A6"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1. </w:t>
            </w:r>
            <w:proofErr w:type="spellStart"/>
            <w:r w:rsidR="00EF27FD" w:rsidRPr="00285C8A">
              <w:rPr>
                <w:sz w:val="24"/>
                <w:szCs w:val="24"/>
                <w:lang w:eastAsia="ru-RU"/>
              </w:rPr>
              <w:t>Розроб</w:t>
            </w:r>
            <w:r w:rsidRPr="00285C8A">
              <w:rPr>
                <w:sz w:val="24"/>
                <w:szCs w:val="24"/>
                <w:lang w:val="ru-RU" w:eastAsia="ru-RU"/>
              </w:rPr>
              <w:t>лено</w:t>
            </w:r>
            <w:proofErr w:type="spellEnd"/>
            <w:r w:rsidR="00EF27FD" w:rsidRPr="00285C8A">
              <w:rPr>
                <w:sz w:val="24"/>
                <w:szCs w:val="24"/>
                <w:lang w:eastAsia="ru-RU"/>
              </w:rPr>
              <w:t xml:space="preserve"> плану заходів з розробки концепції по </w:t>
            </w:r>
            <w:proofErr w:type="spellStart"/>
            <w:r w:rsidR="00EF27FD" w:rsidRPr="00285C8A">
              <w:rPr>
                <w:sz w:val="24"/>
                <w:szCs w:val="24"/>
                <w:lang w:eastAsia="ru-RU"/>
              </w:rPr>
              <w:t>брендуванню</w:t>
            </w:r>
            <w:proofErr w:type="spellEnd"/>
            <w:r w:rsidR="00EF27FD" w:rsidRPr="00285C8A">
              <w:rPr>
                <w:sz w:val="24"/>
                <w:szCs w:val="24"/>
                <w:lang w:eastAsia="ru-RU"/>
              </w:rPr>
              <w:t xml:space="preserve"> Житомирської області.</w:t>
            </w:r>
          </w:p>
          <w:p w14:paraId="500D53CF" w14:textId="6D169C7C"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2. </w:t>
            </w:r>
            <w:proofErr w:type="spellStart"/>
            <w:r w:rsidR="00EF27FD" w:rsidRPr="00285C8A">
              <w:rPr>
                <w:sz w:val="24"/>
                <w:szCs w:val="24"/>
                <w:lang w:eastAsia="ru-RU"/>
              </w:rPr>
              <w:t>Розроб</w:t>
            </w:r>
            <w:r w:rsidRPr="00285C8A">
              <w:rPr>
                <w:sz w:val="24"/>
                <w:szCs w:val="24"/>
                <w:lang w:val="ru-RU" w:eastAsia="ru-RU"/>
              </w:rPr>
              <w:t>лено</w:t>
            </w:r>
            <w:proofErr w:type="spellEnd"/>
            <w:r w:rsidR="00EF27FD" w:rsidRPr="00285C8A">
              <w:rPr>
                <w:sz w:val="24"/>
                <w:szCs w:val="24"/>
                <w:lang w:eastAsia="ru-RU"/>
              </w:rPr>
              <w:t xml:space="preserve"> концепції по </w:t>
            </w:r>
            <w:proofErr w:type="spellStart"/>
            <w:r w:rsidR="00EF27FD" w:rsidRPr="00285C8A">
              <w:rPr>
                <w:sz w:val="24"/>
                <w:szCs w:val="24"/>
                <w:lang w:eastAsia="ru-RU"/>
              </w:rPr>
              <w:t>брендуванню</w:t>
            </w:r>
            <w:proofErr w:type="spellEnd"/>
            <w:r w:rsidR="00EF27FD" w:rsidRPr="00285C8A">
              <w:rPr>
                <w:sz w:val="24"/>
                <w:szCs w:val="24"/>
                <w:lang w:eastAsia="ru-RU"/>
              </w:rPr>
              <w:t xml:space="preserve"> Житомирської області.</w:t>
            </w:r>
          </w:p>
          <w:p w14:paraId="2A551E51" w14:textId="1556D87D" w:rsidR="00EF27FD" w:rsidRPr="00285C8A" w:rsidRDefault="00192B66"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3. </w:t>
            </w:r>
            <w:proofErr w:type="spellStart"/>
            <w:r w:rsidR="00EF27FD" w:rsidRPr="00285C8A">
              <w:rPr>
                <w:sz w:val="24"/>
                <w:szCs w:val="24"/>
                <w:lang w:eastAsia="ru-RU"/>
              </w:rPr>
              <w:t>Розроб</w:t>
            </w:r>
            <w:r w:rsidRPr="00285C8A">
              <w:rPr>
                <w:sz w:val="24"/>
                <w:szCs w:val="24"/>
                <w:lang w:val="ru-RU" w:eastAsia="ru-RU"/>
              </w:rPr>
              <w:t>лено</w:t>
            </w:r>
            <w:proofErr w:type="spellEnd"/>
            <w:r w:rsidR="00EF27FD" w:rsidRPr="00285C8A">
              <w:rPr>
                <w:sz w:val="24"/>
                <w:szCs w:val="24"/>
                <w:lang w:eastAsia="ru-RU"/>
              </w:rPr>
              <w:t xml:space="preserve"> бренд-бук Житомирської області.</w:t>
            </w:r>
          </w:p>
        </w:tc>
      </w:tr>
      <w:tr w:rsidR="00EF27FD" w:rsidRPr="00285C8A" w14:paraId="4C35AAFE" w14:textId="77777777" w:rsidTr="006E46AA">
        <w:tc>
          <w:tcPr>
            <w:tcW w:w="2210" w:type="pct"/>
            <w:tcBorders>
              <w:top w:val="single" w:sz="4" w:space="0" w:color="auto"/>
              <w:left w:val="single" w:sz="4" w:space="0" w:color="auto"/>
              <w:bottom w:val="single" w:sz="4" w:space="0" w:color="auto"/>
              <w:right w:val="single" w:sz="4" w:space="0" w:color="auto"/>
            </w:tcBorders>
            <w:shd w:val="clear" w:color="auto" w:fill="FFFFFF"/>
          </w:tcPr>
          <w:p w14:paraId="1C9FB14E" w14:textId="77777777" w:rsidR="00EF27FD" w:rsidRPr="00285C8A" w:rsidRDefault="00EF27FD"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790" w:type="pct"/>
            <w:gridSpan w:val="4"/>
            <w:tcBorders>
              <w:top w:val="single" w:sz="4" w:space="0" w:color="auto"/>
              <w:left w:val="single" w:sz="4" w:space="0" w:color="auto"/>
              <w:bottom w:val="single" w:sz="4" w:space="0" w:color="auto"/>
              <w:right w:val="single" w:sz="4" w:space="0" w:color="auto"/>
            </w:tcBorders>
            <w:shd w:val="clear" w:color="auto" w:fill="FFFFFF"/>
          </w:tcPr>
          <w:p w14:paraId="3561AB7E" w14:textId="13EF39D7" w:rsidR="00EF27FD" w:rsidRPr="00285C8A" w:rsidRDefault="00892C0A"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1. </w:t>
            </w:r>
            <w:r w:rsidR="00EF27FD" w:rsidRPr="00285C8A">
              <w:rPr>
                <w:sz w:val="24"/>
                <w:szCs w:val="24"/>
                <w:lang w:eastAsia="ru-RU"/>
              </w:rPr>
              <w:t>Розробка плану заходів для міст.</w:t>
            </w:r>
          </w:p>
          <w:p w14:paraId="7EFCD66A" w14:textId="596A8B80" w:rsidR="00EF27FD" w:rsidRPr="00285C8A" w:rsidRDefault="00892C0A"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2. </w:t>
            </w:r>
            <w:r w:rsidR="00EF27FD" w:rsidRPr="00285C8A">
              <w:rPr>
                <w:sz w:val="24"/>
                <w:szCs w:val="24"/>
                <w:lang w:eastAsia="ru-RU"/>
              </w:rPr>
              <w:t xml:space="preserve">Проведення попереднього соціального опитування, щодо </w:t>
            </w:r>
            <w:proofErr w:type="spellStart"/>
            <w:r w:rsidR="00EF27FD" w:rsidRPr="00285C8A">
              <w:rPr>
                <w:sz w:val="24"/>
                <w:szCs w:val="24"/>
                <w:lang w:eastAsia="ru-RU"/>
              </w:rPr>
              <w:t>впізнаваності</w:t>
            </w:r>
            <w:proofErr w:type="spellEnd"/>
            <w:r w:rsidR="00EF27FD" w:rsidRPr="00285C8A">
              <w:rPr>
                <w:sz w:val="24"/>
                <w:szCs w:val="24"/>
                <w:lang w:eastAsia="ru-RU"/>
              </w:rPr>
              <w:t xml:space="preserve"> бренду Житомирської області.</w:t>
            </w:r>
          </w:p>
          <w:p w14:paraId="44BA91F3" w14:textId="41854881" w:rsidR="00EF27FD" w:rsidRPr="00285C8A" w:rsidRDefault="00892C0A"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val="ru-RU" w:eastAsia="ru-RU"/>
              </w:rPr>
              <w:t xml:space="preserve">3. </w:t>
            </w:r>
            <w:r w:rsidR="00EF27FD" w:rsidRPr="00285C8A">
              <w:rPr>
                <w:sz w:val="24"/>
                <w:szCs w:val="24"/>
                <w:lang w:eastAsia="ru-RU"/>
              </w:rPr>
              <w:t xml:space="preserve">Розробка концепції </w:t>
            </w:r>
            <w:proofErr w:type="spellStart"/>
            <w:r w:rsidR="00EF27FD" w:rsidRPr="00285C8A">
              <w:rPr>
                <w:sz w:val="24"/>
                <w:szCs w:val="24"/>
                <w:lang w:eastAsia="ru-RU"/>
              </w:rPr>
              <w:t>брендування</w:t>
            </w:r>
            <w:proofErr w:type="spellEnd"/>
            <w:r w:rsidR="00EF27FD" w:rsidRPr="00285C8A">
              <w:rPr>
                <w:sz w:val="24"/>
                <w:szCs w:val="24"/>
                <w:lang w:eastAsia="ru-RU"/>
              </w:rPr>
              <w:t xml:space="preserve"> для ТГ</w:t>
            </w:r>
            <w:r w:rsidRPr="00285C8A">
              <w:rPr>
                <w:sz w:val="24"/>
                <w:szCs w:val="24"/>
                <w:lang w:val="ru-RU" w:eastAsia="ru-RU"/>
              </w:rPr>
              <w:t xml:space="preserve"> </w:t>
            </w:r>
            <w:proofErr w:type="spellStart"/>
            <w:r w:rsidRPr="00285C8A">
              <w:rPr>
                <w:sz w:val="24"/>
                <w:szCs w:val="24"/>
                <w:lang w:val="ru-RU" w:eastAsia="ru-RU"/>
              </w:rPr>
              <w:t>област</w:t>
            </w:r>
            <w:proofErr w:type="spellEnd"/>
            <w:r w:rsidRPr="00285C8A">
              <w:rPr>
                <w:sz w:val="24"/>
                <w:szCs w:val="24"/>
                <w:lang w:eastAsia="ru-RU"/>
              </w:rPr>
              <w:t>і</w:t>
            </w:r>
            <w:r w:rsidR="00EF27FD" w:rsidRPr="00285C8A">
              <w:rPr>
                <w:sz w:val="24"/>
                <w:szCs w:val="24"/>
                <w:lang w:eastAsia="ru-RU"/>
              </w:rPr>
              <w:t>.</w:t>
            </w:r>
          </w:p>
          <w:p w14:paraId="447DF16B" w14:textId="41EC3073" w:rsidR="00EF27FD" w:rsidRPr="00285C8A" w:rsidRDefault="00892C0A"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w:t>
            </w:r>
            <w:r w:rsidR="00EF27FD" w:rsidRPr="00285C8A">
              <w:rPr>
                <w:sz w:val="24"/>
                <w:szCs w:val="24"/>
                <w:lang w:eastAsia="ru-RU"/>
              </w:rPr>
              <w:t>Інформування потенційних донорів (постійно).</w:t>
            </w:r>
          </w:p>
          <w:p w14:paraId="2EA35D0E" w14:textId="5380AE86" w:rsidR="00EF27FD" w:rsidRPr="00285C8A" w:rsidRDefault="00892C0A" w:rsidP="00192B66">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5. </w:t>
            </w:r>
            <w:r w:rsidR="00EF27FD" w:rsidRPr="00285C8A">
              <w:rPr>
                <w:sz w:val="24"/>
                <w:szCs w:val="24"/>
                <w:lang w:eastAsia="ru-RU"/>
              </w:rPr>
              <w:t xml:space="preserve">Проведення навчання для представників міст обласного значення і ТГ, як </w:t>
            </w:r>
            <w:proofErr w:type="spellStart"/>
            <w:r w:rsidR="00EF27FD" w:rsidRPr="00285C8A">
              <w:rPr>
                <w:sz w:val="24"/>
                <w:szCs w:val="24"/>
                <w:lang w:eastAsia="ru-RU"/>
              </w:rPr>
              <w:t>брендувати</w:t>
            </w:r>
            <w:proofErr w:type="spellEnd"/>
            <w:r w:rsidR="00EF27FD" w:rsidRPr="00285C8A">
              <w:rPr>
                <w:sz w:val="24"/>
                <w:szCs w:val="24"/>
                <w:lang w:eastAsia="ru-RU"/>
              </w:rPr>
              <w:t xml:space="preserve"> свої території на основі концепції.</w:t>
            </w:r>
          </w:p>
        </w:tc>
      </w:tr>
      <w:tr w:rsidR="006E46AA" w:rsidRPr="00285C8A" w14:paraId="1B924F7C" w14:textId="77777777" w:rsidTr="00243F26">
        <w:trPr>
          <w:trHeight w:val="55"/>
        </w:trPr>
        <w:tc>
          <w:tcPr>
            <w:tcW w:w="2210" w:type="pct"/>
            <w:tcBorders>
              <w:top w:val="single" w:sz="4" w:space="0" w:color="auto"/>
              <w:left w:val="single" w:sz="4" w:space="0" w:color="auto"/>
              <w:bottom w:val="single" w:sz="4" w:space="0" w:color="auto"/>
              <w:right w:val="single" w:sz="4" w:space="0" w:color="auto"/>
            </w:tcBorders>
            <w:shd w:val="clear" w:color="auto" w:fill="FFFFFF"/>
          </w:tcPr>
          <w:p w14:paraId="41EDA1FF" w14:textId="167DE7AF" w:rsidR="00892C0A" w:rsidRPr="00285C8A" w:rsidRDefault="00892C0A"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10. Обсяг фінансування технічного завдання, тис. грн:</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tcPr>
          <w:p w14:paraId="546C97AA" w14:textId="5BB75DB7" w:rsidR="00892C0A" w:rsidRPr="00285C8A" w:rsidRDefault="00892C0A" w:rsidP="00892C0A">
            <w:pPr>
              <w:pStyle w:val="rvps12"/>
              <w:spacing w:before="0" w:after="0" w:line="276" w:lineRule="auto"/>
              <w:jc w:val="center"/>
              <w:rPr>
                <w:color w:val="000000"/>
                <w:lang w:val="uk-UA"/>
              </w:rPr>
            </w:pPr>
            <w:r w:rsidRPr="00285C8A">
              <w:t xml:space="preserve">2021 </w:t>
            </w:r>
            <w:proofErr w:type="spellStart"/>
            <w:r w:rsidRPr="00285C8A">
              <w:t>рік</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14:paraId="65034167" w14:textId="3D8DD71C" w:rsidR="00892C0A" w:rsidRPr="00285C8A" w:rsidRDefault="00892C0A" w:rsidP="00892C0A">
            <w:pPr>
              <w:pStyle w:val="rvps12"/>
              <w:spacing w:before="0" w:after="0" w:line="276" w:lineRule="auto"/>
              <w:jc w:val="center"/>
              <w:rPr>
                <w:color w:val="000000"/>
                <w:lang w:val="uk-UA"/>
              </w:rPr>
            </w:pPr>
            <w:r w:rsidRPr="00285C8A">
              <w:t xml:space="preserve">2022 </w:t>
            </w:r>
            <w:proofErr w:type="spellStart"/>
            <w:r w:rsidRPr="00285C8A">
              <w:t>рік</w:t>
            </w:r>
            <w:proofErr w:type="spellEnd"/>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tcPr>
          <w:p w14:paraId="48F0F4CB" w14:textId="6D30AEFC" w:rsidR="00892C0A" w:rsidRPr="00285C8A" w:rsidRDefault="00892C0A" w:rsidP="00892C0A">
            <w:pPr>
              <w:pStyle w:val="rvps12"/>
              <w:spacing w:before="0" w:after="0" w:line="276" w:lineRule="auto"/>
              <w:jc w:val="center"/>
              <w:rPr>
                <w:color w:val="000000"/>
                <w:lang w:val="uk-UA"/>
              </w:rPr>
            </w:pPr>
            <w:r w:rsidRPr="00285C8A">
              <w:t xml:space="preserve">2023 </w:t>
            </w:r>
            <w:proofErr w:type="spellStart"/>
            <w:r w:rsidRPr="00285C8A">
              <w:t>рік</w:t>
            </w:r>
            <w:proofErr w:type="spellEnd"/>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14:paraId="5EEBEA8F" w14:textId="7F7537F2" w:rsidR="00892C0A" w:rsidRPr="00285C8A" w:rsidRDefault="00892C0A" w:rsidP="00892C0A">
            <w:pPr>
              <w:pStyle w:val="rvps12"/>
              <w:spacing w:before="0" w:after="0" w:line="276" w:lineRule="auto"/>
              <w:jc w:val="center"/>
              <w:rPr>
                <w:color w:val="000000"/>
                <w:lang w:val="uk-UA"/>
              </w:rPr>
            </w:pPr>
            <w:proofErr w:type="spellStart"/>
            <w:r w:rsidRPr="00285C8A">
              <w:t>Усього</w:t>
            </w:r>
            <w:proofErr w:type="spellEnd"/>
          </w:p>
        </w:tc>
      </w:tr>
      <w:tr w:rsidR="006E46AA" w:rsidRPr="00285C8A" w14:paraId="112E4896" w14:textId="77777777" w:rsidTr="00243F26">
        <w:tc>
          <w:tcPr>
            <w:tcW w:w="2210" w:type="pct"/>
            <w:tcBorders>
              <w:top w:val="single" w:sz="4" w:space="0" w:color="auto"/>
              <w:left w:val="single" w:sz="4" w:space="0" w:color="auto"/>
              <w:bottom w:val="single" w:sz="4" w:space="0" w:color="auto"/>
              <w:right w:val="single" w:sz="4" w:space="0" w:color="auto"/>
            </w:tcBorders>
            <w:shd w:val="clear" w:color="auto" w:fill="FFFFFF"/>
          </w:tcPr>
          <w:p w14:paraId="5700123A" w14:textId="373E9FF2" w:rsidR="00892C0A" w:rsidRPr="00285C8A" w:rsidRDefault="00892C0A"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720" w:type="pct"/>
            <w:tcBorders>
              <w:top w:val="single" w:sz="4" w:space="0" w:color="auto"/>
              <w:left w:val="single" w:sz="4" w:space="0" w:color="auto"/>
              <w:bottom w:val="single" w:sz="4" w:space="0" w:color="auto"/>
              <w:right w:val="single" w:sz="4" w:space="0" w:color="auto"/>
            </w:tcBorders>
            <w:shd w:val="clear" w:color="auto" w:fill="FFFFFF"/>
          </w:tcPr>
          <w:p w14:paraId="38C80E2B" w14:textId="77777777" w:rsidR="00892C0A" w:rsidRPr="00285C8A" w:rsidRDefault="00892C0A" w:rsidP="006E46AA">
            <w:pPr>
              <w:pStyle w:val="rvps12"/>
              <w:spacing w:before="0" w:after="0" w:line="276" w:lineRule="auto"/>
              <w:jc w:val="center"/>
            </w:pPr>
            <w:r w:rsidRPr="00285C8A">
              <w:t>630</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6DD44BF4" w14:textId="0CC786DA" w:rsidR="00892C0A" w:rsidRPr="00285C8A" w:rsidRDefault="00892C0A" w:rsidP="006E46AA">
            <w:pPr>
              <w:pStyle w:val="rvps12"/>
              <w:spacing w:before="0" w:after="0" w:line="276" w:lineRule="auto"/>
              <w:jc w:val="center"/>
            </w:pPr>
            <w:r w:rsidRPr="00285C8A">
              <w:t>1620</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0472C2A9" w14:textId="77777777" w:rsidR="00892C0A" w:rsidRPr="00285C8A" w:rsidRDefault="00892C0A" w:rsidP="006E46AA">
            <w:pPr>
              <w:pStyle w:val="rvps12"/>
              <w:spacing w:before="0" w:after="0" w:line="276" w:lineRule="auto"/>
              <w:jc w:val="center"/>
            </w:pPr>
            <w:r w:rsidRPr="00285C8A">
              <w:t>90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1A279FA" w14:textId="2B30381E" w:rsidR="00892C0A" w:rsidRPr="00285C8A" w:rsidRDefault="00892C0A" w:rsidP="006E46AA">
            <w:pPr>
              <w:pStyle w:val="rvps12"/>
              <w:spacing w:before="0" w:after="0" w:line="276" w:lineRule="auto"/>
              <w:jc w:val="center"/>
            </w:pPr>
            <w:r w:rsidRPr="00285C8A">
              <w:t>2340</w:t>
            </w:r>
          </w:p>
        </w:tc>
      </w:tr>
      <w:tr w:rsidR="006E46AA" w:rsidRPr="00285C8A" w14:paraId="0EE76BC7" w14:textId="77777777" w:rsidTr="00243F26">
        <w:tc>
          <w:tcPr>
            <w:tcW w:w="2210" w:type="pct"/>
            <w:tcBorders>
              <w:top w:val="single" w:sz="4" w:space="0" w:color="auto"/>
              <w:left w:val="single" w:sz="4" w:space="0" w:color="auto"/>
              <w:bottom w:val="single" w:sz="4" w:space="0" w:color="auto"/>
              <w:right w:val="single" w:sz="4" w:space="0" w:color="auto"/>
            </w:tcBorders>
            <w:shd w:val="clear" w:color="auto" w:fill="FFFFFF"/>
          </w:tcPr>
          <w:p w14:paraId="37A35106" w14:textId="7F2E4833" w:rsidR="00892C0A" w:rsidRPr="00285C8A" w:rsidRDefault="00892C0A"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720" w:type="pct"/>
            <w:tcBorders>
              <w:top w:val="single" w:sz="4" w:space="0" w:color="auto"/>
              <w:left w:val="single" w:sz="4" w:space="0" w:color="auto"/>
              <w:bottom w:val="single" w:sz="4" w:space="0" w:color="auto"/>
              <w:right w:val="single" w:sz="4" w:space="0" w:color="auto"/>
            </w:tcBorders>
            <w:shd w:val="clear" w:color="auto" w:fill="FFFFFF"/>
          </w:tcPr>
          <w:p w14:paraId="0F68254E" w14:textId="77777777" w:rsidR="00892C0A" w:rsidRPr="00285C8A" w:rsidRDefault="00892C0A" w:rsidP="006E46AA">
            <w:pPr>
              <w:pStyle w:val="rvps12"/>
              <w:spacing w:before="0" w:after="0" w:line="276" w:lineRule="auto"/>
              <w:jc w:val="center"/>
            </w:pP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296BD7CF" w14:textId="77777777" w:rsidR="00892C0A" w:rsidRPr="00285C8A" w:rsidRDefault="00892C0A" w:rsidP="006E46AA">
            <w:pPr>
              <w:pStyle w:val="rvps12"/>
              <w:spacing w:before="0" w:after="0" w:line="276" w:lineRule="auto"/>
              <w:jc w:val="center"/>
            </w:pP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2942FC10" w14:textId="77777777" w:rsidR="00892C0A" w:rsidRPr="00285C8A" w:rsidRDefault="00892C0A" w:rsidP="006E46AA">
            <w:pPr>
              <w:pStyle w:val="rvps12"/>
              <w:spacing w:before="0" w:after="0" w:line="276" w:lineRule="auto"/>
              <w:jc w:val="center"/>
            </w:pP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09CCBFD1" w14:textId="77777777" w:rsidR="00892C0A" w:rsidRPr="00285C8A" w:rsidRDefault="00892C0A" w:rsidP="006E46AA">
            <w:pPr>
              <w:pStyle w:val="rvps12"/>
              <w:spacing w:before="0" w:after="0" w:line="276" w:lineRule="auto"/>
              <w:jc w:val="center"/>
            </w:pPr>
          </w:p>
        </w:tc>
      </w:tr>
      <w:tr w:rsidR="006E46AA" w:rsidRPr="00285C8A" w14:paraId="1968B155" w14:textId="77777777" w:rsidTr="00243F26">
        <w:tc>
          <w:tcPr>
            <w:tcW w:w="2210" w:type="pct"/>
            <w:tcBorders>
              <w:top w:val="single" w:sz="4" w:space="0" w:color="auto"/>
              <w:left w:val="single" w:sz="4" w:space="0" w:color="auto"/>
              <w:bottom w:val="single" w:sz="4" w:space="0" w:color="auto"/>
              <w:right w:val="single" w:sz="4" w:space="0" w:color="auto"/>
            </w:tcBorders>
            <w:shd w:val="clear" w:color="auto" w:fill="FFFFFF"/>
          </w:tcPr>
          <w:p w14:paraId="5F1E6345" w14:textId="5E2731B9" w:rsidR="00892C0A" w:rsidRPr="00285C8A" w:rsidRDefault="00892C0A"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720" w:type="pct"/>
            <w:tcBorders>
              <w:top w:val="single" w:sz="4" w:space="0" w:color="auto"/>
              <w:left w:val="single" w:sz="4" w:space="0" w:color="auto"/>
              <w:bottom w:val="single" w:sz="4" w:space="0" w:color="auto"/>
              <w:right w:val="single" w:sz="4" w:space="0" w:color="auto"/>
            </w:tcBorders>
            <w:shd w:val="clear" w:color="auto" w:fill="FFFFFF"/>
          </w:tcPr>
          <w:p w14:paraId="2BD32DD4" w14:textId="77777777" w:rsidR="00892C0A" w:rsidRPr="00285C8A" w:rsidRDefault="00892C0A" w:rsidP="006E46AA">
            <w:pPr>
              <w:pStyle w:val="rvps12"/>
              <w:spacing w:before="0" w:after="0" w:line="276" w:lineRule="auto"/>
              <w:jc w:val="center"/>
            </w:pP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5F91D6BC" w14:textId="77777777" w:rsidR="00892C0A" w:rsidRPr="00285C8A" w:rsidRDefault="00892C0A" w:rsidP="006E46AA">
            <w:pPr>
              <w:pStyle w:val="rvps12"/>
              <w:spacing w:before="0" w:after="0" w:line="276" w:lineRule="auto"/>
              <w:jc w:val="center"/>
            </w:pP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78E7D764" w14:textId="77777777" w:rsidR="00892C0A" w:rsidRPr="00285C8A" w:rsidRDefault="00892C0A" w:rsidP="006E46AA">
            <w:pPr>
              <w:pStyle w:val="rvps12"/>
              <w:spacing w:before="0" w:after="0" w:line="276" w:lineRule="auto"/>
              <w:jc w:val="center"/>
            </w:pP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13F0326" w14:textId="77777777" w:rsidR="00892C0A" w:rsidRPr="00285C8A" w:rsidRDefault="00892C0A" w:rsidP="006E46AA">
            <w:pPr>
              <w:pStyle w:val="rvps12"/>
              <w:spacing w:before="0" w:after="0" w:line="276" w:lineRule="auto"/>
              <w:jc w:val="center"/>
            </w:pPr>
          </w:p>
        </w:tc>
      </w:tr>
      <w:tr w:rsidR="006E46AA" w:rsidRPr="00285C8A" w14:paraId="2B335B8A" w14:textId="77777777" w:rsidTr="00243F26">
        <w:tc>
          <w:tcPr>
            <w:tcW w:w="2210" w:type="pct"/>
            <w:tcBorders>
              <w:top w:val="single" w:sz="4" w:space="0" w:color="auto"/>
              <w:left w:val="single" w:sz="4" w:space="0" w:color="auto"/>
              <w:bottom w:val="single" w:sz="4" w:space="0" w:color="auto"/>
              <w:right w:val="single" w:sz="4" w:space="0" w:color="auto"/>
            </w:tcBorders>
            <w:shd w:val="clear" w:color="auto" w:fill="FFFFFF"/>
          </w:tcPr>
          <w:p w14:paraId="6067CC57" w14:textId="690314A9" w:rsidR="00892C0A" w:rsidRPr="00285C8A" w:rsidRDefault="00892C0A"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720" w:type="pct"/>
            <w:tcBorders>
              <w:top w:val="single" w:sz="4" w:space="0" w:color="auto"/>
              <w:left w:val="single" w:sz="4" w:space="0" w:color="auto"/>
              <w:bottom w:val="single" w:sz="4" w:space="0" w:color="auto"/>
              <w:right w:val="single" w:sz="4" w:space="0" w:color="auto"/>
            </w:tcBorders>
            <w:shd w:val="clear" w:color="auto" w:fill="FFFFFF"/>
          </w:tcPr>
          <w:p w14:paraId="091703DE" w14:textId="77777777" w:rsidR="00892C0A" w:rsidRPr="00285C8A" w:rsidRDefault="00892C0A" w:rsidP="006E46AA">
            <w:pPr>
              <w:pStyle w:val="rvps12"/>
              <w:spacing w:before="0" w:after="0" w:line="276" w:lineRule="auto"/>
              <w:jc w:val="center"/>
            </w:pPr>
            <w:r w:rsidRPr="00285C8A">
              <w:t>70</w:t>
            </w: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52FC2274" w14:textId="77777777" w:rsidR="00892C0A" w:rsidRPr="00285C8A" w:rsidRDefault="00892C0A" w:rsidP="006E46AA">
            <w:pPr>
              <w:pStyle w:val="rvps12"/>
              <w:spacing w:before="0" w:after="0" w:line="276" w:lineRule="auto"/>
              <w:jc w:val="center"/>
            </w:pPr>
            <w:r w:rsidRPr="00285C8A">
              <w:t>180</w:t>
            </w: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2DC2AEEF" w14:textId="77777777" w:rsidR="00892C0A" w:rsidRPr="00285C8A" w:rsidRDefault="00892C0A" w:rsidP="006E46AA">
            <w:pPr>
              <w:pStyle w:val="rvps12"/>
              <w:spacing w:before="0" w:after="0" w:line="276" w:lineRule="auto"/>
              <w:jc w:val="center"/>
            </w:pPr>
            <w:r w:rsidRPr="00285C8A">
              <w:t>10</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20BDC4CB" w14:textId="77777777" w:rsidR="00892C0A" w:rsidRPr="00285C8A" w:rsidRDefault="00892C0A" w:rsidP="006E46AA">
            <w:pPr>
              <w:pStyle w:val="rvps12"/>
              <w:spacing w:before="0" w:after="0" w:line="276" w:lineRule="auto"/>
              <w:jc w:val="center"/>
            </w:pPr>
            <w:r w:rsidRPr="00285C8A">
              <w:t>260</w:t>
            </w:r>
          </w:p>
        </w:tc>
      </w:tr>
      <w:tr w:rsidR="006E46AA" w:rsidRPr="00285C8A" w14:paraId="1E1689B3" w14:textId="77777777" w:rsidTr="00243F26">
        <w:tc>
          <w:tcPr>
            <w:tcW w:w="2210" w:type="pct"/>
            <w:tcBorders>
              <w:top w:val="single" w:sz="4" w:space="0" w:color="auto"/>
              <w:left w:val="single" w:sz="4" w:space="0" w:color="auto"/>
              <w:bottom w:val="single" w:sz="4" w:space="0" w:color="auto"/>
              <w:right w:val="single" w:sz="4" w:space="0" w:color="auto"/>
            </w:tcBorders>
            <w:shd w:val="clear" w:color="auto" w:fill="FFFFFF"/>
          </w:tcPr>
          <w:p w14:paraId="6C4B9505" w14:textId="17F1E9E5" w:rsidR="00892C0A" w:rsidRPr="00285C8A" w:rsidRDefault="00892C0A"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720" w:type="pct"/>
            <w:tcBorders>
              <w:top w:val="single" w:sz="4" w:space="0" w:color="auto"/>
              <w:left w:val="single" w:sz="4" w:space="0" w:color="auto"/>
              <w:bottom w:val="single" w:sz="4" w:space="0" w:color="auto"/>
              <w:right w:val="single" w:sz="4" w:space="0" w:color="auto"/>
            </w:tcBorders>
            <w:shd w:val="clear" w:color="auto" w:fill="FFFFFF"/>
          </w:tcPr>
          <w:p w14:paraId="2AA0E37E" w14:textId="77777777" w:rsidR="00892C0A" w:rsidRPr="00285C8A" w:rsidRDefault="00892C0A" w:rsidP="006E46AA">
            <w:pPr>
              <w:pStyle w:val="rvps12"/>
              <w:spacing w:before="0" w:after="0" w:line="276" w:lineRule="auto"/>
              <w:jc w:val="center"/>
            </w:pP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79442A38" w14:textId="77777777" w:rsidR="00892C0A" w:rsidRPr="00285C8A" w:rsidRDefault="00892C0A" w:rsidP="006E46AA">
            <w:pPr>
              <w:pStyle w:val="rvps12"/>
              <w:spacing w:before="0" w:after="0" w:line="276" w:lineRule="auto"/>
              <w:jc w:val="center"/>
            </w:pPr>
          </w:p>
        </w:tc>
        <w:tc>
          <w:tcPr>
            <w:tcW w:w="644" w:type="pct"/>
            <w:tcBorders>
              <w:top w:val="single" w:sz="4" w:space="0" w:color="auto"/>
              <w:left w:val="single" w:sz="4" w:space="0" w:color="auto"/>
              <w:bottom w:val="single" w:sz="4" w:space="0" w:color="auto"/>
              <w:right w:val="single" w:sz="4" w:space="0" w:color="auto"/>
            </w:tcBorders>
            <w:shd w:val="clear" w:color="auto" w:fill="FFFFFF"/>
          </w:tcPr>
          <w:p w14:paraId="47149131" w14:textId="77777777" w:rsidR="00892C0A" w:rsidRPr="00285C8A" w:rsidRDefault="00892C0A" w:rsidP="006E46AA">
            <w:pPr>
              <w:pStyle w:val="rvps12"/>
              <w:spacing w:before="0" w:after="0" w:line="276" w:lineRule="auto"/>
              <w:jc w:val="center"/>
            </w:pP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B12DF89" w14:textId="77777777" w:rsidR="00892C0A" w:rsidRPr="00285C8A" w:rsidRDefault="00892C0A" w:rsidP="006E46AA">
            <w:pPr>
              <w:pStyle w:val="rvps12"/>
              <w:spacing w:before="0" w:after="0" w:line="276" w:lineRule="auto"/>
              <w:jc w:val="center"/>
            </w:pPr>
          </w:p>
        </w:tc>
      </w:tr>
      <w:tr w:rsidR="00243F26" w:rsidRPr="00285C8A" w14:paraId="70B9ADBF" w14:textId="77777777" w:rsidTr="00243F26">
        <w:tc>
          <w:tcPr>
            <w:tcW w:w="2210" w:type="pct"/>
            <w:tcBorders>
              <w:top w:val="single" w:sz="4" w:space="0" w:color="auto"/>
              <w:left w:val="single" w:sz="4" w:space="0" w:color="auto"/>
              <w:bottom w:val="single" w:sz="4" w:space="0" w:color="auto"/>
              <w:right w:val="single" w:sz="4" w:space="0" w:color="auto"/>
            </w:tcBorders>
            <w:shd w:val="clear" w:color="auto" w:fill="FFFFFF"/>
          </w:tcPr>
          <w:p w14:paraId="61AD667A" w14:textId="5101C8FB" w:rsidR="00243F26" w:rsidRPr="00285C8A" w:rsidRDefault="00243F26" w:rsidP="00892C0A">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технічного завдання (за потреби)</w:t>
            </w:r>
          </w:p>
        </w:tc>
        <w:tc>
          <w:tcPr>
            <w:tcW w:w="2790" w:type="pct"/>
            <w:gridSpan w:val="4"/>
            <w:tcBorders>
              <w:top w:val="single" w:sz="4" w:space="0" w:color="auto"/>
              <w:left w:val="single" w:sz="4" w:space="0" w:color="auto"/>
              <w:bottom w:val="single" w:sz="4" w:space="0" w:color="auto"/>
              <w:right w:val="single" w:sz="4" w:space="0" w:color="auto"/>
            </w:tcBorders>
            <w:shd w:val="clear" w:color="auto" w:fill="FFFFFF"/>
          </w:tcPr>
          <w:p w14:paraId="32FEB6DB" w14:textId="77777777" w:rsidR="00243F26" w:rsidRPr="00285C8A" w:rsidRDefault="00243F26" w:rsidP="006E46AA">
            <w:pPr>
              <w:pStyle w:val="rvps12"/>
              <w:spacing w:before="0" w:after="0" w:line="276" w:lineRule="auto"/>
              <w:jc w:val="center"/>
            </w:pPr>
          </w:p>
        </w:tc>
      </w:tr>
    </w:tbl>
    <w:p w14:paraId="6F1ED913" w14:textId="764E3C8C" w:rsidR="00741CCF" w:rsidRPr="00285C8A" w:rsidRDefault="00741CCF" w:rsidP="00606FA2">
      <w:pPr>
        <w:shd w:val="clear" w:color="auto" w:fill="FFFFFF" w:themeFill="background1"/>
        <w:rPr>
          <w:b/>
        </w:rPr>
      </w:pPr>
    </w:p>
    <w:p w14:paraId="3275B9CD" w14:textId="6965B986" w:rsidR="002140A9" w:rsidRPr="00285C8A" w:rsidRDefault="002140A9" w:rsidP="00606FA2">
      <w:pPr>
        <w:shd w:val="clear" w:color="auto" w:fill="FFFFFF" w:themeFill="background1"/>
        <w:rPr>
          <w:b/>
        </w:rPr>
      </w:pPr>
    </w:p>
    <w:p w14:paraId="7E8B3187" w14:textId="77777777" w:rsidR="002140A9" w:rsidRPr="00285C8A" w:rsidRDefault="002140A9" w:rsidP="00606FA2">
      <w:pPr>
        <w:shd w:val="clear" w:color="auto" w:fill="FFFFFF" w:themeFill="background1"/>
        <w:rPr>
          <w:b/>
        </w:rPr>
      </w:pPr>
    </w:p>
    <w:p w14:paraId="05A312AF" w14:textId="7A3AF597" w:rsidR="00131D90" w:rsidRPr="00285C8A" w:rsidRDefault="00131D90" w:rsidP="00606FA2">
      <w:pPr>
        <w:shd w:val="clear" w:color="auto" w:fill="FFFFFF" w:themeFill="background1"/>
        <w:rPr>
          <w:b/>
          <w:sz w:val="10"/>
          <w:szCs w:val="10"/>
        </w:rPr>
      </w:pPr>
    </w:p>
    <w:p w14:paraId="42EC9E76" w14:textId="4A9E5BE1" w:rsidR="00131D90" w:rsidRPr="00285C8A" w:rsidRDefault="00131D90" w:rsidP="00606FA2">
      <w:pPr>
        <w:shd w:val="clear" w:color="auto" w:fill="FFFFFF" w:themeFill="background1"/>
        <w:rPr>
          <w:b/>
          <w:sz w:val="10"/>
          <w:szCs w:val="10"/>
        </w:rPr>
      </w:pPr>
      <w:r w:rsidRPr="00285C8A">
        <w:rPr>
          <w:b/>
          <w:sz w:val="10"/>
          <w:szCs w:val="10"/>
        </w:rPr>
        <w:br w:type="page"/>
      </w: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8"/>
        <w:gridCol w:w="1274"/>
        <w:gridCol w:w="1276"/>
        <w:gridCol w:w="1134"/>
        <w:gridCol w:w="1409"/>
      </w:tblGrid>
      <w:tr w:rsidR="00CB24FB" w:rsidRPr="00285C8A" w14:paraId="1356D956"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C81F0B7"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FFC7664" w14:textId="1CE915F8"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1.14</w:t>
            </w:r>
            <w:r w:rsidR="006C23EB" w:rsidRPr="00285C8A">
              <w:rPr>
                <w:sz w:val="24"/>
                <w:szCs w:val="24"/>
                <w:lang w:eastAsia="ru-RU"/>
              </w:rPr>
              <w:t>.</w:t>
            </w:r>
          </w:p>
        </w:tc>
      </w:tr>
      <w:tr w:rsidR="00CB24FB" w:rsidRPr="00285C8A" w14:paraId="493326E7"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05DC673A"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370CB46"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Промоція регіону</w:t>
            </w:r>
          </w:p>
        </w:tc>
      </w:tr>
      <w:tr w:rsidR="00CB24FB" w:rsidRPr="00285C8A" w14:paraId="0EE589DB"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4A684A1A"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EFADA6" w14:textId="611C9DD6"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Поширення практик маркетингової підтримки на регіональному рівні, впровадження комплексу інструментів територіального маркетингу, у тому числі шляхом розроблення регіональних маркетингових стратегій і брендів.</w:t>
            </w:r>
          </w:p>
        </w:tc>
      </w:tr>
      <w:tr w:rsidR="00CB24FB" w:rsidRPr="00285C8A" w14:paraId="66262A2E"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16E65427"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371B7C" w14:textId="650278F2"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color w:val="000000"/>
                <w:sz w:val="22"/>
                <w:szCs w:val="22"/>
              </w:rPr>
              <w:t>1.1.4. Сприяння просуванню продукції підприємств області на нові зовнішні ринки та залученню інвестицій, у тому числі у високотехнологічні сектори економіки.</w:t>
            </w:r>
          </w:p>
        </w:tc>
      </w:tr>
      <w:tr w:rsidR="00CB24FB" w:rsidRPr="00285C8A" w14:paraId="77F863B4"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12D0126"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691F1DD"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w:t>
            </w:r>
          </w:p>
        </w:tc>
      </w:tr>
      <w:tr w:rsidR="00CB24FB" w:rsidRPr="00285C8A" w14:paraId="0ABB437C"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0F15E7FB"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7137C3"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Можливості для інвестування в Житомирську область не відомі в Україні і за кордоном. У контексті формування єдиного світового інформаційного простору та поглиблення процесів інформаційної та економічної інтеграції держав важливою складовою зовнішньої діяльності є популяризація, створення позитивного іміджу та просування інтересів Житомирщини в Україні та на міжнародній арені.</w:t>
            </w:r>
          </w:p>
          <w:p w14:paraId="50751ACA" w14:textId="4FB9E59C" w:rsidR="00CB24FB" w:rsidRPr="00285C8A" w:rsidRDefault="00D436BC"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Щ</w:t>
            </w:r>
            <w:r w:rsidR="00CB24FB" w:rsidRPr="00285C8A">
              <w:rPr>
                <w:sz w:val="24"/>
                <w:szCs w:val="24"/>
                <w:lang w:eastAsia="ru-RU"/>
              </w:rPr>
              <w:t>об бути конкурентоспроможним на ринку вже недостатньо лише мати значний потенціал та бути інвестиційно привабливим – таких регіонів в світі чимало. Потрібно більше – сьогодні успіх мають ті території, які використовують сучасні методи конкурентної боротьби - вміють презентувати себе, сподобатись, чимось заінтригувати.</w:t>
            </w:r>
          </w:p>
          <w:p w14:paraId="3791A740"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Промоція є невід’ємною частиною маркетингової стратегії будь-якої організації, і територіальна громада не є виключенням.</w:t>
            </w:r>
          </w:p>
          <w:p w14:paraId="69CA235B" w14:textId="77777777" w:rsidR="00CB24FB" w:rsidRPr="00285C8A" w:rsidRDefault="00CB24FB" w:rsidP="00CB24F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На сьогодні у світовому інформаційному просторі дуже мало об’єктивної та актуальної інформації про наш регіон. Через відсутність повної об’єктивної інформації міжнародні організації, компанії, українська діаспора за кордоном, інвестори та пересічні громадяни іноземних держав формують хибне уявлення про наш регіон, а головне - про події, що відбуваються на Житомирщині під час зовнішньої збройної агресії.</w:t>
            </w:r>
          </w:p>
        </w:tc>
      </w:tr>
      <w:tr w:rsidR="00CB24FB" w:rsidRPr="00285C8A" w14:paraId="11A019D6"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4D18B554" w14:textId="77777777" w:rsidR="00CB24FB" w:rsidRPr="00285C8A" w:rsidRDefault="00CB24FB"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7F123B8" w14:textId="433E12DA" w:rsidR="00CB24FB" w:rsidRPr="00285C8A" w:rsidRDefault="00D436BC"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CB24FB" w:rsidRPr="00285C8A">
              <w:rPr>
                <w:sz w:val="24"/>
                <w:szCs w:val="24"/>
                <w:lang w:eastAsia="ru-RU"/>
              </w:rPr>
              <w:t>Підтримано 24 великі заходи (щорічно).</w:t>
            </w:r>
          </w:p>
          <w:p w14:paraId="08F41945" w14:textId="22628BC7" w:rsidR="00CB24FB" w:rsidRPr="00285C8A" w:rsidRDefault="00D436BC"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w:t>
            </w:r>
            <w:r w:rsidR="00CB24FB" w:rsidRPr="00285C8A">
              <w:rPr>
                <w:sz w:val="24"/>
                <w:szCs w:val="24"/>
                <w:lang w:eastAsia="ru-RU"/>
              </w:rPr>
              <w:t>Підтримано 100 середніх заходів (щорічно).</w:t>
            </w:r>
          </w:p>
          <w:p w14:paraId="177A343A" w14:textId="743B4369" w:rsidR="00CB24FB" w:rsidRPr="00285C8A" w:rsidRDefault="00D436BC"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w:t>
            </w:r>
            <w:r w:rsidR="00CB24FB" w:rsidRPr="00285C8A">
              <w:rPr>
                <w:sz w:val="24"/>
                <w:szCs w:val="24"/>
                <w:lang w:eastAsia="ru-RU"/>
              </w:rPr>
              <w:t>Створено 2 відео для промоції Житомирської області.</w:t>
            </w:r>
          </w:p>
          <w:p w14:paraId="46324579" w14:textId="579F7AF3"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w:t>
            </w:r>
            <w:r w:rsidR="00CB24FB" w:rsidRPr="00285C8A">
              <w:rPr>
                <w:sz w:val="24"/>
                <w:szCs w:val="24"/>
                <w:lang w:eastAsia="ru-RU"/>
              </w:rPr>
              <w:t xml:space="preserve">Створено серію </w:t>
            </w:r>
            <w:r w:rsidRPr="00285C8A">
              <w:rPr>
                <w:sz w:val="24"/>
                <w:szCs w:val="24"/>
                <w:lang w:eastAsia="ru-RU"/>
              </w:rPr>
              <w:t xml:space="preserve">10 </w:t>
            </w:r>
            <w:r w:rsidR="00CB24FB" w:rsidRPr="00285C8A">
              <w:rPr>
                <w:sz w:val="24"/>
                <w:szCs w:val="24"/>
                <w:lang w:eastAsia="ru-RU"/>
              </w:rPr>
              <w:t>ТВ передач для промоції.</w:t>
            </w:r>
          </w:p>
        </w:tc>
      </w:tr>
      <w:tr w:rsidR="00CB24FB" w:rsidRPr="00285C8A" w14:paraId="3ED4AD69"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460BE947" w14:textId="77777777" w:rsidR="00CB24FB" w:rsidRPr="00285C8A" w:rsidRDefault="00CB24FB"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52012E05" w14:textId="215CB356"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CB24FB" w:rsidRPr="00285C8A">
              <w:rPr>
                <w:sz w:val="24"/>
                <w:szCs w:val="24"/>
                <w:lang w:eastAsia="ru-RU"/>
              </w:rPr>
              <w:t>Створено робочу групу.</w:t>
            </w:r>
          </w:p>
          <w:p w14:paraId="124F5EDE" w14:textId="7A1393EA"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w:t>
            </w:r>
            <w:r w:rsidR="00CB24FB" w:rsidRPr="00285C8A">
              <w:rPr>
                <w:sz w:val="24"/>
                <w:szCs w:val="24"/>
                <w:lang w:eastAsia="ru-RU"/>
              </w:rPr>
              <w:t>Розроблено концепцію і план заходів.</w:t>
            </w:r>
          </w:p>
          <w:p w14:paraId="09F73774" w14:textId="0673113D"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w:t>
            </w:r>
            <w:r w:rsidR="00CB24FB" w:rsidRPr="00285C8A">
              <w:rPr>
                <w:sz w:val="24"/>
                <w:szCs w:val="24"/>
                <w:lang w:eastAsia="ru-RU"/>
              </w:rPr>
              <w:t>Оприлюднено концепцію.</w:t>
            </w:r>
          </w:p>
          <w:p w14:paraId="6C171795" w14:textId="099E674B"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w:t>
            </w:r>
            <w:r w:rsidR="00CB24FB" w:rsidRPr="00285C8A">
              <w:rPr>
                <w:sz w:val="24"/>
                <w:szCs w:val="24"/>
                <w:lang w:eastAsia="ru-RU"/>
              </w:rPr>
              <w:t>Створено серію статей про Житомирську область.</w:t>
            </w:r>
          </w:p>
          <w:p w14:paraId="4CF0A30B" w14:textId="279D2E45"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5. </w:t>
            </w:r>
            <w:r w:rsidR="00CB24FB" w:rsidRPr="00285C8A">
              <w:rPr>
                <w:sz w:val="24"/>
                <w:szCs w:val="24"/>
                <w:lang w:eastAsia="ru-RU"/>
              </w:rPr>
              <w:t>Створено ряд коротких статей в соціальних мережах про Житомирську область.</w:t>
            </w:r>
          </w:p>
          <w:p w14:paraId="46ABB6D6" w14:textId="13FE2CB0"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6. </w:t>
            </w:r>
            <w:r w:rsidR="00CB24FB" w:rsidRPr="00285C8A">
              <w:rPr>
                <w:sz w:val="24"/>
                <w:szCs w:val="24"/>
                <w:lang w:eastAsia="ru-RU"/>
              </w:rPr>
              <w:t xml:space="preserve">Розроблено </w:t>
            </w:r>
            <w:proofErr w:type="spellStart"/>
            <w:r w:rsidR="00CB24FB" w:rsidRPr="00285C8A">
              <w:rPr>
                <w:sz w:val="24"/>
                <w:szCs w:val="24"/>
                <w:lang w:eastAsia="ru-RU"/>
              </w:rPr>
              <w:t>промоційну</w:t>
            </w:r>
            <w:proofErr w:type="spellEnd"/>
            <w:r w:rsidR="00CB24FB" w:rsidRPr="00285C8A">
              <w:rPr>
                <w:sz w:val="24"/>
                <w:szCs w:val="24"/>
                <w:lang w:eastAsia="ru-RU"/>
              </w:rPr>
              <w:t xml:space="preserve"> продукцію.</w:t>
            </w:r>
          </w:p>
          <w:p w14:paraId="4492016A" w14:textId="4D31CE56"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 xml:space="preserve">7. </w:t>
            </w:r>
            <w:r w:rsidR="00CB24FB" w:rsidRPr="00285C8A">
              <w:rPr>
                <w:sz w:val="24"/>
                <w:szCs w:val="24"/>
                <w:lang w:eastAsia="ru-RU"/>
              </w:rPr>
              <w:t>Розроблено туристичну продукцію.</w:t>
            </w:r>
          </w:p>
          <w:p w14:paraId="304D18E6" w14:textId="1D34E67C"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8. </w:t>
            </w:r>
            <w:r w:rsidR="00CB24FB" w:rsidRPr="00285C8A">
              <w:rPr>
                <w:sz w:val="24"/>
                <w:szCs w:val="24"/>
                <w:lang w:eastAsia="ru-RU"/>
              </w:rPr>
              <w:t>Поширено хеш-тег у ЗМІ і соціальних мережах.</w:t>
            </w:r>
          </w:p>
          <w:p w14:paraId="18C0FDC8" w14:textId="4B9F2EAC" w:rsidR="00CB24FB" w:rsidRPr="00285C8A" w:rsidRDefault="00374703" w:rsidP="00D436BC">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9. </w:t>
            </w:r>
            <w:r w:rsidR="00CB24FB" w:rsidRPr="00285C8A">
              <w:rPr>
                <w:sz w:val="24"/>
                <w:szCs w:val="24"/>
                <w:lang w:eastAsia="ru-RU"/>
              </w:rPr>
              <w:t>Проведено прес-тури для журналістів.</w:t>
            </w:r>
          </w:p>
        </w:tc>
      </w:tr>
      <w:tr w:rsidR="00CB24FB" w:rsidRPr="00285C8A" w14:paraId="434FB15C"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000D6120" w14:textId="77777777" w:rsidR="00CB24FB" w:rsidRPr="00285C8A" w:rsidRDefault="00CB24FB"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9. Основні заходи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C53C326" w14:textId="49FCD032"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CB24FB" w:rsidRPr="00285C8A">
              <w:rPr>
                <w:sz w:val="24"/>
                <w:szCs w:val="24"/>
                <w:lang w:eastAsia="ru-RU"/>
              </w:rPr>
              <w:t>Розробка плану заходів.</w:t>
            </w:r>
          </w:p>
          <w:p w14:paraId="547236F6" w14:textId="2DD8F6D4"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w:t>
            </w:r>
            <w:r w:rsidR="00CB24FB" w:rsidRPr="00285C8A">
              <w:rPr>
                <w:sz w:val="24"/>
                <w:szCs w:val="24"/>
                <w:lang w:eastAsia="ru-RU"/>
              </w:rPr>
              <w:t>Підтримка заходів, щодо промоції Житомирської області</w:t>
            </w:r>
            <w:r w:rsidRPr="00285C8A">
              <w:rPr>
                <w:sz w:val="24"/>
                <w:szCs w:val="24"/>
                <w:lang w:eastAsia="ru-RU"/>
              </w:rPr>
              <w:t xml:space="preserve"> </w:t>
            </w:r>
            <w:r w:rsidR="00CB24FB" w:rsidRPr="00285C8A">
              <w:rPr>
                <w:sz w:val="24"/>
                <w:szCs w:val="24"/>
                <w:lang w:eastAsia="ru-RU"/>
              </w:rPr>
              <w:t>(протягом усього проєкту).</w:t>
            </w:r>
          </w:p>
          <w:p w14:paraId="3CB35EA6" w14:textId="0DC48D4F"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w:t>
            </w:r>
            <w:r w:rsidR="00CB24FB" w:rsidRPr="00285C8A">
              <w:rPr>
                <w:sz w:val="24"/>
                <w:szCs w:val="24"/>
                <w:lang w:eastAsia="ru-RU"/>
              </w:rPr>
              <w:t>Створення продукції для промоції регіонів.</w:t>
            </w:r>
          </w:p>
          <w:p w14:paraId="4842D3A1" w14:textId="2AF46E19"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w:t>
            </w:r>
            <w:r w:rsidR="00CB24FB" w:rsidRPr="00285C8A">
              <w:rPr>
                <w:sz w:val="24"/>
                <w:szCs w:val="24"/>
                <w:lang w:eastAsia="ru-RU"/>
              </w:rPr>
              <w:t>Проведення інформаційної компанії.</w:t>
            </w:r>
          </w:p>
          <w:p w14:paraId="46BDB2B6" w14:textId="644AF492"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5. </w:t>
            </w:r>
            <w:r w:rsidR="00CB24FB" w:rsidRPr="00285C8A">
              <w:rPr>
                <w:sz w:val="24"/>
                <w:szCs w:val="24"/>
                <w:lang w:eastAsia="ru-RU"/>
              </w:rPr>
              <w:t>Розробка туристичної продукції.</w:t>
            </w:r>
          </w:p>
          <w:p w14:paraId="767DC72E" w14:textId="7DC26185"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6. </w:t>
            </w:r>
            <w:r w:rsidR="00CB24FB" w:rsidRPr="00285C8A">
              <w:rPr>
                <w:sz w:val="24"/>
                <w:szCs w:val="24"/>
                <w:lang w:eastAsia="ru-RU"/>
              </w:rPr>
              <w:t>Поширення хеш-тегу про Житомирщину.</w:t>
            </w:r>
          </w:p>
          <w:p w14:paraId="524F3276" w14:textId="40CC010B" w:rsidR="00CB24FB"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7. </w:t>
            </w:r>
            <w:r w:rsidR="00CB24FB" w:rsidRPr="00285C8A">
              <w:rPr>
                <w:sz w:val="24"/>
                <w:szCs w:val="24"/>
                <w:lang w:eastAsia="ru-RU"/>
              </w:rPr>
              <w:t>Проведення прес-турів для журналістів.</w:t>
            </w:r>
          </w:p>
        </w:tc>
      </w:tr>
      <w:tr w:rsidR="00374703" w:rsidRPr="00285C8A" w14:paraId="6C64E902" w14:textId="77777777" w:rsidTr="009254E1">
        <w:trPr>
          <w:trHeight w:val="55"/>
        </w:trPr>
        <w:tc>
          <w:tcPr>
            <w:tcW w:w="2314" w:type="pct"/>
            <w:tcBorders>
              <w:top w:val="single" w:sz="4" w:space="0" w:color="auto"/>
              <w:left w:val="single" w:sz="4" w:space="0" w:color="auto"/>
              <w:bottom w:val="single" w:sz="4" w:space="0" w:color="auto"/>
              <w:right w:val="single" w:sz="4" w:space="0" w:color="auto"/>
            </w:tcBorders>
            <w:shd w:val="clear" w:color="auto" w:fill="FFFFFF"/>
          </w:tcPr>
          <w:p w14:paraId="6353DDC0" w14:textId="1E44DA7A" w:rsidR="00374703" w:rsidRPr="00285C8A" w:rsidRDefault="00374703"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236F0BF5" w14:textId="1E5112FC" w:rsidR="00374703" w:rsidRPr="00285C8A" w:rsidRDefault="00374703"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762A7D7C" w14:textId="107F6F09" w:rsidR="00374703" w:rsidRPr="00285C8A" w:rsidRDefault="00374703"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571CE2D3" w14:textId="5FF009D7" w:rsidR="00374703" w:rsidRPr="00285C8A" w:rsidRDefault="00374703"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0A369E55" w14:textId="6F151259" w:rsidR="00374703" w:rsidRPr="00285C8A" w:rsidRDefault="00374703"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CB24FB" w:rsidRPr="00285C8A" w14:paraId="5238F52A" w14:textId="77777777" w:rsidTr="00374703">
        <w:tc>
          <w:tcPr>
            <w:tcW w:w="2314" w:type="pct"/>
            <w:tcBorders>
              <w:top w:val="single" w:sz="4" w:space="0" w:color="auto"/>
              <w:left w:val="single" w:sz="4" w:space="0" w:color="auto"/>
              <w:bottom w:val="single" w:sz="4" w:space="0" w:color="auto"/>
              <w:right w:val="single" w:sz="4" w:space="0" w:color="auto"/>
            </w:tcBorders>
            <w:shd w:val="clear" w:color="auto" w:fill="FFFFFF"/>
          </w:tcPr>
          <w:p w14:paraId="764BF286" w14:textId="77777777" w:rsidR="00CB24FB" w:rsidRPr="00285C8A" w:rsidRDefault="00CB24FB"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AA4082C"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990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61DA65CF" w14:textId="3646E876"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1413</w:t>
            </w: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1280B0A3" w14:textId="5950D008"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1260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6E05090C" w14:textId="0C49A298"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3663</w:t>
            </w:r>
          </w:p>
        </w:tc>
      </w:tr>
      <w:tr w:rsidR="00CB24FB" w:rsidRPr="00285C8A" w14:paraId="405AE52D" w14:textId="77777777" w:rsidTr="00374703">
        <w:tc>
          <w:tcPr>
            <w:tcW w:w="2314" w:type="pct"/>
            <w:tcBorders>
              <w:top w:val="single" w:sz="4" w:space="0" w:color="auto"/>
              <w:left w:val="single" w:sz="4" w:space="0" w:color="auto"/>
              <w:bottom w:val="single" w:sz="4" w:space="0" w:color="auto"/>
              <w:right w:val="single" w:sz="4" w:space="0" w:color="auto"/>
            </w:tcBorders>
            <w:shd w:val="clear" w:color="auto" w:fill="FFFFFF"/>
          </w:tcPr>
          <w:p w14:paraId="6E2223FF" w14:textId="77777777" w:rsidR="00CB24FB" w:rsidRPr="00285C8A" w:rsidRDefault="00CB24FB"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2ECBE260"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5EB856B6"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60E37C27"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21EBD90"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CB24FB" w:rsidRPr="00285C8A" w14:paraId="6A52F46F" w14:textId="77777777" w:rsidTr="00374703">
        <w:tc>
          <w:tcPr>
            <w:tcW w:w="2314" w:type="pct"/>
            <w:tcBorders>
              <w:top w:val="single" w:sz="4" w:space="0" w:color="auto"/>
              <w:left w:val="single" w:sz="4" w:space="0" w:color="auto"/>
              <w:bottom w:val="single" w:sz="4" w:space="0" w:color="auto"/>
              <w:right w:val="single" w:sz="4" w:space="0" w:color="auto"/>
            </w:tcBorders>
            <w:shd w:val="clear" w:color="auto" w:fill="FFFFFF"/>
          </w:tcPr>
          <w:p w14:paraId="7A16BB19" w14:textId="77777777" w:rsidR="00CB24FB" w:rsidRPr="00285C8A" w:rsidRDefault="00CB24FB"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514A06C"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135B3045"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2C578329"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44F894C"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CB24FB" w:rsidRPr="00285C8A" w14:paraId="01825899" w14:textId="77777777" w:rsidTr="00374703">
        <w:tc>
          <w:tcPr>
            <w:tcW w:w="2314" w:type="pct"/>
            <w:tcBorders>
              <w:top w:val="single" w:sz="4" w:space="0" w:color="auto"/>
              <w:left w:val="single" w:sz="4" w:space="0" w:color="auto"/>
              <w:bottom w:val="single" w:sz="4" w:space="0" w:color="auto"/>
              <w:right w:val="single" w:sz="4" w:space="0" w:color="auto"/>
            </w:tcBorders>
            <w:shd w:val="clear" w:color="auto" w:fill="FFFFFF"/>
          </w:tcPr>
          <w:p w14:paraId="0B783FA3" w14:textId="77777777" w:rsidR="00CB24FB" w:rsidRPr="00285C8A" w:rsidRDefault="00CB24FB"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1F2E069D"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110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43C089EE"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157</w:t>
            </w: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C784195"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140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C78CDF7"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407</w:t>
            </w:r>
          </w:p>
        </w:tc>
      </w:tr>
      <w:tr w:rsidR="00CB24FB" w:rsidRPr="00285C8A" w14:paraId="37E2B050" w14:textId="77777777" w:rsidTr="00374703">
        <w:tc>
          <w:tcPr>
            <w:tcW w:w="2314" w:type="pct"/>
            <w:tcBorders>
              <w:top w:val="single" w:sz="4" w:space="0" w:color="auto"/>
              <w:left w:val="single" w:sz="4" w:space="0" w:color="auto"/>
              <w:bottom w:val="single" w:sz="4" w:space="0" w:color="auto"/>
              <w:right w:val="single" w:sz="4" w:space="0" w:color="auto"/>
            </w:tcBorders>
            <w:shd w:val="clear" w:color="auto" w:fill="FFFFFF"/>
          </w:tcPr>
          <w:p w14:paraId="008D8D39" w14:textId="77777777" w:rsidR="00CB24FB" w:rsidRPr="00285C8A" w:rsidRDefault="00CB24FB"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16F7A8E"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CBD7D6D"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C81960A"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2265D680" w14:textId="77777777" w:rsidR="00CB24FB" w:rsidRPr="00285C8A" w:rsidRDefault="00CB24FB"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243F26" w:rsidRPr="00285C8A" w14:paraId="677D6954" w14:textId="77777777" w:rsidTr="00243F26">
        <w:tc>
          <w:tcPr>
            <w:tcW w:w="2314" w:type="pct"/>
            <w:tcBorders>
              <w:top w:val="single" w:sz="4" w:space="0" w:color="auto"/>
              <w:left w:val="single" w:sz="4" w:space="0" w:color="auto"/>
              <w:bottom w:val="single" w:sz="4" w:space="0" w:color="auto"/>
              <w:right w:val="single" w:sz="4" w:space="0" w:color="auto"/>
            </w:tcBorders>
            <w:shd w:val="clear" w:color="auto" w:fill="FFFFFF"/>
          </w:tcPr>
          <w:p w14:paraId="0E92AF4D" w14:textId="77777777" w:rsidR="00243F26" w:rsidRPr="00285C8A" w:rsidRDefault="00243F26" w:rsidP="00374703">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64A6A10D" w14:textId="77777777" w:rsidR="00243F26" w:rsidRPr="00285C8A" w:rsidRDefault="00243F26" w:rsidP="00374703">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38379F4E" w14:textId="48E741A3" w:rsidR="00777C11" w:rsidRPr="00285C8A" w:rsidRDefault="00777C11" w:rsidP="00606FA2">
      <w:pPr>
        <w:shd w:val="clear" w:color="auto" w:fill="FFFFFF" w:themeFill="background1"/>
        <w:rPr>
          <w:b/>
          <w:sz w:val="10"/>
          <w:szCs w:val="10"/>
        </w:rPr>
      </w:pPr>
    </w:p>
    <w:p w14:paraId="6ACDDCEF" w14:textId="76A1AB0A" w:rsidR="00777C11" w:rsidRPr="00285C8A" w:rsidRDefault="00777C11" w:rsidP="00606FA2">
      <w:pPr>
        <w:shd w:val="clear" w:color="auto" w:fill="FFFFFF" w:themeFill="background1"/>
        <w:rPr>
          <w:b/>
          <w:sz w:val="10"/>
          <w:szCs w:val="10"/>
        </w:rPr>
      </w:pPr>
    </w:p>
    <w:p w14:paraId="332BA654" w14:textId="2C98BC8F" w:rsidR="00777C11" w:rsidRPr="00285C8A" w:rsidRDefault="00777C11" w:rsidP="00606FA2">
      <w:pPr>
        <w:shd w:val="clear" w:color="auto" w:fill="FFFFFF" w:themeFill="background1"/>
        <w:rPr>
          <w:b/>
          <w:sz w:val="10"/>
          <w:szCs w:val="10"/>
        </w:rPr>
      </w:pPr>
    </w:p>
    <w:p w14:paraId="7A867DD5" w14:textId="149643F3" w:rsidR="00777C11" w:rsidRPr="00285C8A" w:rsidRDefault="00777C11" w:rsidP="00606FA2">
      <w:pPr>
        <w:shd w:val="clear" w:color="auto" w:fill="FFFFFF" w:themeFill="background1"/>
        <w:rPr>
          <w:b/>
          <w:sz w:val="10"/>
          <w:szCs w:val="10"/>
        </w:rPr>
      </w:pPr>
    </w:p>
    <w:p w14:paraId="63B98696" w14:textId="5F6D0301" w:rsidR="00777C11" w:rsidRPr="00285C8A" w:rsidRDefault="00777C11" w:rsidP="00606FA2">
      <w:pPr>
        <w:shd w:val="clear" w:color="auto" w:fill="FFFFFF" w:themeFill="background1"/>
        <w:rPr>
          <w:b/>
          <w:sz w:val="10"/>
          <w:szCs w:val="10"/>
        </w:rPr>
      </w:pPr>
    </w:p>
    <w:p w14:paraId="74192762" w14:textId="77777777" w:rsidR="00777C11" w:rsidRPr="00285C8A" w:rsidRDefault="00777C11" w:rsidP="00606FA2">
      <w:pPr>
        <w:shd w:val="clear" w:color="auto" w:fill="FFFFFF" w:themeFill="background1"/>
        <w:rPr>
          <w:b/>
          <w:sz w:val="10"/>
          <w:szCs w:val="10"/>
        </w:rPr>
      </w:pPr>
    </w:p>
    <w:p w14:paraId="1C44E2C6" w14:textId="19BC7E0E" w:rsidR="00131D90" w:rsidRPr="00285C8A" w:rsidRDefault="00131D90" w:rsidP="00606FA2">
      <w:pPr>
        <w:shd w:val="clear" w:color="auto" w:fill="FFFFFF" w:themeFill="background1"/>
        <w:rPr>
          <w:b/>
          <w:sz w:val="10"/>
          <w:szCs w:val="10"/>
        </w:rPr>
      </w:pPr>
    </w:p>
    <w:p w14:paraId="6F3C946F" w14:textId="739C0AE9" w:rsidR="00131D90" w:rsidRPr="00285C8A" w:rsidRDefault="00131D90" w:rsidP="00606FA2">
      <w:pPr>
        <w:shd w:val="clear" w:color="auto" w:fill="FFFFFF" w:themeFill="background1"/>
        <w:rPr>
          <w:b/>
          <w:sz w:val="10"/>
          <w:szCs w:val="10"/>
        </w:rPr>
      </w:pPr>
      <w:r w:rsidRPr="00285C8A">
        <w:rPr>
          <w:b/>
          <w:sz w:val="10"/>
          <w:szCs w:val="10"/>
        </w:rPr>
        <w:br w:type="page"/>
      </w: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8"/>
        <w:gridCol w:w="1274"/>
        <w:gridCol w:w="1276"/>
        <w:gridCol w:w="1134"/>
        <w:gridCol w:w="1409"/>
      </w:tblGrid>
      <w:tr w:rsidR="009254E1" w:rsidRPr="00285C8A" w14:paraId="60A311E7"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42D84460"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C3EE8A" w14:textId="65C3A04A"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1.15</w:t>
            </w:r>
            <w:r w:rsidR="006C23EB" w:rsidRPr="00285C8A">
              <w:rPr>
                <w:sz w:val="24"/>
                <w:szCs w:val="24"/>
                <w:lang w:eastAsia="ru-RU"/>
              </w:rPr>
              <w:t>.</w:t>
            </w:r>
          </w:p>
        </w:tc>
      </w:tr>
      <w:tr w:rsidR="009254E1" w:rsidRPr="00285C8A" w14:paraId="6B93794A"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AF2A8CD"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A42B129" w14:textId="441CB008"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Електронна територіальна інвестиційна схема Житомирської області</w:t>
            </w:r>
          </w:p>
        </w:tc>
      </w:tr>
      <w:tr w:rsidR="009254E1" w:rsidRPr="00285C8A" w14:paraId="02B45B52"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13A0EE6B"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7A675DF" w14:textId="5B047249" w:rsidR="009254E1" w:rsidRPr="00285C8A" w:rsidRDefault="007D0DA8" w:rsidP="007D0DA8">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Проведення оцінки інвестиційного потенціалу регіонів та забезпечення формування галузевих пріоритетів на основі власних конкурентних переваг з урахуванням затвердженої документації просторового планування.</w:t>
            </w:r>
          </w:p>
          <w:p w14:paraId="7FC72D12" w14:textId="4D3ABC4E" w:rsidR="007D0DA8" w:rsidRPr="00285C8A" w:rsidRDefault="007D0DA8" w:rsidP="007D0DA8">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Запровадження планування створення та розвитку інвестиційних зон, підтримки створення чи використання наявних промислових майданчиків, ефективне планування перспективних інвестиційних проектів.</w:t>
            </w:r>
          </w:p>
          <w:p w14:paraId="1FE72CF4" w14:textId="41C98142" w:rsidR="007D0DA8" w:rsidRPr="00285C8A" w:rsidRDefault="007D0DA8" w:rsidP="007D0DA8">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Запровадження механізму популяризації інвестиційної привабливості регіонів.</w:t>
            </w:r>
          </w:p>
        </w:tc>
      </w:tr>
      <w:tr w:rsidR="009254E1" w:rsidRPr="00285C8A" w14:paraId="23B9BCCC"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C2001A0"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2EB30BE" w14:textId="5D2997D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1.1.4. Сприяння просуванню продукції підприємств області на нові зовнішні ринки та залученню інвестицій, у тому числі у високотехнологічні сектори економіки.</w:t>
            </w:r>
          </w:p>
        </w:tc>
      </w:tr>
      <w:tr w:rsidR="009254E1" w:rsidRPr="00285C8A" w14:paraId="160C517F"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278C946F"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7273440"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w:t>
            </w:r>
          </w:p>
        </w:tc>
      </w:tr>
      <w:tr w:rsidR="009254E1" w:rsidRPr="00285C8A" w14:paraId="53FAA872"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719F2B3B"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CFF94C1" w14:textId="7C06579E"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Нерозбудована виробнича інфраструктура, безробіття та нерівномірність розвитку районів і міст області</w:t>
            </w:r>
          </w:p>
        </w:tc>
      </w:tr>
      <w:tr w:rsidR="009254E1" w:rsidRPr="00285C8A" w14:paraId="39223FF0" w14:textId="77777777" w:rsidTr="009254E1">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21D12AD"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CFDD219" w14:textId="77777777" w:rsidR="003E3D49" w:rsidRPr="00285C8A" w:rsidRDefault="003E3D49"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9254E1" w:rsidRPr="00285C8A">
              <w:rPr>
                <w:sz w:val="24"/>
                <w:szCs w:val="24"/>
                <w:lang w:eastAsia="ru-RU"/>
              </w:rPr>
              <w:t>Реалізація інвестиційних проєктів у пріоритетних галузях економіки регіону</w:t>
            </w:r>
            <w:r w:rsidRPr="00285C8A">
              <w:rPr>
                <w:sz w:val="24"/>
                <w:szCs w:val="24"/>
                <w:lang w:eastAsia="ru-RU"/>
              </w:rPr>
              <w:t>.</w:t>
            </w:r>
          </w:p>
          <w:p w14:paraId="4802A86F" w14:textId="77777777" w:rsidR="003E3D49" w:rsidRPr="00285C8A" w:rsidRDefault="003E3D49"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С</w:t>
            </w:r>
            <w:r w:rsidR="009254E1" w:rsidRPr="00285C8A">
              <w:rPr>
                <w:sz w:val="24"/>
                <w:szCs w:val="24"/>
                <w:lang w:eastAsia="ru-RU"/>
              </w:rPr>
              <w:t>творення нових підприємств</w:t>
            </w:r>
            <w:r w:rsidRPr="00285C8A">
              <w:rPr>
                <w:sz w:val="24"/>
                <w:szCs w:val="24"/>
                <w:lang w:eastAsia="ru-RU"/>
              </w:rPr>
              <w:t>.</w:t>
            </w:r>
          </w:p>
          <w:p w14:paraId="6C093AD0" w14:textId="6FD96B8F" w:rsidR="009254E1" w:rsidRPr="00285C8A" w:rsidRDefault="003E3D49"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З</w:t>
            </w:r>
            <w:r w:rsidR="009254E1" w:rsidRPr="00285C8A">
              <w:rPr>
                <w:sz w:val="24"/>
                <w:szCs w:val="24"/>
                <w:lang w:eastAsia="ru-RU"/>
              </w:rPr>
              <w:t>меншення рівня безробіття</w:t>
            </w:r>
            <w:r w:rsidRPr="00285C8A">
              <w:rPr>
                <w:sz w:val="24"/>
                <w:szCs w:val="24"/>
                <w:lang w:eastAsia="ru-RU"/>
              </w:rPr>
              <w:t>.</w:t>
            </w:r>
          </w:p>
        </w:tc>
      </w:tr>
      <w:tr w:rsidR="009254E1" w:rsidRPr="00285C8A" w14:paraId="44CF2242"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71FBB61F"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BA5DAFF" w14:textId="76EBEB68"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Забезпечення процесу стратегічного планування соціально-економічного розвитку територій (районів та міст) Житомирської області, розбудови виробничої інфраструктури, подолання безробіття та нерівномірності розвитку районів і міст області через реалізацію інвестиційних проєктів у пріоритетних галузях економіки регіону з досягненням максимальної економічної ефективності.</w:t>
            </w:r>
          </w:p>
        </w:tc>
      </w:tr>
      <w:tr w:rsidR="009254E1" w:rsidRPr="00285C8A" w14:paraId="7C56C5D1"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59620B9A"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44A8F43"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Аналіз стану та тенденцій соціально-економічного розвитку та потенціалу Житомирської області загалом та районів і міст обласного значення.</w:t>
            </w:r>
          </w:p>
          <w:p w14:paraId="0B66CC51"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Аналіз стану інвестиційної діяльності, привабливості та інвестиційного потенціалу Житомирської області, а також районів та міст обласного значення.</w:t>
            </w:r>
          </w:p>
          <w:p w14:paraId="01B90424"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Визначення оптимальних напрямів та об'єктів інвестування, інвестиційне планування територій з урахуванням проведених оцінок та аналізу, а також потреб та виробничої спеціалізації району (міста обласного значення).</w:t>
            </w:r>
          </w:p>
          <w:p w14:paraId="31E07BD9"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Оцінка економічної ефективності та ризиків впровадження запропонованих інвестиційних проєктів в районах та містах обласного значення, а також впливу на соціально-економічний розвиток відповідної території.</w:t>
            </w:r>
          </w:p>
          <w:p w14:paraId="0ADA8617" w14:textId="0BFBF21A"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5. Розробка електронної територіальної інвестиційної схеми Житомирської області.</w:t>
            </w:r>
          </w:p>
        </w:tc>
      </w:tr>
      <w:tr w:rsidR="009254E1" w:rsidRPr="00285C8A" w14:paraId="448C4288" w14:textId="77777777" w:rsidTr="009254E1">
        <w:trPr>
          <w:trHeight w:val="55"/>
        </w:trPr>
        <w:tc>
          <w:tcPr>
            <w:tcW w:w="2314" w:type="pct"/>
            <w:tcBorders>
              <w:top w:val="single" w:sz="4" w:space="0" w:color="auto"/>
              <w:left w:val="single" w:sz="4" w:space="0" w:color="auto"/>
              <w:bottom w:val="single" w:sz="4" w:space="0" w:color="auto"/>
              <w:right w:val="single" w:sz="4" w:space="0" w:color="auto"/>
            </w:tcBorders>
            <w:shd w:val="clear" w:color="auto" w:fill="FFFFFF"/>
          </w:tcPr>
          <w:p w14:paraId="27EFDC3D"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10. Обсяг фінансування технічного завдання, тис. грн:</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37E0C6A2"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453110B7"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065B0A7C"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DADEDE4"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6C23EB" w:rsidRPr="00285C8A" w14:paraId="3B2DE524"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53E13B3D" w14:textId="77777777" w:rsidR="006C23EB" w:rsidRPr="00285C8A" w:rsidRDefault="006C23EB" w:rsidP="006C23EB">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02AA7937" w14:textId="289EA71F" w:rsidR="006C23EB" w:rsidRPr="00285C8A" w:rsidRDefault="006C23EB" w:rsidP="006C23EB">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60F8F597" w14:textId="78083C87" w:rsidR="006C23EB" w:rsidRPr="00285C8A" w:rsidRDefault="006C23EB" w:rsidP="006C23EB">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9F28E0E" w14:textId="02865F72" w:rsidR="006C23EB" w:rsidRPr="00285C8A" w:rsidRDefault="006C23EB" w:rsidP="006C23EB">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794084A7" w14:textId="697E20A8" w:rsidR="006C23EB" w:rsidRPr="00285C8A" w:rsidRDefault="006C23EB" w:rsidP="006C23EB">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1200</w:t>
            </w:r>
          </w:p>
        </w:tc>
      </w:tr>
      <w:tr w:rsidR="009254E1" w:rsidRPr="00285C8A" w14:paraId="33E54E23"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6ABC7443"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AC5148A" w14:textId="14A3AA29"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55B1E90B"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25462EF4"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08405F5" w14:textId="3C293A05"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9254E1" w:rsidRPr="00285C8A" w14:paraId="263E0DDE"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7EF36F26"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BFC0E39"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6FBA7FA3"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60BF95BC"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0E04183"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9254E1" w:rsidRPr="00285C8A" w14:paraId="6A74F535"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35A6B7DE"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7E89EA8" w14:textId="76A78B45"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121B7929" w14:textId="33CA6593"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303E379" w14:textId="45E315DC"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073A8109" w14:textId="7918C24E"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9254E1" w:rsidRPr="00285C8A" w14:paraId="42CAE388" w14:textId="77777777" w:rsidTr="009254E1">
        <w:tc>
          <w:tcPr>
            <w:tcW w:w="2314" w:type="pct"/>
            <w:tcBorders>
              <w:top w:val="single" w:sz="4" w:space="0" w:color="auto"/>
              <w:left w:val="single" w:sz="4" w:space="0" w:color="auto"/>
              <w:bottom w:val="single" w:sz="4" w:space="0" w:color="auto"/>
              <w:right w:val="single" w:sz="4" w:space="0" w:color="auto"/>
            </w:tcBorders>
            <w:shd w:val="clear" w:color="auto" w:fill="FFFFFF"/>
          </w:tcPr>
          <w:p w14:paraId="23EFE246" w14:textId="77777777" w:rsidR="009254E1" w:rsidRPr="00285C8A" w:rsidRDefault="009254E1"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44C8601C"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561BF35A"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0953B417"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6B309B83" w14:textId="77777777" w:rsidR="009254E1" w:rsidRPr="00285C8A" w:rsidRDefault="009254E1"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243F26" w:rsidRPr="00285C8A" w14:paraId="5F1330D7" w14:textId="77777777" w:rsidTr="00243F26">
        <w:tc>
          <w:tcPr>
            <w:tcW w:w="2314" w:type="pct"/>
            <w:tcBorders>
              <w:top w:val="single" w:sz="4" w:space="0" w:color="auto"/>
              <w:left w:val="single" w:sz="4" w:space="0" w:color="auto"/>
              <w:bottom w:val="single" w:sz="4" w:space="0" w:color="auto"/>
              <w:right w:val="single" w:sz="4" w:space="0" w:color="auto"/>
            </w:tcBorders>
            <w:shd w:val="clear" w:color="auto" w:fill="FFFFFF"/>
          </w:tcPr>
          <w:p w14:paraId="7C87A475" w14:textId="77777777" w:rsidR="00243F26" w:rsidRPr="00285C8A" w:rsidRDefault="00243F26" w:rsidP="009254E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4C2914E3" w14:textId="77777777" w:rsidR="00243F26" w:rsidRPr="00285C8A" w:rsidRDefault="00243F26" w:rsidP="009254E1">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445B9444" w14:textId="0853C5DB" w:rsidR="009254E1" w:rsidRPr="00285C8A" w:rsidRDefault="009254E1" w:rsidP="00606FA2">
      <w:pPr>
        <w:shd w:val="clear" w:color="auto" w:fill="FFFFFF" w:themeFill="background1"/>
        <w:rPr>
          <w:b/>
          <w:sz w:val="10"/>
          <w:szCs w:val="10"/>
        </w:rPr>
      </w:pPr>
    </w:p>
    <w:p w14:paraId="10DA0B2C" w14:textId="17EB5BB2" w:rsidR="009254E1" w:rsidRPr="00285C8A" w:rsidRDefault="009254E1" w:rsidP="00606FA2">
      <w:pPr>
        <w:shd w:val="clear" w:color="auto" w:fill="FFFFFF" w:themeFill="background1"/>
        <w:rPr>
          <w:b/>
          <w:sz w:val="10"/>
          <w:szCs w:val="10"/>
        </w:rPr>
      </w:pPr>
    </w:p>
    <w:p w14:paraId="3B2984CB" w14:textId="77777777" w:rsidR="009254E1" w:rsidRPr="00285C8A" w:rsidRDefault="009254E1" w:rsidP="00606FA2">
      <w:pPr>
        <w:shd w:val="clear" w:color="auto" w:fill="FFFFFF" w:themeFill="background1"/>
        <w:rPr>
          <w:b/>
          <w:sz w:val="10"/>
          <w:szCs w:val="10"/>
        </w:rPr>
      </w:pPr>
    </w:p>
    <w:p w14:paraId="365F1497" w14:textId="5EEE0B02" w:rsidR="00741CCF" w:rsidRPr="00285C8A" w:rsidRDefault="00741CCF" w:rsidP="00606FA2">
      <w:pPr>
        <w:shd w:val="clear" w:color="auto" w:fill="FFFFFF" w:themeFill="background1"/>
        <w:jc w:val="both"/>
        <w:rPr>
          <w:b/>
        </w:rPr>
      </w:pPr>
    </w:p>
    <w:p w14:paraId="0DC9C1C0" w14:textId="77777777" w:rsidR="00CF46FC" w:rsidRPr="00285C8A" w:rsidRDefault="00CF46FC" w:rsidP="00606FA2">
      <w:pPr>
        <w:shd w:val="clear" w:color="auto" w:fill="FFFFFF" w:themeFill="background1"/>
        <w:rPr>
          <w:b/>
        </w:rPr>
      </w:pPr>
    </w:p>
    <w:p w14:paraId="67D0F76E" w14:textId="77777777" w:rsidR="00CF46FC" w:rsidRPr="00285C8A" w:rsidRDefault="00CF46FC" w:rsidP="00606FA2">
      <w:pPr>
        <w:shd w:val="clear" w:color="auto" w:fill="FFFFFF" w:themeFill="background1"/>
        <w:rPr>
          <w:b/>
        </w:rPr>
      </w:pPr>
    </w:p>
    <w:p w14:paraId="6D293D9D" w14:textId="101A9BA0" w:rsidR="00E21633" w:rsidRPr="00285C8A" w:rsidRDefault="00E21633" w:rsidP="00606FA2">
      <w:pPr>
        <w:shd w:val="clear" w:color="auto" w:fill="FFFFFF" w:themeFill="background1"/>
        <w:rPr>
          <w:b/>
        </w:rPr>
      </w:pPr>
      <w:r w:rsidRPr="00285C8A">
        <w:rPr>
          <w:b/>
        </w:rPr>
        <w:br w:type="page"/>
      </w: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8"/>
        <w:gridCol w:w="1274"/>
        <w:gridCol w:w="1276"/>
        <w:gridCol w:w="1134"/>
        <w:gridCol w:w="1409"/>
      </w:tblGrid>
      <w:tr w:rsidR="00CF46FC" w:rsidRPr="00285C8A" w14:paraId="29F6DC9E"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6B11A8A"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540955" w14:textId="051512CE"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1.16.</w:t>
            </w:r>
          </w:p>
        </w:tc>
      </w:tr>
      <w:tr w:rsidR="00CF46FC" w:rsidRPr="00285C8A" w14:paraId="63E308B3"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7E7A71F6"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72DF08" w14:textId="652E6CEC"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Створення умов для популяризації інвестиційних можливостей Житомирської області та її територіальних громад</w:t>
            </w:r>
          </w:p>
        </w:tc>
      </w:tr>
      <w:tr w:rsidR="00CF46FC" w:rsidRPr="00285C8A" w14:paraId="33673BA0"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17D1B038"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620B1D" w14:textId="77777777" w:rsidR="00CF46FC" w:rsidRPr="00285C8A" w:rsidRDefault="00CF46FC" w:rsidP="00227302">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Проведення оцінки інвестиційного потенціалу регіонів та забезпечення формування галузевих пріоритетів на основі власних конкурентних переваг з урахуванням затвердженої документації просторового планування.</w:t>
            </w:r>
          </w:p>
          <w:p w14:paraId="66514F45" w14:textId="77777777" w:rsidR="00CF46FC" w:rsidRPr="00285C8A" w:rsidRDefault="00CF46FC" w:rsidP="00227302">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Запровадження планування створення та розвитку інвестиційних зон, підтримки створення чи використання наявних промислових майданчиків, ефективне планування перспективних інвестиційних проектів.</w:t>
            </w:r>
          </w:p>
          <w:p w14:paraId="585AEDF2" w14:textId="77777777" w:rsidR="00CF46FC" w:rsidRPr="00285C8A" w:rsidRDefault="00CF46FC" w:rsidP="00227302">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Запровадження механізму популяризації інвестиційної привабливості регіонів.</w:t>
            </w:r>
          </w:p>
        </w:tc>
      </w:tr>
      <w:tr w:rsidR="00CF46FC" w:rsidRPr="00285C8A" w14:paraId="7D6B728C"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1A673362"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2AEA4E"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1.1.4. Сприяння просуванню продукції підприємств області на нові зовнішні ринки та залученню інвестицій, у тому числі у високотехнологічні сектори економіки.</w:t>
            </w:r>
          </w:p>
        </w:tc>
      </w:tr>
      <w:tr w:rsidR="00CF46FC" w:rsidRPr="00285C8A" w14:paraId="0BEDFB23"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1E165840"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A445E99"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w:t>
            </w:r>
          </w:p>
        </w:tc>
      </w:tr>
      <w:tr w:rsidR="003E3D49" w:rsidRPr="00285C8A" w14:paraId="0EE093D2"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43C8223D" w14:textId="77777777" w:rsidR="003E3D49"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D664A9" w14:textId="0E509BCB" w:rsidR="003E3D49"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Низький рівень промоції інвестиційних можливостей та потенціалу області та її територіальних громад для іноземних інвесторів.</w:t>
            </w:r>
          </w:p>
        </w:tc>
      </w:tr>
      <w:tr w:rsidR="003E3D49" w:rsidRPr="00285C8A" w14:paraId="7A2EBDF2"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8938C78" w14:textId="77777777" w:rsidR="003E3D49"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F05178" w14:textId="77777777" w:rsidR="003E3D49"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Реалізація нових інвестиційних проєктів.</w:t>
            </w:r>
          </w:p>
          <w:p w14:paraId="1DA3DFDF" w14:textId="2532B6E5" w:rsidR="004C187C"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Створення </w:t>
            </w:r>
            <w:r w:rsidR="004C187C" w:rsidRPr="00285C8A">
              <w:rPr>
                <w:sz w:val="24"/>
                <w:szCs w:val="24"/>
                <w:lang w:eastAsia="ru-RU"/>
              </w:rPr>
              <w:t xml:space="preserve">нових </w:t>
            </w:r>
            <w:r w:rsidRPr="00285C8A">
              <w:rPr>
                <w:sz w:val="24"/>
                <w:szCs w:val="24"/>
                <w:lang w:eastAsia="ru-RU"/>
              </w:rPr>
              <w:t>робочих місць</w:t>
            </w:r>
            <w:r w:rsidR="004C187C" w:rsidRPr="00285C8A">
              <w:rPr>
                <w:sz w:val="24"/>
                <w:szCs w:val="24"/>
                <w:lang w:eastAsia="ru-RU"/>
              </w:rPr>
              <w:t>.</w:t>
            </w:r>
          </w:p>
          <w:p w14:paraId="6F48CA8A" w14:textId="77777777" w:rsidR="004C187C" w:rsidRPr="00285C8A" w:rsidRDefault="004C187C"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w:t>
            </w:r>
            <w:r w:rsidR="003E3D49" w:rsidRPr="00285C8A">
              <w:rPr>
                <w:sz w:val="24"/>
                <w:szCs w:val="24"/>
                <w:lang w:eastAsia="ru-RU"/>
              </w:rPr>
              <w:t>Збільшення надходжень до місцев</w:t>
            </w:r>
            <w:r w:rsidRPr="00285C8A">
              <w:rPr>
                <w:sz w:val="24"/>
                <w:szCs w:val="24"/>
                <w:lang w:eastAsia="ru-RU"/>
              </w:rPr>
              <w:t>их бюджетів.</w:t>
            </w:r>
          </w:p>
          <w:p w14:paraId="2F80C5BD" w14:textId="6AC9B37B" w:rsidR="003E3D49" w:rsidRPr="00285C8A" w:rsidRDefault="004C187C"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Р</w:t>
            </w:r>
            <w:r w:rsidR="003E3D49" w:rsidRPr="00285C8A">
              <w:rPr>
                <w:sz w:val="24"/>
                <w:szCs w:val="24"/>
                <w:lang w:eastAsia="ru-RU"/>
              </w:rPr>
              <w:t xml:space="preserve">озвиток інфраструктури </w:t>
            </w:r>
            <w:r w:rsidRPr="00285C8A">
              <w:rPr>
                <w:sz w:val="24"/>
                <w:szCs w:val="24"/>
                <w:lang w:eastAsia="ru-RU"/>
              </w:rPr>
              <w:t>ТГ</w:t>
            </w:r>
            <w:r w:rsidR="003E3D49" w:rsidRPr="00285C8A">
              <w:rPr>
                <w:sz w:val="24"/>
                <w:szCs w:val="24"/>
                <w:lang w:eastAsia="ru-RU"/>
              </w:rPr>
              <w:t xml:space="preserve">, </w:t>
            </w:r>
          </w:p>
        </w:tc>
      </w:tr>
      <w:tr w:rsidR="003E3D49" w:rsidRPr="00285C8A" w14:paraId="016CD065"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6E39E865" w14:textId="77777777" w:rsidR="003E3D49"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21383E1" w14:textId="77777777"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Створені багатомовні маркетингові матеріали для промоції інвестиційних можливостей області та територіальних громад:</w:t>
            </w:r>
          </w:p>
          <w:p w14:paraId="11B70224" w14:textId="1D629354"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інвестиційні паспорти області та її </w:t>
            </w:r>
            <w:r w:rsidR="00DC30C1" w:rsidRPr="00285C8A">
              <w:rPr>
                <w:sz w:val="24"/>
                <w:szCs w:val="24"/>
                <w:lang w:eastAsia="ru-RU"/>
              </w:rPr>
              <w:t>ТГ</w:t>
            </w:r>
            <w:r w:rsidRPr="00285C8A">
              <w:rPr>
                <w:sz w:val="24"/>
                <w:szCs w:val="24"/>
                <w:lang w:eastAsia="ru-RU"/>
              </w:rPr>
              <w:t>;</w:t>
            </w:r>
          </w:p>
          <w:p w14:paraId="34D9E9C8" w14:textId="39EE3467"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каталоги інвестиційних проєктів та пропозицій області та громад, інвестиційних об’єктів (</w:t>
            </w:r>
            <w:proofErr w:type="spellStart"/>
            <w:r w:rsidRPr="00285C8A">
              <w:rPr>
                <w:sz w:val="24"/>
                <w:szCs w:val="24"/>
                <w:lang w:eastAsia="ru-RU"/>
              </w:rPr>
              <w:t>greenfield</w:t>
            </w:r>
            <w:proofErr w:type="spellEnd"/>
            <w:r w:rsidRPr="00285C8A">
              <w:rPr>
                <w:sz w:val="24"/>
                <w:szCs w:val="24"/>
                <w:lang w:eastAsia="ru-RU"/>
              </w:rPr>
              <w:t xml:space="preserve">, </w:t>
            </w:r>
            <w:proofErr w:type="spellStart"/>
            <w:r w:rsidRPr="00285C8A">
              <w:rPr>
                <w:sz w:val="24"/>
                <w:szCs w:val="24"/>
                <w:lang w:eastAsia="ru-RU"/>
              </w:rPr>
              <w:t>brownfield</w:t>
            </w:r>
            <w:proofErr w:type="spellEnd"/>
            <w:r w:rsidRPr="00285C8A">
              <w:rPr>
                <w:sz w:val="24"/>
                <w:szCs w:val="24"/>
                <w:lang w:eastAsia="ru-RU"/>
              </w:rPr>
              <w:t xml:space="preserve">) та розміщення інформації про них на електронних інвестиційних  інтернет-порталах; </w:t>
            </w:r>
          </w:p>
          <w:p w14:paraId="26EA7B2B" w14:textId="2A8696B8"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мультимедійні презентації інвестиційних можливостей області та окремих </w:t>
            </w:r>
            <w:r w:rsidR="00DC30C1" w:rsidRPr="00285C8A">
              <w:rPr>
                <w:sz w:val="24"/>
                <w:szCs w:val="24"/>
                <w:lang w:eastAsia="ru-RU"/>
              </w:rPr>
              <w:t>ТГ</w:t>
            </w:r>
            <w:r w:rsidRPr="00285C8A">
              <w:rPr>
                <w:sz w:val="24"/>
                <w:szCs w:val="24"/>
                <w:lang w:eastAsia="ru-RU"/>
              </w:rPr>
              <w:t>;</w:t>
            </w:r>
          </w:p>
          <w:p w14:paraId="0C83EE7A" w14:textId="1FAA76E4"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потужний інвестиційний портал області, що включатиме окремі розділи територіальних громад з розміщенням на ньому усієї інформації про інвестиційні можливості та пропозиції області та територіальних громад.</w:t>
            </w:r>
          </w:p>
          <w:p w14:paraId="3E9551B8" w14:textId="3C60673B"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Залучення інвестицій на реалізацію нових інвестиційних проєктів. </w:t>
            </w:r>
          </w:p>
        </w:tc>
      </w:tr>
      <w:tr w:rsidR="003E3D49" w:rsidRPr="00285C8A" w14:paraId="0813FEC2"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46837048" w14:textId="77777777" w:rsidR="003E3D49" w:rsidRPr="00285C8A" w:rsidRDefault="003E3D49" w:rsidP="003E3D49">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7FD2F77" w14:textId="77777777"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Збір та узагальнення інформації для створення багатомовних маркетингових матеріалів для інвесторів (брошур, каталогів, паспортів інше).</w:t>
            </w:r>
          </w:p>
          <w:p w14:paraId="6712A7FE" w14:textId="50AA62E9"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Розробка інвестиційних паспортів області та її </w:t>
            </w:r>
            <w:r w:rsidR="00DC30C1" w:rsidRPr="00285C8A">
              <w:rPr>
                <w:sz w:val="24"/>
                <w:szCs w:val="24"/>
                <w:lang w:eastAsia="ru-RU"/>
              </w:rPr>
              <w:t>ТГ</w:t>
            </w:r>
            <w:r w:rsidRPr="00285C8A">
              <w:rPr>
                <w:sz w:val="24"/>
                <w:szCs w:val="24"/>
                <w:lang w:eastAsia="ru-RU"/>
              </w:rPr>
              <w:t>.</w:t>
            </w:r>
          </w:p>
          <w:p w14:paraId="51C3AB37" w14:textId="1D655CBD"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Розробка мультимедійних презентацій </w:t>
            </w:r>
            <w:r w:rsidRPr="00285C8A">
              <w:rPr>
                <w:sz w:val="24"/>
                <w:szCs w:val="24"/>
                <w:lang w:eastAsia="ru-RU"/>
              </w:rPr>
              <w:lastRenderedPageBreak/>
              <w:t xml:space="preserve">інвестиційних можливостей області та її </w:t>
            </w:r>
            <w:r w:rsidR="00DC30C1" w:rsidRPr="00285C8A">
              <w:rPr>
                <w:sz w:val="24"/>
                <w:szCs w:val="24"/>
                <w:lang w:eastAsia="ru-RU"/>
              </w:rPr>
              <w:t>ТГ</w:t>
            </w:r>
            <w:r w:rsidRPr="00285C8A">
              <w:rPr>
                <w:sz w:val="24"/>
                <w:szCs w:val="24"/>
                <w:lang w:eastAsia="ru-RU"/>
              </w:rPr>
              <w:t xml:space="preserve">. </w:t>
            </w:r>
          </w:p>
          <w:p w14:paraId="5A8C450E" w14:textId="77777777"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Включення інвестиційних пропозицій регіону у розрізі громад до бази даних інвестиційних об’єктів </w:t>
            </w:r>
            <w:proofErr w:type="spellStart"/>
            <w:r w:rsidRPr="00285C8A">
              <w:rPr>
                <w:sz w:val="24"/>
                <w:szCs w:val="24"/>
                <w:lang w:eastAsia="ru-RU"/>
              </w:rPr>
              <w:t>InvestUkraine</w:t>
            </w:r>
            <w:proofErr w:type="spellEnd"/>
            <w:r w:rsidRPr="00285C8A">
              <w:rPr>
                <w:sz w:val="24"/>
                <w:szCs w:val="24"/>
                <w:lang w:eastAsia="ru-RU"/>
              </w:rPr>
              <w:t xml:space="preserve"> та інших вітчизняних та іноземних інвестиційний порталів.</w:t>
            </w:r>
          </w:p>
          <w:p w14:paraId="26CC5635" w14:textId="6989F26F" w:rsidR="003E3D49" w:rsidRPr="00285C8A" w:rsidRDefault="003E3D49" w:rsidP="00DC30C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5. Розробка двомовного (українська та англійська мови) інвестиційного веб-порталів (веб-сайту) для промоції області та її </w:t>
            </w:r>
            <w:r w:rsidR="00DC30C1" w:rsidRPr="00285C8A">
              <w:rPr>
                <w:sz w:val="24"/>
                <w:szCs w:val="24"/>
                <w:lang w:eastAsia="ru-RU"/>
              </w:rPr>
              <w:t>ТГ</w:t>
            </w:r>
            <w:r w:rsidRPr="00285C8A">
              <w:rPr>
                <w:sz w:val="24"/>
                <w:szCs w:val="24"/>
                <w:lang w:eastAsia="ru-RU"/>
              </w:rPr>
              <w:t xml:space="preserve"> як вигідного місця «для ведення бізнесу» та інвестування.</w:t>
            </w:r>
          </w:p>
        </w:tc>
      </w:tr>
      <w:tr w:rsidR="00CF46FC" w:rsidRPr="00285C8A" w14:paraId="7BE4D2B4" w14:textId="77777777" w:rsidTr="00227302">
        <w:trPr>
          <w:trHeight w:val="55"/>
        </w:trPr>
        <w:tc>
          <w:tcPr>
            <w:tcW w:w="2314" w:type="pct"/>
            <w:tcBorders>
              <w:top w:val="single" w:sz="4" w:space="0" w:color="auto"/>
              <w:left w:val="single" w:sz="4" w:space="0" w:color="auto"/>
              <w:bottom w:val="single" w:sz="4" w:space="0" w:color="auto"/>
              <w:right w:val="single" w:sz="4" w:space="0" w:color="auto"/>
            </w:tcBorders>
            <w:shd w:val="clear" w:color="auto" w:fill="FFFFFF"/>
          </w:tcPr>
          <w:p w14:paraId="0221013E"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10. Обсяг фінансування технічного завдання, тис. грн:</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473953CE"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7D50ED16"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4A46160"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5138676E"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CF46FC" w:rsidRPr="00285C8A" w14:paraId="1751A88D"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14744B3D"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4C7722C6" w14:textId="1F6EF4B5"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117DE7F0"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2637AC25"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0D3C5A2" w14:textId="43B204CD"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CF46FC" w:rsidRPr="00285C8A" w14:paraId="64CB7377"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32BBF4C0"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6FA9472F" w14:textId="51E2B209" w:rsidR="00CF46FC" w:rsidRPr="00285C8A" w:rsidRDefault="00DC30C1"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4C1CC352"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067DF457"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29134F06" w14:textId="01154607" w:rsidR="00CF46FC" w:rsidRPr="00285C8A" w:rsidRDefault="00DC30C1"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2000</w:t>
            </w:r>
          </w:p>
        </w:tc>
      </w:tr>
      <w:tr w:rsidR="00CF46FC" w:rsidRPr="00285C8A" w14:paraId="748724DC"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6C1997B6"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2CDE0825"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5CEB43FD"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89C24DD"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293F17F7"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CF46FC" w:rsidRPr="00285C8A" w14:paraId="2CBA5758"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7F9E0CB8"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6D5AF856" w14:textId="4EDC53C7" w:rsidR="00CF46FC" w:rsidRPr="00285C8A" w:rsidRDefault="00DC30C1"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55F5E112"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54C843AF"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21D969BE" w14:textId="166143B7" w:rsidR="00CF46FC" w:rsidRPr="00285C8A" w:rsidRDefault="00DC30C1"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200</w:t>
            </w:r>
          </w:p>
        </w:tc>
      </w:tr>
      <w:tr w:rsidR="00CF46FC" w:rsidRPr="00285C8A" w14:paraId="441269AA"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03B5A317" w14:textId="77777777" w:rsidR="00CF46FC" w:rsidRPr="00285C8A" w:rsidRDefault="00CF46FC"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6A3E4DD8"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733D42EA"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103CF6FC"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0DDBCB49" w14:textId="77777777" w:rsidR="00CF46FC" w:rsidRPr="00285C8A" w:rsidRDefault="00CF46FC"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243F26" w:rsidRPr="00285C8A" w14:paraId="2EBFB0E5" w14:textId="77777777" w:rsidTr="00243F26">
        <w:tc>
          <w:tcPr>
            <w:tcW w:w="2314" w:type="pct"/>
            <w:tcBorders>
              <w:top w:val="single" w:sz="4" w:space="0" w:color="auto"/>
              <w:left w:val="single" w:sz="4" w:space="0" w:color="auto"/>
              <w:bottom w:val="single" w:sz="4" w:space="0" w:color="auto"/>
              <w:right w:val="single" w:sz="4" w:space="0" w:color="auto"/>
            </w:tcBorders>
            <w:shd w:val="clear" w:color="auto" w:fill="FFFFFF"/>
          </w:tcPr>
          <w:p w14:paraId="116C76CD" w14:textId="77777777" w:rsidR="00243F26" w:rsidRPr="00285C8A" w:rsidRDefault="00243F26"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6F421C1" w14:textId="77777777" w:rsidR="00243F26" w:rsidRPr="00285C8A" w:rsidRDefault="00243F26"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2C59C8FD" w14:textId="0B805E0A" w:rsidR="00CF46FC" w:rsidRPr="00285C8A" w:rsidRDefault="00CF46FC" w:rsidP="00606FA2">
      <w:pPr>
        <w:shd w:val="clear" w:color="auto" w:fill="FFFFFF" w:themeFill="background1"/>
        <w:rPr>
          <w:b/>
        </w:rPr>
      </w:pPr>
    </w:p>
    <w:p w14:paraId="56A46E16" w14:textId="7D2034A1" w:rsidR="00CF46FC" w:rsidRPr="00285C8A" w:rsidRDefault="00CF46FC" w:rsidP="00606FA2">
      <w:pPr>
        <w:shd w:val="clear" w:color="auto" w:fill="FFFFFF" w:themeFill="background1"/>
        <w:rPr>
          <w:b/>
        </w:rPr>
      </w:pPr>
    </w:p>
    <w:p w14:paraId="5790013E" w14:textId="77777777" w:rsidR="00CF46FC" w:rsidRPr="00285C8A" w:rsidRDefault="00CF46FC" w:rsidP="00606FA2">
      <w:pPr>
        <w:shd w:val="clear" w:color="auto" w:fill="FFFFFF" w:themeFill="background1"/>
        <w:rPr>
          <w:b/>
        </w:rPr>
      </w:pPr>
    </w:p>
    <w:p w14:paraId="580B96E2" w14:textId="128FDBA1" w:rsidR="00B40DD4" w:rsidRPr="00285C8A" w:rsidRDefault="00B40DD4" w:rsidP="00606FA2">
      <w:pPr>
        <w:shd w:val="clear" w:color="auto" w:fill="FFFFFF" w:themeFill="background1"/>
        <w:rPr>
          <w:b/>
        </w:rPr>
      </w:pPr>
    </w:p>
    <w:p w14:paraId="33E96F54" w14:textId="30E575BD" w:rsidR="00B40DD4" w:rsidRPr="00285C8A" w:rsidRDefault="00B40DD4" w:rsidP="00606FA2">
      <w:pPr>
        <w:shd w:val="clear" w:color="auto" w:fill="FFFFFF" w:themeFill="background1"/>
        <w:rPr>
          <w:b/>
        </w:rPr>
      </w:pPr>
      <w:r w:rsidRPr="00285C8A">
        <w:rPr>
          <w:b/>
        </w:rPr>
        <w:br w:type="page"/>
      </w: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8"/>
        <w:gridCol w:w="1274"/>
        <w:gridCol w:w="1276"/>
        <w:gridCol w:w="1134"/>
        <w:gridCol w:w="1409"/>
      </w:tblGrid>
      <w:tr w:rsidR="008D7473" w:rsidRPr="00285C8A" w14:paraId="4A9C3C15"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0564480"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8ED55D" w14:textId="4F0A0B51"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1.17.</w:t>
            </w:r>
          </w:p>
        </w:tc>
      </w:tr>
      <w:tr w:rsidR="00CC58B8" w:rsidRPr="00285C8A" w14:paraId="6EDC0FF8"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6B9CFA9"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1608507" w14:textId="4244ED98"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rPr>
              <w:t>Створення механізмів оптимізації структури управління регіоном </w:t>
            </w:r>
          </w:p>
        </w:tc>
      </w:tr>
      <w:tr w:rsidR="00CC58B8" w:rsidRPr="00285C8A" w14:paraId="784DF92B"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0B5D804E"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18722C7" w14:textId="06F9FEFB"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tc>
      </w:tr>
      <w:tr w:rsidR="008D7473" w:rsidRPr="00285C8A" w14:paraId="0FF4970F"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625CCE65"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66E890"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1.1.4. Сприяння просуванню продукції підприємств області на нові зовнішні ринки та залученню інвестицій, у тому числі у високотехнологічні сектори економіки.</w:t>
            </w:r>
          </w:p>
        </w:tc>
      </w:tr>
      <w:tr w:rsidR="008D7473" w:rsidRPr="00285C8A" w14:paraId="71B23E36"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3553DD83"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D65B3DE"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область</w:t>
            </w:r>
          </w:p>
        </w:tc>
      </w:tr>
      <w:tr w:rsidR="00CC58B8" w:rsidRPr="00285C8A" w14:paraId="2CA14BB8"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E09937A"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6BA4E2" w14:textId="23D456EC"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Відсутність цілісної інформації про ресурси та потенціал адміністративно-територіальних одиниць, а також єдиного підходу до планування територій області, що гальмує сталий розвиток економіки, зокрема в плані розвитку мережі індустріальних парків, залучення інвестицій, тощо. </w:t>
            </w:r>
          </w:p>
        </w:tc>
      </w:tr>
      <w:tr w:rsidR="00CC58B8" w:rsidRPr="00285C8A" w14:paraId="243E0265" w14:textId="77777777" w:rsidTr="00243A10">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42E28E9C"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8DCB04" w14:textId="4C18E57C"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Функціонуючий інформаційно-аналітичний центр сприяння розвитку територій. </w:t>
            </w:r>
          </w:p>
          <w:p w14:paraId="27B2349E" w14:textId="158AE803"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Діючий на ГІС-платформі </w:t>
            </w:r>
            <w:proofErr w:type="spellStart"/>
            <w:r w:rsidRPr="00285C8A">
              <w:rPr>
                <w:sz w:val="24"/>
                <w:szCs w:val="24"/>
                <w:lang w:eastAsia="ru-RU"/>
              </w:rPr>
              <w:t>геопортал</w:t>
            </w:r>
            <w:proofErr w:type="spellEnd"/>
            <w:r w:rsidRPr="00285C8A">
              <w:rPr>
                <w:sz w:val="24"/>
                <w:szCs w:val="24"/>
                <w:lang w:eastAsia="ru-RU"/>
              </w:rPr>
              <w:t xml:space="preserve"> Житомирщини, що задовольняє вимогам ЄС і стандартам НАТО.</w:t>
            </w:r>
          </w:p>
          <w:p w14:paraId="7A9954E8" w14:textId="7DB737EF"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Розвинута система навчання інформаційним електронним технологіям підтримки прийняття і контролю реалізації управлінських рішень на основі ГІС для визначених категорій державних службовців і посадових осіб місцевого самоврядування. </w:t>
            </w:r>
          </w:p>
          <w:p w14:paraId="180F7667" w14:textId="23F1FCF0"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Високоефективна сучасна система прийняття і контролю реалізації управлінських рішень щодо управління регіоном завдяки оптимізації взаємодії органів публічної влади на усіх рівнях управління між собою та з суб’єктами громадянського суспільства і бізнес-організаціями. </w:t>
            </w:r>
          </w:p>
        </w:tc>
      </w:tr>
      <w:tr w:rsidR="00CC58B8" w:rsidRPr="00285C8A" w14:paraId="440FC34F"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79EEA046"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78A74505" w14:textId="1A629AB0"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Збільшення бюджетних надходжень та активів громад за рахунок більш повного обліку і використання наявного ресурсного потенціалу, зростання зайнятості. Зростання обсягів залучених інвестицій. Зростання рівня зайнятості та доходів населення. Забезпечення можливостей вільного доступу громадян до вироблення та реалізації державної політики, прийняття управлінських рішень. Забезпечення вільного доступу громадян до об’єктивної інформації про діяльність державно-владних структур, що суттєво покращить можливості громадськості здійснювати контроль за владою. Покращення стану навколишнього природного середовища за рахунок розвитку системи моніторингу та дієвого контролю екологічної ситуації в регіоні.</w:t>
            </w:r>
          </w:p>
        </w:tc>
      </w:tr>
      <w:tr w:rsidR="00CC58B8" w:rsidRPr="00285C8A" w14:paraId="780B20C1"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2BC47628"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2191266F" w14:textId="53D521E3"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Цифрова трансформація суспільства та економіки (</w:t>
            </w:r>
            <w:proofErr w:type="spellStart"/>
            <w:r w:rsidRPr="00285C8A">
              <w:rPr>
                <w:sz w:val="24"/>
                <w:szCs w:val="24"/>
                <w:lang w:eastAsia="ru-RU"/>
              </w:rPr>
              <w:t>діджиталізація</w:t>
            </w:r>
            <w:proofErr w:type="spellEnd"/>
            <w:r w:rsidRPr="00285C8A">
              <w:rPr>
                <w:sz w:val="24"/>
                <w:szCs w:val="24"/>
                <w:lang w:eastAsia="ru-RU"/>
              </w:rPr>
              <w:t>).</w:t>
            </w:r>
          </w:p>
          <w:p w14:paraId="587C431E" w14:textId="3281D409"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Розробка дорожньої карти створення </w:t>
            </w:r>
            <w:r w:rsidRPr="00285C8A">
              <w:rPr>
                <w:sz w:val="24"/>
                <w:szCs w:val="24"/>
                <w:lang w:eastAsia="ru-RU"/>
              </w:rPr>
              <w:lastRenderedPageBreak/>
              <w:t>інвестиційних проєктів для районів, ТГ, міст обласного значення.</w:t>
            </w:r>
          </w:p>
          <w:p w14:paraId="3227CB16" w14:textId="6C194C96"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Створення </w:t>
            </w:r>
            <w:proofErr w:type="spellStart"/>
            <w:r w:rsidRPr="00285C8A">
              <w:rPr>
                <w:sz w:val="24"/>
                <w:szCs w:val="24"/>
                <w:lang w:eastAsia="ru-RU"/>
              </w:rPr>
              <w:t>геопорталів</w:t>
            </w:r>
            <w:proofErr w:type="spellEnd"/>
            <w:r w:rsidRPr="00285C8A">
              <w:rPr>
                <w:sz w:val="24"/>
                <w:szCs w:val="24"/>
                <w:lang w:eastAsia="ru-RU"/>
              </w:rPr>
              <w:t xml:space="preserve"> районів, ТГ, міст обласного значення. </w:t>
            </w:r>
          </w:p>
          <w:p w14:paraId="3BA6E821"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Розробка механізмів, інструкцій, положень, регламентів взаємодій між учасниками проєкту. </w:t>
            </w:r>
          </w:p>
          <w:p w14:paraId="0D240B5D"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5. Розробка програм та проведення навчання для визначених категорій державних службовців і посадових осіб місцевого самоврядування. </w:t>
            </w:r>
          </w:p>
          <w:p w14:paraId="42F6258B" w14:textId="3AD4AC4D"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Розробка Концепцій та проєктів розвитку громад.</w:t>
            </w:r>
          </w:p>
        </w:tc>
      </w:tr>
      <w:tr w:rsidR="008D7473" w:rsidRPr="00285C8A" w14:paraId="673AF1D1" w14:textId="77777777" w:rsidTr="00243A10">
        <w:trPr>
          <w:trHeight w:val="55"/>
        </w:trPr>
        <w:tc>
          <w:tcPr>
            <w:tcW w:w="2314" w:type="pct"/>
            <w:tcBorders>
              <w:top w:val="single" w:sz="4" w:space="0" w:color="auto"/>
              <w:left w:val="single" w:sz="4" w:space="0" w:color="auto"/>
              <w:bottom w:val="single" w:sz="4" w:space="0" w:color="auto"/>
              <w:right w:val="single" w:sz="4" w:space="0" w:color="auto"/>
            </w:tcBorders>
            <w:shd w:val="clear" w:color="auto" w:fill="FFFFFF"/>
          </w:tcPr>
          <w:p w14:paraId="5DF49575"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10. Обсяг фінансування технічного завдання, тис. грн:</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0B168166"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796EDC00"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CFAE3D0"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30026720"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8D7473" w:rsidRPr="00285C8A" w14:paraId="69EABE95"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5B5BCBCC"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6BA62806" w14:textId="69D75D29"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605A62FE" w14:textId="7B04D04F"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50000</w:t>
            </w: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06948B02" w14:textId="0385B514"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70000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0BA59250" w14:textId="7BE937D1"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125000</w:t>
            </w:r>
          </w:p>
        </w:tc>
      </w:tr>
      <w:tr w:rsidR="00CC58B8" w:rsidRPr="00285C8A" w14:paraId="04F4A24F"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6D9E4AD2" w14:textId="77777777" w:rsidR="00CC58B8" w:rsidRPr="00285C8A" w:rsidRDefault="00CC58B8" w:rsidP="00CC58B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6CA93B52" w14:textId="0C80DA21" w:rsidR="00CC58B8" w:rsidRPr="00285C8A" w:rsidRDefault="00CC58B8" w:rsidP="00CC58B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3559B52" w14:textId="463CC9D4" w:rsidR="00CC58B8" w:rsidRPr="00285C8A" w:rsidRDefault="00CC58B8" w:rsidP="00CC58B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50000</w:t>
            </w: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76346D3B" w14:textId="25179971" w:rsidR="00CC58B8" w:rsidRPr="00285C8A" w:rsidRDefault="00CC58B8" w:rsidP="00CC58B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70000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544F6578" w14:textId="15664C36" w:rsidR="00CC58B8" w:rsidRPr="00285C8A" w:rsidRDefault="00CC58B8" w:rsidP="00CC58B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125000</w:t>
            </w:r>
          </w:p>
        </w:tc>
      </w:tr>
      <w:tr w:rsidR="008D7473" w:rsidRPr="00285C8A" w14:paraId="7AC0928A"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380371E3"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7734EC5A"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445C1F33"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1D25AD96"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98126F6"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8D7473" w:rsidRPr="00285C8A" w14:paraId="765E89B1"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48C2BCE8"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71D5E506" w14:textId="43194133"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5C001BB" w14:textId="75DBD341"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w:t>
            </w: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220F21CD" w14:textId="3CEC8452"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7000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9907829" w14:textId="0653F9F3" w:rsidR="008D7473" w:rsidRPr="00285C8A" w:rsidRDefault="00CC58B8" w:rsidP="00243A10">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12500</w:t>
            </w:r>
          </w:p>
        </w:tc>
      </w:tr>
      <w:tr w:rsidR="008D7473" w:rsidRPr="00285C8A" w14:paraId="0D19E5BC"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23D55279"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49C9B982"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5ADE89FD"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26609FFB"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63E61754"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8D7473" w:rsidRPr="00285C8A" w14:paraId="277C93C1" w14:textId="77777777" w:rsidTr="00243A10">
        <w:tc>
          <w:tcPr>
            <w:tcW w:w="2314" w:type="pct"/>
            <w:tcBorders>
              <w:top w:val="single" w:sz="4" w:space="0" w:color="auto"/>
              <w:left w:val="single" w:sz="4" w:space="0" w:color="auto"/>
              <w:bottom w:val="single" w:sz="4" w:space="0" w:color="auto"/>
              <w:right w:val="single" w:sz="4" w:space="0" w:color="auto"/>
            </w:tcBorders>
            <w:shd w:val="clear" w:color="auto" w:fill="FFFFFF"/>
          </w:tcPr>
          <w:p w14:paraId="358F0635" w14:textId="77777777" w:rsidR="008D7473" w:rsidRPr="00285C8A" w:rsidRDefault="008D7473" w:rsidP="00243A10">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4AEDFFD6" w14:textId="77777777" w:rsidR="008D7473" w:rsidRPr="00285C8A" w:rsidRDefault="008D7473" w:rsidP="00243A10">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6DE29179" w14:textId="27F3C98B" w:rsidR="008D7473" w:rsidRPr="00285C8A" w:rsidRDefault="008D7473" w:rsidP="00606FA2">
      <w:pPr>
        <w:shd w:val="clear" w:color="auto" w:fill="FFFFFF" w:themeFill="background1"/>
        <w:rPr>
          <w:b/>
        </w:rPr>
      </w:pPr>
    </w:p>
    <w:p w14:paraId="4E879344" w14:textId="4F610AA7" w:rsidR="008D7473" w:rsidRPr="00285C8A" w:rsidRDefault="008D7473" w:rsidP="00606FA2">
      <w:pPr>
        <w:shd w:val="clear" w:color="auto" w:fill="FFFFFF" w:themeFill="background1"/>
        <w:rPr>
          <w:b/>
        </w:rPr>
      </w:pPr>
    </w:p>
    <w:p w14:paraId="58E2758B" w14:textId="02C43D47" w:rsidR="008D7473" w:rsidRPr="00285C8A" w:rsidRDefault="008D7473" w:rsidP="00606FA2">
      <w:pPr>
        <w:shd w:val="clear" w:color="auto" w:fill="FFFFFF" w:themeFill="background1"/>
        <w:rPr>
          <w:b/>
        </w:rPr>
      </w:pPr>
    </w:p>
    <w:p w14:paraId="3D6F6FDC" w14:textId="7723250F" w:rsidR="008D7473" w:rsidRPr="00285C8A" w:rsidRDefault="008D7473" w:rsidP="00606FA2">
      <w:pPr>
        <w:shd w:val="clear" w:color="auto" w:fill="FFFFFF" w:themeFill="background1"/>
        <w:rPr>
          <w:b/>
        </w:rPr>
      </w:pPr>
    </w:p>
    <w:p w14:paraId="1A51B500" w14:textId="4B9980EA" w:rsidR="008D7473" w:rsidRPr="00285C8A" w:rsidRDefault="008D7473" w:rsidP="00606FA2">
      <w:pPr>
        <w:shd w:val="clear" w:color="auto" w:fill="FFFFFF" w:themeFill="background1"/>
        <w:rPr>
          <w:b/>
        </w:rPr>
      </w:pPr>
    </w:p>
    <w:p w14:paraId="5AF36886" w14:textId="46FDBC83" w:rsidR="008D7473" w:rsidRPr="00285C8A" w:rsidRDefault="008D7473" w:rsidP="00606FA2">
      <w:pPr>
        <w:shd w:val="clear" w:color="auto" w:fill="FFFFFF" w:themeFill="background1"/>
        <w:rPr>
          <w:b/>
        </w:rPr>
      </w:pPr>
    </w:p>
    <w:p w14:paraId="0F35D3A5" w14:textId="1F05238E" w:rsidR="008D7473" w:rsidRPr="00285C8A" w:rsidRDefault="008D7473" w:rsidP="00606FA2">
      <w:pPr>
        <w:shd w:val="clear" w:color="auto" w:fill="FFFFFF" w:themeFill="background1"/>
        <w:rPr>
          <w:b/>
        </w:rPr>
      </w:pPr>
    </w:p>
    <w:p w14:paraId="2331C46C" w14:textId="474921CD" w:rsidR="008D7473" w:rsidRPr="00285C8A" w:rsidRDefault="008D7473" w:rsidP="00606FA2">
      <w:pPr>
        <w:shd w:val="clear" w:color="auto" w:fill="FFFFFF" w:themeFill="background1"/>
        <w:rPr>
          <w:b/>
        </w:rPr>
      </w:pPr>
    </w:p>
    <w:p w14:paraId="5BA282A6" w14:textId="047AF798" w:rsidR="008D7473" w:rsidRPr="00285C8A" w:rsidRDefault="008D7473" w:rsidP="00606FA2">
      <w:pPr>
        <w:shd w:val="clear" w:color="auto" w:fill="FFFFFF" w:themeFill="background1"/>
        <w:rPr>
          <w:b/>
        </w:rPr>
      </w:pPr>
    </w:p>
    <w:p w14:paraId="7C793B29" w14:textId="51DF95E5" w:rsidR="008D7473" w:rsidRPr="00285C8A" w:rsidRDefault="008D7473" w:rsidP="00606FA2">
      <w:pPr>
        <w:shd w:val="clear" w:color="auto" w:fill="FFFFFF" w:themeFill="background1"/>
        <w:rPr>
          <w:b/>
        </w:rPr>
      </w:pPr>
    </w:p>
    <w:p w14:paraId="098651BB" w14:textId="00FA16C1" w:rsidR="008D7473" w:rsidRPr="00285C8A" w:rsidRDefault="008D7473" w:rsidP="00606FA2">
      <w:pPr>
        <w:shd w:val="clear" w:color="auto" w:fill="FFFFFF" w:themeFill="background1"/>
        <w:rPr>
          <w:b/>
        </w:rPr>
      </w:pPr>
    </w:p>
    <w:p w14:paraId="154796D9" w14:textId="7672C72A" w:rsidR="008D7473" w:rsidRPr="00285C8A" w:rsidRDefault="008D7473" w:rsidP="00606FA2">
      <w:pPr>
        <w:shd w:val="clear" w:color="auto" w:fill="FFFFFF" w:themeFill="background1"/>
        <w:rPr>
          <w:b/>
        </w:rPr>
      </w:pPr>
    </w:p>
    <w:p w14:paraId="2C4F94C7" w14:textId="040B5191" w:rsidR="008D7473" w:rsidRPr="00285C8A" w:rsidRDefault="008D7473" w:rsidP="00606FA2">
      <w:pPr>
        <w:shd w:val="clear" w:color="auto" w:fill="FFFFFF" w:themeFill="background1"/>
        <w:rPr>
          <w:b/>
        </w:rPr>
      </w:pPr>
    </w:p>
    <w:p w14:paraId="4144CECA" w14:textId="07BDEE2F" w:rsidR="008D7473" w:rsidRPr="00285C8A" w:rsidRDefault="008D7473" w:rsidP="00606FA2">
      <w:pPr>
        <w:shd w:val="clear" w:color="auto" w:fill="FFFFFF" w:themeFill="background1"/>
        <w:rPr>
          <w:b/>
        </w:rPr>
      </w:pPr>
    </w:p>
    <w:p w14:paraId="1C67298A" w14:textId="3CB149E8" w:rsidR="008D7473" w:rsidRPr="00285C8A" w:rsidRDefault="008D7473" w:rsidP="00606FA2">
      <w:pPr>
        <w:shd w:val="clear" w:color="auto" w:fill="FFFFFF" w:themeFill="background1"/>
        <w:rPr>
          <w:b/>
        </w:rPr>
      </w:pPr>
    </w:p>
    <w:p w14:paraId="786D1AA6" w14:textId="0CA45C8D" w:rsidR="008D7473" w:rsidRPr="00285C8A" w:rsidRDefault="008D7473" w:rsidP="00606FA2">
      <w:pPr>
        <w:shd w:val="clear" w:color="auto" w:fill="FFFFFF" w:themeFill="background1"/>
        <w:rPr>
          <w:b/>
        </w:rPr>
      </w:pPr>
    </w:p>
    <w:p w14:paraId="187F45A5" w14:textId="659F9C29" w:rsidR="008D7473" w:rsidRPr="00285C8A" w:rsidRDefault="008D7473" w:rsidP="00606FA2">
      <w:pPr>
        <w:shd w:val="clear" w:color="auto" w:fill="FFFFFF" w:themeFill="background1"/>
        <w:rPr>
          <w:b/>
        </w:rPr>
      </w:pPr>
    </w:p>
    <w:p w14:paraId="3736CD34" w14:textId="4C6B047A" w:rsidR="008D7473" w:rsidRPr="00285C8A" w:rsidRDefault="008D7473" w:rsidP="00606FA2">
      <w:pPr>
        <w:shd w:val="clear" w:color="auto" w:fill="FFFFFF" w:themeFill="background1"/>
        <w:rPr>
          <w:b/>
        </w:rPr>
      </w:pPr>
    </w:p>
    <w:p w14:paraId="4097AC30" w14:textId="15B58E8C" w:rsidR="008D7473" w:rsidRPr="00285C8A" w:rsidRDefault="008D7473" w:rsidP="00606FA2">
      <w:pPr>
        <w:shd w:val="clear" w:color="auto" w:fill="FFFFFF" w:themeFill="background1"/>
        <w:rPr>
          <w:b/>
        </w:rPr>
      </w:pPr>
    </w:p>
    <w:p w14:paraId="712A53EB" w14:textId="7FE24E03" w:rsidR="008D7473" w:rsidRPr="00285C8A" w:rsidRDefault="008D7473" w:rsidP="00606FA2">
      <w:pPr>
        <w:shd w:val="clear" w:color="auto" w:fill="FFFFFF" w:themeFill="background1"/>
        <w:rPr>
          <w:b/>
        </w:rPr>
      </w:pPr>
    </w:p>
    <w:p w14:paraId="27D7BBCF" w14:textId="1A4CAB46" w:rsidR="008D7473" w:rsidRPr="00285C8A" w:rsidRDefault="008D7473" w:rsidP="00606FA2">
      <w:pPr>
        <w:shd w:val="clear" w:color="auto" w:fill="FFFFFF" w:themeFill="background1"/>
        <w:rPr>
          <w:b/>
        </w:rPr>
      </w:pPr>
    </w:p>
    <w:p w14:paraId="0A536351" w14:textId="3C15C775" w:rsidR="008D7473" w:rsidRPr="00285C8A" w:rsidRDefault="008D7473" w:rsidP="00606FA2">
      <w:pPr>
        <w:shd w:val="clear" w:color="auto" w:fill="FFFFFF" w:themeFill="background1"/>
        <w:rPr>
          <w:b/>
        </w:rPr>
      </w:pPr>
    </w:p>
    <w:p w14:paraId="2A91B3B7" w14:textId="32A82FA6" w:rsidR="008D7473" w:rsidRPr="00285C8A" w:rsidRDefault="008D7473" w:rsidP="00606FA2">
      <w:pPr>
        <w:shd w:val="clear" w:color="auto" w:fill="FFFFFF" w:themeFill="background1"/>
        <w:rPr>
          <w:b/>
        </w:rPr>
      </w:pPr>
    </w:p>
    <w:p w14:paraId="7938C7AC" w14:textId="1250FF8F" w:rsidR="008D7473" w:rsidRPr="00285C8A" w:rsidRDefault="008D7473" w:rsidP="00606FA2">
      <w:pPr>
        <w:shd w:val="clear" w:color="auto" w:fill="FFFFFF" w:themeFill="background1"/>
        <w:rPr>
          <w:b/>
        </w:rPr>
      </w:pPr>
    </w:p>
    <w:p w14:paraId="4868BDFB" w14:textId="754D2663" w:rsidR="008D7473" w:rsidRPr="00285C8A" w:rsidRDefault="008D7473" w:rsidP="00606FA2">
      <w:pPr>
        <w:shd w:val="clear" w:color="auto" w:fill="FFFFFF" w:themeFill="background1"/>
        <w:rPr>
          <w:b/>
        </w:rPr>
      </w:pPr>
    </w:p>
    <w:p w14:paraId="2BC6ACDC" w14:textId="7FE2485D" w:rsidR="008D7473" w:rsidRPr="00285C8A" w:rsidRDefault="008D7473" w:rsidP="00606FA2">
      <w:pPr>
        <w:shd w:val="clear" w:color="auto" w:fill="FFFFFF" w:themeFill="background1"/>
        <w:rPr>
          <w:b/>
        </w:rPr>
      </w:pPr>
    </w:p>
    <w:p w14:paraId="26FF0CD3" w14:textId="219BCA01" w:rsidR="008D7473" w:rsidRPr="00285C8A" w:rsidRDefault="008D7473" w:rsidP="00606FA2">
      <w:pPr>
        <w:shd w:val="clear" w:color="auto" w:fill="FFFFFF" w:themeFill="background1"/>
        <w:rPr>
          <w:b/>
        </w:rPr>
      </w:pPr>
    </w:p>
    <w:p w14:paraId="70A1498C" w14:textId="768F811C" w:rsidR="008D7473" w:rsidRPr="00285C8A" w:rsidRDefault="008D7473" w:rsidP="00606FA2">
      <w:pPr>
        <w:shd w:val="clear" w:color="auto" w:fill="FFFFFF" w:themeFill="background1"/>
        <w:rPr>
          <w:b/>
        </w:rPr>
      </w:pPr>
    </w:p>
    <w:p w14:paraId="7A58F5BF" w14:textId="41D893DA" w:rsidR="008D7473" w:rsidRPr="00285C8A" w:rsidRDefault="008D7473" w:rsidP="00606FA2">
      <w:pPr>
        <w:shd w:val="clear" w:color="auto" w:fill="FFFFFF" w:themeFill="background1"/>
        <w:rPr>
          <w:b/>
        </w:rPr>
      </w:pPr>
    </w:p>
    <w:p w14:paraId="2CACE897" w14:textId="0063ACE5" w:rsidR="008D7473" w:rsidRPr="00285C8A" w:rsidRDefault="008D7473" w:rsidP="00606FA2">
      <w:pPr>
        <w:shd w:val="clear" w:color="auto" w:fill="FFFFFF" w:themeFill="background1"/>
        <w:rPr>
          <w:b/>
        </w:rPr>
      </w:pPr>
    </w:p>
    <w:p w14:paraId="0AEC7DF9" w14:textId="2DA97674" w:rsidR="008D7473" w:rsidRPr="00285C8A" w:rsidRDefault="008D7473" w:rsidP="00606FA2">
      <w:pPr>
        <w:shd w:val="clear" w:color="auto" w:fill="FFFFFF" w:themeFill="background1"/>
        <w:rPr>
          <w:b/>
        </w:rPr>
      </w:pPr>
    </w:p>
    <w:p w14:paraId="5931FC73" w14:textId="6DAE9AD5" w:rsidR="008D7473" w:rsidRPr="00285C8A" w:rsidRDefault="008D7473" w:rsidP="00606FA2">
      <w:pPr>
        <w:shd w:val="clear" w:color="auto" w:fill="FFFFFF" w:themeFill="background1"/>
        <w:rPr>
          <w:b/>
        </w:rPr>
      </w:pPr>
    </w:p>
    <w:p w14:paraId="5E76D7CF" w14:textId="77777777" w:rsidR="008D7473" w:rsidRPr="00285C8A" w:rsidRDefault="008D7473" w:rsidP="00606FA2">
      <w:pPr>
        <w:shd w:val="clear" w:color="auto" w:fill="FFFFFF" w:themeFill="background1"/>
        <w:rPr>
          <w:b/>
        </w:rPr>
      </w:pPr>
    </w:p>
    <w:p w14:paraId="4B37D031" w14:textId="77777777" w:rsidR="008D7473" w:rsidRPr="00285C8A" w:rsidRDefault="008D7473" w:rsidP="00606FA2">
      <w:pPr>
        <w:shd w:val="clear" w:color="auto" w:fill="FFFFFF" w:themeFill="background1"/>
        <w:rPr>
          <w:b/>
        </w:rPr>
      </w:pP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8"/>
        <w:gridCol w:w="1274"/>
        <w:gridCol w:w="1276"/>
        <w:gridCol w:w="1134"/>
        <w:gridCol w:w="1409"/>
      </w:tblGrid>
      <w:tr w:rsidR="003A7724" w:rsidRPr="00285C8A" w14:paraId="58BEE360"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21D53CEA"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Номер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C8EAE3C" w14:textId="52C26E06"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w:t>
            </w:r>
            <w:r w:rsidR="008D7473" w:rsidRPr="00285C8A">
              <w:rPr>
                <w:sz w:val="24"/>
                <w:szCs w:val="24"/>
                <w:lang w:eastAsia="ru-RU"/>
              </w:rPr>
              <w:t>8</w:t>
            </w:r>
            <w:r w:rsidRPr="00285C8A">
              <w:rPr>
                <w:sz w:val="24"/>
                <w:szCs w:val="24"/>
                <w:lang w:eastAsia="ru-RU"/>
              </w:rPr>
              <w:t xml:space="preserve">. </w:t>
            </w:r>
          </w:p>
        </w:tc>
      </w:tr>
      <w:tr w:rsidR="003A7724" w:rsidRPr="00285C8A" w14:paraId="71C8256C"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2E25C0D4"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9634E84" w14:textId="4A5498A2"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2"/>
                <w:szCs w:val="22"/>
                <w:lang w:eastAsia="en-US" w:bidi="ru-RU"/>
              </w:rPr>
              <w:t>Розвиток інфраструктури «Міжнародний аеропорт «Житомир» ім. С.П. Корольова» (подовження та розширення злітно-посадкової смуги та модернізації</w:t>
            </w:r>
            <w:r w:rsidR="00AF0672" w:rsidRPr="00285C8A">
              <w:rPr>
                <w:sz w:val="22"/>
                <w:szCs w:val="22"/>
                <w:lang w:eastAsia="en-US" w:bidi="ru-RU"/>
              </w:rPr>
              <w:t xml:space="preserve"> </w:t>
            </w:r>
            <w:r w:rsidRPr="00285C8A">
              <w:rPr>
                <w:sz w:val="22"/>
                <w:szCs w:val="22"/>
                <w:lang w:eastAsia="en-US" w:bidi="ru-RU"/>
              </w:rPr>
              <w:t>рульової доріжки)</w:t>
            </w:r>
          </w:p>
        </w:tc>
      </w:tr>
      <w:tr w:rsidR="003A7724" w:rsidRPr="00285C8A" w14:paraId="4306A9E8"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265089A9"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30F0A31" w14:textId="4B966971" w:rsidR="003A7724" w:rsidRPr="00285C8A" w:rsidRDefault="00CD602B" w:rsidP="00227302">
            <w:pPr>
              <w:pStyle w:val="2a"/>
              <w:pBdr>
                <w:top w:val="nil"/>
                <w:left w:val="nil"/>
                <w:bottom w:val="nil"/>
                <w:right w:val="nil"/>
                <w:between w:val="nil"/>
                <w:bar w:val="nil"/>
              </w:pBdr>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Забезпечення розвитку мережі та модернізації регіональних аеропортів, які функціонуватимуть в єдиній системі з великими вітчизняними аеропортами-хабами.</w:t>
            </w:r>
          </w:p>
        </w:tc>
      </w:tr>
      <w:tr w:rsidR="003A7724" w:rsidRPr="00285C8A" w14:paraId="6DC8FCDC"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71B0F448" w14:textId="77777777" w:rsidR="003A7724" w:rsidRPr="00285C8A" w:rsidRDefault="003A7724"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C98678B" w14:textId="4443F15B" w:rsidR="003A7724" w:rsidRPr="00285C8A" w:rsidRDefault="00CD602B"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1.1.5. Створення транспортно-логістичних центрів</w:t>
            </w:r>
          </w:p>
        </w:tc>
      </w:tr>
      <w:tr w:rsidR="00972A17" w:rsidRPr="00285C8A" w14:paraId="1B869CF9"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52997B0F" w14:textId="77777777"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512C118" w14:textId="2F90D9A9"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Житомирська ТГ та Житомирська область</w:t>
            </w:r>
          </w:p>
        </w:tc>
      </w:tr>
      <w:tr w:rsidR="00972A17" w:rsidRPr="00285C8A" w14:paraId="552ED5B0"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1640BB79" w14:textId="77777777"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C64E194" w14:textId="08553B20"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Наявна злітно-посадкова смуга є короткою для розгону та гальмування літаків: потребує подовження та розширення. Необхідна модернізація рульової доріжки.</w:t>
            </w:r>
          </w:p>
        </w:tc>
      </w:tr>
      <w:tr w:rsidR="00972A17" w:rsidRPr="00285C8A" w14:paraId="635E3CC0" w14:textId="77777777" w:rsidTr="00227302">
        <w:tc>
          <w:tcPr>
            <w:tcW w:w="2314" w:type="pct"/>
            <w:tcBorders>
              <w:top w:val="single" w:sz="6" w:space="0" w:color="000000"/>
              <w:left w:val="single" w:sz="6" w:space="0" w:color="000000"/>
              <w:bottom w:val="single" w:sz="6" w:space="0" w:color="000000"/>
              <w:right w:val="single" w:sz="6" w:space="0" w:color="000000"/>
            </w:tcBorders>
            <w:shd w:val="clear" w:color="auto" w:fill="FFFFFF"/>
          </w:tcPr>
          <w:p w14:paraId="00C8A280" w14:textId="77777777"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6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309F5C" w14:textId="08CB2A13"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Подовження та розширення злітно-посадкової смуги</w:t>
            </w:r>
          </w:p>
        </w:tc>
      </w:tr>
      <w:tr w:rsidR="00972A17" w:rsidRPr="00285C8A" w14:paraId="78777ECF"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314D71A9" w14:textId="77777777"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4D4202F0" w14:textId="795A190E"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Розвиток міжнародного та національного повітряного сполучення; задоволеність громадян та бізнесу пасажирським, вантажним транспортним сполученням з містами України та іншими державами; розвиток підприємництва; зростання інвестиційної привабливості, конкурентоспроможності та іміджу громади; збільшення доходів місцевого бюджету.</w:t>
            </w:r>
          </w:p>
        </w:tc>
      </w:tr>
      <w:tr w:rsidR="00972A17" w:rsidRPr="00285C8A" w14:paraId="3F90E66C"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1B48D24C" w14:textId="77777777"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1F182EAB" w14:textId="4E083DB7"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 Здійснення комплексу будівельних робіт з подовження та розширення штучного покриття злітно-посадкової смуги.</w:t>
            </w:r>
          </w:p>
          <w:p w14:paraId="0782CA20" w14:textId="51D894DB" w:rsidR="00972A17" w:rsidRPr="00285C8A" w:rsidRDefault="00972A17" w:rsidP="00972A1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Модернізація рульової доріжки.</w:t>
            </w:r>
          </w:p>
        </w:tc>
      </w:tr>
      <w:tr w:rsidR="003A7724" w:rsidRPr="00285C8A" w14:paraId="65272E7E" w14:textId="77777777" w:rsidTr="00227302">
        <w:trPr>
          <w:trHeight w:val="55"/>
        </w:trPr>
        <w:tc>
          <w:tcPr>
            <w:tcW w:w="2314" w:type="pct"/>
            <w:tcBorders>
              <w:top w:val="single" w:sz="4" w:space="0" w:color="auto"/>
              <w:left w:val="single" w:sz="4" w:space="0" w:color="auto"/>
              <w:bottom w:val="single" w:sz="4" w:space="0" w:color="auto"/>
              <w:right w:val="single" w:sz="4" w:space="0" w:color="auto"/>
            </w:tcBorders>
            <w:shd w:val="clear" w:color="auto" w:fill="FFFFFF"/>
          </w:tcPr>
          <w:p w14:paraId="34E48AF0"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3EB2DA86"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6E762F80"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4709461F"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9D40095"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3A7724" w:rsidRPr="00285C8A" w14:paraId="4169468C"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2B2F73DD"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67CA1D4" w14:textId="586BAAD9" w:rsidR="003A7724" w:rsidRPr="00285C8A" w:rsidRDefault="00972A17"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300000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065912DE"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223581C0"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79BF77F1" w14:textId="1E3D1E9C" w:rsidR="003A7724" w:rsidRPr="00285C8A" w:rsidRDefault="00972A17"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300000</w:t>
            </w:r>
          </w:p>
        </w:tc>
      </w:tr>
      <w:tr w:rsidR="003A7724" w:rsidRPr="00285C8A" w14:paraId="416A7DB5"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7EC43535"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483A35FA" w14:textId="7E2BAAF5"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7C359E3E"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3004BC57"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0BA2D59" w14:textId="694E5BFB"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3A7724" w:rsidRPr="00285C8A" w14:paraId="632915A6"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2D656272"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257E7327"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7F145A6F"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ADE482A"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4C834634"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3A7724" w:rsidRPr="00285C8A" w14:paraId="27A47C6C"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3A307C90"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7127726E" w14:textId="1526F24E" w:rsidR="003A7724" w:rsidRPr="00285C8A" w:rsidRDefault="00972A17"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30000</w:t>
            </w: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115DE92A" w14:textId="137E8A07" w:rsidR="003A7724" w:rsidRPr="00285C8A" w:rsidRDefault="00972A17"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50000</w:t>
            </w: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5AC6A5D5" w14:textId="2F72F41A" w:rsidR="003A7724" w:rsidRPr="00285C8A" w:rsidRDefault="00972A17"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60000</w:t>
            </w: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11D4B15A" w14:textId="51F6C8C7" w:rsidR="003A7724" w:rsidRPr="00285C8A" w:rsidRDefault="00972A17"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140000</w:t>
            </w:r>
          </w:p>
        </w:tc>
      </w:tr>
      <w:tr w:rsidR="003A7724" w:rsidRPr="00285C8A" w14:paraId="7CEFD032" w14:textId="77777777" w:rsidTr="00227302">
        <w:tc>
          <w:tcPr>
            <w:tcW w:w="2314" w:type="pct"/>
            <w:tcBorders>
              <w:top w:val="single" w:sz="4" w:space="0" w:color="auto"/>
              <w:left w:val="single" w:sz="4" w:space="0" w:color="auto"/>
              <w:bottom w:val="single" w:sz="4" w:space="0" w:color="auto"/>
              <w:right w:val="single" w:sz="4" w:space="0" w:color="auto"/>
            </w:tcBorders>
            <w:shd w:val="clear" w:color="auto" w:fill="FFFFFF"/>
          </w:tcPr>
          <w:p w14:paraId="6C4613F2" w14:textId="77777777" w:rsidR="003A7724" w:rsidRPr="00285C8A" w:rsidRDefault="003A7724"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672" w:type="pct"/>
            <w:tcBorders>
              <w:top w:val="single" w:sz="4" w:space="0" w:color="auto"/>
              <w:left w:val="single" w:sz="4" w:space="0" w:color="auto"/>
              <w:bottom w:val="single" w:sz="4" w:space="0" w:color="auto"/>
              <w:right w:val="single" w:sz="4" w:space="0" w:color="auto"/>
            </w:tcBorders>
            <w:shd w:val="clear" w:color="auto" w:fill="FFFFFF"/>
          </w:tcPr>
          <w:p w14:paraId="57782D83"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tcPr>
          <w:p w14:paraId="3876EB82"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tcPr>
          <w:p w14:paraId="4535A9CD"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14:paraId="36BFF391" w14:textId="77777777" w:rsidR="003A7724" w:rsidRPr="00285C8A" w:rsidRDefault="003A7724"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243F26" w:rsidRPr="00285C8A" w14:paraId="6A92382E" w14:textId="77777777" w:rsidTr="00243F26">
        <w:tc>
          <w:tcPr>
            <w:tcW w:w="2314" w:type="pct"/>
            <w:tcBorders>
              <w:top w:val="single" w:sz="4" w:space="0" w:color="auto"/>
              <w:left w:val="single" w:sz="4" w:space="0" w:color="auto"/>
              <w:bottom w:val="single" w:sz="4" w:space="0" w:color="auto"/>
              <w:right w:val="single" w:sz="4" w:space="0" w:color="auto"/>
            </w:tcBorders>
            <w:shd w:val="clear" w:color="auto" w:fill="FFFFFF"/>
          </w:tcPr>
          <w:p w14:paraId="17131C28" w14:textId="77777777" w:rsidR="00243F26" w:rsidRPr="00285C8A" w:rsidRDefault="00243F26"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686" w:type="pct"/>
            <w:gridSpan w:val="4"/>
            <w:tcBorders>
              <w:top w:val="single" w:sz="4" w:space="0" w:color="auto"/>
              <w:left w:val="single" w:sz="4" w:space="0" w:color="auto"/>
              <w:bottom w:val="single" w:sz="4" w:space="0" w:color="auto"/>
              <w:right w:val="single" w:sz="4" w:space="0" w:color="auto"/>
            </w:tcBorders>
            <w:shd w:val="clear" w:color="auto" w:fill="FFFFFF"/>
          </w:tcPr>
          <w:p w14:paraId="3351F78A" w14:textId="77777777" w:rsidR="00243F26" w:rsidRPr="00285C8A" w:rsidRDefault="00243F26"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4C0DA08F" w14:textId="41D573A1" w:rsidR="003A7724" w:rsidRPr="00285C8A" w:rsidRDefault="003A7724" w:rsidP="00606FA2">
      <w:pPr>
        <w:shd w:val="clear" w:color="auto" w:fill="FFFFFF" w:themeFill="background1"/>
        <w:rPr>
          <w:b/>
        </w:rPr>
      </w:pPr>
    </w:p>
    <w:p w14:paraId="34C1AD9F" w14:textId="77777777" w:rsidR="003A7724" w:rsidRPr="00285C8A" w:rsidRDefault="003A7724" w:rsidP="00606FA2">
      <w:pPr>
        <w:shd w:val="clear" w:color="auto" w:fill="FFFFFF" w:themeFill="background1"/>
        <w:rPr>
          <w:b/>
        </w:rPr>
      </w:pPr>
    </w:p>
    <w:p w14:paraId="22E00F12" w14:textId="381D8235" w:rsidR="00420E3B" w:rsidRPr="00285C8A" w:rsidRDefault="00420E3B" w:rsidP="00606FA2">
      <w:pPr>
        <w:shd w:val="clear" w:color="auto" w:fill="FFFFFF" w:themeFill="background1"/>
        <w:rPr>
          <w:b/>
        </w:rPr>
      </w:pPr>
    </w:p>
    <w:p w14:paraId="5F18F655" w14:textId="52825FE1" w:rsidR="00420E3B" w:rsidRPr="00285C8A" w:rsidRDefault="00420E3B" w:rsidP="00606FA2">
      <w:pPr>
        <w:shd w:val="clear" w:color="auto" w:fill="FFFFFF" w:themeFill="background1"/>
        <w:rPr>
          <w:b/>
        </w:rPr>
      </w:pPr>
      <w:r w:rsidRPr="00285C8A">
        <w:rPr>
          <w:b/>
        </w:rPr>
        <w:br w:type="page"/>
      </w: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6"/>
        <w:gridCol w:w="1416"/>
        <w:gridCol w:w="1276"/>
        <w:gridCol w:w="1134"/>
        <w:gridCol w:w="1409"/>
      </w:tblGrid>
      <w:tr w:rsidR="00AF0672" w:rsidRPr="00285C8A" w14:paraId="48360A11"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27BD75E2"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 Номер технічного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A60374B" w14:textId="0FDE0157" w:rsidR="00AF0672" w:rsidRPr="00285C8A" w:rsidRDefault="00AF067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1.1</w:t>
            </w:r>
            <w:r w:rsidR="008D7473" w:rsidRPr="00285C8A">
              <w:rPr>
                <w:sz w:val="24"/>
                <w:szCs w:val="24"/>
                <w:lang w:eastAsia="ru-RU"/>
              </w:rPr>
              <w:t>9</w:t>
            </w:r>
            <w:r w:rsidRPr="00285C8A">
              <w:rPr>
                <w:sz w:val="24"/>
                <w:szCs w:val="24"/>
                <w:lang w:eastAsia="ru-RU"/>
              </w:rPr>
              <w:t xml:space="preserve">. </w:t>
            </w:r>
          </w:p>
        </w:tc>
      </w:tr>
      <w:tr w:rsidR="00AF0672" w:rsidRPr="00285C8A" w14:paraId="0C994056"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5C2D1580"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2. Назва технічного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9EBBD9" w14:textId="11C83333" w:rsidR="00AF0672" w:rsidRPr="00285C8A" w:rsidRDefault="00AF0672" w:rsidP="00227302">
            <w:pPr>
              <w:pStyle w:val="2a"/>
              <w:shd w:val="clear" w:color="auto" w:fill="auto"/>
              <w:tabs>
                <w:tab w:val="left" w:pos="258"/>
                <w:tab w:val="left" w:pos="993"/>
              </w:tabs>
              <w:spacing w:after="0" w:line="240" w:lineRule="exact"/>
              <w:ind w:firstLine="0"/>
              <w:rPr>
                <w:sz w:val="24"/>
                <w:szCs w:val="24"/>
                <w:lang w:eastAsia="ru-RU"/>
              </w:rPr>
            </w:pPr>
            <w:r w:rsidRPr="00285C8A">
              <w:rPr>
                <w:bCs/>
                <w:sz w:val="22"/>
                <w:szCs w:val="22"/>
              </w:rPr>
              <w:t>Створення мережі транспортно-логістичних центрів</w:t>
            </w:r>
          </w:p>
        </w:tc>
      </w:tr>
      <w:tr w:rsidR="00AF0672" w:rsidRPr="00285C8A" w14:paraId="238E5BF2"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6E45E82C"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E8E463" w14:textId="7E5DBF39" w:rsidR="00AF0672" w:rsidRPr="00285C8A" w:rsidRDefault="00AF0672" w:rsidP="00227302">
            <w:pPr>
              <w:pStyle w:val="2a"/>
              <w:pBdr>
                <w:top w:val="nil"/>
                <w:left w:val="nil"/>
                <w:bottom w:val="nil"/>
                <w:right w:val="nil"/>
                <w:between w:val="nil"/>
                <w:bar w:val="nil"/>
              </w:pBdr>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6</w:t>
            </w:r>
            <w:r w:rsidR="00B7423C" w:rsidRPr="00285C8A">
              <w:rPr>
                <w:sz w:val="24"/>
                <w:szCs w:val="24"/>
                <w:lang w:eastAsia="ru-RU"/>
              </w:rPr>
              <w:t>.</w:t>
            </w:r>
            <w:r w:rsidRPr="00285C8A">
              <w:rPr>
                <w:sz w:val="24"/>
                <w:szCs w:val="24"/>
                <w:lang w:eastAsia="ru-RU"/>
              </w:rPr>
              <w:t xml:space="preserve"> Сприяння розбудові та модернізації транспортної інфраструктури в зонах впливу міжнародних автомобільних доріг.</w:t>
            </w:r>
          </w:p>
        </w:tc>
      </w:tr>
      <w:tr w:rsidR="00AF0672" w:rsidRPr="00285C8A" w14:paraId="4F2212C0"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276A0C50"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A6711C9" w14:textId="0F8D3A88" w:rsidR="00AF0672" w:rsidRPr="00285C8A" w:rsidRDefault="00AF067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1.1.5. Створення транспортно-логістичних центрів</w:t>
            </w:r>
          </w:p>
        </w:tc>
      </w:tr>
      <w:tr w:rsidR="00227302" w:rsidRPr="00285C8A" w14:paraId="4ABBF531"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69363B92" w14:textId="77777777" w:rsidR="00227302" w:rsidRPr="00285C8A" w:rsidRDefault="0022730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098387D" w14:textId="4DCFDC16"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Житомирська область</w:t>
            </w:r>
          </w:p>
        </w:tc>
      </w:tr>
      <w:tr w:rsidR="00227302" w:rsidRPr="00285C8A" w14:paraId="068C1359"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27BA3437" w14:textId="77777777" w:rsidR="00227302" w:rsidRPr="00285C8A" w:rsidRDefault="0022730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71EC89" w14:textId="61677ACD"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Проблемою є низький рівень використання транзитного потенціалу Житомирської області. Житомирська область знаходиться на перетині транспортних коридорів які з’єднують Польщу і РФ, Румунію і Республіку Білорусь. Підприємці, які використовують ці транспортні шляхи мають розвантажуватися в Києві, де вартість послуг в рази вища ніж в Житомирській області.</w:t>
            </w:r>
          </w:p>
        </w:tc>
      </w:tr>
      <w:tr w:rsidR="00227302" w:rsidRPr="00285C8A" w14:paraId="61C8C3DE" w14:textId="77777777" w:rsidTr="00227302">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46CEED10" w14:textId="77777777" w:rsidR="00227302" w:rsidRPr="00285C8A" w:rsidRDefault="0022730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77A7BB" w14:textId="74E58FE7"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 Створено логістичних центрів – не менше 2 од.</w:t>
            </w:r>
          </w:p>
          <w:p w14:paraId="7D6A74BE" w14:textId="6552FCA1"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2. Кількість залучених клієнтів – не менше 10 од.</w:t>
            </w:r>
          </w:p>
          <w:p w14:paraId="0B694D57" w14:textId="469A46E4"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3. Кількість створених робочих місць – 50 од.</w:t>
            </w:r>
          </w:p>
        </w:tc>
      </w:tr>
      <w:tr w:rsidR="00227302" w:rsidRPr="00285C8A" w14:paraId="7B81D764" w14:textId="77777777" w:rsidTr="00227302">
        <w:tc>
          <w:tcPr>
            <w:tcW w:w="2239" w:type="pct"/>
            <w:tcBorders>
              <w:top w:val="single" w:sz="4" w:space="0" w:color="auto"/>
              <w:left w:val="single" w:sz="4" w:space="0" w:color="auto"/>
              <w:bottom w:val="single" w:sz="4" w:space="0" w:color="auto"/>
              <w:right w:val="single" w:sz="4" w:space="0" w:color="auto"/>
            </w:tcBorders>
            <w:shd w:val="clear" w:color="auto" w:fill="FFFFFF"/>
          </w:tcPr>
          <w:p w14:paraId="6E0EFD81" w14:textId="77777777" w:rsidR="00227302" w:rsidRPr="00285C8A" w:rsidRDefault="0022730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761" w:type="pct"/>
            <w:gridSpan w:val="4"/>
            <w:tcBorders>
              <w:top w:val="single" w:sz="4" w:space="0" w:color="auto"/>
              <w:left w:val="single" w:sz="4" w:space="0" w:color="auto"/>
              <w:bottom w:val="single" w:sz="4" w:space="0" w:color="auto"/>
              <w:right w:val="single" w:sz="4" w:space="0" w:color="auto"/>
            </w:tcBorders>
            <w:shd w:val="clear" w:color="auto" w:fill="FFFFFF"/>
          </w:tcPr>
          <w:p w14:paraId="653A85ED" w14:textId="48DE43E1"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 Створення логістичних центрів класу «А».</w:t>
            </w:r>
          </w:p>
          <w:p w14:paraId="1130CDBC" w14:textId="2B466453"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2. Підвищення транзитного потенціалу Житомирської області.</w:t>
            </w:r>
          </w:p>
          <w:p w14:paraId="185169B6" w14:textId="5A852D5C"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3. Налагодження співпраці між внутрішніми підприємцями області та  іноземними підприємцями.</w:t>
            </w:r>
          </w:p>
          <w:p w14:paraId="7C097615" w14:textId="77777777"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4. Зменшення ціни на товари, за рахунок зменшення транспортних витрат.</w:t>
            </w:r>
          </w:p>
          <w:p w14:paraId="06511861" w14:textId="45453749"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5. Залучення великої кількості клієнтів, як внутрішніх, так і зовнішніх.</w:t>
            </w:r>
          </w:p>
          <w:p w14:paraId="5020203E" w14:textId="01E5DF45"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6. Забезпечення робочими місцями ТГ.</w:t>
            </w:r>
          </w:p>
        </w:tc>
      </w:tr>
      <w:tr w:rsidR="00227302" w:rsidRPr="00285C8A" w14:paraId="30FCB95A" w14:textId="77777777" w:rsidTr="00227302">
        <w:tc>
          <w:tcPr>
            <w:tcW w:w="2239" w:type="pct"/>
            <w:tcBorders>
              <w:top w:val="single" w:sz="4" w:space="0" w:color="auto"/>
              <w:left w:val="single" w:sz="4" w:space="0" w:color="auto"/>
              <w:bottom w:val="single" w:sz="4" w:space="0" w:color="auto"/>
              <w:right w:val="single" w:sz="4" w:space="0" w:color="auto"/>
            </w:tcBorders>
            <w:shd w:val="clear" w:color="auto" w:fill="FFFFFF"/>
          </w:tcPr>
          <w:p w14:paraId="3F31149C" w14:textId="77777777" w:rsidR="00227302" w:rsidRPr="00285C8A" w:rsidRDefault="0022730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761" w:type="pct"/>
            <w:gridSpan w:val="4"/>
            <w:tcBorders>
              <w:top w:val="single" w:sz="4" w:space="0" w:color="auto"/>
              <w:left w:val="single" w:sz="4" w:space="0" w:color="auto"/>
              <w:bottom w:val="single" w:sz="4" w:space="0" w:color="auto"/>
              <w:right w:val="single" w:sz="4" w:space="0" w:color="auto"/>
            </w:tcBorders>
            <w:shd w:val="clear" w:color="auto" w:fill="FFFFFF"/>
          </w:tcPr>
          <w:p w14:paraId="1B3393E4" w14:textId="386B6AC3"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 Підготовка бізнес-планів.</w:t>
            </w:r>
          </w:p>
          <w:p w14:paraId="24BD5CE9" w14:textId="0C537765"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2. Збір документів та дозволів на будівництво логістичних центрів.</w:t>
            </w:r>
          </w:p>
          <w:p w14:paraId="0FA20A46" w14:textId="2B34D132"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 xml:space="preserve">3. Розробка </w:t>
            </w:r>
            <w:proofErr w:type="spellStart"/>
            <w:r w:rsidRPr="00285C8A">
              <w:rPr>
                <w:sz w:val="24"/>
                <w:szCs w:val="24"/>
                <w:lang w:eastAsia="ru-RU"/>
              </w:rPr>
              <w:t>проєктно</w:t>
            </w:r>
            <w:proofErr w:type="spellEnd"/>
            <w:r w:rsidRPr="00285C8A">
              <w:rPr>
                <w:sz w:val="24"/>
                <w:szCs w:val="24"/>
                <w:lang w:eastAsia="ru-RU"/>
              </w:rPr>
              <w:t>-кошторисної документації.</w:t>
            </w:r>
          </w:p>
          <w:p w14:paraId="5670D8AD" w14:textId="266506DB"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4. Оформлення ділянок.</w:t>
            </w:r>
          </w:p>
          <w:p w14:paraId="423535FF" w14:textId="25D0CAEA"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5. Підведення комунікацій до ділянок.</w:t>
            </w:r>
          </w:p>
          <w:p w14:paraId="0E65469D" w14:textId="0CB4BFED"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6. Будівництво корпусів класу «А».</w:t>
            </w:r>
          </w:p>
          <w:p w14:paraId="5E52B9BE" w14:textId="6B0782B0"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7. Будівництво адміністративних корпусів.</w:t>
            </w:r>
          </w:p>
          <w:p w14:paraId="26AC9D85" w14:textId="0073B0EB"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8. Підключення до мереж.</w:t>
            </w:r>
          </w:p>
          <w:p w14:paraId="4723B595" w14:textId="404CDE4B"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9. Налагодження роботи на будівництві.</w:t>
            </w:r>
          </w:p>
          <w:p w14:paraId="3FF9ECCC" w14:textId="4D354B34"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10. Будівництво корпусів класу «А».</w:t>
            </w:r>
          </w:p>
          <w:p w14:paraId="71FE1583" w14:textId="6C70B62E"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 xml:space="preserve">11. Створення </w:t>
            </w:r>
            <w:proofErr w:type="spellStart"/>
            <w:r w:rsidRPr="00285C8A">
              <w:rPr>
                <w:sz w:val="24"/>
                <w:szCs w:val="24"/>
                <w:lang w:eastAsia="ru-RU"/>
              </w:rPr>
              <w:t>паркомісць</w:t>
            </w:r>
            <w:proofErr w:type="spellEnd"/>
            <w:r w:rsidRPr="00285C8A">
              <w:rPr>
                <w:sz w:val="24"/>
                <w:szCs w:val="24"/>
                <w:lang w:eastAsia="ru-RU"/>
              </w:rPr>
              <w:t>.</w:t>
            </w:r>
          </w:p>
          <w:p w14:paraId="3B8C46C4" w14:textId="13D7D1F8"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12. Здача в експлуатацію приміщень.</w:t>
            </w:r>
          </w:p>
          <w:p w14:paraId="1B7D4CEC" w14:textId="2F521B41" w:rsidR="00227302" w:rsidRPr="00285C8A" w:rsidRDefault="00227302" w:rsidP="00227302">
            <w:pPr>
              <w:pStyle w:val="2a"/>
              <w:shd w:val="clear" w:color="auto" w:fill="auto"/>
              <w:tabs>
                <w:tab w:val="left" w:pos="258"/>
                <w:tab w:val="left" w:pos="993"/>
              </w:tabs>
              <w:spacing w:after="0" w:line="240" w:lineRule="exact"/>
              <w:ind w:firstLine="0"/>
              <w:rPr>
                <w:sz w:val="24"/>
                <w:szCs w:val="24"/>
                <w:lang w:eastAsia="ru-RU"/>
              </w:rPr>
            </w:pPr>
            <w:r w:rsidRPr="00285C8A">
              <w:rPr>
                <w:sz w:val="24"/>
                <w:szCs w:val="24"/>
                <w:lang w:eastAsia="ru-RU"/>
              </w:rPr>
              <w:t>13. Запуск роботи.</w:t>
            </w:r>
          </w:p>
        </w:tc>
      </w:tr>
      <w:tr w:rsidR="00AF0672" w:rsidRPr="00285C8A" w14:paraId="296B6B8B" w14:textId="77777777" w:rsidTr="00227302">
        <w:trPr>
          <w:trHeight w:val="55"/>
        </w:trPr>
        <w:tc>
          <w:tcPr>
            <w:tcW w:w="2239" w:type="pct"/>
            <w:tcBorders>
              <w:top w:val="single" w:sz="4" w:space="0" w:color="auto"/>
              <w:left w:val="single" w:sz="4" w:space="0" w:color="auto"/>
              <w:bottom w:val="single" w:sz="4" w:space="0" w:color="auto"/>
              <w:right w:val="single" w:sz="4" w:space="0" w:color="auto"/>
            </w:tcBorders>
            <w:shd w:val="clear" w:color="auto" w:fill="FFFFFF"/>
          </w:tcPr>
          <w:p w14:paraId="6A5F6D56"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9F26C8F"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143B8E82"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4BD6BB90"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07E64ED8"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AF0672" w:rsidRPr="00285C8A" w14:paraId="6862D64A" w14:textId="77777777" w:rsidTr="0046673A">
        <w:tc>
          <w:tcPr>
            <w:tcW w:w="2239" w:type="pct"/>
            <w:tcBorders>
              <w:top w:val="single" w:sz="4" w:space="0" w:color="auto"/>
              <w:left w:val="single" w:sz="4" w:space="0" w:color="auto"/>
              <w:bottom w:val="single" w:sz="4" w:space="0" w:color="auto"/>
              <w:right w:val="single" w:sz="4" w:space="0" w:color="auto"/>
            </w:tcBorders>
            <w:shd w:val="clear" w:color="auto" w:fill="FFFFFF"/>
          </w:tcPr>
          <w:p w14:paraId="19097A62"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BA8AEA3" w14:textId="6FA3DEE3"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31405D10"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0D3EEAFC"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1C9738E" w14:textId="42FFEFEB"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AF0672" w:rsidRPr="00285C8A" w14:paraId="7D57A582" w14:textId="77777777" w:rsidTr="0046673A">
        <w:tc>
          <w:tcPr>
            <w:tcW w:w="2239" w:type="pct"/>
            <w:tcBorders>
              <w:top w:val="single" w:sz="4" w:space="0" w:color="auto"/>
              <w:left w:val="single" w:sz="4" w:space="0" w:color="auto"/>
              <w:bottom w:val="single" w:sz="4" w:space="0" w:color="auto"/>
              <w:right w:val="single" w:sz="4" w:space="0" w:color="auto"/>
            </w:tcBorders>
            <w:shd w:val="clear" w:color="auto" w:fill="FFFFFF"/>
          </w:tcPr>
          <w:p w14:paraId="32C3CE91"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CD869EB" w14:textId="0453E6A7"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25200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35641CA9" w14:textId="241A23EF"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75600</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5CAC5363" w14:textId="28114152"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25200</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5A07EE8E" w14:textId="5043AB90"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126000</w:t>
            </w:r>
          </w:p>
        </w:tc>
      </w:tr>
      <w:tr w:rsidR="00AF0672" w:rsidRPr="00285C8A" w14:paraId="0E4269C8" w14:textId="77777777" w:rsidTr="0046673A">
        <w:tc>
          <w:tcPr>
            <w:tcW w:w="2239" w:type="pct"/>
            <w:tcBorders>
              <w:top w:val="single" w:sz="4" w:space="0" w:color="auto"/>
              <w:left w:val="single" w:sz="4" w:space="0" w:color="auto"/>
              <w:bottom w:val="single" w:sz="4" w:space="0" w:color="auto"/>
              <w:right w:val="single" w:sz="4" w:space="0" w:color="auto"/>
            </w:tcBorders>
            <w:shd w:val="clear" w:color="auto" w:fill="FFFFFF"/>
          </w:tcPr>
          <w:p w14:paraId="267569F5"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016EAE0E"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0E17FE98"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498EC6D7"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056EFF3D"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AF0672" w:rsidRPr="00285C8A" w14:paraId="01678F6A" w14:textId="77777777" w:rsidTr="0046673A">
        <w:tc>
          <w:tcPr>
            <w:tcW w:w="2239" w:type="pct"/>
            <w:tcBorders>
              <w:top w:val="single" w:sz="4" w:space="0" w:color="auto"/>
              <w:left w:val="single" w:sz="4" w:space="0" w:color="auto"/>
              <w:bottom w:val="single" w:sz="4" w:space="0" w:color="auto"/>
              <w:right w:val="single" w:sz="4" w:space="0" w:color="auto"/>
            </w:tcBorders>
            <w:shd w:val="clear" w:color="auto" w:fill="FFFFFF"/>
          </w:tcPr>
          <w:p w14:paraId="24E0CDFD"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F4B1C74" w14:textId="2BD82657"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2800</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5F8F7B29" w14:textId="33114FC5"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8400</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1E74B8C0" w14:textId="247E6AFD"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2800</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7EE063F4" w14:textId="20D79F3D" w:rsidR="00AF0672" w:rsidRPr="00285C8A" w:rsidRDefault="0046673A" w:rsidP="00227302">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14000</w:t>
            </w:r>
          </w:p>
        </w:tc>
      </w:tr>
      <w:tr w:rsidR="00AF0672" w:rsidRPr="00285C8A" w14:paraId="19E5450F" w14:textId="77777777" w:rsidTr="0046673A">
        <w:tc>
          <w:tcPr>
            <w:tcW w:w="2239" w:type="pct"/>
            <w:tcBorders>
              <w:top w:val="single" w:sz="4" w:space="0" w:color="auto"/>
              <w:left w:val="single" w:sz="4" w:space="0" w:color="auto"/>
              <w:bottom w:val="single" w:sz="4" w:space="0" w:color="auto"/>
              <w:right w:val="single" w:sz="4" w:space="0" w:color="auto"/>
            </w:tcBorders>
            <w:shd w:val="clear" w:color="auto" w:fill="FFFFFF"/>
          </w:tcPr>
          <w:p w14:paraId="7CF58E13"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7358746C"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237752D7"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3B1C278"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57E508F"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AF0672" w:rsidRPr="00285C8A" w14:paraId="1F356FDB" w14:textId="77777777" w:rsidTr="00227302">
        <w:tc>
          <w:tcPr>
            <w:tcW w:w="2239" w:type="pct"/>
            <w:tcBorders>
              <w:top w:val="single" w:sz="4" w:space="0" w:color="auto"/>
              <w:left w:val="single" w:sz="4" w:space="0" w:color="auto"/>
              <w:bottom w:val="single" w:sz="4" w:space="0" w:color="auto"/>
              <w:right w:val="single" w:sz="4" w:space="0" w:color="auto"/>
            </w:tcBorders>
            <w:shd w:val="clear" w:color="auto" w:fill="FFFFFF"/>
          </w:tcPr>
          <w:p w14:paraId="0B971264" w14:textId="77777777" w:rsidR="00AF0672" w:rsidRPr="00285C8A" w:rsidRDefault="00AF0672" w:rsidP="00227302">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761" w:type="pct"/>
            <w:gridSpan w:val="4"/>
            <w:tcBorders>
              <w:top w:val="single" w:sz="4" w:space="0" w:color="auto"/>
              <w:left w:val="single" w:sz="4" w:space="0" w:color="auto"/>
              <w:bottom w:val="single" w:sz="4" w:space="0" w:color="auto"/>
              <w:right w:val="single" w:sz="4" w:space="0" w:color="auto"/>
            </w:tcBorders>
            <w:shd w:val="clear" w:color="auto" w:fill="FFFFFF"/>
          </w:tcPr>
          <w:p w14:paraId="3DA933CF" w14:textId="77777777" w:rsidR="00AF0672" w:rsidRPr="00285C8A" w:rsidRDefault="00AF0672" w:rsidP="00227302">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4722FD8D" w14:textId="77084846" w:rsidR="00473E87" w:rsidRPr="00285C8A" w:rsidRDefault="00473E87" w:rsidP="00606FA2">
      <w:pPr>
        <w:shd w:val="clear" w:color="auto" w:fill="FFFFFF" w:themeFill="background1"/>
        <w:rPr>
          <w:b/>
          <w:sz w:val="12"/>
          <w:szCs w:val="12"/>
        </w:rPr>
      </w:pPr>
    </w:p>
    <w:p w14:paraId="1C25F6C9" w14:textId="3FFD5280" w:rsidR="009D3DE3" w:rsidRPr="00285C8A" w:rsidRDefault="00BF3C94" w:rsidP="000948D5">
      <w:pPr>
        <w:shd w:val="clear" w:color="auto" w:fill="FFFFFF" w:themeFill="background1"/>
        <w:rPr>
          <w:b/>
          <w:i/>
          <w:spacing w:val="2"/>
          <w:shd w:val="clear" w:color="auto" w:fill="FFFFFF"/>
        </w:rPr>
      </w:pPr>
      <w:r w:rsidRPr="00285C8A">
        <w:rPr>
          <w:b/>
          <w:sz w:val="12"/>
          <w:szCs w:val="12"/>
        </w:rPr>
        <w:br w:type="page"/>
      </w:r>
      <w:r w:rsidR="009D3DE3" w:rsidRPr="00285C8A">
        <w:rPr>
          <w:b/>
          <w:i/>
        </w:rPr>
        <w:lastRenderedPageBreak/>
        <w:t>Технічні завдання напряму 1.2. </w:t>
      </w:r>
      <w:r w:rsidR="009D3DE3" w:rsidRPr="00285C8A">
        <w:rPr>
          <w:b/>
          <w:i/>
          <w:spacing w:val="2"/>
          <w:shd w:val="clear" w:color="auto" w:fill="FFFFFF"/>
        </w:rPr>
        <w:t>Сприяння розвитку малого і середнього підприємництва, у тому числі в ІТ-секторі</w:t>
      </w:r>
    </w:p>
    <w:p w14:paraId="7452CB25" w14:textId="77777777" w:rsidR="000948D5" w:rsidRPr="00285C8A" w:rsidRDefault="000948D5" w:rsidP="000948D5">
      <w:pPr>
        <w:shd w:val="clear" w:color="auto" w:fill="FFFFFF" w:themeFill="background1"/>
        <w:rPr>
          <w:b/>
          <w:i/>
          <w:spacing w:val="2"/>
          <w:shd w:val="clear" w:color="auto" w:fill="FFFFFF"/>
        </w:rPr>
      </w:pPr>
    </w:p>
    <w:tbl>
      <w:tblPr>
        <w:tblW w:w="4926"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6"/>
        <w:gridCol w:w="1416"/>
        <w:gridCol w:w="1276"/>
        <w:gridCol w:w="1134"/>
        <w:gridCol w:w="1409"/>
      </w:tblGrid>
      <w:tr w:rsidR="000948D5" w:rsidRPr="00285C8A" w14:paraId="6579616E"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3DE1F2A1" w14:textId="7777777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 Номер технічного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25CEC0" w14:textId="77BD128B"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w:t>
            </w:r>
            <w:r w:rsidR="008D7473" w:rsidRPr="00285C8A">
              <w:rPr>
                <w:sz w:val="24"/>
                <w:szCs w:val="24"/>
                <w:lang w:eastAsia="ru-RU"/>
              </w:rPr>
              <w:t>20</w:t>
            </w:r>
            <w:r w:rsidRPr="00285C8A">
              <w:rPr>
                <w:sz w:val="24"/>
                <w:szCs w:val="24"/>
                <w:lang w:eastAsia="ru-RU"/>
              </w:rPr>
              <w:t xml:space="preserve">. </w:t>
            </w:r>
          </w:p>
        </w:tc>
      </w:tr>
      <w:tr w:rsidR="000948D5" w:rsidRPr="00285C8A" w14:paraId="3DAF3901"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7C9BB650" w14:textId="7777777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2. Назва технічного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AE16D7" w14:textId="537CE2A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 xml:space="preserve">Створення інноваційної інфраструктури для діяльності </w:t>
            </w:r>
            <w:proofErr w:type="spellStart"/>
            <w:r w:rsidRPr="00285C8A">
              <w:rPr>
                <w:sz w:val="24"/>
                <w:szCs w:val="24"/>
                <w:lang w:eastAsia="ru-RU"/>
              </w:rPr>
              <w:t>коворгкінгу</w:t>
            </w:r>
            <w:proofErr w:type="spellEnd"/>
          </w:p>
        </w:tc>
      </w:tr>
      <w:tr w:rsidR="000948D5" w:rsidRPr="00285C8A" w14:paraId="4925B455"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062AC1CB" w14:textId="7777777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5947D6" w14:textId="6737B488" w:rsidR="000948D5" w:rsidRPr="00285C8A" w:rsidRDefault="000948D5" w:rsidP="00AE4FA1">
            <w:pPr>
              <w:pStyle w:val="2a"/>
              <w:pBdr>
                <w:top w:val="nil"/>
                <w:left w:val="nil"/>
                <w:bottom w:val="nil"/>
                <w:right w:val="nil"/>
                <w:between w:val="nil"/>
                <w:bar w:val="nil"/>
              </w:pBdr>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4. Забезпечення створення об’єктів інфраструктури підтримки малого та середнього підприємництва (бізнес-інкубаторів, коворкінг-центрів, центрів підтримки бізнесу, стартап-центрів тощо).</w:t>
            </w:r>
          </w:p>
        </w:tc>
      </w:tr>
      <w:tr w:rsidR="000948D5" w:rsidRPr="00285C8A" w14:paraId="506BCE6D"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468407AE" w14:textId="7777777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2278024" w14:textId="53FB4EEF"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1.2.1. Створення сприятливого бізнес-середовища для розвитку малого і середнього підприємництва.</w:t>
            </w:r>
          </w:p>
        </w:tc>
      </w:tr>
      <w:tr w:rsidR="000948D5" w:rsidRPr="00285C8A" w14:paraId="1FD5682A"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52DB1446" w14:textId="7777777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A591C1" w14:textId="77777777" w:rsidR="000948D5" w:rsidRPr="00285C8A" w:rsidRDefault="000948D5"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Житомирська область</w:t>
            </w:r>
          </w:p>
        </w:tc>
      </w:tr>
      <w:tr w:rsidR="000948D5" w:rsidRPr="00285C8A" w14:paraId="0B55FD2C"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5909DEEF" w14:textId="54CAB305" w:rsidR="004C3079" w:rsidRPr="00285C8A" w:rsidRDefault="00AE4FA1"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 xml:space="preserve">6. </w:t>
            </w:r>
            <w:r w:rsidR="000948D5" w:rsidRPr="00285C8A">
              <w:rPr>
                <w:sz w:val="24"/>
                <w:szCs w:val="24"/>
                <w:lang w:eastAsia="ru-RU"/>
              </w:rPr>
              <w:t>Опис проблеми, на вирішення якої спрямовано технічне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51DE44A" w14:textId="77777777" w:rsidR="004C3079" w:rsidRPr="00285C8A" w:rsidRDefault="004C3079" w:rsidP="00AE4FA1">
            <w:pPr>
              <w:pStyle w:val="2a"/>
              <w:shd w:val="clear" w:color="auto" w:fill="auto"/>
              <w:tabs>
                <w:tab w:val="left" w:pos="258"/>
                <w:tab w:val="left" w:pos="993"/>
              </w:tabs>
              <w:spacing w:after="0" w:line="240" w:lineRule="auto"/>
              <w:ind w:left="57" w:right="57" w:firstLine="0"/>
              <w:rPr>
                <w:sz w:val="24"/>
                <w:szCs w:val="24"/>
                <w:lang w:eastAsia="ru-RU"/>
              </w:rPr>
            </w:pPr>
            <w:bookmarkStart w:id="6" w:name="_Hlk68793103"/>
            <w:r w:rsidRPr="00285C8A">
              <w:rPr>
                <w:sz w:val="24"/>
                <w:szCs w:val="24"/>
                <w:lang w:eastAsia="ru-RU"/>
              </w:rPr>
              <w:t xml:space="preserve">На сьогодні недостатня увага приділяється створенню інноваційної інфраструктури підприємництва, зокрема </w:t>
            </w:r>
            <w:proofErr w:type="spellStart"/>
            <w:r w:rsidRPr="00285C8A">
              <w:rPr>
                <w:sz w:val="24"/>
                <w:szCs w:val="24"/>
                <w:lang w:eastAsia="ru-RU"/>
              </w:rPr>
              <w:t>коворгкінгу</w:t>
            </w:r>
            <w:proofErr w:type="spellEnd"/>
            <w:r w:rsidRPr="00285C8A">
              <w:rPr>
                <w:sz w:val="24"/>
                <w:szCs w:val="24"/>
                <w:lang w:eastAsia="ru-RU"/>
              </w:rPr>
              <w:t xml:space="preserve"> або моделі організації людей, які працюють у сфері ІТ-технологій, охоче сприймають інновації, пропонують креативні ідеї та шляхи щодо їх реалізації, зокрема ініціативи щодо розвитку креативної економіки. </w:t>
            </w:r>
          </w:p>
          <w:bookmarkEnd w:id="6"/>
          <w:p w14:paraId="46CBE3F8" w14:textId="77777777" w:rsidR="004C3079" w:rsidRPr="00285C8A" w:rsidRDefault="004C3079"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Коворкінг поєднує переваги фрілансу       (вільного графіку роботи 24/7) і самостійності з корисними атрибутами офісного життя: спілкуванням, робочими місцями, обладнаними швидкісним Інтернетом, технікою, кухнею, кімнатами та залами, які дають можливість проводити семінари, тренінги, конференції для всіх зацікавлених осіб.</w:t>
            </w:r>
          </w:p>
          <w:p w14:paraId="6ABA6232" w14:textId="16F568F4" w:rsidR="000948D5" w:rsidRPr="00285C8A" w:rsidRDefault="004C3079" w:rsidP="00AE4FA1">
            <w:pPr>
              <w:pStyle w:val="2a"/>
              <w:shd w:val="clear" w:color="auto" w:fill="auto"/>
              <w:tabs>
                <w:tab w:val="left" w:pos="258"/>
                <w:tab w:val="left" w:pos="993"/>
              </w:tabs>
              <w:spacing w:after="0" w:line="240" w:lineRule="auto"/>
              <w:ind w:left="57" w:right="57" w:firstLine="0"/>
              <w:rPr>
                <w:sz w:val="24"/>
                <w:szCs w:val="24"/>
                <w:lang w:eastAsia="ru-RU"/>
              </w:rPr>
            </w:pPr>
            <w:r w:rsidRPr="00285C8A">
              <w:rPr>
                <w:sz w:val="24"/>
                <w:szCs w:val="24"/>
                <w:lang w:eastAsia="ru-RU"/>
              </w:rPr>
              <w:t>Реалізація проєкту сприятиме розвитку підприємництва в області</w:t>
            </w:r>
          </w:p>
        </w:tc>
      </w:tr>
      <w:tr w:rsidR="000948D5" w:rsidRPr="00285C8A" w14:paraId="376860A5" w14:textId="77777777" w:rsidTr="00E01688">
        <w:tc>
          <w:tcPr>
            <w:tcW w:w="2239" w:type="pct"/>
            <w:tcBorders>
              <w:top w:val="single" w:sz="6" w:space="0" w:color="000000"/>
              <w:left w:val="single" w:sz="6" w:space="0" w:color="000000"/>
              <w:bottom w:val="single" w:sz="6" w:space="0" w:color="000000"/>
              <w:right w:val="single" w:sz="6" w:space="0" w:color="000000"/>
            </w:tcBorders>
            <w:shd w:val="clear" w:color="auto" w:fill="FFFFFF"/>
          </w:tcPr>
          <w:p w14:paraId="7CDE2EC3" w14:textId="77777777" w:rsidR="000948D5" w:rsidRPr="00285C8A" w:rsidRDefault="000948D5"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7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AAE608E" w14:textId="3E40A641"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0948D5" w:rsidRPr="00285C8A">
              <w:rPr>
                <w:sz w:val="24"/>
                <w:szCs w:val="24"/>
                <w:lang w:eastAsia="ru-RU"/>
              </w:rPr>
              <w:t xml:space="preserve">Створено </w:t>
            </w:r>
            <w:proofErr w:type="spellStart"/>
            <w:r w:rsidR="000948D5" w:rsidRPr="00285C8A">
              <w:rPr>
                <w:sz w:val="24"/>
                <w:szCs w:val="24"/>
                <w:lang w:eastAsia="ru-RU"/>
              </w:rPr>
              <w:t>коворкінгів</w:t>
            </w:r>
            <w:proofErr w:type="spellEnd"/>
            <w:r w:rsidR="000948D5" w:rsidRPr="00285C8A">
              <w:rPr>
                <w:sz w:val="24"/>
                <w:szCs w:val="24"/>
                <w:lang w:eastAsia="ru-RU"/>
              </w:rPr>
              <w:t xml:space="preserve"> – 1 од.</w:t>
            </w:r>
          </w:p>
          <w:p w14:paraId="2A206250" w14:textId="1F3797DA"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w:t>
            </w:r>
            <w:r w:rsidR="000948D5" w:rsidRPr="00285C8A">
              <w:rPr>
                <w:sz w:val="24"/>
                <w:szCs w:val="24"/>
                <w:lang w:eastAsia="ru-RU"/>
              </w:rPr>
              <w:t>Створено робочих місць – 10 од.</w:t>
            </w:r>
          </w:p>
        </w:tc>
      </w:tr>
      <w:tr w:rsidR="000948D5" w:rsidRPr="00285C8A" w14:paraId="66D34D76"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3A505BA7" w14:textId="77777777" w:rsidR="000948D5" w:rsidRPr="00285C8A" w:rsidRDefault="000948D5"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761" w:type="pct"/>
            <w:gridSpan w:val="4"/>
            <w:tcBorders>
              <w:top w:val="single" w:sz="4" w:space="0" w:color="auto"/>
              <w:left w:val="single" w:sz="4" w:space="0" w:color="auto"/>
              <w:bottom w:val="single" w:sz="4" w:space="0" w:color="auto"/>
              <w:right w:val="single" w:sz="4" w:space="0" w:color="auto"/>
            </w:tcBorders>
            <w:shd w:val="clear" w:color="auto" w:fill="FFFFFF"/>
          </w:tcPr>
          <w:p w14:paraId="61AD714B" w14:textId="34434669"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0948D5" w:rsidRPr="00285C8A">
              <w:rPr>
                <w:sz w:val="24"/>
                <w:szCs w:val="24"/>
                <w:lang w:eastAsia="ru-RU"/>
              </w:rPr>
              <w:t>Створено коворкінг.</w:t>
            </w:r>
          </w:p>
          <w:p w14:paraId="55E02B81" w14:textId="3B3A201D"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w:t>
            </w:r>
            <w:r w:rsidR="000948D5" w:rsidRPr="00285C8A">
              <w:rPr>
                <w:sz w:val="24"/>
                <w:szCs w:val="24"/>
                <w:lang w:eastAsia="ru-RU"/>
              </w:rPr>
              <w:t>Створено інноваційну інфраструктуру для діяльності коворкінгу.</w:t>
            </w:r>
          </w:p>
          <w:p w14:paraId="13F1C4DD" w14:textId="66D8B511"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w:t>
            </w:r>
            <w:r w:rsidR="000948D5" w:rsidRPr="00285C8A">
              <w:rPr>
                <w:sz w:val="24"/>
                <w:szCs w:val="24"/>
                <w:lang w:eastAsia="ru-RU"/>
              </w:rPr>
              <w:t>Надано повноваження агенції, необхідні для створення коворкінгу.</w:t>
            </w:r>
          </w:p>
          <w:p w14:paraId="3D1A1353" w14:textId="1A85E41F"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w:t>
            </w:r>
            <w:r w:rsidR="000948D5" w:rsidRPr="00285C8A">
              <w:rPr>
                <w:sz w:val="24"/>
                <w:szCs w:val="24"/>
                <w:lang w:eastAsia="ru-RU"/>
              </w:rPr>
              <w:t>Розширено штат агенції необхідного для подальшого утримання коворкінгу.</w:t>
            </w:r>
          </w:p>
          <w:p w14:paraId="729204E9" w14:textId="4DBE4EB1"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5. </w:t>
            </w:r>
            <w:r w:rsidR="000948D5" w:rsidRPr="00285C8A">
              <w:rPr>
                <w:sz w:val="24"/>
                <w:szCs w:val="24"/>
                <w:lang w:eastAsia="ru-RU"/>
              </w:rPr>
              <w:t>Створено додаткові робочі місця.</w:t>
            </w:r>
          </w:p>
        </w:tc>
      </w:tr>
      <w:tr w:rsidR="000948D5" w:rsidRPr="00285C8A" w14:paraId="6F93C146"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534F9A95" w14:textId="77777777" w:rsidR="000948D5" w:rsidRPr="00285C8A" w:rsidRDefault="000948D5"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761" w:type="pct"/>
            <w:gridSpan w:val="4"/>
            <w:tcBorders>
              <w:top w:val="single" w:sz="4" w:space="0" w:color="auto"/>
              <w:left w:val="single" w:sz="4" w:space="0" w:color="auto"/>
              <w:bottom w:val="single" w:sz="4" w:space="0" w:color="auto"/>
              <w:right w:val="single" w:sz="4" w:space="0" w:color="auto"/>
            </w:tcBorders>
            <w:shd w:val="clear" w:color="auto" w:fill="FFFFFF"/>
          </w:tcPr>
          <w:p w14:paraId="14DD651D" w14:textId="37BE8035"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1. </w:t>
            </w:r>
            <w:r w:rsidR="000948D5" w:rsidRPr="00285C8A">
              <w:rPr>
                <w:sz w:val="24"/>
                <w:szCs w:val="24"/>
                <w:lang w:eastAsia="ru-RU"/>
              </w:rPr>
              <w:t xml:space="preserve">Створення мережі </w:t>
            </w:r>
            <w:proofErr w:type="spellStart"/>
            <w:r w:rsidR="000948D5" w:rsidRPr="00285C8A">
              <w:rPr>
                <w:sz w:val="24"/>
                <w:szCs w:val="24"/>
                <w:lang w:eastAsia="ru-RU"/>
              </w:rPr>
              <w:t>коворкінгів</w:t>
            </w:r>
            <w:proofErr w:type="spellEnd"/>
            <w:r w:rsidR="000948D5" w:rsidRPr="00285C8A">
              <w:rPr>
                <w:sz w:val="24"/>
                <w:szCs w:val="24"/>
                <w:lang w:eastAsia="ru-RU"/>
              </w:rPr>
              <w:t xml:space="preserve"> на базі агенцій регіонального розвитку.</w:t>
            </w:r>
          </w:p>
          <w:p w14:paraId="0C7CBDB0" w14:textId="6CCA26F9"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2. </w:t>
            </w:r>
            <w:r w:rsidR="000948D5" w:rsidRPr="00285C8A">
              <w:rPr>
                <w:sz w:val="24"/>
                <w:szCs w:val="24"/>
                <w:lang w:eastAsia="ru-RU"/>
              </w:rPr>
              <w:t xml:space="preserve">Створення інноваційної інфраструктури для діяльності </w:t>
            </w:r>
            <w:proofErr w:type="spellStart"/>
            <w:r w:rsidR="000948D5" w:rsidRPr="00285C8A">
              <w:rPr>
                <w:sz w:val="24"/>
                <w:szCs w:val="24"/>
                <w:lang w:eastAsia="ru-RU"/>
              </w:rPr>
              <w:t>коворкінгів</w:t>
            </w:r>
            <w:proofErr w:type="spellEnd"/>
            <w:r w:rsidR="000948D5" w:rsidRPr="00285C8A">
              <w:rPr>
                <w:sz w:val="24"/>
                <w:szCs w:val="24"/>
                <w:lang w:eastAsia="ru-RU"/>
              </w:rPr>
              <w:t>.</w:t>
            </w:r>
          </w:p>
          <w:p w14:paraId="2885CC99" w14:textId="32862880"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3. </w:t>
            </w:r>
            <w:r w:rsidR="000948D5" w:rsidRPr="00285C8A">
              <w:rPr>
                <w:sz w:val="24"/>
                <w:szCs w:val="24"/>
                <w:lang w:eastAsia="ru-RU"/>
              </w:rPr>
              <w:t xml:space="preserve">Надання повноважень агенціям, необхідні для створення </w:t>
            </w:r>
            <w:proofErr w:type="spellStart"/>
            <w:r w:rsidR="000948D5" w:rsidRPr="00285C8A">
              <w:rPr>
                <w:sz w:val="24"/>
                <w:szCs w:val="24"/>
                <w:lang w:eastAsia="ru-RU"/>
              </w:rPr>
              <w:t>коворкінгів</w:t>
            </w:r>
            <w:proofErr w:type="spellEnd"/>
            <w:r w:rsidR="000948D5" w:rsidRPr="00285C8A">
              <w:rPr>
                <w:sz w:val="24"/>
                <w:szCs w:val="24"/>
                <w:lang w:eastAsia="ru-RU"/>
              </w:rPr>
              <w:t>.</w:t>
            </w:r>
          </w:p>
          <w:p w14:paraId="3E76D345" w14:textId="6837873E" w:rsidR="000948D5" w:rsidRPr="00285C8A" w:rsidRDefault="004C3079" w:rsidP="00AE4FA1">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4. </w:t>
            </w:r>
            <w:r w:rsidR="000948D5" w:rsidRPr="00285C8A">
              <w:rPr>
                <w:sz w:val="24"/>
                <w:szCs w:val="24"/>
                <w:lang w:eastAsia="ru-RU"/>
              </w:rPr>
              <w:t>Розширення штату агенцій необхідного для подальшого утримання коворкінгу.</w:t>
            </w:r>
          </w:p>
        </w:tc>
      </w:tr>
      <w:tr w:rsidR="000948D5" w:rsidRPr="00285C8A" w14:paraId="09BFCF21" w14:textId="77777777" w:rsidTr="00E01688">
        <w:trPr>
          <w:trHeight w:val="55"/>
        </w:trPr>
        <w:tc>
          <w:tcPr>
            <w:tcW w:w="2239" w:type="pct"/>
            <w:tcBorders>
              <w:top w:val="single" w:sz="4" w:space="0" w:color="auto"/>
              <w:left w:val="single" w:sz="4" w:space="0" w:color="auto"/>
              <w:bottom w:val="single" w:sz="4" w:space="0" w:color="auto"/>
              <w:right w:val="single" w:sz="4" w:space="0" w:color="auto"/>
            </w:tcBorders>
            <w:shd w:val="clear" w:color="auto" w:fill="FFFFFF"/>
          </w:tcPr>
          <w:p w14:paraId="126A9803"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lastRenderedPageBreak/>
              <w:t>10. Обсяг фінансування технічного завдання, тис. грн:</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1E566F0D"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74EF15E5"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1327D9AC"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7AD6491D"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0948D5" w:rsidRPr="00285C8A" w14:paraId="121BE196"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1E79E68E"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458E8697"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07CE20C1"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09CB540C"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58641238"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0948D5" w:rsidRPr="00285C8A" w14:paraId="741AF8EF"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52A9F8E7"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DBEA5B6" w14:textId="3F25A6A9"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918</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75E81141" w14:textId="6408159F"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450</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62EAD828" w14:textId="6A44ACF0"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18</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67365F3" w14:textId="2A15DB04"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1386</w:t>
            </w:r>
          </w:p>
        </w:tc>
      </w:tr>
      <w:tr w:rsidR="000948D5" w:rsidRPr="00285C8A" w14:paraId="35F6776C"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49CCEAF9"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555F3FED"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42244F66"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0606CFE7"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E628E35"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0948D5" w:rsidRPr="00285C8A" w14:paraId="7765B19D"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4B5040DA"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60D4C422" w14:textId="50F0FA64"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102</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5D753D7E" w14:textId="17572C1A"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50</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75C4EF40" w14:textId="67AB64B4"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1F1B5A58" w14:textId="019C1BAF" w:rsidR="000948D5" w:rsidRPr="00285C8A" w:rsidRDefault="00AE4FA1" w:rsidP="00E01688">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154</w:t>
            </w:r>
          </w:p>
        </w:tc>
      </w:tr>
      <w:tr w:rsidR="000948D5" w:rsidRPr="00285C8A" w14:paraId="2E212932"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135BD776"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інші джерела</w:t>
            </w:r>
          </w:p>
        </w:tc>
        <w:tc>
          <w:tcPr>
            <w:tcW w:w="747" w:type="pct"/>
            <w:tcBorders>
              <w:top w:val="single" w:sz="4" w:space="0" w:color="auto"/>
              <w:left w:val="single" w:sz="4" w:space="0" w:color="auto"/>
              <w:bottom w:val="single" w:sz="4" w:space="0" w:color="auto"/>
              <w:right w:val="single" w:sz="4" w:space="0" w:color="auto"/>
            </w:tcBorders>
            <w:shd w:val="clear" w:color="auto" w:fill="FFFFFF"/>
            <w:vAlign w:val="center"/>
          </w:tcPr>
          <w:p w14:paraId="4565946C"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14:paraId="64FBC2CE"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96D554B"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26DECC5"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r>
      <w:tr w:rsidR="000948D5" w:rsidRPr="00285C8A" w14:paraId="6FCDA9F0" w14:textId="77777777" w:rsidTr="00E01688">
        <w:tc>
          <w:tcPr>
            <w:tcW w:w="2239" w:type="pct"/>
            <w:tcBorders>
              <w:top w:val="single" w:sz="4" w:space="0" w:color="auto"/>
              <w:left w:val="single" w:sz="4" w:space="0" w:color="auto"/>
              <w:bottom w:val="single" w:sz="4" w:space="0" w:color="auto"/>
              <w:right w:val="single" w:sz="4" w:space="0" w:color="auto"/>
            </w:tcBorders>
            <w:shd w:val="clear" w:color="auto" w:fill="FFFFFF"/>
          </w:tcPr>
          <w:p w14:paraId="49361EA8" w14:textId="77777777" w:rsidR="000948D5" w:rsidRPr="00285C8A" w:rsidRDefault="000948D5" w:rsidP="00E01688">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761" w:type="pct"/>
            <w:gridSpan w:val="4"/>
            <w:tcBorders>
              <w:top w:val="single" w:sz="4" w:space="0" w:color="auto"/>
              <w:left w:val="single" w:sz="4" w:space="0" w:color="auto"/>
              <w:bottom w:val="single" w:sz="4" w:space="0" w:color="auto"/>
              <w:right w:val="single" w:sz="4" w:space="0" w:color="auto"/>
            </w:tcBorders>
            <w:shd w:val="clear" w:color="auto" w:fill="FFFFFF"/>
          </w:tcPr>
          <w:p w14:paraId="3C42F56A" w14:textId="77777777" w:rsidR="000948D5" w:rsidRPr="00285C8A" w:rsidRDefault="000948D5" w:rsidP="00E01688">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11ACB990" w14:textId="2A578A94" w:rsidR="000948D5" w:rsidRPr="00285C8A" w:rsidRDefault="000948D5" w:rsidP="000948D5">
      <w:pPr>
        <w:shd w:val="clear" w:color="auto" w:fill="FFFFFF" w:themeFill="background1"/>
        <w:rPr>
          <w:b/>
          <w:i/>
          <w:spacing w:val="2"/>
          <w:shd w:val="clear" w:color="auto" w:fill="FFFFFF"/>
        </w:rPr>
      </w:pPr>
    </w:p>
    <w:p w14:paraId="7B6C0B41" w14:textId="7AF8C55B" w:rsidR="000948D5" w:rsidRPr="00285C8A" w:rsidRDefault="000948D5" w:rsidP="000948D5">
      <w:pPr>
        <w:shd w:val="clear" w:color="auto" w:fill="FFFFFF" w:themeFill="background1"/>
        <w:rPr>
          <w:b/>
          <w:i/>
          <w:spacing w:val="2"/>
          <w:shd w:val="clear" w:color="auto" w:fill="FFFFFF"/>
        </w:rPr>
      </w:pPr>
    </w:p>
    <w:p w14:paraId="34B820EE" w14:textId="77777777" w:rsidR="000948D5" w:rsidRPr="00285C8A" w:rsidRDefault="000948D5" w:rsidP="000948D5">
      <w:pPr>
        <w:shd w:val="clear" w:color="auto" w:fill="FFFFFF" w:themeFill="background1"/>
        <w:rPr>
          <w:b/>
          <w:i/>
        </w:rPr>
      </w:pPr>
    </w:p>
    <w:p w14:paraId="77794FE3" w14:textId="77777777" w:rsidR="009D3DE3" w:rsidRPr="00285C8A" w:rsidRDefault="009D3DE3" w:rsidP="009D3DE3">
      <w:pPr>
        <w:shd w:val="clear" w:color="auto" w:fill="FFFFFF" w:themeFill="background1"/>
        <w:ind w:left="57" w:right="-57"/>
        <w:jc w:val="both"/>
        <w:rPr>
          <w:color w:val="000000"/>
          <w:sz w:val="14"/>
          <w:szCs w:val="14"/>
          <w:u w:val="single"/>
        </w:rPr>
      </w:pPr>
    </w:p>
    <w:p w14:paraId="14577094" w14:textId="0E9866CC" w:rsidR="009D3DE3" w:rsidRPr="00285C8A" w:rsidRDefault="009D3DE3" w:rsidP="009D3DE3">
      <w:pPr>
        <w:shd w:val="clear" w:color="auto" w:fill="FFFFFF" w:themeFill="background1"/>
        <w:jc w:val="both"/>
        <w:rPr>
          <w:b/>
          <w:i/>
        </w:rPr>
      </w:pPr>
    </w:p>
    <w:p w14:paraId="07AC69FE" w14:textId="7C6AEC7E" w:rsidR="00E01688" w:rsidRPr="00285C8A" w:rsidRDefault="00E01688" w:rsidP="009D3DE3">
      <w:pPr>
        <w:shd w:val="clear" w:color="auto" w:fill="FFFFFF" w:themeFill="background1"/>
        <w:jc w:val="both"/>
        <w:rPr>
          <w:b/>
          <w:i/>
        </w:rPr>
      </w:pPr>
    </w:p>
    <w:p w14:paraId="2CFF98F5" w14:textId="649BBA28" w:rsidR="00E01688" w:rsidRPr="00285C8A" w:rsidRDefault="00E01688" w:rsidP="009D3DE3">
      <w:pPr>
        <w:shd w:val="clear" w:color="auto" w:fill="FFFFFF" w:themeFill="background1"/>
        <w:jc w:val="both"/>
        <w:rPr>
          <w:b/>
          <w:i/>
        </w:rPr>
      </w:pPr>
    </w:p>
    <w:p w14:paraId="4541717D" w14:textId="7AABA3E5" w:rsidR="00E01688" w:rsidRPr="00285C8A" w:rsidRDefault="00E01688" w:rsidP="009D3DE3">
      <w:pPr>
        <w:shd w:val="clear" w:color="auto" w:fill="FFFFFF" w:themeFill="background1"/>
        <w:jc w:val="both"/>
        <w:rPr>
          <w:b/>
          <w:i/>
        </w:rPr>
      </w:pPr>
    </w:p>
    <w:p w14:paraId="25BB8014" w14:textId="252D4AB8" w:rsidR="00E01688" w:rsidRPr="00285C8A" w:rsidRDefault="00E01688" w:rsidP="009D3DE3">
      <w:pPr>
        <w:shd w:val="clear" w:color="auto" w:fill="FFFFFF" w:themeFill="background1"/>
        <w:jc w:val="both"/>
        <w:rPr>
          <w:b/>
          <w:i/>
        </w:rPr>
      </w:pPr>
    </w:p>
    <w:p w14:paraId="55984B4F" w14:textId="4E8E0711" w:rsidR="00E01688" w:rsidRPr="00285C8A" w:rsidRDefault="00E01688" w:rsidP="009D3DE3">
      <w:pPr>
        <w:shd w:val="clear" w:color="auto" w:fill="FFFFFF" w:themeFill="background1"/>
        <w:jc w:val="both"/>
        <w:rPr>
          <w:b/>
          <w:i/>
        </w:rPr>
      </w:pPr>
    </w:p>
    <w:p w14:paraId="39B1EA32" w14:textId="797263E4" w:rsidR="00E01688" w:rsidRPr="00285C8A" w:rsidRDefault="00E01688" w:rsidP="009D3DE3">
      <w:pPr>
        <w:shd w:val="clear" w:color="auto" w:fill="FFFFFF" w:themeFill="background1"/>
        <w:jc w:val="both"/>
        <w:rPr>
          <w:b/>
          <w:i/>
        </w:rPr>
      </w:pPr>
    </w:p>
    <w:p w14:paraId="346F18F7" w14:textId="251D8E61" w:rsidR="00E01688" w:rsidRPr="00285C8A" w:rsidRDefault="00E01688" w:rsidP="009D3DE3">
      <w:pPr>
        <w:shd w:val="clear" w:color="auto" w:fill="FFFFFF" w:themeFill="background1"/>
        <w:jc w:val="both"/>
        <w:rPr>
          <w:b/>
          <w:i/>
        </w:rPr>
      </w:pPr>
    </w:p>
    <w:p w14:paraId="79EBE01F" w14:textId="69021100" w:rsidR="00E01688" w:rsidRPr="00285C8A" w:rsidRDefault="00E01688" w:rsidP="009D3DE3">
      <w:pPr>
        <w:shd w:val="clear" w:color="auto" w:fill="FFFFFF" w:themeFill="background1"/>
        <w:jc w:val="both"/>
        <w:rPr>
          <w:b/>
          <w:i/>
        </w:rPr>
      </w:pPr>
    </w:p>
    <w:p w14:paraId="0F532410" w14:textId="039B4558" w:rsidR="00E01688" w:rsidRPr="00285C8A" w:rsidRDefault="00E01688" w:rsidP="009D3DE3">
      <w:pPr>
        <w:shd w:val="clear" w:color="auto" w:fill="FFFFFF" w:themeFill="background1"/>
        <w:jc w:val="both"/>
        <w:rPr>
          <w:b/>
          <w:i/>
        </w:rPr>
      </w:pPr>
    </w:p>
    <w:p w14:paraId="76BFF80A" w14:textId="3D9B84E1" w:rsidR="00E01688" w:rsidRPr="00285C8A" w:rsidRDefault="00E01688" w:rsidP="009D3DE3">
      <w:pPr>
        <w:shd w:val="clear" w:color="auto" w:fill="FFFFFF" w:themeFill="background1"/>
        <w:jc w:val="both"/>
        <w:rPr>
          <w:b/>
          <w:i/>
        </w:rPr>
      </w:pPr>
    </w:p>
    <w:p w14:paraId="12457F49" w14:textId="0F30DB4E" w:rsidR="00E01688" w:rsidRPr="00285C8A" w:rsidRDefault="00E01688" w:rsidP="009D3DE3">
      <w:pPr>
        <w:shd w:val="clear" w:color="auto" w:fill="FFFFFF" w:themeFill="background1"/>
        <w:jc w:val="both"/>
        <w:rPr>
          <w:b/>
          <w:i/>
        </w:rPr>
      </w:pPr>
    </w:p>
    <w:p w14:paraId="6059F342" w14:textId="75D62675" w:rsidR="00E01688" w:rsidRPr="00285C8A" w:rsidRDefault="00E01688" w:rsidP="009D3DE3">
      <w:pPr>
        <w:shd w:val="clear" w:color="auto" w:fill="FFFFFF" w:themeFill="background1"/>
        <w:jc w:val="both"/>
        <w:rPr>
          <w:b/>
          <w:i/>
        </w:rPr>
      </w:pPr>
    </w:p>
    <w:p w14:paraId="338E3D88" w14:textId="72DB5AF4" w:rsidR="00E01688" w:rsidRPr="00285C8A" w:rsidRDefault="00E01688" w:rsidP="009D3DE3">
      <w:pPr>
        <w:shd w:val="clear" w:color="auto" w:fill="FFFFFF" w:themeFill="background1"/>
        <w:jc w:val="both"/>
        <w:rPr>
          <w:b/>
          <w:i/>
        </w:rPr>
      </w:pPr>
    </w:p>
    <w:p w14:paraId="643D2698" w14:textId="18FE7B0D" w:rsidR="00E01688" w:rsidRPr="00285C8A" w:rsidRDefault="00E01688" w:rsidP="009D3DE3">
      <w:pPr>
        <w:shd w:val="clear" w:color="auto" w:fill="FFFFFF" w:themeFill="background1"/>
        <w:jc w:val="both"/>
        <w:rPr>
          <w:b/>
          <w:i/>
        </w:rPr>
      </w:pPr>
    </w:p>
    <w:p w14:paraId="75C34F6D" w14:textId="60CB0128" w:rsidR="00E01688" w:rsidRPr="00285C8A" w:rsidRDefault="00E01688" w:rsidP="009D3DE3">
      <w:pPr>
        <w:shd w:val="clear" w:color="auto" w:fill="FFFFFF" w:themeFill="background1"/>
        <w:jc w:val="both"/>
        <w:rPr>
          <w:b/>
          <w:i/>
        </w:rPr>
      </w:pPr>
    </w:p>
    <w:p w14:paraId="66F83F69" w14:textId="5CA57DDA" w:rsidR="00E01688" w:rsidRPr="00285C8A" w:rsidRDefault="00E01688" w:rsidP="009D3DE3">
      <w:pPr>
        <w:shd w:val="clear" w:color="auto" w:fill="FFFFFF" w:themeFill="background1"/>
        <w:jc w:val="both"/>
        <w:rPr>
          <w:b/>
          <w:i/>
        </w:rPr>
      </w:pPr>
    </w:p>
    <w:p w14:paraId="53DA04D0" w14:textId="6DF779A0" w:rsidR="00E01688" w:rsidRPr="00285C8A" w:rsidRDefault="00E01688" w:rsidP="009D3DE3">
      <w:pPr>
        <w:shd w:val="clear" w:color="auto" w:fill="FFFFFF" w:themeFill="background1"/>
        <w:jc w:val="both"/>
        <w:rPr>
          <w:b/>
          <w:i/>
        </w:rPr>
      </w:pPr>
    </w:p>
    <w:p w14:paraId="4A01D5B4" w14:textId="4370277E" w:rsidR="00E01688" w:rsidRPr="00285C8A" w:rsidRDefault="00E01688" w:rsidP="009D3DE3">
      <w:pPr>
        <w:shd w:val="clear" w:color="auto" w:fill="FFFFFF" w:themeFill="background1"/>
        <w:jc w:val="both"/>
        <w:rPr>
          <w:b/>
          <w:i/>
        </w:rPr>
      </w:pPr>
    </w:p>
    <w:p w14:paraId="40A7E317" w14:textId="03BFCCCA" w:rsidR="00E01688" w:rsidRPr="00285C8A" w:rsidRDefault="00E01688" w:rsidP="009D3DE3">
      <w:pPr>
        <w:shd w:val="clear" w:color="auto" w:fill="FFFFFF" w:themeFill="background1"/>
        <w:jc w:val="both"/>
        <w:rPr>
          <w:b/>
          <w:i/>
        </w:rPr>
      </w:pPr>
    </w:p>
    <w:p w14:paraId="70201648" w14:textId="1A03AB24" w:rsidR="00E01688" w:rsidRPr="00285C8A" w:rsidRDefault="00E01688" w:rsidP="009D3DE3">
      <w:pPr>
        <w:shd w:val="clear" w:color="auto" w:fill="FFFFFF" w:themeFill="background1"/>
        <w:jc w:val="both"/>
        <w:rPr>
          <w:b/>
          <w:i/>
        </w:rPr>
      </w:pPr>
    </w:p>
    <w:p w14:paraId="19C9359C" w14:textId="571A579F" w:rsidR="00E01688" w:rsidRPr="00285C8A" w:rsidRDefault="00E01688" w:rsidP="009D3DE3">
      <w:pPr>
        <w:shd w:val="clear" w:color="auto" w:fill="FFFFFF" w:themeFill="background1"/>
        <w:jc w:val="both"/>
        <w:rPr>
          <w:b/>
          <w:i/>
        </w:rPr>
      </w:pPr>
    </w:p>
    <w:p w14:paraId="28A04036" w14:textId="26CC1C1A" w:rsidR="00E01688" w:rsidRPr="00285C8A" w:rsidRDefault="00E01688" w:rsidP="009D3DE3">
      <w:pPr>
        <w:shd w:val="clear" w:color="auto" w:fill="FFFFFF" w:themeFill="background1"/>
        <w:jc w:val="both"/>
        <w:rPr>
          <w:b/>
          <w:i/>
        </w:rPr>
      </w:pPr>
    </w:p>
    <w:p w14:paraId="7F5EEC08" w14:textId="7791DFE5" w:rsidR="00E01688" w:rsidRPr="00285C8A" w:rsidRDefault="00E01688" w:rsidP="009D3DE3">
      <w:pPr>
        <w:shd w:val="clear" w:color="auto" w:fill="FFFFFF" w:themeFill="background1"/>
        <w:jc w:val="both"/>
        <w:rPr>
          <w:b/>
          <w:i/>
        </w:rPr>
      </w:pPr>
    </w:p>
    <w:p w14:paraId="32475119" w14:textId="74FEFE20" w:rsidR="00E01688" w:rsidRPr="00285C8A" w:rsidRDefault="00E01688" w:rsidP="009D3DE3">
      <w:pPr>
        <w:shd w:val="clear" w:color="auto" w:fill="FFFFFF" w:themeFill="background1"/>
        <w:jc w:val="both"/>
        <w:rPr>
          <w:b/>
          <w:i/>
        </w:rPr>
      </w:pPr>
    </w:p>
    <w:p w14:paraId="75680DDA" w14:textId="33E86AB1" w:rsidR="00E01688" w:rsidRPr="00285C8A" w:rsidRDefault="00E01688" w:rsidP="009D3DE3">
      <w:pPr>
        <w:shd w:val="clear" w:color="auto" w:fill="FFFFFF" w:themeFill="background1"/>
        <w:jc w:val="both"/>
        <w:rPr>
          <w:b/>
          <w:i/>
        </w:rPr>
      </w:pPr>
    </w:p>
    <w:p w14:paraId="7651E3EF" w14:textId="3EA24DA6" w:rsidR="00E01688" w:rsidRPr="00285C8A" w:rsidRDefault="00E01688" w:rsidP="009D3DE3">
      <w:pPr>
        <w:shd w:val="clear" w:color="auto" w:fill="FFFFFF" w:themeFill="background1"/>
        <w:jc w:val="both"/>
        <w:rPr>
          <w:b/>
          <w:i/>
        </w:rPr>
      </w:pPr>
    </w:p>
    <w:p w14:paraId="73899CAA" w14:textId="014C0AEA" w:rsidR="00E01688" w:rsidRPr="00285C8A" w:rsidRDefault="00E01688" w:rsidP="009D3DE3">
      <w:pPr>
        <w:shd w:val="clear" w:color="auto" w:fill="FFFFFF" w:themeFill="background1"/>
        <w:jc w:val="both"/>
        <w:rPr>
          <w:b/>
          <w:i/>
        </w:rPr>
      </w:pPr>
    </w:p>
    <w:p w14:paraId="5D4B6EE0" w14:textId="31E9663D" w:rsidR="00E01688" w:rsidRPr="00285C8A" w:rsidRDefault="00E01688" w:rsidP="009D3DE3">
      <w:pPr>
        <w:shd w:val="clear" w:color="auto" w:fill="FFFFFF" w:themeFill="background1"/>
        <w:jc w:val="both"/>
        <w:rPr>
          <w:b/>
          <w:i/>
        </w:rPr>
      </w:pPr>
    </w:p>
    <w:p w14:paraId="6203EF73" w14:textId="4C05FEF2" w:rsidR="00E01688" w:rsidRPr="00285C8A" w:rsidRDefault="00E01688" w:rsidP="009D3DE3">
      <w:pPr>
        <w:shd w:val="clear" w:color="auto" w:fill="FFFFFF" w:themeFill="background1"/>
        <w:jc w:val="both"/>
        <w:rPr>
          <w:b/>
          <w:i/>
        </w:rPr>
      </w:pPr>
    </w:p>
    <w:p w14:paraId="1D126089" w14:textId="650E1A58" w:rsidR="00E01688" w:rsidRPr="00285C8A" w:rsidRDefault="00E01688" w:rsidP="009D3DE3">
      <w:pPr>
        <w:shd w:val="clear" w:color="auto" w:fill="FFFFFF" w:themeFill="background1"/>
        <w:jc w:val="both"/>
        <w:rPr>
          <w:b/>
          <w:i/>
        </w:rPr>
      </w:pPr>
    </w:p>
    <w:p w14:paraId="6915931C" w14:textId="7BB97DA6" w:rsidR="00E01688" w:rsidRPr="00285C8A" w:rsidRDefault="00E01688" w:rsidP="009D3DE3">
      <w:pPr>
        <w:shd w:val="clear" w:color="auto" w:fill="FFFFFF" w:themeFill="background1"/>
        <w:jc w:val="both"/>
        <w:rPr>
          <w:b/>
          <w:i/>
        </w:rPr>
      </w:pPr>
    </w:p>
    <w:p w14:paraId="16163966" w14:textId="6DA4CDB3" w:rsidR="00E01688" w:rsidRPr="00285C8A" w:rsidRDefault="00E01688" w:rsidP="009D3DE3">
      <w:pPr>
        <w:shd w:val="clear" w:color="auto" w:fill="FFFFFF" w:themeFill="background1"/>
        <w:jc w:val="both"/>
        <w:rPr>
          <w:b/>
          <w:i/>
        </w:rPr>
      </w:pPr>
    </w:p>
    <w:p w14:paraId="66744F73" w14:textId="1718DFB2" w:rsidR="00E01688" w:rsidRPr="00285C8A" w:rsidRDefault="00E01688" w:rsidP="009D3DE3">
      <w:pPr>
        <w:shd w:val="clear" w:color="auto" w:fill="FFFFFF" w:themeFill="background1"/>
        <w:jc w:val="both"/>
        <w:rPr>
          <w:b/>
          <w:i/>
        </w:rPr>
      </w:pPr>
    </w:p>
    <w:p w14:paraId="304A7F3D" w14:textId="35001D41" w:rsidR="00E01688" w:rsidRPr="00285C8A" w:rsidRDefault="00E01688" w:rsidP="009D3DE3">
      <w:pPr>
        <w:shd w:val="clear" w:color="auto" w:fill="FFFFFF" w:themeFill="background1"/>
        <w:jc w:val="both"/>
        <w:rPr>
          <w:b/>
          <w:i/>
        </w:rPr>
      </w:pPr>
    </w:p>
    <w:p w14:paraId="606F1523" w14:textId="208AC758" w:rsidR="00E01688" w:rsidRPr="00285C8A" w:rsidRDefault="00E01688" w:rsidP="009D3DE3">
      <w:pPr>
        <w:shd w:val="clear" w:color="auto" w:fill="FFFFFF" w:themeFill="background1"/>
        <w:jc w:val="both"/>
        <w:rPr>
          <w:b/>
          <w:i/>
        </w:rPr>
      </w:pPr>
    </w:p>
    <w:p w14:paraId="070E3677" w14:textId="474C2F3F" w:rsidR="00E01688" w:rsidRPr="00285C8A" w:rsidRDefault="00E01688" w:rsidP="009D3DE3">
      <w:pPr>
        <w:shd w:val="clear" w:color="auto" w:fill="FFFFFF" w:themeFill="background1"/>
        <w:jc w:val="both"/>
        <w:rPr>
          <w:b/>
          <w:i/>
        </w:rPr>
      </w:pPr>
    </w:p>
    <w:p w14:paraId="50BD70AF" w14:textId="0E98B987" w:rsidR="00E01688" w:rsidRPr="00285C8A" w:rsidRDefault="00E01688" w:rsidP="009D3DE3">
      <w:pPr>
        <w:shd w:val="clear" w:color="auto" w:fill="FFFFFF" w:themeFill="background1"/>
        <w:jc w:val="both"/>
        <w:rPr>
          <w:b/>
          <w:i/>
        </w:rPr>
      </w:pPr>
    </w:p>
    <w:p w14:paraId="779C367C" w14:textId="3EE32936" w:rsidR="00E01688" w:rsidRPr="00285C8A" w:rsidRDefault="00E01688" w:rsidP="009D3DE3">
      <w:pPr>
        <w:shd w:val="clear" w:color="auto" w:fill="FFFFFF" w:themeFill="background1"/>
        <w:jc w:val="both"/>
        <w:rPr>
          <w:b/>
          <w:i/>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78"/>
        <w:gridCol w:w="1559"/>
        <w:gridCol w:w="1420"/>
        <w:gridCol w:w="1270"/>
        <w:gridCol w:w="1696"/>
      </w:tblGrid>
      <w:tr w:rsidR="00E01688" w:rsidRPr="00285C8A" w14:paraId="4B2A478A"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254FA122" w14:textId="050EC8CA" w:rsidR="00E01688" w:rsidRPr="00285C8A" w:rsidRDefault="009D3DE3" w:rsidP="00E80174">
            <w:pPr>
              <w:shd w:val="clear" w:color="auto" w:fill="FFFFFF" w:themeFill="background1"/>
              <w:rPr>
                <w:bCs/>
              </w:rPr>
            </w:pPr>
            <w:r w:rsidRPr="00285C8A">
              <w:rPr>
                <w:bCs/>
                <w:i/>
              </w:rPr>
              <w:lastRenderedPageBreak/>
              <w:br w:type="page"/>
            </w:r>
            <w:r w:rsidR="00E01688" w:rsidRPr="00285C8A">
              <w:rPr>
                <w:bCs/>
              </w:rPr>
              <w:t>1. Номер технічного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7AE5563C" w14:textId="00766F82"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1.2</w:t>
            </w:r>
            <w:r w:rsidR="008D7473" w:rsidRPr="00285C8A">
              <w:rPr>
                <w:bCs/>
                <w:sz w:val="24"/>
                <w:szCs w:val="24"/>
                <w:lang w:eastAsia="ru-RU"/>
              </w:rPr>
              <w:t>1</w:t>
            </w:r>
            <w:r w:rsidRPr="00285C8A">
              <w:rPr>
                <w:bCs/>
                <w:sz w:val="24"/>
                <w:szCs w:val="24"/>
                <w:lang w:eastAsia="ru-RU"/>
              </w:rPr>
              <w:t xml:space="preserve">. </w:t>
            </w:r>
          </w:p>
        </w:tc>
      </w:tr>
      <w:tr w:rsidR="00E01688" w:rsidRPr="00285C8A" w14:paraId="2B0F10B8"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300749D5" w14:textId="77777777" w:rsidR="00E01688" w:rsidRPr="00285C8A" w:rsidRDefault="00E01688" w:rsidP="00E80174">
            <w:pPr>
              <w:shd w:val="clear" w:color="auto" w:fill="FFFFFF" w:themeFill="background1"/>
              <w:rPr>
                <w:bCs/>
              </w:rPr>
            </w:pPr>
            <w:r w:rsidRPr="00285C8A">
              <w:rPr>
                <w:bCs/>
              </w:rPr>
              <w:t>2. Назва технічного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A83BE9" w14:textId="0480BD2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Соціальне підприємництво – бізнес майбутнього - Програма сприяння розвитку соціального  підприємництва  Житомирщини</w:t>
            </w:r>
          </w:p>
        </w:tc>
      </w:tr>
      <w:tr w:rsidR="00E01688" w:rsidRPr="00285C8A" w14:paraId="5294BF03"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7C0129B9" w14:textId="77777777" w:rsidR="00E01688" w:rsidRPr="00285C8A" w:rsidRDefault="00E01688" w:rsidP="00E80174">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53AA97F7" w14:textId="442838E5" w:rsidR="00E01688" w:rsidRPr="00285C8A" w:rsidRDefault="00502161" w:rsidP="00E80174">
            <w:pPr>
              <w:pStyle w:val="2a"/>
              <w:pBdr>
                <w:top w:val="nil"/>
                <w:left w:val="nil"/>
                <w:bottom w:val="nil"/>
                <w:right w:val="nil"/>
                <w:between w:val="nil"/>
                <w:bar w:val="nil"/>
              </w:pBdr>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2. Стимулювання розвитку малого та середнього підприємництва, сприяння створенню стабільного та сприятливого середовища для започаткування і ведення підприємницької діяльності.</w:t>
            </w:r>
          </w:p>
        </w:tc>
      </w:tr>
      <w:tr w:rsidR="00E01688" w:rsidRPr="00285C8A" w14:paraId="373FD7E4"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2F70BF97" w14:textId="77777777" w:rsidR="00E01688" w:rsidRPr="00285C8A" w:rsidRDefault="00E01688" w:rsidP="00E80174">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1372D41B" w14:textId="322601E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1.2.1. Створення сприятливого бізнес-середовища для розвитку малого і середнього підприємництва.</w:t>
            </w:r>
          </w:p>
        </w:tc>
      </w:tr>
      <w:tr w:rsidR="00E01688" w:rsidRPr="00285C8A" w14:paraId="27223BCA"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274A15A1" w14:textId="77777777" w:rsidR="00E01688" w:rsidRPr="00285C8A" w:rsidRDefault="00E01688" w:rsidP="00E80174">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02C861F"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Житомирська область</w:t>
            </w:r>
          </w:p>
        </w:tc>
      </w:tr>
      <w:tr w:rsidR="00E01688" w:rsidRPr="00285C8A" w14:paraId="611607BC"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675C76C4" w14:textId="77777777" w:rsidR="00E01688" w:rsidRPr="00285C8A" w:rsidRDefault="00E01688" w:rsidP="00E80174">
            <w:pPr>
              <w:shd w:val="clear" w:color="auto" w:fill="FFFFFF" w:themeFill="background1"/>
              <w:rPr>
                <w:bCs/>
              </w:rPr>
            </w:pPr>
            <w:r w:rsidRPr="00285C8A">
              <w:rPr>
                <w:bCs/>
              </w:rPr>
              <w:t>6. Опис проблеми, на вирішення якої спрямовано технічне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11AA0D" w14:textId="2C684763" w:rsidR="00502161" w:rsidRPr="00285C8A" w:rsidRDefault="00502161"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Реалізація проєкту допоможе розв’язати такі проблемні питання, як: </w:t>
            </w:r>
          </w:p>
          <w:p w14:paraId="05B55D6A" w14:textId="2A068F23" w:rsidR="00502161" w:rsidRPr="00285C8A" w:rsidRDefault="00502161"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вирішення чи пом’якшення конкретних соціальних проблем громад, у тому числі проблеми соціалізації та працевлаштування вразливих груп населення; </w:t>
            </w:r>
          </w:p>
          <w:p w14:paraId="19CD50D3" w14:textId="2415C544" w:rsidR="00502161" w:rsidRPr="00285C8A" w:rsidRDefault="00502161"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недостатній рівень розвитку соціального підприємництва в районах Житомирщини; </w:t>
            </w:r>
          </w:p>
          <w:p w14:paraId="06C57B40" w14:textId="3CE75ED0" w:rsidR="00E01688" w:rsidRPr="00285C8A" w:rsidRDefault="00502161"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недостатня поінформованість про діяльність соціальних підприємств, їх особливості та переваги реалізації.</w:t>
            </w:r>
          </w:p>
        </w:tc>
      </w:tr>
      <w:tr w:rsidR="00E01688" w:rsidRPr="00285C8A" w14:paraId="167C578E"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2533AE0F" w14:textId="77777777" w:rsidR="00E01688" w:rsidRPr="00285C8A" w:rsidRDefault="00E01688" w:rsidP="00E80174">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37B312" w14:textId="319D6C57" w:rsidR="00190B20" w:rsidRPr="00285C8A" w:rsidRDefault="00190B20"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1. Консультаційна підтримка соціальних підприємців з юридичних питань, питань обрання організаційно - правових форм, шляхів досягнення соціального ефекту, підготовки та реалізації бізнес-планів, пошуку джерел фінансування, забезпечення самоокупності і фінансової стійкості підприємств тощо (не менше 20 консультацій щороку).</w:t>
            </w:r>
          </w:p>
          <w:p w14:paraId="0538B689" w14:textId="77777777" w:rsidR="00E01688" w:rsidRPr="00285C8A" w:rsidRDefault="00190B20"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2. Участь соціальних підприємств у ярмарках, виставках та масових заходах (не менше 200 залучених осіб щороку).</w:t>
            </w:r>
          </w:p>
          <w:p w14:paraId="5BC10226" w14:textId="488A6F22" w:rsidR="00190B20" w:rsidRPr="00285C8A" w:rsidRDefault="00190B20"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3. Проведення інформаційно-консультаційних, навчальних та презентаційних заходів, круглих столів з питань, пов’язаних з розвитком соціального підприємництва, засідань прес-клубів та прес-конференцій, форумів з розвитку соціального підприємництва для зацікавлених осіб (не менше 10).</w:t>
            </w:r>
          </w:p>
        </w:tc>
      </w:tr>
      <w:tr w:rsidR="00E01688" w:rsidRPr="00285C8A" w14:paraId="5EC23F90"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3B379DB4" w14:textId="77777777" w:rsidR="00E01688" w:rsidRPr="00285C8A" w:rsidRDefault="00E01688" w:rsidP="00E80174">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A44A46" w14:textId="09F463EC" w:rsidR="00E01688"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Підвищення загального психологічного стану представників соціально-незахищених та найбільш вразливих груп мешканців громад, покращення їх соціалізації, комунікаційних навичок учасників навчальних програми, зменшення соціальної напруги в суспільстві через працевлаштування і </w:t>
            </w:r>
            <w:proofErr w:type="spellStart"/>
            <w:r w:rsidRPr="00285C8A">
              <w:rPr>
                <w:bCs/>
                <w:sz w:val="24"/>
                <w:szCs w:val="24"/>
                <w:lang w:eastAsia="ru-RU"/>
              </w:rPr>
              <w:t>самозайнятість</w:t>
            </w:r>
            <w:proofErr w:type="spellEnd"/>
            <w:r w:rsidRPr="00285C8A">
              <w:rPr>
                <w:bCs/>
                <w:sz w:val="24"/>
                <w:szCs w:val="24"/>
                <w:lang w:eastAsia="ru-RU"/>
              </w:rPr>
              <w:t xml:space="preserve"> вразливих груп населення.</w:t>
            </w:r>
          </w:p>
        </w:tc>
      </w:tr>
      <w:tr w:rsidR="00E01688" w:rsidRPr="00285C8A" w14:paraId="5AFD9CD4" w14:textId="77777777" w:rsidTr="00190B20">
        <w:tc>
          <w:tcPr>
            <w:tcW w:w="1911" w:type="pct"/>
            <w:tcBorders>
              <w:top w:val="single" w:sz="6" w:space="0" w:color="000000"/>
              <w:left w:val="single" w:sz="6" w:space="0" w:color="000000"/>
              <w:bottom w:val="single" w:sz="6" w:space="0" w:color="000000"/>
              <w:right w:val="single" w:sz="6" w:space="0" w:color="000000"/>
            </w:tcBorders>
            <w:shd w:val="clear" w:color="auto" w:fill="FFFFFF"/>
          </w:tcPr>
          <w:p w14:paraId="5D0D52E0" w14:textId="77777777" w:rsidR="00E01688" w:rsidRPr="00285C8A" w:rsidRDefault="00E01688" w:rsidP="00E80174">
            <w:pPr>
              <w:shd w:val="clear" w:color="auto" w:fill="FFFFFF" w:themeFill="background1"/>
              <w:rPr>
                <w:bCs/>
              </w:rPr>
            </w:pPr>
            <w:r w:rsidRPr="00285C8A">
              <w:rPr>
                <w:bCs/>
              </w:rPr>
              <w:t>9. Основні заходи технічного завдання</w:t>
            </w:r>
          </w:p>
        </w:tc>
        <w:tc>
          <w:tcPr>
            <w:tcW w:w="308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7D364D6" w14:textId="77777777" w:rsidR="000E3C2A"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1. Проведення інформаційних заходів, спрямованих на популяризацію ідеї соціального підприємництва, на підтримку та розвиток соціального підприємництва, поширення інформації про діяльність соціальних </w:t>
            </w:r>
            <w:r w:rsidRPr="00285C8A">
              <w:rPr>
                <w:bCs/>
                <w:sz w:val="24"/>
                <w:szCs w:val="24"/>
                <w:lang w:eastAsia="ru-RU"/>
              </w:rPr>
              <w:lastRenderedPageBreak/>
              <w:t>підприємств світу, України, Житомирщини.</w:t>
            </w:r>
          </w:p>
          <w:p w14:paraId="33D0577C" w14:textId="77777777" w:rsidR="000E3C2A"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2. Визначення переліку найважливіших соціальних проблем та цільових найбільш соціально-вразливих груп мешканців громад Житомирщини, формування/створення визначальних соціальних цінностей місцевих громад. </w:t>
            </w:r>
          </w:p>
          <w:p w14:paraId="5AB8FF8B" w14:textId="38A34EDC" w:rsidR="000E3C2A"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3. Підтримка діяльності навчальних, консультаційних, просвітницьких та інформаційних осередків, що розвивають та представляють сектор соціального підприємництва Житомирщини.</w:t>
            </w:r>
          </w:p>
          <w:p w14:paraId="06306CFD" w14:textId="55879144" w:rsidR="000E3C2A"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4. Надання консультаційної підтримки соціальним підприємцям з юридичних питань, питань обрання організаційно - правових форм, шляхів досягнення соціального ефекту, підготовки та реалізації бізнес-планів, пошуку джерел фінансування, забезпечення самоокупності і фінансової стійкості підприємств тощо.</w:t>
            </w:r>
          </w:p>
          <w:p w14:paraId="0AD1D232" w14:textId="324D57D9" w:rsidR="000E3C2A"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5. Проведення інформаційно-консультаційних, навчальних та презентаційних заходів, круглих столів з питань, пов’язаних з розвитком соціального підприємництва, засідань прес-клубів та прес-конференцій, форумів з розвитку соціального підприємництва для зацікавлених осіб.</w:t>
            </w:r>
          </w:p>
          <w:p w14:paraId="2E79890E" w14:textId="1E98A24E" w:rsidR="000E3C2A"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6. Забезпечення участі соціальних підприємств у ярмарках, виставках</w:t>
            </w:r>
            <w:r w:rsidR="00190B20" w:rsidRPr="00285C8A">
              <w:rPr>
                <w:bCs/>
                <w:sz w:val="24"/>
                <w:szCs w:val="24"/>
                <w:lang w:eastAsia="ru-RU"/>
              </w:rPr>
              <w:t xml:space="preserve"> та</w:t>
            </w:r>
            <w:r w:rsidRPr="00285C8A">
              <w:rPr>
                <w:bCs/>
                <w:sz w:val="24"/>
                <w:szCs w:val="24"/>
                <w:lang w:eastAsia="ru-RU"/>
              </w:rPr>
              <w:t xml:space="preserve"> масових заходах. </w:t>
            </w:r>
          </w:p>
          <w:p w14:paraId="6CAD9A19" w14:textId="078B9D1B" w:rsidR="00E01688" w:rsidRPr="00285C8A" w:rsidRDefault="000E3C2A"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7. Висвітлення теми соціального підприємництва в місцевих засобах інформації, соціальних мережах,  поширення досвіду успішних соціальних підприємств.</w:t>
            </w:r>
          </w:p>
        </w:tc>
      </w:tr>
      <w:tr w:rsidR="00E01688" w:rsidRPr="00285C8A" w14:paraId="453D4405" w14:textId="77777777" w:rsidTr="00190B20">
        <w:trPr>
          <w:trHeight w:val="55"/>
        </w:trPr>
        <w:tc>
          <w:tcPr>
            <w:tcW w:w="1911" w:type="pct"/>
            <w:tcBorders>
              <w:top w:val="single" w:sz="4" w:space="0" w:color="auto"/>
              <w:left w:val="single" w:sz="4" w:space="0" w:color="auto"/>
              <w:bottom w:val="single" w:sz="4" w:space="0" w:color="auto"/>
              <w:right w:val="single" w:sz="4" w:space="0" w:color="auto"/>
            </w:tcBorders>
            <w:shd w:val="clear" w:color="auto" w:fill="FFFFFF"/>
          </w:tcPr>
          <w:p w14:paraId="4E7652A6"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C4D77C8"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2021 рік</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32F90674"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2022 рік</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16795EF8"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2023 рік</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493D06DE"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Усього</w:t>
            </w:r>
          </w:p>
        </w:tc>
      </w:tr>
      <w:tr w:rsidR="00E01688" w:rsidRPr="00285C8A" w14:paraId="41BD3F00" w14:textId="77777777" w:rsidTr="00190B20">
        <w:tc>
          <w:tcPr>
            <w:tcW w:w="1911" w:type="pct"/>
            <w:tcBorders>
              <w:top w:val="single" w:sz="4" w:space="0" w:color="auto"/>
              <w:left w:val="single" w:sz="4" w:space="0" w:color="auto"/>
              <w:bottom w:val="single" w:sz="4" w:space="0" w:color="auto"/>
              <w:right w:val="single" w:sz="4" w:space="0" w:color="auto"/>
            </w:tcBorders>
            <w:shd w:val="clear" w:color="auto" w:fill="FFFFFF"/>
          </w:tcPr>
          <w:p w14:paraId="5A6757B2"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499C2660"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0678FB22"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6A46FB0D"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401A084D"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E01688" w:rsidRPr="00285C8A" w14:paraId="511C1525" w14:textId="77777777" w:rsidTr="00190B20">
        <w:tc>
          <w:tcPr>
            <w:tcW w:w="1911" w:type="pct"/>
            <w:tcBorders>
              <w:top w:val="single" w:sz="4" w:space="0" w:color="auto"/>
              <w:left w:val="single" w:sz="4" w:space="0" w:color="auto"/>
              <w:bottom w:val="single" w:sz="4" w:space="0" w:color="auto"/>
              <w:right w:val="single" w:sz="4" w:space="0" w:color="auto"/>
            </w:tcBorders>
            <w:shd w:val="clear" w:color="auto" w:fill="FFFFFF"/>
          </w:tcPr>
          <w:p w14:paraId="1426B25A"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B94E7E2" w14:textId="399D731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0A90A3FE" w14:textId="2EB38FB9"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69F00769" w14:textId="139AA4DE"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38593391" w14:textId="3AF63D4E"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E01688" w:rsidRPr="00285C8A" w14:paraId="0B9D2B03" w14:textId="77777777" w:rsidTr="00190B20">
        <w:tc>
          <w:tcPr>
            <w:tcW w:w="1911" w:type="pct"/>
            <w:tcBorders>
              <w:top w:val="single" w:sz="4" w:space="0" w:color="auto"/>
              <w:left w:val="single" w:sz="4" w:space="0" w:color="auto"/>
              <w:bottom w:val="single" w:sz="4" w:space="0" w:color="auto"/>
              <w:right w:val="single" w:sz="4" w:space="0" w:color="auto"/>
            </w:tcBorders>
            <w:shd w:val="clear" w:color="auto" w:fill="FFFFFF"/>
          </w:tcPr>
          <w:p w14:paraId="3D64139E"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 xml:space="preserve">інші джерела </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435172CF"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26AE43F2"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06715F1A"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465A2729"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E01688" w:rsidRPr="00285C8A" w14:paraId="2B219E4F" w14:textId="77777777" w:rsidTr="00190B20">
        <w:tc>
          <w:tcPr>
            <w:tcW w:w="1911" w:type="pct"/>
            <w:tcBorders>
              <w:top w:val="single" w:sz="4" w:space="0" w:color="auto"/>
              <w:left w:val="single" w:sz="4" w:space="0" w:color="auto"/>
              <w:bottom w:val="single" w:sz="4" w:space="0" w:color="auto"/>
              <w:right w:val="single" w:sz="4" w:space="0" w:color="auto"/>
            </w:tcBorders>
            <w:shd w:val="clear" w:color="auto" w:fill="FFFFFF"/>
          </w:tcPr>
          <w:p w14:paraId="2787C0C6"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DFB25A0" w14:textId="6568BA23" w:rsidR="00E01688" w:rsidRPr="00285C8A" w:rsidRDefault="00190B20"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160</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46DF3FB8" w14:textId="0D931720" w:rsidR="00E01688" w:rsidRPr="00285C8A" w:rsidRDefault="00190B20"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160</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7D9C5274" w14:textId="2BEDFEC6" w:rsidR="00E01688" w:rsidRPr="00285C8A" w:rsidRDefault="00190B20"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160</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71141975" w14:textId="117B98E8" w:rsidR="00E01688" w:rsidRPr="00285C8A" w:rsidRDefault="00190B20"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480</w:t>
            </w:r>
          </w:p>
        </w:tc>
      </w:tr>
      <w:tr w:rsidR="00E01688" w:rsidRPr="00285C8A" w14:paraId="7E53C30F" w14:textId="77777777" w:rsidTr="00190B20">
        <w:tc>
          <w:tcPr>
            <w:tcW w:w="1911" w:type="pct"/>
            <w:tcBorders>
              <w:top w:val="single" w:sz="4" w:space="0" w:color="auto"/>
              <w:left w:val="single" w:sz="4" w:space="0" w:color="auto"/>
              <w:bottom w:val="single" w:sz="4" w:space="0" w:color="auto"/>
              <w:right w:val="single" w:sz="4" w:space="0" w:color="auto"/>
            </w:tcBorders>
            <w:shd w:val="clear" w:color="auto" w:fill="FFFFFF"/>
          </w:tcPr>
          <w:p w14:paraId="43C2F977"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9E92FFC"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14:paraId="71E2A3A5"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1EACEDA0"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6B24D030"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E01688" w:rsidRPr="00285C8A" w14:paraId="227DCB63" w14:textId="77777777" w:rsidTr="00190B20">
        <w:tc>
          <w:tcPr>
            <w:tcW w:w="1911" w:type="pct"/>
            <w:tcBorders>
              <w:top w:val="single" w:sz="4" w:space="0" w:color="auto"/>
              <w:left w:val="single" w:sz="4" w:space="0" w:color="auto"/>
              <w:bottom w:val="single" w:sz="4" w:space="0" w:color="auto"/>
              <w:right w:val="single" w:sz="4" w:space="0" w:color="auto"/>
            </w:tcBorders>
            <w:shd w:val="clear" w:color="auto" w:fill="FFFFFF"/>
          </w:tcPr>
          <w:p w14:paraId="6E6F1FF1" w14:textId="77777777" w:rsidR="00E01688" w:rsidRPr="00285C8A" w:rsidRDefault="00E01688" w:rsidP="00E80174">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089" w:type="pct"/>
            <w:gridSpan w:val="4"/>
            <w:tcBorders>
              <w:top w:val="single" w:sz="4" w:space="0" w:color="auto"/>
              <w:left w:val="single" w:sz="4" w:space="0" w:color="auto"/>
              <w:bottom w:val="single" w:sz="4" w:space="0" w:color="auto"/>
              <w:right w:val="single" w:sz="4" w:space="0" w:color="auto"/>
            </w:tcBorders>
            <w:shd w:val="clear" w:color="auto" w:fill="FFFFFF"/>
          </w:tcPr>
          <w:p w14:paraId="38294661" w14:textId="77777777" w:rsidR="00E01688" w:rsidRPr="00285C8A" w:rsidRDefault="00E01688" w:rsidP="00E80174">
            <w:pPr>
              <w:pStyle w:val="2a"/>
              <w:shd w:val="clear" w:color="auto" w:fill="auto"/>
              <w:tabs>
                <w:tab w:val="left" w:pos="258"/>
                <w:tab w:val="left" w:pos="993"/>
              </w:tabs>
              <w:spacing w:after="0" w:line="240" w:lineRule="auto"/>
              <w:ind w:left="57" w:right="57" w:firstLine="0"/>
              <w:jc w:val="center"/>
              <w:rPr>
                <w:bCs/>
                <w:sz w:val="24"/>
                <w:szCs w:val="24"/>
                <w:lang w:eastAsia="ru-RU"/>
              </w:rPr>
            </w:pPr>
          </w:p>
        </w:tc>
      </w:tr>
    </w:tbl>
    <w:p w14:paraId="34A7388E" w14:textId="77777777" w:rsidR="009D3DE3" w:rsidRPr="00285C8A" w:rsidRDefault="009D3DE3" w:rsidP="009D3DE3">
      <w:pPr>
        <w:shd w:val="clear" w:color="auto" w:fill="FFFFFF" w:themeFill="background1"/>
        <w:jc w:val="both"/>
        <w:rPr>
          <w:b/>
          <w:i/>
        </w:rPr>
      </w:pPr>
    </w:p>
    <w:p w14:paraId="0E317F59" w14:textId="4C61460F" w:rsidR="009D3DE3" w:rsidRPr="00285C8A" w:rsidRDefault="009D3DE3" w:rsidP="009D3DE3">
      <w:pPr>
        <w:shd w:val="clear" w:color="auto" w:fill="FFFFFF" w:themeFill="background1"/>
        <w:rPr>
          <w:b/>
          <w:i/>
        </w:rPr>
      </w:pPr>
      <w:r w:rsidRPr="00285C8A">
        <w:rPr>
          <w:b/>
          <w:i/>
        </w:rPr>
        <w:br w:type="page"/>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51"/>
        <w:gridCol w:w="1311"/>
        <w:gridCol w:w="1134"/>
        <w:gridCol w:w="1276"/>
        <w:gridCol w:w="1551"/>
      </w:tblGrid>
      <w:tr w:rsidR="000958A6" w:rsidRPr="00285C8A" w14:paraId="1E9E6EA2"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0EA20C79" w14:textId="77777777" w:rsidR="000958A6" w:rsidRPr="00285C8A" w:rsidRDefault="000958A6" w:rsidP="00B033BF">
            <w:pPr>
              <w:pStyle w:val="2a"/>
              <w:shd w:val="clear" w:color="auto" w:fill="auto"/>
              <w:tabs>
                <w:tab w:val="left" w:pos="258"/>
                <w:tab w:val="left" w:pos="993"/>
              </w:tabs>
              <w:spacing w:after="0" w:line="260" w:lineRule="exact"/>
              <w:ind w:left="57" w:right="57" w:firstLine="0"/>
              <w:rPr>
                <w:sz w:val="24"/>
                <w:szCs w:val="24"/>
                <w:lang w:eastAsia="ru-RU"/>
              </w:rPr>
            </w:pPr>
            <w:r w:rsidRPr="00285C8A">
              <w:rPr>
                <w:sz w:val="24"/>
                <w:szCs w:val="24"/>
                <w:lang w:eastAsia="ru-RU"/>
              </w:rPr>
              <w:lastRenderedPageBreak/>
              <w:br w:type="page"/>
              <w:t>1. Номер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79C53C12" w14:textId="58C25D67" w:rsidR="000958A6" w:rsidRPr="00285C8A" w:rsidRDefault="000958A6" w:rsidP="00B033BF">
            <w:pPr>
              <w:shd w:val="clear" w:color="auto" w:fill="FFFFFF" w:themeFill="background1"/>
              <w:spacing w:line="260" w:lineRule="exact"/>
              <w:ind w:left="57" w:right="57"/>
              <w:rPr>
                <w:lang w:eastAsia="uk-UA"/>
              </w:rPr>
            </w:pPr>
            <w:r w:rsidRPr="00285C8A">
              <w:rPr>
                <w:lang w:eastAsia="uk-UA"/>
              </w:rPr>
              <w:t>1.2</w:t>
            </w:r>
            <w:r w:rsidR="008D7473" w:rsidRPr="00285C8A">
              <w:rPr>
                <w:lang w:eastAsia="uk-UA"/>
              </w:rPr>
              <w:t>2</w:t>
            </w:r>
            <w:r w:rsidRPr="00285C8A">
              <w:rPr>
                <w:lang w:eastAsia="uk-UA"/>
              </w:rPr>
              <w:t>.</w:t>
            </w:r>
          </w:p>
        </w:tc>
      </w:tr>
      <w:tr w:rsidR="000958A6" w:rsidRPr="00285C8A" w14:paraId="5BCCC9B7"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3F070C80" w14:textId="77777777" w:rsidR="000958A6" w:rsidRPr="00285C8A" w:rsidRDefault="000958A6" w:rsidP="00B033BF">
            <w:pPr>
              <w:pStyle w:val="2a"/>
              <w:shd w:val="clear" w:color="auto" w:fill="auto"/>
              <w:tabs>
                <w:tab w:val="left" w:pos="258"/>
                <w:tab w:val="left" w:pos="993"/>
              </w:tabs>
              <w:spacing w:after="0" w:line="260" w:lineRule="exact"/>
              <w:ind w:left="57" w:right="57" w:firstLine="0"/>
              <w:rPr>
                <w:sz w:val="24"/>
                <w:szCs w:val="24"/>
                <w:lang w:eastAsia="ru-RU"/>
              </w:rPr>
            </w:pPr>
            <w:r w:rsidRPr="00285C8A">
              <w:rPr>
                <w:sz w:val="24"/>
                <w:szCs w:val="24"/>
                <w:lang w:eastAsia="ru-RU"/>
              </w:rPr>
              <w:t>2. Назва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0C776790" w14:textId="28621F69" w:rsidR="000958A6" w:rsidRPr="00285C8A" w:rsidRDefault="000958A6" w:rsidP="00B033BF">
            <w:pPr>
              <w:shd w:val="clear" w:color="auto" w:fill="FFFFFF" w:themeFill="background1"/>
              <w:spacing w:line="260" w:lineRule="exact"/>
              <w:ind w:left="57" w:right="57"/>
              <w:rPr>
                <w:lang w:eastAsia="uk-UA"/>
              </w:rPr>
            </w:pPr>
            <w:r w:rsidRPr="00285C8A">
              <w:rPr>
                <w:lang w:eastAsia="uk-UA"/>
              </w:rPr>
              <w:t>Розбудова мережі центрів надання адміністративних послуг та розвиток системи надання адміністративних послуг</w:t>
            </w:r>
          </w:p>
        </w:tc>
      </w:tr>
      <w:tr w:rsidR="000958A6" w:rsidRPr="00285C8A" w14:paraId="52906797"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5A63597B" w14:textId="77777777" w:rsidR="000958A6" w:rsidRPr="00285C8A" w:rsidRDefault="000958A6" w:rsidP="00B033BF">
            <w:pPr>
              <w:pStyle w:val="2a"/>
              <w:shd w:val="clear" w:color="auto" w:fill="auto"/>
              <w:tabs>
                <w:tab w:val="left" w:pos="258"/>
                <w:tab w:val="left" w:pos="993"/>
              </w:tabs>
              <w:spacing w:after="0" w:line="260" w:lineRule="exact"/>
              <w:ind w:left="57" w:right="57" w:firstLine="0"/>
              <w:rPr>
                <w:sz w:val="24"/>
                <w:szCs w:val="24"/>
                <w:lang w:eastAsia="ru-RU"/>
              </w:rPr>
            </w:pPr>
            <w:r w:rsidRPr="00285C8A">
              <w:rPr>
                <w:sz w:val="24"/>
                <w:szCs w:val="24"/>
                <w:lang w:eastAsia="ru-RU"/>
              </w:rPr>
              <w:t>3. Номер і назва завдання з Державної стратегії регіонального розвитку, якому відповідає технічне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6CA205" w14:textId="5B667E24" w:rsidR="000958A6" w:rsidRPr="00285C8A" w:rsidRDefault="000958A6" w:rsidP="00B033BF">
            <w:pPr>
              <w:shd w:val="clear" w:color="auto" w:fill="FFFFFF" w:themeFill="background1"/>
              <w:spacing w:line="260" w:lineRule="exact"/>
              <w:ind w:left="57" w:right="57"/>
              <w:rPr>
                <w:lang w:eastAsia="uk-UA"/>
              </w:rPr>
            </w:pPr>
            <w:r w:rsidRPr="00285C8A">
              <w:rPr>
                <w:lang w:eastAsia="uk-UA"/>
              </w:rPr>
              <w:t>1. Забезпечення розбудови мережі центрів надання адміністративних послуг і надання відповідної підтримки органам місцевого самоврядування для створення таких центрів, їх утримання, надання якісних послуг.</w:t>
            </w:r>
          </w:p>
        </w:tc>
      </w:tr>
      <w:tr w:rsidR="000958A6" w:rsidRPr="00285C8A" w14:paraId="6DD44D3C"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08E2FA87" w14:textId="77777777" w:rsidR="000958A6" w:rsidRPr="00285C8A" w:rsidRDefault="000958A6"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4. Номер і назва завдання з відповідної стратегії розвитку регіону, якому відповідає технічне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5FFB9C59" w14:textId="77777777" w:rsidR="000958A6" w:rsidRPr="00285C8A" w:rsidRDefault="000958A6" w:rsidP="00B033BF">
            <w:pPr>
              <w:shd w:val="clear" w:color="auto" w:fill="FFFFFF" w:themeFill="background1"/>
              <w:spacing w:line="240" w:lineRule="exact"/>
              <w:ind w:left="57" w:right="57"/>
              <w:rPr>
                <w:lang w:eastAsia="uk-UA"/>
              </w:rPr>
            </w:pPr>
            <w:r w:rsidRPr="00285C8A">
              <w:rPr>
                <w:lang w:eastAsia="uk-UA"/>
              </w:rPr>
              <w:t>1.2.1. Створення сприятливого бізнес-середовища для розвитку малого і середнього підприємництва.</w:t>
            </w:r>
          </w:p>
          <w:p w14:paraId="06B1CB63" w14:textId="52A9FB91" w:rsidR="000958A6" w:rsidRPr="00285C8A" w:rsidRDefault="000958A6"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rPr>
              <w:t>2.4.3. Поліпшення доступності адміністративних послуг.</w:t>
            </w:r>
          </w:p>
        </w:tc>
      </w:tr>
      <w:tr w:rsidR="000958A6" w:rsidRPr="00285C8A" w14:paraId="2827BA87"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04A3E073" w14:textId="77777777" w:rsidR="000958A6" w:rsidRPr="00285C8A" w:rsidRDefault="000958A6"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5. Територія, на яку матиме вплив реалізація проєктів за технічним завданням</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E653C0" w14:textId="77777777" w:rsidR="000958A6" w:rsidRPr="00285C8A" w:rsidRDefault="000958A6" w:rsidP="00B033BF">
            <w:pPr>
              <w:shd w:val="clear" w:color="auto" w:fill="FFFFFF" w:themeFill="background1"/>
              <w:spacing w:line="240" w:lineRule="exact"/>
              <w:ind w:left="57" w:right="57"/>
              <w:rPr>
                <w:lang w:eastAsia="uk-UA"/>
              </w:rPr>
            </w:pPr>
            <w:r w:rsidRPr="00285C8A">
              <w:rPr>
                <w:lang w:eastAsia="uk-UA"/>
              </w:rPr>
              <w:t>Житомирська область</w:t>
            </w:r>
          </w:p>
        </w:tc>
      </w:tr>
      <w:tr w:rsidR="000958A6" w:rsidRPr="00285C8A" w14:paraId="6FBCAE03"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172B955A" w14:textId="77777777" w:rsidR="000958A6" w:rsidRPr="00285C8A" w:rsidRDefault="000958A6"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6. Опис проблеми, на вирішення якої спрямовано технічне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5A7EBC" w14:textId="7C88C73B" w:rsidR="000958A6" w:rsidRPr="00285C8A" w:rsidRDefault="000958A6" w:rsidP="00B033BF">
            <w:pPr>
              <w:shd w:val="clear" w:color="auto" w:fill="FFFFFF" w:themeFill="background1"/>
              <w:spacing w:line="240" w:lineRule="exact"/>
              <w:ind w:left="57" w:right="57"/>
              <w:rPr>
                <w:lang w:eastAsia="uk-UA"/>
              </w:rPr>
            </w:pPr>
            <w:r w:rsidRPr="00285C8A">
              <w:rPr>
                <w:lang w:eastAsia="uk-UA"/>
              </w:rPr>
              <w:t>Актуальною проблемою діяльності ЦНАП залишається неналежне облаштування приміщень (мала площа приміщень, розташування в незручній для мешканців частині міста, тощо), що призводить до зменшення якості надання адміністративних послуг.</w:t>
            </w:r>
          </w:p>
        </w:tc>
      </w:tr>
      <w:tr w:rsidR="001F0968" w:rsidRPr="00285C8A" w14:paraId="67439504"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346CA060" w14:textId="77777777" w:rsidR="001F0968" w:rsidRPr="00285C8A" w:rsidRDefault="001F0968"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7. Очікувані кількісні результати від реалізації проєктів на виконання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79FFDCF5" w14:textId="23963064" w:rsidR="001F0968" w:rsidRPr="00285C8A" w:rsidRDefault="001F0968" w:rsidP="00B033BF">
            <w:pPr>
              <w:spacing w:line="240" w:lineRule="exact"/>
              <w:ind w:left="57" w:right="57"/>
            </w:pPr>
            <w:r w:rsidRPr="00285C8A">
              <w:t xml:space="preserve">Реалізація </w:t>
            </w:r>
            <w:r w:rsidR="002638EB" w:rsidRPr="00285C8A">
              <w:t>технічного завдання</w:t>
            </w:r>
            <w:r w:rsidRPr="00285C8A">
              <w:t xml:space="preserve"> дасть можливість:</w:t>
            </w:r>
          </w:p>
          <w:p w14:paraId="67CCAB39" w14:textId="6E52194D" w:rsidR="001F0968" w:rsidRPr="00285C8A" w:rsidRDefault="001F0968" w:rsidP="00B033BF">
            <w:pPr>
              <w:spacing w:line="240" w:lineRule="exact"/>
              <w:ind w:left="57" w:right="57"/>
            </w:pPr>
            <w:r w:rsidRPr="00285C8A">
              <w:t>збільшити кількість ЦНАП з належними умовами надання адміністративних послуг;</w:t>
            </w:r>
          </w:p>
          <w:p w14:paraId="5EA1A192" w14:textId="34EFC45B" w:rsidR="00B033BF" w:rsidRPr="00285C8A" w:rsidRDefault="00B033BF" w:rsidP="00B033BF">
            <w:pPr>
              <w:spacing w:line="240" w:lineRule="exact"/>
              <w:ind w:left="57" w:right="57"/>
            </w:pPr>
            <w:r w:rsidRPr="00285C8A">
              <w:t>забезпечити максимальну зручність для відвідувачів, скоротити час, необхідний для отримання послуг;</w:t>
            </w:r>
          </w:p>
          <w:p w14:paraId="6D4CAA87" w14:textId="29A5F4DC" w:rsidR="00B033BF" w:rsidRPr="00285C8A" w:rsidRDefault="00B033BF" w:rsidP="00B033BF">
            <w:pPr>
              <w:spacing w:line="240" w:lineRule="exact"/>
              <w:ind w:left="57" w:right="57"/>
            </w:pPr>
            <w:r w:rsidRPr="00285C8A">
              <w:t>максимально наблизити послуги саме до тих категорій населення, які їх потребують;</w:t>
            </w:r>
          </w:p>
          <w:p w14:paraId="44E6D9F0" w14:textId="2A6A39B6" w:rsidR="001F0968" w:rsidRPr="00285C8A" w:rsidRDefault="001F0968" w:rsidP="00B033BF">
            <w:pPr>
              <w:spacing w:line="240" w:lineRule="exact"/>
              <w:ind w:left="57" w:right="57"/>
            </w:pPr>
            <w:r w:rsidRPr="00285C8A">
              <w:t>збільшити кількість послуг, які надаватимуться відвідувачам ЦНАП, у тому числі в електронному вигляді.</w:t>
            </w:r>
          </w:p>
        </w:tc>
      </w:tr>
      <w:tr w:rsidR="001F0968" w:rsidRPr="00285C8A" w14:paraId="734ED3B5"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26B8A993" w14:textId="77777777" w:rsidR="001F0968" w:rsidRPr="00285C8A" w:rsidRDefault="001F0968"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8. Очікувані якісні результати від реалізації проєктів на виконання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B38F06" w14:textId="7136737C" w:rsidR="00B033BF" w:rsidRPr="00285C8A" w:rsidRDefault="00B033BF" w:rsidP="00B033BF">
            <w:pPr>
              <w:spacing w:line="240" w:lineRule="exact"/>
              <w:ind w:left="57" w:right="57"/>
            </w:pPr>
            <w:r w:rsidRPr="00285C8A">
              <w:t>Надання високоякісних послуг громадянам з максимальною зручністю та мінімальними затратами.</w:t>
            </w:r>
          </w:p>
          <w:p w14:paraId="50F95D26" w14:textId="518650E0" w:rsidR="00B033BF" w:rsidRPr="00285C8A" w:rsidRDefault="00B033BF" w:rsidP="00B033BF">
            <w:pPr>
              <w:spacing w:line="240" w:lineRule="exact"/>
              <w:ind w:left="57" w:right="57"/>
            </w:pPr>
            <w:r w:rsidRPr="00285C8A">
              <w:t>Підвищення адресності надання соціальних послуг.</w:t>
            </w:r>
          </w:p>
          <w:p w14:paraId="154E2E31" w14:textId="28D97333" w:rsidR="001F0968" w:rsidRPr="00285C8A" w:rsidRDefault="001F0968" w:rsidP="00B033BF">
            <w:pPr>
              <w:spacing w:line="240" w:lineRule="exact"/>
              <w:ind w:left="57" w:right="57"/>
            </w:pPr>
            <w:r w:rsidRPr="00285C8A">
              <w:t>Поступове переведення адміністративних послуг в електронний формат.</w:t>
            </w:r>
          </w:p>
        </w:tc>
      </w:tr>
      <w:tr w:rsidR="001F0968" w:rsidRPr="00285C8A" w14:paraId="45D8594B" w14:textId="77777777" w:rsidTr="001946AC">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321CB2A7" w14:textId="77777777" w:rsidR="001F0968" w:rsidRPr="00285C8A" w:rsidRDefault="001F0968"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9. Основні заходи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37F6954E" w14:textId="6B162612" w:rsidR="002638EB" w:rsidRPr="00285C8A" w:rsidRDefault="002638EB" w:rsidP="00B033BF">
            <w:pPr>
              <w:pStyle w:val="2a"/>
              <w:shd w:val="clear" w:color="auto" w:fill="auto"/>
              <w:tabs>
                <w:tab w:val="left" w:pos="258"/>
                <w:tab w:val="left" w:pos="993"/>
              </w:tabs>
              <w:spacing w:after="0" w:line="240" w:lineRule="exact"/>
              <w:ind w:left="57" w:right="57" w:firstLine="0"/>
              <w:rPr>
                <w:sz w:val="24"/>
                <w:szCs w:val="24"/>
              </w:rPr>
            </w:pPr>
            <w:r w:rsidRPr="00285C8A">
              <w:rPr>
                <w:sz w:val="24"/>
                <w:szCs w:val="24"/>
              </w:rPr>
              <w:t>Створення необхідних передумов для переходу на більш високий рівень забезпечення послугами громадян та бізнесу.</w:t>
            </w:r>
          </w:p>
          <w:p w14:paraId="199A0C58" w14:textId="53CB43D8" w:rsidR="001F0968" w:rsidRPr="00285C8A" w:rsidRDefault="001F0968"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rPr>
              <w:t>Надання високоякісних послуг громадянам з максимальною зручністю та мінімальними затратами з можливістю використанням електронних сервісів на основі відкритих даних</w:t>
            </w:r>
            <w:r w:rsidR="001946AC" w:rsidRPr="00285C8A">
              <w:rPr>
                <w:sz w:val="24"/>
                <w:szCs w:val="24"/>
              </w:rPr>
              <w:t>.</w:t>
            </w:r>
          </w:p>
        </w:tc>
      </w:tr>
      <w:tr w:rsidR="000958A6" w:rsidRPr="00285C8A" w14:paraId="60D6B6E9" w14:textId="77777777" w:rsidTr="001946AC">
        <w:trPr>
          <w:trHeight w:val="55"/>
        </w:trPr>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17E67D79" w14:textId="77777777" w:rsidR="000958A6" w:rsidRPr="00285C8A" w:rsidRDefault="000958A6"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10. Обсяг фінансування технічного завдання, тис. грн:</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00683BAA" w14:textId="77777777" w:rsidR="000958A6" w:rsidRPr="00285C8A" w:rsidRDefault="000958A6"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2021 рік</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39C59EC8" w14:textId="77777777" w:rsidR="000958A6" w:rsidRPr="00285C8A" w:rsidRDefault="000958A6"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2022 рік</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6D693712" w14:textId="77777777" w:rsidR="000958A6" w:rsidRPr="00285C8A" w:rsidRDefault="000958A6"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872A2A6" w14:textId="77777777" w:rsidR="000958A6" w:rsidRPr="00285C8A" w:rsidRDefault="000958A6"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Усього</w:t>
            </w:r>
          </w:p>
        </w:tc>
      </w:tr>
      <w:tr w:rsidR="001946AC" w:rsidRPr="00285C8A" w14:paraId="4A611A6F" w14:textId="77777777" w:rsidTr="001946AC">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2833E52F" w14:textId="7D5764D8" w:rsidR="001946AC" w:rsidRPr="00285C8A" w:rsidRDefault="001946AC"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бюджет:</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69EBFC10" w14:textId="5FE96DA0"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115000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1D31D04D" w14:textId="050B5376"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175000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1B10CF53" w14:textId="3A5C7909"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235000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EEE6337" w14:textId="6C8A3BE9"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525000</w:t>
            </w:r>
          </w:p>
        </w:tc>
      </w:tr>
      <w:tr w:rsidR="001946AC" w:rsidRPr="00285C8A" w14:paraId="6CCEF881" w14:textId="77777777" w:rsidTr="001946AC">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0A3FEC12" w14:textId="77777777" w:rsidR="001946AC" w:rsidRPr="00285C8A" w:rsidRDefault="001946AC"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державний фонд регіонального розвитку</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5150168D" w14:textId="6BDA3C93"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100000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087DF8EA" w14:textId="06DC92BC"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150000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63C2ECBE" w14:textId="3C33E41C" w:rsidR="001946AC" w:rsidRPr="00285C8A" w:rsidRDefault="00B033BF" w:rsidP="00B033BF">
            <w:pPr>
              <w:pStyle w:val="2a"/>
              <w:shd w:val="clear" w:color="auto" w:fill="auto"/>
              <w:tabs>
                <w:tab w:val="left" w:pos="258"/>
                <w:tab w:val="left" w:pos="993"/>
              </w:tabs>
              <w:spacing w:after="0" w:line="240" w:lineRule="exact"/>
              <w:ind w:right="57" w:firstLine="0"/>
              <w:jc w:val="center"/>
              <w:rPr>
                <w:sz w:val="24"/>
                <w:szCs w:val="24"/>
                <w:lang w:eastAsia="ru-RU"/>
              </w:rPr>
            </w:pPr>
            <w:r w:rsidRPr="00285C8A">
              <w:rPr>
                <w:sz w:val="24"/>
                <w:szCs w:val="24"/>
                <w:lang w:eastAsia="ru-RU"/>
              </w:rPr>
              <w:t>200000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80116A8" w14:textId="5CC5AC0B"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450000</w:t>
            </w:r>
          </w:p>
        </w:tc>
      </w:tr>
      <w:tr w:rsidR="001946AC" w:rsidRPr="00285C8A" w14:paraId="6E1BAFE7" w14:textId="77777777" w:rsidTr="001946AC">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5B206605" w14:textId="77777777" w:rsidR="001946AC" w:rsidRPr="00285C8A" w:rsidRDefault="001946AC"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 xml:space="preserve">інші джерела </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04F6C315" w14:textId="1A209989"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15000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09A6BA60" w14:textId="3B288BF8" w:rsidR="001946AC" w:rsidRPr="00285C8A" w:rsidRDefault="00B033BF"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25</w:t>
            </w:r>
            <w:r w:rsidR="009E7AE7" w:rsidRPr="00285C8A">
              <w:rPr>
                <w:sz w:val="24"/>
                <w:szCs w:val="24"/>
                <w:lang w:eastAsia="ru-RU"/>
              </w:rPr>
              <w:t>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5C489BC3" w14:textId="14C560CD" w:rsidR="001946AC" w:rsidRPr="00285C8A" w:rsidRDefault="009E7AE7" w:rsidP="00B033BF">
            <w:pPr>
              <w:pStyle w:val="2a"/>
              <w:shd w:val="clear" w:color="auto" w:fill="auto"/>
              <w:tabs>
                <w:tab w:val="left" w:pos="258"/>
                <w:tab w:val="left" w:pos="993"/>
              </w:tabs>
              <w:spacing w:after="0" w:line="240" w:lineRule="exact"/>
              <w:ind w:right="57" w:firstLine="0"/>
              <w:jc w:val="center"/>
              <w:rPr>
                <w:sz w:val="24"/>
                <w:szCs w:val="24"/>
                <w:lang w:eastAsia="ru-RU"/>
              </w:rPr>
            </w:pPr>
            <w:r w:rsidRPr="00285C8A">
              <w:rPr>
                <w:sz w:val="24"/>
                <w:szCs w:val="24"/>
                <w:lang w:eastAsia="ru-RU"/>
              </w:rPr>
              <w:t>35000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88C6C17" w14:textId="0FE34D92" w:rsidR="001946AC" w:rsidRPr="00285C8A" w:rsidRDefault="009E7AE7"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75000</w:t>
            </w:r>
          </w:p>
        </w:tc>
      </w:tr>
      <w:tr w:rsidR="001946AC" w:rsidRPr="00285C8A" w14:paraId="398E3F4A" w14:textId="77777777" w:rsidTr="001946AC">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3738334B" w14:textId="77777777" w:rsidR="001946AC" w:rsidRPr="00285C8A" w:rsidRDefault="001946AC" w:rsidP="00B033BF">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місцевий бюджет</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0214A030" w14:textId="5F70F9CF" w:rsidR="001946AC" w:rsidRPr="00285C8A" w:rsidRDefault="009E7AE7"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10000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6C52000A" w14:textId="0B6B9FDA" w:rsidR="001946AC" w:rsidRPr="00285C8A" w:rsidRDefault="009E7AE7"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15000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20D87F17" w14:textId="6A663875" w:rsidR="001946AC" w:rsidRPr="00285C8A" w:rsidRDefault="009E7AE7"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C905EB6" w14:textId="53037CFE" w:rsidR="001946AC" w:rsidRPr="00285C8A" w:rsidRDefault="009E7AE7" w:rsidP="00B033BF">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45000</w:t>
            </w:r>
          </w:p>
        </w:tc>
      </w:tr>
      <w:tr w:rsidR="009E7AE7" w:rsidRPr="00285C8A" w14:paraId="2DA11F6D" w14:textId="77777777" w:rsidTr="001946AC">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211EC530" w14:textId="193BA720" w:rsidR="009E7AE7" w:rsidRPr="00285C8A" w:rsidRDefault="009E7AE7" w:rsidP="009E7AE7">
            <w:pPr>
              <w:pStyle w:val="2a"/>
              <w:shd w:val="clear" w:color="auto" w:fill="auto"/>
              <w:tabs>
                <w:tab w:val="left" w:pos="258"/>
                <w:tab w:val="left" w:pos="993"/>
              </w:tabs>
              <w:spacing w:after="0" w:line="240" w:lineRule="exact"/>
              <w:ind w:left="57" w:right="57" w:firstLine="0"/>
              <w:rPr>
                <w:sz w:val="24"/>
                <w:szCs w:val="24"/>
                <w:lang w:eastAsia="ru-RU"/>
              </w:rPr>
            </w:pPr>
            <w:r w:rsidRPr="00285C8A">
              <w:rPr>
                <w:bCs/>
                <w:sz w:val="24"/>
                <w:szCs w:val="24"/>
                <w:lang w:eastAsia="ru-RU"/>
              </w:rPr>
              <w:t>інші джерела (приватні інвестори)</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347F8AF8" w14:textId="5731F904" w:rsidR="009E7AE7" w:rsidRPr="00285C8A" w:rsidRDefault="009E7AE7" w:rsidP="009E7AE7">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1000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1C031F57" w14:textId="14402754" w:rsidR="009E7AE7" w:rsidRPr="00285C8A" w:rsidRDefault="009E7AE7" w:rsidP="009E7AE7">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1500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3ED61EE1" w14:textId="1302A7B0" w:rsidR="009E7AE7" w:rsidRPr="00285C8A" w:rsidRDefault="009E7AE7" w:rsidP="009E7AE7">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2000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76B6226" w14:textId="3FA64402" w:rsidR="009E7AE7" w:rsidRPr="00285C8A" w:rsidRDefault="009E7AE7" w:rsidP="009E7AE7">
            <w:pPr>
              <w:pStyle w:val="2a"/>
              <w:shd w:val="clear" w:color="auto" w:fill="auto"/>
              <w:tabs>
                <w:tab w:val="left" w:pos="258"/>
                <w:tab w:val="left" w:pos="993"/>
              </w:tabs>
              <w:spacing w:after="0" w:line="240" w:lineRule="exact"/>
              <w:ind w:left="57" w:right="57" w:firstLine="0"/>
              <w:jc w:val="center"/>
              <w:rPr>
                <w:sz w:val="24"/>
                <w:szCs w:val="24"/>
                <w:lang w:eastAsia="ru-RU"/>
              </w:rPr>
            </w:pPr>
            <w:r w:rsidRPr="00285C8A">
              <w:rPr>
                <w:sz w:val="24"/>
                <w:szCs w:val="24"/>
                <w:lang w:eastAsia="ru-RU"/>
              </w:rPr>
              <w:t>4500</w:t>
            </w:r>
          </w:p>
        </w:tc>
      </w:tr>
      <w:tr w:rsidR="009E7AE7" w:rsidRPr="00285C8A" w14:paraId="50FCDEFE" w14:textId="77777777" w:rsidTr="001946AC">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193F675A" w14:textId="77777777" w:rsidR="009E7AE7" w:rsidRPr="00285C8A" w:rsidRDefault="009E7AE7" w:rsidP="009E7AE7">
            <w:pPr>
              <w:pStyle w:val="2a"/>
              <w:shd w:val="clear" w:color="auto" w:fill="auto"/>
              <w:tabs>
                <w:tab w:val="left" w:pos="258"/>
                <w:tab w:val="left" w:pos="993"/>
              </w:tabs>
              <w:spacing w:after="0" w:line="240" w:lineRule="exact"/>
              <w:ind w:left="57" w:right="57" w:firstLine="0"/>
              <w:rPr>
                <w:sz w:val="24"/>
                <w:szCs w:val="24"/>
                <w:lang w:eastAsia="ru-RU"/>
              </w:rPr>
            </w:pPr>
            <w:r w:rsidRPr="00285C8A">
              <w:rPr>
                <w:sz w:val="24"/>
                <w:szCs w:val="24"/>
                <w:lang w:eastAsia="ru-RU"/>
              </w:rPr>
              <w:t>11. Інша інформація щодо проєкту (за потреби)</w:t>
            </w:r>
          </w:p>
        </w:tc>
        <w:tc>
          <w:tcPr>
            <w:tcW w:w="273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6C9780" w14:textId="77777777" w:rsidR="009E7AE7" w:rsidRPr="00285C8A" w:rsidRDefault="009E7AE7" w:rsidP="009E7AE7">
            <w:pPr>
              <w:pStyle w:val="2a"/>
              <w:shd w:val="clear" w:color="auto" w:fill="auto"/>
              <w:tabs>
                <w:tab w:val="left" w:pos="258"/>
                <w:tab w:val="left" w:pos="993"/>
              </w:tabs>
              <w:spacing w:after="0" w:line="240" w:lineRule="exact"/>
              <w:ind w:left="57" w:right="57" w:firstLine="0"/>
              <w:jc w:val="center"/>
              <w:rPr>
                <w:sz w:val="24"/>
                <w:szCs w:val="24"/>
                <w:lang w:eastAsia="ru-RU"/>
              </w:rPr>
            </w:pPr>
          </w:p>
        </w:tc>
      </w:tr>
    </w:tbl>
    <w:p w14:paraId="4AC99D9E" w14:textId="33B08D04" w:rsidR="000958A6" w:rsidRPr="00285C8A" w:rsidRDefault="000958A6" w:rsidP="009D3DE3">
      <w:pPr>
        <w:shd w:val="clear" w:color="auto" w:fill="FFFFFF" w:themeFill="background1"/>
        <w:rPr>
          <w:b/>
          <w:i/>
        </w:rPr>
      </w:pPr>
    </w:p>
    <w:p w14:paraId="6EFF3E32" w14:textId="510209E9" w:rsidR="003F269C" w:rsidRPr="00285C8A" w:rsidRDefault="003F269C" w:rsidP="009D3DE3">
      <w:pPr>
        <w:shd w:val="clear" w:color="auto" w:fill="FFFFFF" w:themeFill="background1"/>
        <w:jc w:val="both"/>
        <w:rPr>
          <w:b/>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51"/>
        <w:gridCol w:w="1311"/>
        <w:gridCol w:w="1134"/>
        <w:gridCol w:w="1276"/>
        <w:gridCol w:w="1551"/>
      </w:tblGrid>
      <w:tr w:rsidR="003F269C" w:rsidRPr="00285C8A" w14:paraId="0B4642F4"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6622DC75" w14:textId="77777777" w:rsidR="003F269C" w:rsidRPr="00285C8A" w:rsidRDefault="003F269C" w:rsidP="00390C32">
            <w:pPr>
              <w:shd w:val="clear" w:color="auto" w:fill="FFFFFF" w:themeFill="background1"/>
              <w:rPr>
                <w:bCs/>
              </w:rPr>
            </w:pPr>
            <w:r w:rsidRPr="00285C8A">
              <w:rPr>
                <w:bCs/>
                <w:i/>
              </w:rPr>
              <w:br w:type="page"/>
            </w:r>
            <w:r w:rsidRPr="00285C8A">
              <w:rPr>
                <w:bCs/>
              </w:rPr>
              <w:t>1. Номер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705A54" w14:textId="39887EE0" w:rsidR="003F269C" w:rsidRPr="00285C8A" w:rsidRDefault="003F269C" w:rsidP="00390C32">
            <w:pPr>
              <w:shd w:val="clear" w:color="auto" w:fill="FFFFFF" w:themeFill="background1"/>
              <w:ind w:left="57" w:right="57"/>
              <w:rPr>
                <w:bCs/>
                <w:lang w:eastAsia="uk-UA"/>
              </w:rPr>
            </w:pPr>
            <w:r w:rsidRPr="00285C8A">
              <w:rPr>
                <w:bCs/>
                <w:lang w:eastAsia="uk-UA"/>
              </w:rPr>
              <w:t>1.2</w:t>
            </w:r>
            <w:r w:rsidR="008D7473" w:rsidRPr="00285C8A">
              <w:rPr>
                <w:bCs/>
                <w:lang w:eastAsia="uk-UA"/>
              </w:rPr>
              <w:t>3</w:t>
            </w:r>
            <w:r w:rsidRPr="00285C8A">
              <w:rPr>
                <w:bCs/>
                <w:lang w:eastAsia="uk-UA"/>
              </w:rPr>
              <w:t>.</w:t>
            </w:r>
          </w:p>
        </w:tc>
      </w:tr>
      <w:tr w:rsidR="003F269C" w:rsidRPr="00285C8A" w14:paraId="09104796"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2183367A" w14:textId="77777777" w:rsidR="003F269C" w:rsidRPr="00285C8A" w:rsidRDefault="003F269C" w:rsidP="00390C32">
            <w:pPr>
              <w:shd w:val="clear" w:color="auto" w:fill="FFFFFF" w:themeFill="background1"/>
              <w:rPr>
                <w:bCs/>
              </w:rPr>
            </w:pPr>
            <w:r w:rsidRPr="00285C8A">
              <w:rPr>
                <w:bCs/>
              </w:rPr>
              <w:t>2. Назва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41CDA3C3" w14:textId="61FF80D4" w:rsidR="003F269C" w:rsidRPr="00285C8A" w:rsidRDefault="003F269C" w:rsidP="00390C32">
            <w:pPr>
              <w:shd w:val="clear" w:color="auto" w:fill="FFFFFF" w:themeFill="background1"/>
              <w:ind w:left="57" w:right="57"/>
              <w:rPr>
                <w:bCs/>
                <w:lang w:eastAsia="uk-UA"/>
              </w:rPr>
            </w:pPr>
            <w:r w:rsidRPr="00285C8A">
              <w:rPr>
                <w:bCs/>
                <w:color w:val="000000"/>
              </w:rPr>
              <w:t>Підтримка у створенні об’єктів інфраструктури підтримки малого і середнього підприємництва, зокрема науково-технологічних та консультативних центрів, бізнес-центрів, бізнес-інкубаторів, молодіжних бізнес-хабів та інших для реалізації власних бізнес-ідей</w:t>
            </w:r>
          </w:p>
        </w:tc>
      </w:tr>
      <w:tr w:rsidR="003F269C" w:rsidRPr="00285C8A" w14:paraId="431FD652"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5096ED81" w14:textId="77777777" w:rsidR="003F269C" w:rsidRPr="00285C8A" w:rsidRDefault="003F269C" w:rsidP="00390C32">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4922478D" w14:textId="4FBFED5D" w:rsidR="003F269C" w:rsidRPr="00285C8A" w:rsidRDefault="001471C3" w:rsidP="001471C3">
            <w:pPr>
              <w:shd w:val="clear" w:color="auto" w:fill="FFFFFF" w:themeFill="background1"/>
              <w:ind w:left="57" w:right="57"/>
              <w:rPr>
                <w:bCs/>
                <w:lang w:eastAsia="uk-UA"/>
              </w:rPr>
            </w:pPr>
            <w:r w:rsidRPr="00285C8A">
              <w:rPr>
                <w:bCs/>
                <w:lang w:eastAsia="uk-UA"/>
              </w:rPr>
              <w:t>2. Сприяння розвитку підприємництва, підтримка інтернаціоналізації бізнесу у секторі малого та середнього підприємництва.</w:t>
            </w:r>
          </w:p>
        </w:tc>
      </w:tr>
      <w:tr w:rsidR="003F269C" w:rsidRPr="00285C8A" w14:paraId="1E4C00D6"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376DE96C" w14:textId="77777777" w:rsidR="003F269C" w:rsidRPr="00285C8A" w:rsidRDefault="003F269C" w:rsidP="00390C32">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6895EA" w14:textId="78E91089" w:rsidR="003F269C" w:rsidRPr="00285C8A" w:rsidRDefault="001471C3" w:rsidP="001471C3">
            <w:pPr>
              <w:shd w:val="clear" w:color="auto" w:fill="FFFFFF" w:themeFill="background1"/>
              <w:ind w:left="57" w:right="57"/>
              <w:rPr>
                <w:bCs/>
                <w:lang w:eastAsia="uk-UA"/>
              </w:rPr>
            </w:pPr>
            <w:r w:rsidRPr="00285C8A">
              <w:rPr>
                <w:bCs/>
                <w:lang w:eastAsia="uk-UA"/>
              </w:rPr>
              <w:t>1.2.2. Розширення та переорієнтація інфраструктури підтримки підприємництва.</w:t>
            </w:r>
          </w:p>
        </w:tc>
      </w:tr>
      <w:tr w:rsidR="003F269C" w:rsidRPr="00285C8A" w14:paraId="61F3F108"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64C8C883" w14:textId="77777777" w:rsidR="003F269C" w:rsidRPr="00285C8A" w:rsidRDefault="003F269C" w:rsidP="00390C32">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C14154" w14:textId="77777777" w:rsidR="003F269C" w:rsidRPr="00285C8A" w:rsidRDefault="003F269C" w:rsidP="00390C32">
            <w:pPr>
              <w:shd w:val="clear" w:color="auto" w:fill="FFFFFF" w:themeFill="background1"/>
              <w:ind w:left="57" w:right="57"/>
              <w:rPr>
                <w:bCs/>
                <w:lang w:eastAsia="uk-UA"/>
              </w:rPr>
            </w:pPr>
            <w:r w:rsidRPr="00285C8A">
              <w:rPr>
                <w:bCs/>
                <w:lang w:eastAsia="uk-UA"/>
              </w:rPr>
              <w:t>Житомирська область</w:t>
            </w:r>
          </w:p>
        </w:tc>
      </w:tr>
      <w:tr w:rsidR="008D0B4C" w:rsidRPr="00285C8A" w14:paraId="51B329BB"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66729E9D" w14:textId="77777777" w:rsidR="008D0B4C" w:rsidRPr="00285C8A" w:rsidRDefault="008D0B4C" w:rsidP="008D0B4C">
            <w:pPr>
              <w:shd w:val="clear" w:color="auto" w:fill="FFFFFF" w:themeFill="background1"/>
              <w:rPr>
                <w:bCs/>
              </w:rPr>
            </w:pPr>
            <w:r w:rsidRPr="00285C8A">
              <w:rPr>
                <w:bCs/>
              </w:rPr>
              <w:t>6. Опис проблеми, на вирішення якої спрямовано технічне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3BDDA7" w14:textId="4D86E4C7" w:rsidR="008D0B4C" w:rsidRPr="00285C8A" w:rsidRDefault="008D0B4C" w:rsidP="008D0B4C">
            <w:pPr>
              <w:shd w:val="clear" w:color="auto" w:fill="FFFFFF" w:themeFill="background1"/>
              <w:ind w:left="57" w:right="57"/>
              <w:rPr>
                <w:bCs/>
                <w:lang w:eastAsia="uk-UA"/>
              </w:rPr>
            </w:pPr>
            <w:r w:rsidRPr="00285C8A">
              <w:rPr>
                <w:bCs/>
                <w:lang w:eastAsia="uk-UA"/>
              </w:rPr>
              <w:t>На сьогодні рівень інформаційної, консультаційної підтримки малого і середнього підприємництва, у тому числі підтримки у сфері підготовки, перепідготовки і підвищення кваліфікації управлінських кадрів та кадрів ведення бізнесу є недостатнім та не сприяє підвищенню рівня їх обізнаності та доступу до отримання необхідної інформації.</w:t>
            </w:r>
          </w:p>
        </w:tc>
      </w:tr>
      <w:tr w:rsidR="008D0B4C" w:rsidRPr="00285C8A" w14:paraId="2443A314"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6154D182" w14:textId="77777777" w:rsidR="008D0B4C" w:rsidRPr="00285C8A" w:rsidRDefault="008D0B4C" w:rsidP="008D0B4C">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E0E149" w14:textId="77777777" w:rsidR="008D0B4C" w:rsidRPr="00285C8A" w:rsidRDefault="008D0B4C" w:rsidP="008D0B4C">
            <w:pPr>
              <w:shd w:val="clear" w:color="auto" w:fill="FFFFFF" w:themeFill="background1"/>
              <w:ind w:left="57" w:right="57"/>
              <w:rPr>
                <w:bCs/>
                <w:lang w:eastAsia="uk-UA"/>
              </w:rPr>
            </w:pPr>
            <w:r w:rsidRPr="00285C8A">
              <w:rPr>
                <w:bCs/>
                <w:lang w:eastAsia="uk-UA"/>
              </w:rPr>
              <w:t>Сприяння розвитку та зростанню економіки регіону, районів, міст, об’єднаних територіальних громад шляхом створення сприятливих умов для ведення бізнесу та залучення інвестицій.</w:t>
            </w:r>
          </w:p>
          <w:p w14:paraId="1E6F05F1" w14:textId="452F8D21" w:rsidR="008D0B4C" w:rsidRPr="00285C8A" w:rsidRDefault="008D0B4C" w:rsidP="008D0B4C">
            <w:pPr>
              <w:shd w:val="clear" w:color="auto" w:fill="FFFFFF" w:themeFill="background1"/>
              <w:ind w:left="57" w:right="57"/>
              <w:rPr>
                <w:bCs/>
                <w:lang w:eastAsia="uk-UA"/>
              </w:rPr>
            </w:pPr>
            <w:r w:rsidRPr="00285C8A">
              <w:rPr>
                <w:bCs/>
                <w:lang w:eastAsia="uk-UA"/>
              </w:rPr>
              <w:t>Сприяння зайнятості населення, скорочення безробіття, залучення соціально-вразливих верств населення до зайняття підприємницькою діяльністю.</w:t>
            </w:r>
          </w:p>
        </w:tc>
      </w:tr>
      <w:tr w:rsidR="008D0B4C" w:rsidRPr="00285C8A" w14:paraId="784FC23F"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51D3F667" w14:textId="77777777" w:rsidR="008D0B4C" w:rsidRPr="00285C8A" w:rsidRDefault="008D0B4C" w:rsidP="008D0B4C">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33E699B1" w14:textId="5C4D136B" w:rsidR="008D0B4C" w:rsidRPr="00285C8A" w:rsidRDefault="008D0B4C" w:rsidP="008D0B4C">
            <w:pPr>
              <w:shd w:val="clear" w:color="auto" w:fill="FFFFFF" w:themeFill="background1"/>
              <w:ind w:left="57" w:right="57"/>
              <w:rPr>
                <w:bCs/>
                <w:lang w:eastAsia="uk-UA"/>
              </w:rPr>
            </w:pPr>
            <w:r w:rsidRPr="00285C8A">
              <w:rPr>
                <w:bCs/>
                <w:lang w:eastAsia="uk-UA"/>
              </w:rPr>
              <w:t>1. Розширення та переорієнтація існуючої мережі об’єктів інфраструктури підтримки малого і середнього підприємництва.</w:t>
            </w:r>
          </w:p>
          <w:p w14:paraId="30A2E003" w14:textId="774D4A58" w:rsidR="008D0B4C" w:rsidRPr="00285C8A" w:rsidRDefault="008D0B4C" w:rsidP="008D0B4C">
            <w:pPr>
              <w:shd w:val="clear" w:color="auto" w:fill="FFFFFF" w:themeFill="background1"/>
              <w:ind w:left="57" w:right="57"/>
              <w:rPr>
                <w:bCs/>
                <w:lang w:eastAsia="uk-UA"/>
              </w:rPr>
            </w:pPr>
            <w:r w:rsidRPr="00285C8A">
              <w:rPr>
                <w:bCs/>
                <w:lang w:eastAsia="uk-UA"/>
              </w:rPr>
              <w:t>2. Спрощення доступу суб’єктів малого і середнього підприємництва до інформації в режимі реального часу.</w:t>
            </w:r>
          </w:p>
          <w:p w14:paraId="3AE82E94" w14:textId="28F1161F" w:rsidR="008D0B4C" w:rsidRPr="00285C8A" w:rsidRDefault="008D0B4C" w:rsidP="008D0B4C">
            <w:pPr>
              <w:pStyle w:val="2a"/>
              <w:shd w:val="clear" w:color="auto" w:fill="FFFFFF" w:themeFill="background1"/>
              <w:tabs>
                <w:tab w:val="left" w:pos="258"/>
                <w:tab w:val="left" w:pos="993"/>
              </w:tabs>
              <w:spacing w:after="0" w:line="240" w:lineRule="auto"/>
              <w:ind w:left="57" w:right="57" w:firstLine="0"/>
              <w:rPr>
                <w:bCs/>
                <w:sz w:val="24"/>
                <w:szCs w:val="24"/>
              </w:rPr>
            </w:pPr>
            <w:r w:rsidRPr="00285C8A">
              <w:rPr>
                <w:bCs/>
                <w:sz w:val="24"/>
                <w:szCs w:val="24"/>
              </w:rPr>
              <w:t>3. Створення умов для підвищення рівня професійних знань суб’єктів малого і середнього підприємництва.</w:t>
            </w:r>
          </w:p>
        </w:tc>
      </w:tr>
      <w:tr w:rsidR="008D0B4C" w:rsidRPr="00285C8A" w14:paraId="53197433" w14:textId="77777777" w:rsidTr="00390C32">
        <w:tc>
          <w:tcPr>
            <w:tcW w:w="2261" w:type="pct"/>
            <w:tcBorders>
              <w:top w:val="single" w:sz="6" w:space="0" w:color="000000"/>
              <w:left w:val="single" w:sz="6" w:space="0" w:color="000000"/>
              <w:bottom w:val="single" w:sz="6" w:space="0" w:color="000000"/>
              <w:right w:val="single" w:sz="6" w:space="0" w:color="000000"/>
            </w:tcBorders>
            <w:shd w:val="clear" w:color="auto" w:fill="FFFFFF"/>
          </w:tcPr>
          <w:p w14:paraId="26DBECF7" w14:textId="77777777" w:rsidR="008D0B4C" w:rsidRPr="00285C8A" w:rsidRDefault="008D0B4C" w:rsidP="008D0B4C">
            <w:pPr>
              <w:shd w:val="clear" w:color="auto" w:fill="FFFFFF" w:themeFill="background1"/>
              <w:rPr>
                <w:bCs/>
              </w:rPr>
            </w:pPr>
            <w:r w:rsidRPr="00285C8A">
              <w:rPr>
                <w:bCs/>
              </w:rPr>
              <w:t>9. Основні заходи технічного завдання</w:t>
            </w:r>
          </w:p>
        </w:tc>
        <w:tc>
          <w:tcPr>
            <w:tcW w:w="2739"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1E7FCB" w14:textId="337BCC33" w:rsidR="008D0B4C" w:rsidRPr="00285C8A" w:rsidRDefault="008D0B4C" w:rsidP="008D0B4C">
            <w:pPr>
              <w:shd w:val="clear" w:color="auto" w:fill="FFFFFF" w:themeFill="background1"/>
              <w:ind w:left="57" w:right="57"/>
              <w:rPr>
                <w:bCs/>
                <w:lang w:eastAsia="uk-UA"/>
              </w:rPr>
            </w:pPr>
            <w:r w:rsidRPr="00285C8A">
              <w:rPr>
                <w:bCs/>
                <w:lang w:eastAsia="uk-UA"/>
              </w:rPr>
              <w:t>Будівництво, реконструкція та облаштування 4-х приміщень для розміщення об’єктів інфраструктури підтримки малого і середнього підприємництва (бізнес-центрів, науково-технологічних та консультативних центрів, бізнес-інкубаторів, молодіжних бізнес-хабів та інші).</w:t>
            </w:r>
          </w:p>
        </w:tc>
      </w:tr>
      <w:tr w:rsidR="003F269C" w:rsidRPr="00285C8A" w14:paraId="51C676D6" w14:textId="77777777" w:rsidTr="00390C32">
        <w:trPr>
          <w:trHeight w:val="55"/>
        </w:trPr>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128BA01F"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118A85B4"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0A3805F6"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2249715B"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68E725E"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3F269C" w:rsidRPr="00285C8A" w14:paraId="47F55D6B" w14:textId="77777777" w:rsidTr="00390C32">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45C9BECB"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67A93D6C" w14:textId="7E313F80" w:rsidR="003F269C" w:rsidRPr="00285C8A" w:rsidRDefault="008D0B4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23373,652</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62A6439B" w14:textId="1CBB72EE" w:rsidR="003F269C" w:rsidRPr="00285C8A" w:rsidRDefault="008D0B4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2457,6</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1F7C7650" w14:textId="10FAEDC6"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4D3AF36" w14:textId="66C24B2E" w:rsidR="003F269C" w:rsidRPr="00285C8A" w:rsidRDefault="008D0B4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25831,252</w:t>
            </w:r>
          </w:p>
        </w:tc>
      </w:tr>
      <w:tr w:rsidR="003F269C" w:rsidRPr="00285C8A" w14:paraId="3DFFB704" w14:textId="77777777" w:rsidTr="00390C32">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2B0DB18E"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47616CB4" w14:textId="13A638F3"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7F94003E"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6BDA35F8" w14:textId="77777777" w:rsidR="003F269C" w:rsidRPr="00285C8A" w:rsidRDefault="003F269C" w:rsidP="00390C32">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D555737" w14:textId="13AA7D79"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F269C" w:rsidRPr="00285C8A" w14:paraId="26BA2768" w14:textId="77777777" w:rsidTr="00390C32">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161CECB9"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 xml:space="preserve">інші джерела </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6EB227A2"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43A7550F"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0576E6D0" w14:textId="77777777" w:rsidR="003F269C" w:rsidRPr="00285C8A" w:rsidRDefault="003F269C" w:rsidP="00390C32">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D815C2E"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F269C" w:rsidRPr="00285C8A" w14:paraId="7C6D3986" w14:textId="77777777" w:rsidTr="00390C32">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4E867A53"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180FAF2D" w14:textId="58AFBD4F" w:rsidR="003F269C" w:rsidRPr="00285C8A" w:rsidRDefault="008D0B4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2630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2CC00FD7" w14:textId="05F50B60" w:rsidR="003F269C" w:rsidRPr="00285C8A" w:rsidRDefault="008D0B4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1520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5F2C7150" w14:textId="0580812D"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703EB78" w14:textId="5237273F" w:rsidR="003F269C" w:rsidRPr="00285C8A" w:rsidRDefault="008D0B4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4150</w:t>
            </w:r>
          </w:p>
        </w:tc>
      </w:tr>
      <w:tr w:rsidR="003F269C" w:rsidRPr="00285C8A" w14:paraId="7D871053" w14:textId="77777777" w:rsidTr="00390C32">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0544CF35"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681" w:type="pct"/>
            <w:tcBorders>
              <w:top w:val="single" w:sz="4" w:space="0" w:color="auto"/>
              <w:left w:val="single" w:sz="4" w:space="0" w:color="auto"/>
              <w:bottom w:val="single" w:sz="4" w:space="0" w:color="auto"/>
              <w:right w:val="single" w:sz="4" w:space="0" w:color="auto"/>
            </w:tcBorders>
            <w:shd w:val="clear" w:color="auto" w:fill="FFFFFF"/>
            <w:vAlign w:val="center"/>
          </w:tcPr>
          <w:p w14:paraId="3BCDCBBE" w14:textId="50D71336"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14:paraId="610E074C" w14:textId="2B435315"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723ACF30" w14:textId="2DE85053"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52B69CF" w14:textId="600B442D"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F269C" w:rsidRPr="00285C8A" w14:paraId="2E1F40CB" w14:textId="77777777" w:rsidTr="00390C32">
        <w:tc>
          <w:tcPr>
            <w:tcW w:w="2261" w:type="pct"/>
            <w:tcBorders>
              <w:top w:val="single" w:sz="4" w:space="0" w:color="auto"/>
              <w:left w:val="single" w:sz="4" w:space="0" w:color="auto"/>
              <w:bottom w:val="single" w:sz="4" w:space="0" w:color="auto"/>
              <w:right w:val="single" w:sz="4" w:space="0" w:color="auto"/>
            </w:tcBorders>
            <w:shd w:val="clear" w:color="auto" w:fill="FFFFFF"/>
            <w:vAlign w:val="center"/>
          </w:tcPr>
          <w:p w14:paraId="418A3018" w14:textId="77777777" w:rsidR="003F269C" w:rsidRPr="00285C8A" w:rsidRDefault="003F269C"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273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63F0F1" w14:textId="77777777" w:rsidR="003F269C" w:rsidRPr="00285C8A" w:rsidRDefault="003F269C"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bl>
    <w:p w14:paraId="56431253" w14:textId="2E774B27" w:rsidR="003F269C" w:rsidRPr="00285C8A" w:rsidRDefault="003F269C" w:rsidP="009D3DE3">
      <w:pPr>
        <w:shd w:val="clear" w:color="auto" w:fill="FFFFFF" w:themeFill="background1"/>
        <w:jc w:val="both"/>
        <w:rPr>
          <w:b/>
        </w:rPr>
      </w:pPr>
    </w:p>
    <w:p w14:paraId="318AE53F" w14:textId="38895FB4" w:rsidR="00E80174" w:rsidRPr="00285C8A" w:rsidRDefault="00E80174" w:rsidP="009D3DE3">
      <w:pPr>
        <w:shd w:val="clear" w:color="auto" w:fill="FFFFFF" w:themeFill="background1"/>
        <w:jc w:val="both"/>
        <w:rPr>
          <w:b/>
        </w:rPr>
      </w:pPr>
    </w:p>
    <w:p w14:paraId="0929509D" w14:textId="110650CF" w:rsidR="00E80174" w:rsidRPr="00285C8A" w:rsidRDefault="00E80174" w:rsidP="009D3DE3">
      <w:pPr>
        <w:shd w:val="clear" w:color="auto" w:fill="FFFFFF" w:themeFill="background1"/>
        <w:jc w:val="both"/>
        <w:rPr>
          <w:b/>
        </w:rPr>
      </w:pPr>
    </w:p>
    <w:p w14:paraId="3A56CA66" w14:textId="2E9F838C" w:rsidR="00E80174" w:rsidRPr="00285C8A" w:rsidRDefault="00E80174" w:rsidP="009D3DE3">
      <w:pPr>
        <w:shd w:val="clear" w:color="auto" w:fill="FFFFFF" w:themeFill="background1"/>
        <w:jc w:val="both"/>
        <w:rPr>
          <w:b/>
        </w:rPr>
      </w:pPr>
    </w:p>
    <w:p w14:paraId="38865931" w14:textId="151883A5" w:rsidR="00E80174" w:rsidRPr="00285C8A" w:rsidRDefault="00E80174" w:rsidP="009D3DE3">
      <w:pPr>
        <w:shd w:val="clear" w:color="auto" w:fill="FFFFFF" w:themeFill="background1"/>
        <w:jc w:val="both"/>
        <w:rPr>
          <w:b/>
        </w:rPr>
      </w:pPr>
    </w:p>
    <w:p w14:paraId="687F186C" w14:textId="6ED8CC03" w:rsidR="00E80174" w:rsidRPr="00285C8A" w:rsidRDefault="00E80174" w:rsidP="009D3DE3">
      <w:pPr>
        <w:shd w:val="clear" w:color="auto" w:fill="FFFFFF" w:themeFill="background1"/>
        <w:jc w:val="both"/>
        <w:rPr>
          <w:b/>
        </w:rPr>
      </w:pPr>
    </w:p>
    <w:p w14:paraId="0E1774B2" w14:textId="34E48FD4" w:rsidR="00E80174" w:rsidRPr="00285C8A" w:rsidRDefault="00E80174" w:rsidP="009D3DE3">
      <w:pPr>
        <w:shd w:val="clear" w:color="auto" w:fill="FFFFFF" w:themeFill="background1"/>
        <w:jc w:val="both"/>
        <w:rPr>
          <w:b/>
        </w:rPr>
      </w:pPr>
    </w:p>
    <w:p w14:paraId="3F6E9693" w14:textId="10936816" w:rsidR="00E80174" w:rsidRPr="00285C8A" w:rsidRDefault="00E80174" w:rsidP="009D3DE3">
      <w:pPr>
        <w:shd w:val="clear" w:color="auto" w:fill="FFFFFF" w:themeFill="background1"/>
        <w:jc w:val="both"/>
        <w:rPr>
          <w:b/>
        </w:rPr>
      </w:pPr>
    </w:p>
    <w:p w14:paraId="020CCFF0" w14:textId="4091E9A7" w:rsidR="00E80174" w:rsidRPr="00285C8A" w:rsidRDefault="00E80174" w:rsidP="009D3DE3">
      <w:pPr>
        <w:shd w:val="clear" w:color="auto" w:fill="FFFFFF" w:themeFill="background1"/>
        <w:jc w:val="both"/>
        <w:rPr>
          <w:b/>
        </w:rPr>
      </w:pPr>
    </w:p>
    <w:p w14:paraId="38BD7FBE" w14:textId="58DA5EDC" w:rsidR="00E80174" w:rsidRPr="00285C8A" w:rsidRDefault="00E80174" w:rsidP="009D3DE3">
      <w:pPr>
        <w:shd w:val="clear" w:color="auto" w:fill="FFFFFF" w:themeFill="background1"/>
        <w:jc w:val="both"/>
        <w:rPr>
          <w:b/>
        </w:rPr>
      </w:pPr>
    </w:p>
    <w:p w14:paraId="4C75F8A9" w14:textId="64D143F5" w:rsidR="00E80174" w:rsidRPr="00285C8A" w:rsidRDefault="00E80174" w:rsidP="009D3DE3">
      <w:pPr>
        <w:shd w:val="clear" w:color="auto" w:fill="FFFFFF" w:themeFill="background1"/>
        <w:jc w:val="both"/>
        <w:rPr>
          <w:b/>
        </w:rPr>
      </w:pPr>
    </w:p>
    <w:p w14:paraId="4B2902AB" w14:textId="7F582CD7" w:rsidR="00E80174" w:rsidRPr="00285C8A" w:rsidRDefault="00E80174" w:rsidP="009D3DE3">
      <w:pPr>
        <w:shd w:val="clear" w:color="auto" w:fill="FFFFFF" w:themeFill="background1"/>
        <w:jc w:val="both"/>
        <w:rPr>
          <w:b/>
        </w:rPr>
      </w:pPr>
    </w:p>
    <w:p w14:paraId="74BD2252" w14:textId="16DAAB7D" w:rsidR="00E80174" w:rsidRPr="00285C8A" w:rsidRDefault="00E80174" w:rsidP="009D3DE3">
      <w:pPr>
        <w:shd w:val="clear" w:color="auto" w:fill="FFFFFF" w:themeFill="background1"/>
        <w:jc w:val="both"/>
        <w:rPr>
          <w:b/>
        </w:rPr>
      </w:pPr>
    </w:p>
    <w:p w14:paraId="5DF18C16" w14:textId="1698123E" w:rsidR="00E80174" w:rsidRPr="00285C8A" w:rsidRDefault="00E80174" w:rsidP="009D3DE3">
      <w:pPr>
        <w:shd w:val="clear" w:color="auto" w:fill="FFFFFF" w:themeFill="background1"/>
        <w:jc w:val="both"/>
        <w:rPr>
          <w:b/>
        </w:rPr>
      </w:pPr>
    </w:p>
    <w:p w14:paraId="63009DBA" w14:textId="29AFD42B" w:rsidR="00E80174" w:rsidRPr="00285C8A" w:rsidRDefault="00E80174" w:rsidP="009D3DE3">
      <w:pPr>
        <w:shd w:val="clear" w:color="auto" w:fill="FFFFFF" w:themeFill="background1"/>
        <w:jc w:val="both"/>
        <w:rPr>
          <w:b/>
        </w:rPr>
      </w:pPr>
    </w:p>
    <w:p w14:paraId="596B492A" w14:textId="03E2BE68" w:rsidR="00E80174" w:rsidRPr="00285C8A" w:rsidRDefault="00E80174" w:rsidP="009D3DE3">
      <w:pPr>
        <w:shd w:val="clear" w:color="auto" w:fill="FFFFFF" w:themeFill="background1"/>
        <w:jc w:val="both"/>
        <w:rPr>
          <w:b/>
        </w:rPr>
      </w:pPr>
    </w:p>
    <w:p w14:paraId="2CAF4FB5" w14:textId="5C91A7DF" w:rsidR="00E80174" w:rsidRPr="00285C8A" w:rsidRDefault="00E80174" w:rsidP="009D3DE3">
      <w:pPr>
        <w:shd w:val="clear" w:color="auto" w:fill="FFFFFF" w:themeFill="background1"/>
        <w:jc w:val="both"/>
        <w:rPr>
          <w:b/>
        </w:rPr>
      </w:pPr>
    </w:p>
    <w:p w14:paraId="5AE1FD09" w14:textId="2AB5391C" w:rsidR="00E80174" w:rsidRPr="00285C8A" w:rsidRDefault="00E80174" w:rsidP="009D3DE3">
      <w:pPr>
        <w:shd w:val="clear" w:color="auto" w:fill="FFFFFF" w:themeFill="background1"/>
        <w:jc w:val="both"/>
        <w:rPr>
          <w:b/>
        </w:rPr>
      </w:pPr>
    </w:p>
    <w:p w14:paraId="055C9DCC" w14:textId="4D1E5E8B" w:rsidR="00E80174" w:rsidRPr="00285C8A" w:rsidRDefault="00E80174" w:rsidP="009D3DE3">
      <w:pPr>
        <w:shd w:val="clear" w:color="auto" w:fill="FFFFFF" w:themeFill="background1"/>
        <w:jc w:val="both"/>
        <w:rPr>
          <w:b/>
        </w:rPr>
      </w:pPr>
    </w:p>
    <w:p w14:paraId="211DE69F" w14:textId="1325195D" w:rsidR="00E80174" w:rsidRPr="00285C8A" w:rsidRDefault="00E80174" w:rsidP="009D3DE3">
      <w:pPr>
        <w:shd w:val="clear" w:color="auto" w:fill="FFFFFF" w:themeFill="background1"/>
        <w:jc w:val="both"/>
        <w:rPr>
          <w:b/>
        </w:rPr>
      </w:pPr>
    </w:p>
    <w:p w14:paraId="114AAFB9" w14:textId="794402C0" w:rsidR="00E80174" w:rsidRPr="00285C8A" w:rsidRDefault="00E80174" w:rsidP="009D3DE3">
      <w:pPr>
        <w:shd w:val="clear" w:color="auto" w:fill="FFFFFF" w:themeFill="background1"/>
        <w:jc w:val="both"/>
        <w:rPr>
          <w:b/>
        </w:rPr>
      </w:pPr>
    </w:p>
    <w:p w14:paraId="412A88F2" w14:textId="17D475DF" w:rsidR="00E80174" w:rsidRPr="00285C8A" w:rsidRDefault="00E80174" w:rsidP="009D3DE3">
      <w:pPr>
        <w:shd w:val="clear" w:color="auto" w:fill="FFFFFF" w:themeFill="background1"/>
        <w:jc w:val="both"/>
        <w:rPr>
          <w:b/>
        </w:rPr>
      </w:pPr>
    </w:p>
    <w:p w14:paraId="4CBAAA34" w14:textId="30205D97" w:rsidR="00E80174" w:rsidRPr="00285C8A" w:rsidRDefault="00E80174" w:rsidP="009D3DE3">
      <w:pPr>
        <w:shd w:val="clear" w:color="auto" w:fill="FFFFFF" w:themeFill="background1"/>
        <w:jc w:val="both"/>
        <w:rPr>
          <w:b/>
        </w:rPr>
      </w:pPr>
    </w:p>
    <w:p w14:paraId="64B33562" w14:textId="4A13CE09" w:rsidR="00E80174" w:rsidRPr="00285C8A" w:rsidRDefault="00E80174" w:rsidP="009D3DE3">
      <w:pPr>
        <w:shd w:val="clear" w:color="auto" w:fill="FFFFFF" w:themeFill="background1"/>
        <w:jc w:val="both"/>
        <w:rPr>
          <w:b/>
        </w:rPr>
      </w:pPr>
    </w:p>
    <w:p w14:paraId="74D41C83" w14:textId="0856C75A" w:rsidR="00E80174" w:rsidRPr="00285C8A" w:rsidRDefault="00E80174" w:rsidP="009D3DE3">
      <w:pPr>
        <w:shd w:val="clear" w:color="auto" w:fill="FFFFFF" w:themeFill="background1"/>
        <w:jc w:val="both"/>
        <w:rPr>
          <w:b/>
        </w:rPr>
      </w:pPr>
    </w:p>
    <w:p w14:paraId="042A819E" w14:textId="6DBB4D88" w:rsidR="00E80174" w:rsidRPr="00285C8A" w:rsidRDefault="00E80174" w:rsidP="009D3DE3">
      <w:pPr>
        <w:shd w:val="clear" w:color="auto" w:fill="FFFFFF" w:themeFill="background1"/>
        <w:jc w:val="both"/>
        <w:rPr>
          <w:b/>
        </w:rPr>
      </w:pPr>
    </w:p>
    <w:p w14:paraId="459A5105" w14:textId="4C22F4F9" w:rsidR="00E80174" w:rsidRPr="00285C8A" w:rsidRDefault="00E80174" w:rsidP="009D3DE3">
      <w:pPr>
        <w:shd w:val="clear" w:color="auto" w:fill="FFFFFF" w:themeFill="background1"/>
        <w:jc w:val="both"/>
        <w:rPr>
          <w:b/>
        </w:rPr>
      </w:pPr>
    </w:p>
    <w:p w14:paraId="741CCB39" w14:textId="0FAD3096" w:rsidR="00E80174" w:rsidRPr="00285C8A" w:rsidRDefault="00E80174" w:rsidP="009D3DE3">
      <w:pPr>
        <w:shd w:val="clear" w:color="auto" w:fill="FFFFFF" w:themeFill="background1"/>
        <w:jc w:val="both"/>
        <w:rPr>
          <w:b/>
        </w:rPr>
      </w:pPr>
    </w:p>
    <w:p w14:paraId="022DAD1C" w14:textId="2D56AAA5" w:rsidR="00E80174" w:rsidRPr="00285C8A" w:rsidRDefault="00E80174" w:rsidP="009D3DE3">
      <w:pPr>
        <w:shd w:val="clear" w:color="auto" w:fill="FFFFFF" w:themeFill="background1"/>
        <w:jc w:val="both"/>
        <w:rPr>
          <w:b/>
        </w:rPr>
      </w:pPr>
    </w:p>
    <w:p w14:paraId="70DD3A82" w14:textId="721A7167" w:rsidR="00E80174" w:rsidRPr="00285C8A" w:rsidRDefault="00E80174" w:rsidP="009D3DE3">
      <w:pPr>
        <w:shd w:val="clear" w:color="auto" w:fill="FFFFFF" w:themeFill="background1"/>
        <w:jc w:val="both"/>
        <w:rPr>
          <w:b/>
        </w:rPr>
      </w:pPr>
    </w:p>
    <w:p w14:paraId="7B7D7713" w14:textId="174DFB15" w:rsidR="00E80174" w:rsidRPr="00285C8A" w:rsidRDefault="00E80174" w:rsidP="009D3DE3">
      <w:pPr>
        <w:shd w:val="clear" w:color="auto" w:fill="FFFFFF" w:themeFill="background1"/>
        <w:jc w:val="both"/>
        <w:rPr>
          <w:b/>
        </w:rPr>
      </w:pPr>
    </w:p>
    <w:p w14:paraId="25A60CC1" w14:textId="6E43FD76" w:rsidR="00E80174" w:rsidRPr="00285C8A" w:rsidRDefault="00E80174" w:rsidP="009D3DE3">
      <w:pPr>
        <w:shd w:val="clear" w:color="auto" w:fill="FFFFFF" w:themeFill="background1"/>
        <w:jc w:val="both"/>
        <w:rPr>
          <w:b/>
        </w:rPr>
      </w:pPr>
    </w:p>
    <w:p w14:paraId="415F7E4B" w14:textId="077CE8C7" w:rsidR="00E80174" w:rsidRPr="00285C8A" w:rsidRDefault="00E80174" w:rsidP="009D3DE3">
      <w:pPr>
        <w:shd w:val="clear" w:color="auto" w:fill="FFFFFF" w:themeFill="background1"/>
        <w:jc w:val="both"/>
        <w:rPr>
          <w:b/>
        </w:rPr>
      </w:pPr>
    </w:p>
    <w:p w14:paraId="5DFAD27D" w14:textId="7A69E816" w:rsidR="00E80174" w:rsidRPr="00285C8A" w:rsidRDefault="00E80174" w:rsidP="009D3DE3">
      <w:pPr>
        <w:shd w:val="clear" w:color="auto" w:fill="FFFFFF" w:themeFill="background1"/>
        <w:jc w:val="both"/>
        <w:rPr>
          <w:b/>
        </w:rPr>
      </w:pPr>
    </w:p>
    <w:p w14:paraId="4BF99CA9" w14:textId="41FBE539" w:rsidR="00E80174" w:rsidRPr="00285C8A" w:rsidRDefault="00E80174" w:rsidP="009D3DE3">
      <w:pPr>
        <w:shd w:val="clear" w:color="auto" w:fill="FFFFFF" w:themeFill="background1"/>
        <w:jc w:val="both"/>
        <w:rPr>
          <w:b/>
        </w:rPr>
      </w:pPr>
    </w:p>
    <w:p w14:paraId="77958FC6" w14:textId="3FB9977D" w:rsidR="00E80174" w:rsidRPr="00285C8A" w:rsidRDefault="00E80174" w:rsidP="009D3DE3">
      <w:pPr>
        <w:shd w:val="clear" w:color="auto" w:fill="FFFFFF" w:themeFill="background1"/>
        <w:jc w:val="both"/>
        <w:rPr>
          <w:b/>
        </w:rPr>
      </w:pPr>
    </w:p>
    <w:p w14:paraId="4DF57A4A" w14:textId="5D614797" w:rsidR="00E80174" w:rsidRPr="00285C8A" w:rsidRDefault="00E80174" w:rsidP="009D3DE3">
      <w:pPr>
        <w:shd w:val="clear" w:color="auto" w:fill="FFFFFF" w:themeFill="background1"/>
        <w:jc w:val="both"/>
        <w:rPr>
          <w:b/>
        </w:rPr>
      </w:pPr>
    </w:p>
    <w:p w14:paraId="78045C78" w14:textId="5A5C6805" w:rsidR="00E80174" w:rsidRPr="00285C8A" w:rsidRDefault="00E80174" w:rsidP="009D3DE3">
      <w:pPr>
        <w:shd w:val="clear" w:color="auto" w:fill="FFFFFF" w:themeFill="background1"/>
        <w:jc w:val="both"/>
        <w:rPr>
          <w:b/>
        </w:rPr>
      </w:pPr>
    </w:p>
    <w:p w14:paraId="260F6E8C" w14:textId="3910A576" w:rsidR="00E80174" w:rsidRPr="00285C8A" w:rsidRDefault="00E80174" w:rsidP="009D3DE3">
      <w:pPr>
        <w:shd w:val="clear" w:color="auto" w:fill="FFFFFF" w:themeFill="background1"/>
        <w:jc w:val="both"/>
        <w:rPr>
          <w:b/>
        </w:rPr>
      </w:pPr>
    </w:p>
    <w:p w14:paraId="4EA866F9" w14:textId="2D8346C2" w:rsidR="00E80174" w:rsidRPr="00285C8A" w:rsidRDefault="00E80174" w:rsidP="009D3DE3">
      <w:pPr>
        <w:shd w:val="clear" w:color="auto" w:fill="FFFFFF" w:themeFill="background1"/>
        <w:jc w:val="both"/>
        <w:rPr>
          <w:b/>
        </w:rPr>
      </w:pPr>
    </w:p>
    <w:p w14:paraId="203E5453" w14:textId="1235B172" w:rsidR="00E80174" w:rsidRPr="00285C8A" w:rsidRDefault="00E80174" w:rsidP="009D3DE3">
      <w:pPr>
        <w:shd w:val="clear" w:color="auto" w:fill="FFFFFF" w:themeFill="background1"/>
        <w:jc w:val="both"/>
        <w:rPr>
          <w:b/>
        </w:rPr>
      </w:pPr>
    </w:p>
    <w:p w14:paraId="30E52C38" w14:textId="62DE36F6" w:rsidR="00E80174" w:rsidRPr="00285C8A" w:rsidRDefault="00E80174" w:rsidP="009D3DE3">
      <w:pPr>
        <w:shd w:val="clear" w:color="auto" w:fill="FFFFFF" w:themeFill="background1"/>
        <w:jc w:val="both"/>
        <w:rPr>
          <w:b/>
        </w:rPr>
      </w:pPr>
    </w:p>
    <w:p w14:paraId="01EF5450" w14:textId="77777777" w:rsidR="00E80174" w:rsidRPr="00285C8A" w:rsidRDefault="00E80174" w:rsidP="009D3DE3">
      <w:pPr>
        <w:shd w:val="clear" w:color="auto" w:fill="FFFFFF" w:themeFill="background1"/>
        <w:jc w:val="both"/>
        <w:rPr>
          <w:b/>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535"/>
        <w:gridCol w:w="1559"/>
        <w:gridCol w:w="1561"/>
        <w:gridCol w:w="1417"/>
        <w:gridCol w:w="1551"/>
      </w:tblGrid>
      <w:tr w:rsidR="00CC04F6" w:rsidRPr="00285C8A" w14:paraId="3A760A87"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1C83E566" w14:textId="77777777" w:rsidR="00CC04F6" w:rsidRPr="00285C8A" w:rsidRDefault="00CC04F6" w:rsidP="00390C32">
            <w:pPr>
              <w:shd w:val="clear" w:color="auto" w:fill="FFFFFF" w:themeFill="background1"/>
              <w:rPr>
                <w:bCs/>
              </w:rPr>
            </w:pPr>
            <w:r w:rsidRPr="00285C8A">
              <w:rPr>
                <w:bCs/>
                <w:i/>
              </w:rPr>
              <w:lastRenderedPageBreak/>
              <w:br w:type="page"/>
            </w:r>
            <w:r w:rsidRPr="00285C8A">
              <w:rPr>
                <w:bCs/>
              </w:rPr>
              <w:t>1. Номер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042E6F" w14:textId="4E3F081B" w:rsidR="00CC04F6" w:rsidRPr="00285C8A" w:rsidRDefault="00CC04F6" w:rsidP="00390C32">
            <w:pPr>
              <w:shd w:val="clear" w:color="auto" w:fill="FFFFFF" w:themeFill="background1"/>
              <w:ind w:left="57" w:right="57"/>
              <w:rPr>
                <w:bCs/>
                <w:lang w:eastAsia="uk-UA"/>
              </w:rPr>
            </w:pPr>
            <w:r w:rsidRPr="00285C8A">
              <w:rPr>
                <w:bCs/>
                <w:lang w:eastAsia="uk-UA"/>
              </w:rPr>
              <w:t>1.2</w:t>
            </w:r>
            <w:r w:rsidR="008D7473" w:rsidRPr="00285C8A">
              <w:rPr>
                <w:bCs/>
                <w:lang w:eastAsia="uk-UA"/>
              </w:rPr>
              <w:t>4</w:t>
            </w:r>
            <w:r w:rsidRPr="00285C8A">
              <w:rPr>
                <w:bCs/>
                <w:lang w:eastAsia="uk-UA"/>
              </w:rPr>
              <w:t>.</w:t>
            </w:r>
          </w:p>
        </w:tc>
      </w:tr>
      <w:tr w:rsidR="00CC04F6" w:rsidRPr="00285C8A" w14:paraId="51994B28"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5D7EAB57" w14:textId="77777777" w:rsidR="00CC04F6" w:rsidRPr="00285C8A" w:rsidRDefault="00CC04F6" w:rsidP="00390C32">
            <w:pPr>
              <w:shd w:val="clear" w:color="auto" w:fill="FFFFFF" w:themeFill="background1"/>
              <w:rPr>
                <w:bCs/>
              </w:rPr>
            </w:pPr>
            <w:r w:rsidRPr="00285C8A">
              <w:rPr>
                <w:bCs/>
              </w:rPr>
              <w:t>2. Назва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F8021B0" w14:textId="29616936" w:rsidR="00CC04F6" w:rsidRPr="00285C8A" w:rsidRDefault="00CC04F6" w:rsidP="00390C32">
            <w:pPr>
              <w:shd w:val="clear" w:color="auto" w:fill="FFFFFF" w:themeFill="background1"/>
              <w:ind w:left="57" w:right="57"/>
              <w:rPr>
                <w:bCs/>
                <w:lang w:eastAsia="uk-UA"/>
              </w:rPr>
            </w:pPr>
            <w:r w:rsidRPr="00285C8A">
              <w:rPr>
                <w:bCs/>
                <w:color w:val="000000"/>
                <w:lang w:eastAsia="uk-UA"/>
              </w:rPr>
              <w:t>Створення Регіонального центру комерціалізації технологій та підприємництва (РЦКТП)</w:t>
            </w:r>
          </w:p>
        </w:tc>
      </w:tr>
      <w:tr w:rsidR="00CC04F6" w:rsidRPr="00285C8A" w14:paraId="1C10FCA5"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00E51ECB" w14:textId="77777777" w:rsidR="00CC04F6" w:rsidRPr="00285C8A" w:rsidRDefault="00CC04F6" w:rsidP="00390C32">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0DAFC61" w14:textId="300F38C3" w:rsidR="00CC04F6" w:rsidRPr="00285C8A" w:rsidRDefault="00390C32" w:rsidP="00390C32">
            <w:pPr>
              <w:shd w:val="clear" w:color="auto" w:fill="FFFFFF" w:themeFill="background1"/>
              <w:ind w:left="57" w:right="57"/>
              <w:rPr>
                <w:bCs/>
                <w:lang w:eastAsia="uk-UA"/>
              </w:rPr>
            </w:pPr>
            <w:r w:rsidRPr="00285C8A">
              <w:rPr>
                <w:bCs/>
                <w:lang w:eastAsia="uk-UA"/>
              </w:rPr>
              <w:t>4. Сприяння впровадженню інновацій та зростанню технологічного рівня регіональної економіки, підтримка інноваційних підприємств та стартапів.</w:t>
            </w:r>
          </w:p>
        </w:tc>
      </w:tr>
      <w:tr w:rsidR="00CC04F6" w:rsidRPr="00285C8A" w14:paraId="4615EEDB"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52B8F811" w14:textId="77777777" w:rsidR="00CC04F6" w:rsidRPr="00285C8A" w:rsidRDefault="00CC04F6" w:rsidP="00390C32">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1191E0" w14:textId="77777777" w:rsidR="00CC04F6" w:rsidRPr="00285C8A" w:rsidRDefault="00CC04F6" w:rsidP="00390C32">
            <w:pPr>
              <w:shd w:val="clear" w:color="auto" w:fill="FFFFFF" w:themeFill="background1"/>
              <w:ind w:left="57" w:right="57"/>
              <w:rPr>
                <w:bCs/>
                <w:lang w:eastAsia="uk-UA"/>
              </w:rPr>
            </w:pPr>
            <w:r w:rsidRPr="00285C8A">
              <w:rPr>
                <w:bCs/>
                <w:lang w:eastAsia="uk-UA"/>
              </w:rPr>
              <w:t>1.2.2. Розширення та переорієнтація інфраструктури підтримки підприємництва.</w:t>
            </w:r>
          </w:p>
        </w:tc>
      </w:tr>
      <w:tr w:rsidR="00CC04F6" w:rsidRPr="00285C8A" w14:paraId="644EBCBF"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52790F0A" w14:textId="77777777" w:rsidR="00CC04F6" w:rsidRPr="00285C8A" w:rsidRDefault="00CC04F6" w:rsidP="00390C32">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42D76A" w14:textId="77777777" w:rsidR="00CC04F6" w:rsidRPr="00285C8A" w:rsidRDefault="00CC04F6" w:rsidP="00390C32">
            <w:pPr>
              <w:shd w:val="clear" w:color="auto" w:fill="FFFFFF" w:themeFill="background1"/>
              <w:ind w:left="57" w:right="57"/>
              <w:rPr>
                <w:bCs/>
                <w:lang w:eastAsia="uk-UA"/>
              </w:rPr>
            </w:pPr>
            <w:r w:rsidRPr="00285C8A">
              <w:rPr>
                <w:bCs/>
                <w:lang w:eastAsia="uk-UA"/>
              </w:rPr>
              <w:t>Житомирська область</w:t>
            </w:r>
          </w:p>
        </w:tc>
      </w:tr>
      <w:tr w:rsidR="00390C32" w:rsidRPr="00285C8A" w14:paraId="7B7CC05A"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3BABD0EA" w14:textId="77777777" w:rsidR="00390C32" w:rsidRPr="00285C8A" w:rsidRDefault="00390C32" w:rsidP="00390C32">
            <w:pPr>
              <w:shd w:val="clear" w:color="auto" w:fill="FFFFFF" w:themeFill="background1"/>
              <w:rPr>
                <w:bCs/>
              </w:rPr>
            </w:pPr>
            <w:r w:rsidRPr="00285C8A">
              <w:rPr>
                <w:bCs/>
              </w:rPr>
              <w:t>6. Опис проблеми, на вирішення якої спрямовано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F0D5A29" w14:textId="77777777" w:rsidR="00390C32" w:rsidRPr="00285C8A" w:rsidRDefault="00390C32" w:rsidP="00390C32">
            <w:pPr>
              <w:shd w:val="clear" w:color="auto" w:fill="FFFFFF"/>
              <w:ind w:left="57" w:right="57"/>
              <w:rPr>
                <w:bCs/>
                <w:lang w:eastAsia="uk-UA"/>
              </w:rPr>
            </w:pPr>
            <w:r w:rsidRPr="00285C8A">
              <w:rPr>
                <w:bCs/>
                <w:lang w:eastAsia="uk-UA"/>
              </w:rPr>
              <w:t xml:space="preserve">Аналіз сучасного стану розвитку підприємництва Житомирщини свідчить про низький рівень його інноваційності, а саме </w:t>
            </w:r>
            <w:r w:rsidRPr="00285C8A">
              <w:rPr>
                <w:bCs/>
                <w:color w:val="000000"/>
                <w:lang w:eastAsia="uk-UA"/>
              </w:rPr>
              <w:t>лише 5,8% малих підприємств області професійно займаються інноваціями,</w:t>
            </w:r>
            <w:r w:rsidRPr="00285C8A">
              <w:rPr>
                <w:bCs/>
                <w:lang w:eastAsia="uk-UA"/>
              </w:rPr>
              <w:t xml:space="preserve"> недостатньо розвинена інфраструктура підтримки суб’єктів підприємництва, недостатній освітній рівень суб’єктів підприємництва, недостатньо спеціальних знань і навичок та відсутня система ефективного обміну інформацією між суб’єктами господарювання, науковими закладами, об’єктами  інфраструктури, органами влади. </w:t>
            </w:r>
          </w:p>
          <w:p w14:paraId="7E48BC45" w14:textId="77777777" w:rsidR="00390C32" w:rsidRPr="00285C8A" w:rsidRDefault="00390C32" w:rsidP="00390C32">
            <w:pPr>
              <w:shd w:val="clear" w:color="auto" w:fill="FFFFFF"/>
              <w:ind w:left="57" w:right="57"/>
              <w:rPr>
                <w:bCs/>
                <w:lang w:eastAsia="uk-UA"/>
              </w:rPr>
            </w:pPr>
            <w:r w:rsidRPr="00285C8A">
              <w:rPr>
                <w:bCs/>
                <w:color w:val="000000"/>
                <w:lang w:eastAsia="uk-UA"/>
              </w:rPr>
              <w:t>Також в</w:t>
            </w:r>
            <w:r w:rsidRPr="00285C8A">
              <w:rPr>
                <w:bCs/>
                <w:lang w:eastAsia="uk-UA"/>
              </w:rPr>
              <w:t xml:space="preserve"> області відсутня інституція регіонального рівня, яка поєднуватиме зусилля на </w:t>
            </w:r>
            <w:r w:rsidRPr="00285C8A">
              <w:rPr>
                <w:bCs/>
                <w:color w:val="000000"/>
                <w:lang w:eastAsia="uk-UA"/>
              </w:rPr>
              <w:t xml:space="preserve">використанні наявного наукового потенціалу, матеріально-технічної бази, підприємницького середовища для комерціалізації результатів наукових досліджень, розробок і їх впровадження на вітчизняному та зовнішніх ринках. </w:t>
            </w:r>
          </w:p>
          <w:p w14:paraId="476B9A0D" w14:textId="77777777" w:rsidR="00390C32" w:rsidRPr="00285C8A" w:rsidRDefault="00390C32" w:rsidP="00390C32">
            <w:pPr>
              <w:shd w:val="clear" w:color="auto" w:fill="FFFFFF"/>
              <w:ind w:left="57" w:right="57"/>
              <w:rPr>
                <w:bCs/>
                <w:color w:val="000000"/>
                <w:lang w:eastAsia="uk-UA"/>
              </w:rPr>
            </w:pPr>
            <w:r w:rsidRPr="00285C8A">
              <w:rPr>
                <w:bCs/>
                <w:color w:val="000000"/>
                <w:lang w:eastAsia="uk-UA"/>
              </w:rPr>
              <w:t xml:space="preserve">Ураховуючи виклики сьогодення, потребує удосконалення система отримання практичних навичок у започаткуванні та веденні власного бізнесу студентами, працевлаштування випускників ВНЗ та отримання ними першого робочого місця, що може зменшити відтік молоді за кордон. </w:t>
            </w:r>
            <w:r w:rsidRPr="00285C8A">
              <w:rPr>
                <w:bCs/>
                <w:lang w:eastAsia="uk-UA"/>
              </w:rPr>
              <w:t xml:space="preserve">Крім цього, за свідченням фахівців провідних ІТ - компаній області освітній рівень випускників ВНЗ не відповідає потребам сучасного ринку ІТ – технологій. </w:t>
            </w:r>
            <w:r w:rsidRPr="00285C8A">
              <w:rPr>
                <w:bCs/>
                <w:color w:val="000000"/>
                <w:lang w:eastAsia="uk-UA"/>
              </w:rPr>
              <w:t>Така ситуація в регіоні потребує підтримки на державному рівні.</w:t>
            </w:r>
          </w:p>
          <w:p w14:paraId="497A7F91" w14:textId="0601CFA6" w:rsidR="00390C32" w:rsidRPr="00285C8A" w:rsidRDefault="00390C32" w:rsidP="00390C32">
            <w:pPr>
              <w:shd w:val="clear" w:color="auto" w:fill="FFFFFF" w:themeFill="background1"/>
              <w:ind w:left="57" w:right="57"/>
              <w:rPr>
                <w:bCs/>
                <w:lang w:eastAsia="uk-UA"/>
              </w:rPr>
            </w:pPr>
            <w:r w:rsidRPr="00285C8A">
              <w:rPr>
                <w:bCs/>
                <w:lang w:eastAsia="uk-UA"/>
              </w:rPr>
              <w:t>Досвід розвитку світової і вітчизняної економіки показує, що однією із передумов формування сприятливих умов для розвитку малого і середнього бізнесу, у тому числі інноваційного спрямування, необхідний розвиток інноваційної інфраструктури та підтримки підприємництва</w:t>
            </w:r>
          </w:p>
        </w:tc>
      </w:tr>
      <w:tr w:rsidR="00390C32" w:rsidRPr="00285C8A" w14:paraId="3FA262E0"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7BEC455C" w14:textId="77777777" w:rsidR="00390C32" w:rsidRPr="00285C8A" w:rsidRDefault="00390C32" w:rsidP="00390C32">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09CB03" w14:textId="5D3B2EB2" w:rsidR="00390C32" w:rsidRPr="00285C8A" w:rsidRDefault="00390C32" w:rsidP="00390C32">
            <w:pPr>
              <w:shd w:val="clear" w:color="auto" w:fill="FFFFFF"/>
              <w:ind w:left="57" w:right="57"/>
              <w:rPr>
                <w:bCs/>
                <w:color w:val="000000"/>
                <w:lang w:eastAsia="uk-UA"/>
              </w:rPr>
            </w:pPr>
            <w:r w:rsidRPr="00285C8A">
              <w:rPr>
                <w:bCs/>
                <w:color w:val="000000"/>
                <w:lang w:eastAsia="uk-UA"/>
              </w:rPr>
              <w:t xml:space="preserve">Визначення очікуваних прямих ефектів від реалізації проєкту (економічної, соціальної та бюджетної ефективності) базоване на аналізі динаміки окремих </w:t>
            </w:r>
            <w:r w:rsidRPr="00285C8A">
              <w:rPr>
                <w:bCs/>
                <w:color w:val="000000"/>
                <w:lang w:eastAsia="uk-UA"/>
              </w:rPr>
              <w:lastRenderedPageBreak/>
              <w:t>показників: фактичної, прогнозної та на функціонування РЦКТП.</w:t>
            </w:r>
          </w:p>
          <w:p w14:paraId="11BDE2A6" w14:textId="77777777" w:rsidR="00390C32" w:rsidRPr="00285C8A" w:rsidRDefault="00390C32" w:rsidP="00390C32">
            <w:pPr>
              <w:shd w:val="clear" w:color="auto" w:fill="FFFFFF"/>
              <w:ind w:left="57" w:right="57"/>
              <w:rPr>
                <w:bCs/>
                <w:color w:val="000000"/>
                <w:lang w:eastAsia="uk-UA"/>
              </w:rPr>
            </w:pPr>
            <w:r w:rsidRPr="00285C8A">
              <w:rPr>
                <w:bCs/>
                <w:color w:val="000000"/>
                <w:lang w:eastAsia="uk-UA"/>
              </w:rPr>
              <w:t>Економічна ефективність проєкту:</w:t>
            </w:r>
          </w:p>
          <w:p w14:paraId="3CACA264" w14:textId="77777777" w:rsidR="00390C32" w:rsidRPr="00285C8A" w:rsidRDefault="00390C32" w:rsidP="00390C32">
            <w:pPr>
              <w:shd w:val="clear" w:color="auto" w:fill="FFFFFF"/>
              <w:tabs>
                <w:tab w:val="left" w:pos="1043"/>
              </w:tabs>
              <w:ind w:left="57" w:right="57"/>
              <w:rPr>
                <w:bCs/>
                <w:color w:val="000000"/>
                <w:lang w:eastAsia="uk-UA"/>
              </w:rPr>
            </w:pPr>
            <w:r w:rsidRPr="00285C8A">
              <w:rPr>
                <w:bCs/>
                <w:color w:val="000000"/>
                <w:lang w:eastAsia="uk-UA"/>
              </w:rPr>
              <w:t>Кількість малих підприємств щороку зростатиме.</w:t>
            </w:r>
          </w:p>
          <w:p w14:paraId="45DEB6FC" w14:textId="77777777" w:rsidR="00390C32" w:rsidRPr="00285C8A" w:rsidRDefault="00390C32" w:rsidP="00390C32">
            <w:pPr>
              <w:shd w:val="clear" w:color="auto" w:fill="FFFFFF"/>
              <w:tabs>
                <w:tab w:val="left" w:pos="1043"/>
              </w:tabs>
              <w:ind w:left="57" w:right="57"/>
              <w:rPr>
                <w:bCs/>
                <w:color w:val="000000"/>
                <w:lang w:eastAsia="uk-UA"/>
              </w:rPr>
            </w:pPr>
            <w:r w:rsidRPr="00285C8A">
              <w:rPr>
                <w:bCs/>
                <w:color w:val="000000"/>
                <w:lang w:eastAsia="uk-UA"/>
              </w:rPr>
              <w:t>Обсяг реалізованої промислової продукції малих підприємств зростатиме.</w:t>
            </w:r>
          </w:p>
          <w:p w14:paraId="0C1EC787" w14:textId="77777777" w:rsidR="00390C32" w:rsidRPr="00285C8A" w:rsidRDefault="00390C32" w:rsidP="00390C32">
            <w:pPr>
              <w:shd w:val="clear" w:color="auto" w:fill="FFFFFF"/>
              <w:tabs>
                <w:tab w:val="left" w:pos="1043"/>
              </w:tabs>
              <w:ind w:left="57" w:right="57"/>
              <w:rPr>
                <w:bCs/>
                <w:color w:val="000000"/>
                <w:lang w:eastAsia="uk-UA"/>
              </w:rPr>
            </w:pPr>
            <w:r w:rsidRPr="00285C8A">
              <w:rPr>
                <w:bCs/>
                <w:color w:val="000000"/>
                <w:lang w:eastAsia="uk-UA"/>
              </w:rPr>
              <w:t>Фінансовий результат до оподаткування малих підприємств зростатиме.</w:t>
            </w:r>
          </w:p>
          <w:p w14:paraId="13D941B0" w14:textId="77777777" w:rsidR="00390C32" w:rsidRPr="00285C8A" w:rsidRDefault="00390C32" w:rsidP="00390C32">
            <w:pPr>
              <w:shd w:val="clear" w:color="auto" w:fill="FFFFFF"/>
              <w:ind w:left="57" w:right="57"/>
              <w:rPr>
                <w:bCs/>
                <w:color w:val="000000"/>
                <w:lang w:eastAsia="uk-UA"/>
              </w:rPr>
            </w:pPr>
            <w:r w:rsidRPr="00285C8A">
              <w:rPr>
                <w:bCs/>
                <w:color w:val="000000"/>
                <w:lang w:eastAsia="uk-UA"/>
              </w:rPr>
              <w:t>Бюджетна ефективність проєкту:</w:t>
            </w:r>
          </w:p>
          <w:p w14:paraId="10B9C6E5" w14:textId="77777777" w:rsidR="00390C32" w:rsidRPr="00285C8A" w:rsidRDefault="00390C32" w:rsidP="00390C32">
            <w:pPr>
              <w:shd w:val="clear" w:color="auto" w:fill="FFFFFF"/>
              <w:ind w:left="57" w:right="57"/>
              <w:rPr>
                <w:bCs/>
                <w:color w:val="000000"/>
                <w:lang w:eastAsia="uk-UA"/>
              </w:rPr>
            </w:pPr>
            <w:r w:rsidRPr="00285C8A">
              <w:rPr>
                <w:bCs/>
                <w:color w:val="000000"/>
                <w:lang w:eastAsia="uk-UA"/>
              </w:rPr>
              <w:t>1. Надходження до бюджетів усіх рівнів від суб’єктів малого підприємництва зростатимуть щороку.</w:t>
            </w:r>
          </w:p>
          <w:p w14:paraId="25F4E92E" w14:textId="420FFD62" w:rsidR="00390C32" w:rsidRPr="00285C8A" w:rsidRDefault="00390C32" w:rsidP="00390C32">
            <w:pPr>
              <w:shd w:val="clear" w:color="auto" w:fill="FFFFFF" w:themeFill="background1"/>
              <w:ind w:left="57" w:right="57"/>
              <w:rPr>
                <w:bCs/>
                <w:lang w:eastAsia="uk-UA"/>
              </w:rPr>
            </w:pPr>
            <w:r w:rsidRPr="00285C8A">
              <w:rPr>
                <w:bCs/>
                <w:color w:val="000000"/>
                <w:lang w:eastAsia="uk-UA"/>
              </w:rPr>
              <w:t>2. Надходження до загального фонду зведеного бюджету області зростатимуть щороку.</w:t>
            </w:r>
          </w:p>
        </w:tc>
      </w:tr>
      <w:tr w:rsidR="00390C32" w:rsidRPr="00285C8A" w14:paraId="730B5087"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53B80B0F" w14:textId="77777777" w:rsidR="00390C32" w:rsidRPr="00285C8A" w:rsidRDefault="00390C32" w:rsidP="00390C32">
            <w:pPr>
              <w:shd w:val="clear" w:color="auto" w:fill="FFFFFF" w:themeFill="background1"/>
              <w:rPr>
                <w:bCs/>
              </w:rPr>
            </w:pPr>
            <w:r w:rsidRPr="00285C8A">
              <w:rPr>
                <w:bCs/>
              </w:rPr>
              <w:lastRenderedPageBreak/>
              <w:t>8. Очікувані якісні результати від реалізації проєктів на виконання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6C7A7F" w14:textId="77777777" w:rsidR="00390C32" w:rsidRPr="00285C8A" w:rsidRDefault="00390C32" w:rsidP="00CE3DDF">
            <w:pPr>
              <w:shd w:val="clear" w:color="auto" w:fill="FFFFFF"/>
              <w:spacing w:line="260" w:lineRule="exact"/>
              <w:ind w:left="57" w:right="57"/>
              <w:rPr>
                <w:bCs/>
                <w:color w:val="000000"/>
                <w:lang w:eastAsia="uk-UA"/>
              </w:rPr>
            </w:pPr>
            <w:r w:rsidRPr="00285C8A">
              <w:rPr>
                <w:bCs/>
                <w:lang w:eastAsia="uk-UA"/>
              </w:rPr>
              <w:t xml:space="preserve">Регіональний центр комерціалізації технологій та підприємництва (далі – РЦКТП) </w:t>
            </w:r>
            <w:r w:rsidRPr="00285C8A">
              <w:rPr>
                <w:bCs/>
                <w:color w:val="000000"/>
                <w:lang w:eastAsia="uk-UA"/>
              </w:rPr>
              <w:t xml:space="preserve">буде інструментом сприяння у розвитку регіональної економіки, спрямованим на ефективну підтримку інновацій, новостворених інноваційних підприємств на початковій стадії, розвиток сфери ІТ – технологій та креативної індустрії. </w:t>
            </w:r>
          </w:p>
          <w:p w14:paraId="74A45DEF" w14:textId="77777777" w:rsidR="00390C32" w:rsidRPr="00285C8A" w:rsidRDefault="00390C32" w:rsidP="00CE3DDF">
            <w:pPr>
              <w:shd w:val="clear" w:color="auto" w:fill="FFFFFF"/>
              <w:spacing w:line="260" w:lineRule="exact"/>
              <w:ind w:left="57" w:right="57"/>
              <w:rPr>
                <w:bCs/>
                <w:color w:val="000000"/>
                <w:lang w:eastAsia="uk-UA"/>
              </w:rPr>
            </w:pPr>
            <w:r w:rsidRPr="00285C8A">
              <w:rPr>
                <w:bCs/>
                <w:color w:val="000000"/>
                <w:lang w:eastAsia="uk-UA"/>
              </w:rPr>
              <w:t xml:space="preserve">Соціально-економічним результатом діяльності </w:t>
            </w:r>
            <w:r w:rsidRPr="00285C8A">
              <w:rPr>
                <w:bCs/>
                <w:lang w:eastAsia="uk-UA"/>
              </w:rPr>
              <w:t>РЦКТП</w:t>
            </w:r>
            <w:r w:rsidRPr="00285C8A">
              <w:rPr>
                <w:bCs/>
                <w:color w:val="000000"/>
                <w:lang w:eastAsia="uk-UA"/>
              </w:rPr>
              <w:t xml:space="preserve"> </w:t>
            </w:r>
            <w:proofErr w:type="spellStart"/>
            <w:r w:rsidRPr="00285C8A">
              <w:rPr>
                <w:bCs/>
                <w:color w:val="000000"/>
                <w:lang w:eastAsia="uk-UA"/>
              </w:rPr>
              <w:t>передбачатиметься</w:t>
            </w:r>
            <w:proofErr w:type="spellEnd"/>
            <w:r w:rsidRPr="00285C8A">
              <w:rPr>
                <w:bCs/>
                <w:color w:val="000000"/>
                <w:lang w:eastAsia="uk-UA"/>
              </w:rPr>
              <w:t xml:space="preserve"> кількість прямо та побічно створених робочих місць, величина додаткової вартості, зростання ділової активності в регіоні. </w:t>
            </w:r>
          </w:p>
          <w:p w14:paraId="60B48725" w14:textId="77777777" w:rsidR="00390C32" w:rsidRPr="00285C8A" w:rsidRDefault="00390C32" w:rsidP="00CE3DDF">
            <w:pPr>
              <w:shd w:val="clear" w:color="auto" w:fill="FFFFFF"/>
              <w:spacing w:line="260" w:lineRule="exact"/>
              <w:ind w:left="57" w:right="57"/>
              <w:rPr>
                <w:bCs/>
                <w:lang w:eastAsia="uk-UA"/>
              </w:rPr>
            </w:pPr>
            <w:r w:rsidRPr="00285C8A">
              <w:rPr>
                <w:bCs/>
                <w:lang w:eastAsia="uk-UA"/>
              </w:rPr>
              <w:t xml:space="preserve">Потреба у створенні такої інституції підтверджується зверненнями провідних ВНЗ області, ІТ – компаній, що працюють в області, громадських організацій та об’єднань підприємців, визначалась у відповідних програмних документах області. </w:t>
            </w:r>
          </w:p>
          <w:p w14:paraId="1E6DBD7E" w14:textId="08B170E2" w:rsidR="00390C32" w:rsidRPr="00285C8A" w:rsidRDefault="00390C32" w:rsidP="00CE3DDF">
            <w:pPr>
              <w:pStyle w:val="2a"/>
              <w:shd w:val="clear" w:color="auto" w:fill="FFFFFF" w:themeFill="background1"/>
              <w:tabs>
                <w:tab w:val="left" w:pos="258"/>
                <w:tab w:val="left" w:pos="993"/>
              </w:tabs>
              <w:spacing w:after="0" w:line="260" w:lineRule="exact"/>
              <w:ind w:left="57" w:right="57" w:firstLine="0"/>
              <w:rPr>
                <w:bCs/>
                <w:sz w:val="24"/>
                <w:szCs w:val="24"/>
              </w:rPr>
            </w:pPr>
            <w:r w:rsidRPr="00285C8A">
              <w:rPr>
                <w:bCs/>
                <w:color w:val="000000"/>
                <w:sz w:val="24"/>
                <w:szCs w:val="24"/>
              </w:rPr>
              <w:t xml:space="preserve">Інноваційна структура (РЦКТП), що створюватиметься в рамках даного проєкту, </w:t>
            </w:r>
            <w:r w:rsidRPr="00285C8A">
              <w:rPr>
                <w:bCs/>
                <w:sz w:val="24"/>
                <w:szCs w:val="24"/>
              </w:rPr>
              <w:t>орієнтована на розвиток ІТ – технологій, впровадження наукоємної продукції, інноваційних процесів</w:t>
            </w:r>
            <w:r w:rsidRPr="00285C8A">
              <w:rPr>
                <w:bCs/>
                <w:color w:val="000000"/>
                <w:sz w:val="24"/>
                <w:szCs w:val="24"/>
              </w:rPr>
              <w:t>, їх комерціалізації, що охоплюватиме мешканців усієї області.</w:t>
            </w:r>
          </w:p>
        </w:tc>
      </w:tr>
      <w:tr w:rsidR="00CC04F6" w:rsidRPr="00285C8A" w14:paraId="5189A411" w14:textId="77777777" w:rsidTr="00390C32">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141D4F5F" w14:textId="77777777" w:rsidR="00CC04F6" w:rsidRPr="00285C8A" w:rsidRDefault="00CC04F6" w:rsidP="00390C32">
            <w:pPr>
              <w:shd w:val="clear" w:color="auto" w:fill="FFFFFF" w:themeFill="background1"/>
              <w:rPr>
                <w:bCs/>
              </w:rPr>
            </w:pPr>
            <w:r w:rsidRPr="00285C8A">
              <w:rPr>
                <w:bCs/>
              </w:rPr>
              <w:t>9. Основні заходи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65E77C" w14:textId="57D514AA" w:rsidR="00390C32" w:rsidRPr="00285C8A" w:rsidRDefault="00390C32" w:rsidP="00CE3DDF">
            <w:pPr>
              <w:shd w:val="clear" w:color="auto" w:fill="FFFFFF"/>
              <w:spacing w:line="260" w:lineRule="exact"/>
              <w:ind w:left="57" w:right="57"/>
              <w:rPr>
                <w:bCs/>
                <w:color w:val="000000"/>
                <w:lang w:eastAsia="uk-UA"/>
              </w:rPr>
            </w:pPr>
            <w:r w:rsidRPr="00285C8A">
              <w:rPr>
                <w:bCs/>
                <w:color w:val="000000"/>
                <w:lang w:eastAsia="uk-UA"/>
              </w:rPr>
              <w:t>1. Формування інноваційної структури, орієнтованої на створення та впровадження наукоємної продукції, інноваційних процесів (РЦКТП) шляхом будівництва приміщення  (або реконструкції існуючого) та консолідації зусиль зацікавлених осіб.</w:t>
            </w:r>
          </w:p>
          <w:p w14:paraId="066E6EDF" w14:textId="77777777" w:rsidR="00390C32" w:rsidRPr="00285C8A" w:rsidRDefault="00390C32" w:rsidP="00CE3DDF">
            <w:pPr>
              <w:shd w:val="clear" w:color="auto" w:fill="FFFFFF"/>
              <w:spacing w:line="260" w:lineRule="exact"/>
              <w:ind w:left="57" w:right="57"/>
              <w:rPr>
                <w:bCs/>
                <w:color w:val="000000"/>
                <w:lang w:eastAsia="uk-UA"/>
              </w:rPr>
            </w:pPr>
            <w:r w:rsidRPr="00285C8A">
              <w:rPr>
                <w:bCs/>
                <w:color w:val="000000"/>
                <w:lang w:eastAsia="uk-UA"/>
              </w:rPr>
              <w:t xml:space="preserve">2. Створення центру підготовки ІТ фахівців та </w:t>
            </w:r>
            <w:proofErr w:type="spellStart"/>
            <w:r w:rsidRPr="00285C8A">
              <w:rPr>
                <w:bCs/>
                <w:color w:val="000000"/>
                <w:lang w:eastAsia="uk-UA"/>
              </w:rPr>
              <w:t>коворкінгового</w:t>
            </w:r>
            <w:proofErr w:type="spellEnd"/>
            <w:r w:rsidRPr="00285C8A">
              <w:rPr>
                <w:bCs/>
                <w:color w:val="000000"/>
                <w:lang w:eastAsia="uk-UA"/>
              </w:rPr>
              <w:t xml:space="preserve"> простору.</w:t>
            </w:r>
          </w:p>
          <w:p w14:paraId="437A9A98" w14:textId="57B0EA2D" w:rsidR="00CC04F6" w:rsidRPr="00285C8A" w:rsidRDefault="00390C32" w:rsidP="00CE3DDF">
            <w:pPr>
              <w:shd w:val="clear" w:color="auto" w:fill="FFFFFF"/>
              <w:spacing w:line="260" w:lineRule="exact"/>
              <w:ind w:left="57" w:right="57"/>
              <w:rPr>
                <w:bCs/>
                <w:lang w:eastAsia="uk-UA"/>
              </w:rPr>
            </w:pPr>
            <w:r w:rsidRPr="00285C8A">
              <w:rPr>
                <w:bCs/>
                <w:color w:val="000000"/>
                <w:lang w:eastAsia="uk-UA"/>
              </w:rPr>
              <w:t xml:space="preserve">3. Започаткування функціонування бізнес-інкубатора та </w:t>
            </w:r>
            <w:proofErr w:type="spellStart"/>
            <w:r w:rsidRPr="00285C8A">
              <w:rPr>
                <w:bCs/>
                <w:color w:val="000000"/>
                <w:lang w:eastAsia="uk-UA"/>
              </w:rPr>
              <w:t>тренінгово</w:t>
            </w:r>
            <w:proofErr w:type="spellEnd"/>
            <w:r w:rsidRPr="00285C8A">
              <w:rPr>
                <w:bCs/>
                <w:color w:val="000000"/>
                <w:lang w:eastAsia="uk-UA"/>
              </w:rPr>
              <w:t>-консультаційного центру.</w:t>
            </w:r>
          </w:p>
        </w:tc>
      </w:tr>
      <w:tr w:rsidR="00390C32" w:rsidRPr="00285C8A" w14:paraId="67EFF7C5" w14:textId="77777777" w:rsidTr="00390C32">
        <w:trPr>
          <w:trHeight w:val="55"/>
        </w:trPr>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867FAC4" w14:textId="77777777" w:rsidR="00CC04F6" w:rsidRPr="00285C8A" w:rsidRDefault="00CC04F6"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380BFBD5" w14:textId="77777777" w:rsidR="00CC04F6" w:rsidRPr="00285C8A" w:rsidRDefault="00CC04F6"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3EC8F0EC" w14:textId="77777777" w:rsidR="00CC04F6" w:rsidRPr="00285C8A" w:rsidRDefault="00CC04F6"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DCF5FB5" w14:textId="77777777" w:rsidR="00CC04F6" w:rsidRPr="00285C8A" w:rsidRDefault="00CC04F6"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79771A7" w14:textId="77777777" w:rsidR="00CC04F6" w:rsidRPr="00285C8A" w:rsidRDefault="00CC04F6"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CC04F6" w:rsidRPr="00285C8A" w14:paraId="247E0F40" w14:textId="77777777" w:rsidTr="00390C32">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7C01342D" w14:textId="77777777" w:rsidR="00CC04F6" w:rsidRPr="00285C8A" w:rsidRDefault="00CC04F6" w:rsidP="00390C3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553BACF7" w14:textId="2B93AC36" w:rsidR="00CC04F6" w:rsidRPr="00285C8A" w:rsidRDefault="00390C32"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48000</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6D675B11" w14:textId="446E6C9E" w:rsidR="00CC04F6" w:rsidRPr="00285C8A" w:rsidRDefault="00390C32"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35000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11D8520" w14:textId="1B32F4F4" w:rsidR="00CC04F6" w:rsidRPr="00285C8A" w:rsidRDefault="009F76D8"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155,6</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488F078" w14:textId="5DDA9C44" w:rsidR="00CC04F6" w:rsidRPr="00285C8A" w:rsidRDefault="009F76D8" w:rsidP="00390C3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83155,6</w:t>
            </w:r>
          </w:p>
        </w:tc>
      </w:tr>
      <w:tr w:rsidR="009F76D8" w:rsidRPr="00285C8A" w14:paraId="62D51451" w14:textId="77777777" w:rsidTr="00390C32">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131BD40F" w14:textId="77777777" w:rsidR="009F76D8" w:rsidRPr="00285C8A" w:rsidRDefault="009F76D8" w:rsidP="009F76D8">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DA2F3B4" w14:textId="5B5D23AC"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48000</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5F6C1954" w14:textId="77777777"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1149CA8" w14:textId="3FE72F0A" w:rsidR="009F76D8" w:rsidRPr="00285C8A" w:rsidRDefault="009F76D8" w:rsidP="009F76D8">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155,6</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ECABD83" w14:textId="597AEEB5"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48155,6</w:t>
            </w:r>
          </w:p>
        </w:tc>
      </w:tr>
      <w:tr w:rsidR="009F76D8" w:rsidRPr="00285C8A" w14:paraId="3A680E14" w14:textId="77777777" w:rsidTr="00390C32">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3795D71" w14:textId="77777777" w:rsidR="009F76D8" w:rsidRPr="00285C8A" w:rsidRDefault="009F76D8" w:rsidP="009F76D8">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 xml:space="preserve">інші джерела </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2026EC1" w14:textId="77777777"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325F8628" w14:textId="77777777"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5AA6E2C" w14:textId="77777777" w:rsidR="009F76D8" w:rsidRPr="00285C8A" w:rsidRDefault="009F76D8" w:rsidP="009F76D8">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6515CF5" w14:textId="77777777"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9F76D8" w:rsidRPr="00285C8A" w14:paraId="6E46DCDD" w14:textId="77777777" w:rsidTr="00390C32">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44F0DE65" w14:textId="77777777" w:rsidR="009F76D8" w:rsidRPr="00285C8A" w:rsidRDefault="009F76D8" w:rsidP="009F76D8">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790AD51" w14:textId="17C99E01"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15454</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3455FA75" w14:textId="2ABCF1E9"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17621E9" w14:textId="5A489EFD"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8292,8</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BFFC575" w14:textId="6BBFA152" w:rsidR="009F76D8" w:rsidRPr="00285C8A" w:rsidRDefault="009F76D8" w:rsidP="009F76D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23746,8</w:t>
            </w:r>
          </w:p>
        </w:tc>
      </w:tr>
      <w:tr w:rsidR="009E7AE7" w:rsidRPr="00285C8A" w14:paraId="7420CC3D" w14:textId="77777777" w:rsidTr="00390C32">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F93EF71" w14:textId="0BDBA83D" w:rsidR="009E7AE7" w:rsidRPr="00285C8A" w:rsidRDefault="009E7AE7" w:rsidP="009E7AE7">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 (приватні інвестори)</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59557DEB" w14:textId="79A5C712" w:rsidR="009E7AE7" w:rsidRPr="00285C8A" w:rsidRDefault="009E7AE7" w:rsidP="009E7AE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15000</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3FCC7F3B" w14:textId="66F50B39" w:rsidR="009E7AE7" w:rsidRPr="00285C8A" w:rsidRDefault="009E7AE7" w:rsidP="009E7AE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339D2A0" w14:textId="245E1437" w:rsidR="009E7AE7" w:rsidRPr="00285C8A" w:rsidRDefault="009E7AE7" w:rsidP="009E7AE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C5215F1" w14:textId="52CD791E" w:rsidR="009E7AE7" w:rsidRPr="00285C8A" w:rsidRDefault="009E7AE7" w:rsidP="009E7AE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23000</w:t>
            </w:r>
          </w:p>
        </w:tc>
      </w:tr>
      <w:tr w:rsidR="009E7AE7" w:rsidRPr="00285C8A" w14:paraId="34DC6BA1" w14:textId="77777777" w:rsidTr="00390C32">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9482C95" w14:textId="77777777" w:rsidR="009E7AE7" w:rsidRPr="00285C8A" w:rsidRDefault="009E7AE7" w:rsidP="009E7AE7">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16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E323AC" w14:textId="77777777" w:rsidR="009E7AE7" w:rsidRPr="00285C8A" w:rsidRDefault="009E7AE7" w:rsidP="009E7AE7">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bl>
    <w:p w14:paraId="05D15E4F" w14:textId="4C1BA862" w:rsidR="00CC04F6" w:rsidRPr="00285C8A" w:rsidRDefault="00CC04F6" w:rsidP="009D3DE3">
      <w:pPr>
        <w:shd w:val="clear" w:color="auto" w:fill="FFFFFF" w:themeFill="background1"/>
        <w:jc w:val="both"/>
        <w:rPr>
          <w:b/>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535"/>
        <w:gridCol w:w="1559"/>
        <w:gridCol w:w="1561"/>
        <w:gridCol w:w="1417"/>
        <w:gridCol w:w="1551"/>
      </w:tblGrid>
      <w:tr w:rsidR="005D4400" w:rsidRPr="00285C8A" w14:paraId="02547DD5"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0CB74D29" w14:textId="77777777" w:rsidR="005D4400" w:rsidRPr="00285C8A" w:rsidRDefault="005D4400" w:rsidP="00CE3DDF">
            <w:pPr>
              <w:shd w:val="clear" w:color="auto" w:fill="FFFFFF" w:themeFill="background1"/>
              <w:rPr>
                <w:bCs/>
              </w:rPr>
            </w:pPr>
            <w:r w:rsidRPr="00285C8A">
              <w:rPr>
                <w:bCs/>
                <w:i/>
              </w:rPr>
              <w:br w:type="page"/>
            </w:r>
            <w:r w:rsidRPr="00285C8A">
              <w:rPr>
                <w:bCs/>
              </w:rPr>
              <w:t>1. Номер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17E260" w14:textId="6324E58B" w:rsidR="005D4400" w:rsidRPr="00285C8A" w:rsidRDefault="005D4400" w:rsidP="00CE3DDF">
            <w:pPr>
              <w:shd w:val="clear" w:color="auto" w:fill="FFFFFF" w:themeFill="background1"/>
              <w:ind w:left="57" w:right="57"/>
              <w:rPr>
                <w:bCs/>
                <w:lang w:eastAsia="uk-UA"/>
              </w:rPr>
            </w:pPr>
            <w:r w:rsidRPr="00285C8A">
              <w:rPr>
                <w:bCs/>
                <w:lang w:eastAsia="uk-UA"/>
              </w:rPr>
              <w:t>1.2</w:t>
            </w:r>
            <w:r w:rsidR="008D7473" w:rsidRPr="00285C8A">
              <w:rPr>
                <w:bCs/>
                <w:lang w:eastAsia="uk-UA"/>
              </w:rPr>
              <w:t>5</w:t>
            </w:r>
            <w:r w:rsidRPr="00285C8A">
              <w:rPr>
                <w:bCs/>
                <w:lang w:eastAsia="uk-UA"/>
              </w:rPr>
              <w:t>.</w:t>
            </w:r>
          </w:p>
        </w:tc>
      </w:tr>
      <w:tr w:rsidR="005D4400" w:rsidRPr="00285C8A" w14:paraId="7A48EFFC"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7E6BF8B7" w14:textId="77777777" w:rsidR="005D4400" w:rsidRPr="00285C8A" w:rsidRDefault="005D4400" w:rsidP="00CE3DDF">
            <w:pPr>
              <w:shd w:val="clear" w:color="auto" w:fill="FFFFFF" w:themeFill="background1"/>
              <w:rPr>
                <w:bCs/>
              </w:rPr>
            </w:pPr>
            <w:r w:rsidRPr="00285C8A">
              <w:rPr>
                <w:bCs/>
              </w:rPr>
              <w:t>2. Назва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F31885C" w14:textId="31F4928E" w:rsidR="005D4400" w:rsidRPr="00285C8A" w:rsidRDefault="005D4400" w:rsidP="00CE3DDF">
            <w:pPr>
              <w:shd w:val="clear" w:color="auto" w:fill="FFFFFF" w:themeFill="background1"/>
              <w:ind w:left="57" w:right="57"/>
              <w:rPr>
                <w:bCs/>
                <w:lang w:eastAsia="uk-UA"/>
              </w:rPr>
            </w:pPr>
            <w:r w:rsidRPr="00285C8A">
              <w:rPr>
                <w:bCs/>
                <w:lang w:eastAsia="uk-UA"/>
              </w:rPr>
              <w:t>Створення сприятливих умов для започаткування та розвитку підприємництва в Житомирській області (СУЗРП)</w:t>
            </w:r>
          </w:p>
        </w:tc>
      </w:tr>
      <w:tr w:rsidR="005D4400" w:rsidRPr="00285C8A" w14:paraId="062381D9"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5B2B8A16" w14:textId="77777777" w:rsidR="005D4400" w:rsidRPr="00285C8A" w:rsidRDefault="005D4400" w:rsidP="00CE3DDF">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5D4B6E" w14:textId="77777777" w:rsidR="005D4400" w:rsidRPr="00285C8A" w:rsidRDefault="005D4400" w:rsidP="00CE3DDF">
            <w:pPr>
              <w:shd w:val="clear" w:color="auto" w:fill="FFFFFF" w:themeFill="background1"/>
              <w:ind w:left="57" w:right="57"/>
              <w:rPr>
                <w:bCs/>
                <w:lang w:eastAsia="uk-UA"/>
              </w:rPr>
            </w:pPr>
            <w:r w:rsidRPr="00285C8A">
              <w:rPr>
                <w:bCs/>
                <w:lang w:eastAsia="uk-UA"/>
              </w:rPr>
              <w:t>4. Сприяння впровадженню інновацій та зростанню технологічного рівня регіональної економіки, підтримка інноваційних підприємств та стартапів.</w:t>
            </w:r>
          </w:p>
        </w:tc>
      </w:tr>
      <w:tr w:rsidR="005D4400" w:rsidRPr="00285C8A" w14:paraId="3FAB084E"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1B390EDE" w14:textId="77777777" w:rsidR="005D4400" w:rsidRPr="00285C8A" w:rsidRDefault="005D4400" w:rsidP="00CE3DDF">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6FC147D" w14:textId="77777777" w:rsidR="005D4400" w:rsidRPr="00285C8A" w:rsidRDefault="005D4400" w:rsidP="00CE3DDF">
            <w:pPr>
              <w:shd w:val="clear" w:color="auto" w:fill="FFFFFF" w:themeFill="background1"/>
              <w:ind w:left="57" w:right="57"/>
              <w:rPr>
                <w:bCs/>
                <w:lang w:eastAsia="uk-UA"/>
              </w:rPr>
            </w:pPr>
            <w:r w:rsidRPr="00285C8A">
              <w:rPr>
                <w:bCs/>
                <w:lang w:eastAsia="uk-UA"/>
              </w:rPr>
              <w:t>1.2.2. Розширення та переорієнтація інфраструктури підтримки підприємництва.</w:t>
            </w:r>
          </w:p>
        </w:tc>
      </w:tr>
      <w:tr w:rsidR="005D4400" w:rsidRPr="00285C8A" w14:paraId="2378A315"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1F6A6CC8" w14:textId="77777777" w:rsidR="005D4400" w:rsidRPr="00285C8A" w:rsidRDefault="005D4400" w:rsidP="00CE3DDF">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0DC0355" w14:textId="77777777" w:rsidR="005D4400" w:rsidRPr="00285C8A" w:rsidRDefault="005D4400" w:rsidP="00CE3DDF">
            <w:pPr>
              <w:shd w:val="clear" w:color="auto" w:fill="FFFFFF" w:themeFill="background1"/>
              <w:ind w:left="57" w:right="57"/>
              <w:rPr>
                <w:bCs/>
                <w:lang w:eastAsia="uk-UA"/>
              </w:rPr>
            </w:pPr>
            <w:r w:rsidRPr="00285C8A">
              <w:rPr>
                <w:bCs/>
                <w:lang w:eastAsia="uk-UA"/>
              </w:rPr>
              <w:t>Житомирська область</w:t>
            </w:r>
          </w:p>
        </w:tc>
      </w:tr>
      <w:tr w:rsidR="005D4400" w:rsidRPr="00285C8A" w14:paraId="4AD6E948"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66150FE1" w14:textId="77777777" w:rsidR="005D4400" w:rsidRPr="00285C8A" w:rsidRDefault="005D4400" w:rsidP="00CE3DDF">
            <w:pPr>
              <w:shd w:val="clear" w:color="auto" w:fill="FFFFFF" w:themeFill="background1"/>
              <w:rPr>
                <w:bCs/>
              </w:rPr>
            </w:pPr>
            <w:r w:rsidRPr="00285C8A">
              <w:rPr>
                <w:bCs/>
              </w:rPr>
              <w:t>6. Опис проблеми, на вирішення якої спрямовано технічне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5FECBA1" w14:textId="7BA74551" w:rsidR="005D4400" w:rsidRPr="00285C8A" w:rsidRDefault="00B213F0" w:rsidP="00CE3DDF">
            <w:pPr>
              <w:shd w:val="clear" w:color="auto" w:fill="FFFFFF" w:themeFill="background1"/>
              <w:ind w:left="57" w:right="57"/>
              <w:rPr>
                <w:bCs/>
                <w:lang w:eastAsia="uk-UA"/>
              </w:rPr>
            </w:pPr>
            <w:r w:rsidRPr="00285C8A">
              <w:rPr>
                <w:bCs/>
                <w:lang w:eastAsia="uk-UA"/>
              </w:rPr>
              <w:t>Необхідність створення сприятливих умов для активізації підприємництва в Житомирській області, що передбачає комплекс програм та заходів, спрямованих на започаткування, ведення та розвиток підприємницької діяльності, підвищення освітнього рівня кадрів для сфери бізнесу, сприяння створенню стартап-екосистеми Житомирщини, створення нових робочих місць, залучення в підприємницький процес молоді, жінок, учасників антитерористичної операції, внутрішньо переміщених осіб, з урахуванням позитивного закордонного та вітчизняного досвіду.</w:t>
            </w:r>
          </w:p>
        </w:tc>
      </w:tr>
      <w:tr w:rsidR="005D4400" w:rsidRPr="00285C8A" w14:paraId="1ABA6650"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31C04A7F" w14:textId="77777777" w:rsidR="005D4400" w:rsidRPr="00285C8A" w:rsidRDefault="005D4400" w:rsidP="00CE3DDF">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114245" w14:textId="43B39DC4" w:rsidR="00B92F5E" w:rsidRPr="00285C8A" w:rsidRDefault="00B92F5E" w:rsidP="00CE3DDF">
            <w:pPr>
              <w:shd w:val="clear" w:color="auto" w:fill="FFFFFF" w:themeFill="background1"/>
              <w:ind w:left="57" w:right="57"/>
              <w:rPr>
                <w:bCs/>
                <w:lang w:eastAsia="uk-UA"/>
              </w:rPr>
            </w:pPr>
            <w:r w:rsidRPr="00285C8A">
              <w:rPr>
                <w:bCs/>
                <w:lang w:eastAsia="uk-UA"/>
              </w:rPr>
              <w:t>1. Підготовлено приміщення, проведено його ремонтні роботи за рахунок коштів обласного бюджету передбачених для реалізації проєкту.</w:t>
            </w:r>
          </w:p>
          <w:p w14:paraId="57282EF3" w14:textId="61E44F26" w:rsidR="00B92F5E" w:rsidRPr="00285C8A" w:rsidRDefault="00B92F5E" w:rsidP="00CE3DDF">
            <w:pPr>
              <w:shd w:val="clear" w:color="auto" w:fill="FFFFFF" w:themeFill="background1"/>
              <w:ind w:left="57" w:right="57"/>
              <w:rPr>
                <w:bCs/>
                <w:lang w:eastAsia="uk-UA"/>
              </w:rPr>
            </w:pPr>
            <w:r w:rsidRPr="00285C8A">
              <w:rPr>
                <w:bCs/>
                <w:lang w:eastAsia="uk-UA"/>
              </w:rPr>
              <w:t>2. Облаштовано приміщення необхідним сучасним обладнанням та технікою, меблями для проведення заходів в рамках реалізації проєкту, проведено тендерні процедури закупівлі товарів, робіт, послуг.</w:t>
            </w:r>
          </w:p>
          <w:p w14:paraId="3B9E10F8" w14:textId="13223069" w:rsidR="00B92F5E" w:rsidRPr="00285C8A" w:rsidRDefault="00B92F5E" w:rsidP="00CE3DDF">
            <w:pPr>
              <w:shd w:val="clear" w:color="auto" w:fill="FFFFFF" w:themeFill="background1"/>
              <w:ind w:left="57" w:right="57"/>
              <w:rPr>
                <w:bCs/>
                <w:lang w:eastAsia="uk-UA"/>
              </w:rPr>
            </w:pPr>
            <w:r w:rsidRPr="00285C8A">
              <w:rPr>
                <w:bCs/>
                <w:lang w:eastAsia="uk-UA"/>
              </w:rPr>
              <w:t>3. Сформовано менеджмент проєкту, об’єднано зусилля закладів вищої освіти області, громадських організацій та об’єднань підприємців, ІТ-компаній, що зацікавлені в реалізації проєкту.</w:t>
            </w:r>
          </w:p>
          <w:p w14:paraId="39FDDB20" w14:textId="01064826" w:rsidR="00B92F5E" w:rsidRPr="00285C8A" w:rsidRDefault="00B92F5E" w:rsidP="00CE3DDF">
            <w:pPr>
              <w:shd w:val="clear" w:color="auto" w:fill="FFFFFF" w:themeFill="background1"/>
              <w:ind w:left="57" w:right="57"/>
              <w:rPr>
                <w:bCs/>
                <w:lang w:eastAsia="uk-UA"/>
              </w:rPr>
            </w:pPr>
            <w:r w:rsidRPr="00285C8A">
              <w:rPr>
                <w:bCs/>
                <w:lang w:eastAsia="uk-UA"/>
              </w:rPr>
              <w:t>4. Визначено команду консультантів та тренерів для впровадження проєкту.</w:t>
            </w:r>
          </w:p>
          <w:p w14:paraId="5ACC3D14" w14:textId="5611A860" w:rsidR="00B92F5E" w:rsidRPr="00285C8A" w:rsidRDefault="00B92F5E" w:rsidP="00CE3DDF">
            <w:pPr>
              <w:shd w:val="clear" w:color="auto" w:fill="FFFFFF" w:themeFill="background1"/>
              <w:ind w:left="57" w:right="57"/>
              <w:rPr>
                <w:bCs/>
                <w:lang w:eastAsia="uk-UA"/>
              </w:rPr>
            </w:pPr>
            <w:r w:rsidRPr="00285C8A">
              <w:rPr>
                <w:bCs/>
                <w:lang w:eastAsia="uk-UA"/>
              </w:rPr>
              <w:t>5. Залучено осіб, що бажають займатися підприємницькою діяльністю та суб’єктів підприємництва, яким надано інформаційно-консультативну підтримку.</w:t>
            </w:r>
          </w:p>
          <w:p w14:paraId="68501C07" w14:textId="766750CB" w:rsidR="00B92F5E" w:rsidRPr="00285C8A" w:rsidRDefault="00B92F5E" w:rsidP="00CE3DDF">
            <w:pPr>
              <w:shd w:val="clear" w:color="auto" w:fill="FFFFFF" w:themeFill="background1"/>
              <w:ind w:left="57" w:right="57"/>
              <w:rPr>
                <w:bCs/>
                <w:lang w:eastAsia="uk-UA"/>
              </w:rPr>
            </w:pPr>
            <w:r w:rsidRPr="00285C8A">
              <w:rPr>
                <w:bCs/>
                <w:lang w:eastAsia="uk-UA"/>
              </w:rPr>
              <w:t>6. Проведено заходи в рамках реалізації проєкту, у тому числі в режимі он-лайн, розроблено інформаційно-методичні матеріали, розміщено публікації в ЗМІ, проведено тренінги, семінари, форуми та інше.</w:t>
            </w:r>
          </w:p>
          <w:p w14:paraId="1E78C8C1" w14:textId="465AA0B2" w:rsidR="005D4400" w:rsidRPr="00285C8A" w:rsidRDefault="00B92F5E" w:rsidP="00CE3DDF">
            <w:pPr>
              <w:shd w:val="clear" w:color="auto" w:fill="FFFFFF" w:themeFill="background1"/>
              <w:ind w:left="57" w:right="57"/>
              <w:rPr>
                <w:bCs/>
                <w:lang w:eastAsia="uk-UA"/>
              </w:rPr>
            </w:pPr>
            <w:r w:rsidRPr="00285C8A">
              <w:rPr>
                <w:bCs/>
                <w:lang w:eastAsia="uk-UA"/>
              </w:rPr>
              <w:t>7. Залучено ТГ області до впровадження та поширення проєктних ідей.</w:t>
            </w:r>
          </w:p>
        </w:tc>
      </w:tr>
      <w:tr w:rsidR="005D4400" w:rsidRPr="00285C8A" w14:paraId="4A29C586"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7BF3C880" w14:textId="77777777" w:rsidR="005D4400" w:rsidRPr="00285C8A" w:rsidRDefault="005D4400" w:rsidP="00CE3DDF">
            <w:pPr>
              <w:shd w:val="clear" w:color="auto" w:fill="FFFFFF" w:themeFill="background1"/>
              <w:rPr>
                <w:bCs/>
              </w:rPr>
            </w:pPr>
            <w:r w:rsidRPr="00285C8A">
              <w:rPr>
                <w:bCs/>
              </w:rPr>
              <w:lastRenderedPageBreak/>
              <w:t>8. Очікувані якісні результати від реалізації проєктів на виконання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225EE26" w14:textId="6EC6EF04" w:rsidR="00B92F5E" w:rsidRPr="00285C8A" w:rsidRDefault="00B92F5E" w:rsidP="00CE3DDF">
            <w:pPr>
              <w:shd w:val="clear" w:color="auto" w:fill="FFFFFF" w:themeFill="background1"/>
              <w:ind w:left="57" w:right="57"/>
              <w:rPr>
                <w:bCs/>
                <w:lang w:eastAsia="uk-UA"/>
              </w:rPr>
            </w:pPr>
            <w:r w:rsidRPr="00285C8A">
              <w:rPr>
                <w:bCs/>
                <w:lang w:eastAsia="uk-UA"/>
              </w:rPr>
              <w:t>1. Формування умов для розвитку стартап-середовища  Житомирщини.</w:t>
            </w:r>
          </w:p>
          <w:p w14:paraId="142E010C" w14:textId="3F8BCF70" w:rsidR="00B92F5E" w:rsidRPr="00285C8A" w:rsidRDefault="00B92F5E" w:rsidP="00CE3DDF">
            <w:pPr>
              <w:shd w:val="clear" w:color="auto" w:fill="FFFFFF" w:themeFill="background1"/>
              <w:ind w:left="57" w:right="57"/>
              <w:rPr>
                <w:bCs/>
                <w:lang w:eastAsia="uk-UA"/>
              </w:rPr>
            </w:pPr>
            <w:r w:rsidRPr="00285C8A">
              <w:rPr>
                <w:bCs/>
                <w:lang w:eastAsia="uk-UA"/>
              </w:rPr>
              <w:t>2</w:t>
            </w:r>
            <w:r w:rsidR="00EB3A98" w:rsidRPr="00285C8A">
              <w:rPr>
                <w:bCs/>
                <w:lang w:eastAsia="uk-UA"/>
              </w:rPr>
              <w:t>. Р</w:t>
            </w:r>
            <w:r w:rsidRPr="00285C8A">
              <w:rPr>
                <w:bCs/>
                <w:lang w:eastAsia="uk-UA"/>
              </w:rPr>
              <w:t>озробка та впровадження програми розвитку соціального підприємництва Житомирської області</w:t>
            </w:r>
            <w:r w:rsidR="00EB3A98" w:rsidRPr="00285C8A">
              <w:rPr>
                <w:bCs/>
                <w:lang w:eastAsia="uk-UA"/>
              </w:rPr>
              <w:t>.</w:t>
            </w:r>
          </w:p>
          <w:p w14:paraId="4A12B154" w14:textId="3A4B65D4" w:rsidR="005D4400" w:rsidRPr="00285C8A" w:rsidRDefault="00B92F5E" w:rsidP="00CE3DDF">
            <w:pPr>
              <w:pStyle w:val="2a"/>
              <w:shd w:val="clear" w:color="auto" w:fill="FFFFFF" w:themeFill="background1"/>
              <w:tabs>
                <w:tab w:val="left" w:pos="258"/>
                <w:tab w:val="left" w:pos="993"/>
              </w:tabs>
              <w:spacing w:after="0" w:line="240" w:lineRule="auto"/>
              <w:ind w:left="57" w:right="57" w:firstLine="0"/>
              <w:rPr>
                <w:bCs/>
                <w:sz w:val="24"/>
                <w:szCs w:val="24"/>
              </w:rPr>
            </w:pPr>
            <w:r w:rsidRPr="00285C8A">
              <w:rPr>
                <w:bCs/>
                <w:sz w:val="24"/>
                <w:szCs w:val="24"/>
              </w:rPr>
              <w:t>3</w:t>
            </w:r>
            <w:r w:rsidR="00EB3A98" w:rsidRPr="00285C8A">
              <w:rPr>
                <w:bCs/>
                <w:sz w:val="24"/>
                <w:szCs w:val="24"/>
              </w:rPr>
              <w:t>. І</w:t>
            </w:r>
            <w:r w:rsidRPr="00285C8A">
              <w:rPr>
                <w:bCs/>
                <w:sz w:val="24"/>
                <w:szCs w:val="24"/>
              </w:rPr>
              <w:t>нформаційно-консультаційна підтримка молодіжного підприємництва, підприємців-початківців.</w:t>
            </w:r>
          </w:p>
        </w:tc>
      </w:tr>
      <w:tr w:rsidR="005D4400" w:rsidRPr="00285C8A" w14:paraId="4F73930D" w14:textId="77777777" w:rsidTr="00C56A85">
        <w:tc>
          <w:tcPr>
            <w:tcW w:w="1837" w:type="pct"/>
            <w:tcBorders>
              <w:top w:val="single" w:sz="6" w:space="0" w:color="000000"/>
              <w:left w:val="single" w:sz="6" w:space="0" w:color="000000"/>
              <w:bottom w:val="single" w:sz="6" w:space="0" w:color="000000"/>
              <w:right w:val="single" w:sz="6" w:space="0" w:color="000000"/>
            </w:tcBorders>
            <w:shd w:val="clear" w:color="auto" w:fill="FFFFFF"/>
          </w:tcPr>
          <w:p w14:paraId="3F8B6FA2" w14:textId="77777777" w:rsidR="005D4400" w:rsidRPr="00285C8A" w:rsidRDefault="005D4400" w:rsidP="00CE3DDF">
            <w:pPr>
              <w:shd w:val="clear" w:color="auto" w:fill="FFFFFF" w:themeFill="background1"/>
              <w:rPr>
                <w:bCs/>
              </w:rPr>
            </w:pPr>
            <w:r w:rsidRPr="00285C8A">
              <w:rPr>
                <w:bCs/>
              </w:rPr>
              <w:t>9. Основні заходи технічного завдання</w:t>
            </w:r>
          </w:p>
        </w:tc>
        <w:tc>
          <w:tcPr>
            <w:tcW w:w="316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2B2B404" w14:textId="7E3F432D" w:rsidR="00721509" w:rsidRPr="00285C8A" w:rsidRDefault="00721509" w:rsidP="00CE3DDF">
            <w:pPr>
              <w:shd w:val="clear" w:color="auto" w:fill="FFFFFF"/>
              <w:ind w:left="57" w:right="57"/>
              <w:rPr>
                <w:bCs/>
                <w:lang w:eastAsia="uk-UA"/>
              </w:rPr>
            </w:pPr>
            <w:r w:rsidRPr="00285C8A">
              <w:rPr>
                <w:bCs/>
                <w:lang w:eastAsia="uk-UA"/>
              </w:rPr>
              <w:t>1. Підготовка приміщення, проведення його ремонтних робіт за рахунок коштів обласного бюджету передбачених для реалізації проєкту.</w:t>
            </w:r>
          </w:p>
          <w:p w14:paraId="1CB0A2B2" w14:textId="66711EF3" w:rsidR="00721509" w:rsidRPr="00285C8A" w:rsidRDefault="00721509" w:rsidP="00CE3DDF">
            <w:pPr>
              <w:shd w:val="clear" w:color="auto" w:fill="FFFFFF"/>
              <w:ind w:left="57" w:right="57"/>
              <w:rPr>
                <w:bCs/>
                <w:lang w:eastAsia="uk-UA"/>
              </w:rPr>
            </w:pPr>
            <w:r w:rsidRPr="00285C8A">
              <w:rPr>
                <w:bCs/>
                <w:lang w:eastAsia="uk-UA"/>
              </w:rPr>
              <w:t>2. Закупівля необхідного обладнання, техніки, меблів для облаштування приміщення для проведення заходів в рамках реалізації проєкту (проведення тендерних процедур).</w:t>
            </w:r>
          </w:p>
          <w:p w14:paraId="3F5E44B5" w14:textId="2D170A37" w:rsidR="00721509" w:rsidRPr="00285C8A" w:rsidRDefault="00721509" w:rsidP="00CE3DDF">
            <w:pPr>
              <w:shd w:val="clear" w:color="auto" w:fill="FFFFFF"/>
              <w:ind w:left="57" w:right="57"/>
              <w:rPr>
                <w:bCs/>
                <w:lang w:eastAsia="uk-UA"/>
              </w:rPr>
            </w:pPr>
            <w:r w:rsidRPr="00285C8A">
              <w:rPr>
                <w:bCs/>
                <w:lang w:eastAsia="uk-UA"/>
              </w:rPr>
              <w:t>3. Формування менеджменту проєкту, залучення закладів вищої освіти області, громадських організацій та об’єднань підприємців, ІТ-компаній, що зацікавлені в реалізації проєкту.</w:t>
            </w:r>
          </w:p>
          <w:p w14:paraId="1E7EAD85" w14:textId="1523E121" w:rsidR="00721509" w:rsidRPr="00285C8A" w:rsidRDefault="00721509" w:rsidP="00CE3DDF">
            <w:pPr>
              <w:shd w:val="clear" w:color="auto" w:fill="FFFFFF"/>
              <w:ind w:left="57" w:right="57"/>
              <w:rPr>
                <w:bCs/>
                <w:lang w:eastAsia="uk-UA"/>
              </w:rPr>
            </w:pPr>
            <w:r w:rsidRPr="00285C8A">
              <w:rPr>
                <w:bCs/>
                <w:lang w:eastAsia="uk-UA"/>
              </w:rPr>
              <w:t>4. Визначення команди консультантів та тренерів для впровадження проєкту.</w:t>
            </w:r>
          </w:p>
          <w:p w14:paraId="7CD39204" w14:textId="382A7AF1" w:rsidR="00721509" w:rsidRPr="00285C8A" w:rsidRDefault="00721509" w:rsidP="00CE3DDF">
            <w:pPr>
              <w:shd w:val="clear" w:color="auto" w:fill="FFFFFF"/>
              <w:ind w:left="57" w:right="57"/>
              <w:rPr>
                <w:bCs/>
                <w:lang w:eastAsia="uk-UA"/>
              </w:rPr>
            </w:pPr>
            <w:r w:rsidRPr="00285C8A">
              <w:rPr>
                <w:bCs/>
                <w:lang w:eastAsia="uk-UA"/>
              </w:rPr>
              <w:t xml:space="preserve">5. Підготовка та проведення інформаційно-промоційної </w:t>
            </w:r>
            <w:proofErr w:type="spellStart"/>
            <w:r w:rsidRPr="00285C8A">
              <w:rPr>
                <w:bCs/>
                <w:lang w:eastAsia="uk-UA"/>
              </w:rPr>
              <w:t>компанції</w:t>
            </w:r>
            <w:proofErr w:type="spellEnd"/>
            <w:r w:rsidRPr="00285C8A">
              <w:rPr>
                <w:bCs/>
                <w:lang w:eastAsia="uk-UA"/>
              </w:rPr>
              <w:t xml:space="preserve"> по реалізації проекту, у тому числі за участі ТГ області.</w:t>
            </w:r>
          </w:p>
          <w:p w14:paraId="5B95A753" w14:textId="200E7C55" w:rsidR="00721509" w:rsidRPr="00285C8A" w:rsidRDefault="00721509" w:rsidP="00CE3DDF">
            <w:pPr>
              <w:shd w:val="clear" w:color="auto" w:fill="FFFFFF"/>
              <w:ind w:left="57" w:right="57"/>
              <w:rPr>
                <w:bCs/>
                <w:lang w:eastAsia="uk-UA"/>
              </w:rPr>
            </w:pPr>
            <w:r w:rsidRPr="00285C8A">
              <w:rPr>
                <w:bCs/>
                <w:lang w:eastAsia="uk-UA"/>
              </w:rPr>
              <w:t>6. Залучення осіб, що бажають займатися підприємницькою діяльністю.</w:t>
            </w:r>
          </w:p>
          <w:p w14:paraId="17410F5E" w14:textId="73312AE8" w:rsidR="00721509" w:rsidRPr="00285C8A" w:rsidRDefault="00721509" w:rsidP="00CE3DDF">
            <w:pPr>
              <w:shd w:val="clear" w:color="auto" w:fill="FFFFFF"/>
              <w:ind w:left="57" w:right="57"/>
              <w:rPr>
                <w:bCs/>
                <w:lang w:eastAsia="uk-UA"/>
              </w:rPr>
            </w:pPr>
            <w:r w:rsidRPr="00285C8A">
              <w:rPr>
                <w:bCs/>
                <w:lang w:eastAsia="uk-UA"/>
              </w:rPr>
              <w:t>7. Розробка навчальних програм для розвитку стартапів, розвитку соціального підприємництва, Школи для підприємців – початківців.</w:t>
            </w:r>
          </w:p>
          <w:p w14:paraId="35F7586C" w14:textId="4C42A5BA" w:rsidR="00721509" w:rsidRPr="00285C8A" w:rsidRDefault="00721509" w:rsidP="00CE3DDF">
            <w:pPr>
              <w:shd w:val="clear" w:color="auto" w:fill="FFFFFF"/>
              <w:ind w:left="57" w:right="57"/>
              <w:rPr>
                <w:bCs/>
                <w:lang w:eastAsia="uk-UA"/>
              </w:rPr>
            </w:pPr>
            <w:r w:rsidRPr="00285C8A">
              <w:rPr>
                <w:bCs/>
                <w:lang w:eastAsia="uk-UA"/>
              </w:rPr>
              <w:t>8. Підготовка та проведення заходів в рамках реалізації проєкту, у тому числі в режимі он-лайн, виїзні тренінги в ТГ області, семінари, навчальні курси, круглі столи, форуми тощо.</w:t>
            </w:r>
          </w:p>
          <w:p w14:paraId="6D0807D1" w14:textId="151FEFB8" w:rsidR="00721509" w:rsidRPr="00285C8A" w:rsidRDefault="00721509" w:rsidP="00CE3DDF">
            <w:pPr>
              <w:shd w:val="clear" w:color="auto" w:fill="FFFFFF"/>
              <w:ind w:left="57" w:right="57"/>
              <w:rPr>
                <w:bCs/>
                <w:lang w:eastAsia="uk-UA"/>
              </w:rPr>
            </w:pPr>
            <w:r w:rsidRPr="00285C8A">
              <w:rPr>
                <w:bCs/>
                <w:lang w:eastAsia="uk-UA"/>
              </w:rPr>
              <w:t>9. Фінансова підтримка на розвиток стартапів, розробка умов надання фінансової підтримки.</w:t>
            </w:r>
          </w:p>
          <w:p w14:paraId="2AF33637" w14:textId="0FC9E91E" w:rsidR="005D4400" w:rsidRPr="00285C8A" w:rsidRDefault="00721509" w:rsidP="00CE3DDF">
            <w:pPr>
              <w:shd w:val="clear" w:color="auto" w:fill="FFFFFF"/>
              <w:ind w:left="57" w:right="57"/>
              <w:rPr>
                <w:bCs/>
                <w:lang w:eastAsia="uk-UA"/>
              </w:rPr>
            </w:pPr>
            <w:r w:rsidRPr="00285C8A">
              <w:rPr>
                <w:bCs/>
                <w:lang w:eastAsia="uk-UA"/>
              </w:rPr>
              <w:t>10. Розробка інформаційно-методичних матеріалів, публікації в ЗМІ, тощо.</w:t>
            </w:r>
          </w:p>
        </w:tc>
      </w:tr>
      <w:tr w:rsidR="005D4400" w:rsidRPr="00285C8A" w14:paraId="2A583917" w14:textId="77777777" w:rsidTr="00C56A85">
        <w:trPr>
          <w:trHeight w:val="55"/>
        </w:trPr>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1FDD46F8"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6F86B7E"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03407A9F"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BACE1EE"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2643BD6"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5D4400" w:rsidRPr="00285C8A" w14:paraId="7A3A6BC0" w14:textId="77777777" w:rsidTr="00C56A85">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1592F19D"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414BC7BC" w14:textId="5FA43241"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1190,45</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133A5DE0" w14:textId="74D9F798"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1043,05</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1302767" w14:textId="04C9CDDA"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1427,2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F6469C4" w14:textId="2B15C938"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3660,7</w:t>
            </w:r>
          </w:p>
        </w:tc>
      </w:tr>
      <w:tr w:rsidR="005D4400" w:rsidRPr="00285C8A" w14:paraId="3AE8E0C5" w14:textId="77777777" w:rsidTr="00C56A85">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E44A627"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AA6F452" w14:textId="7649DF54"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1190,45</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11F7B294" w14:textId="279458EE"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1043,05</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68A8180" w14:textId="484D696B" w:rsidR="005D4400" w:rsidRPr="00285C8A" w:rsidRDefault="005D4400" w:rsidP="00CE3DDF">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A96EC01" w14:textId="496C5A8F"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2233,5</w:t>
            </w:r>
          </w:p>
        </w:tc>
      </w:tr>
      <w:tr w:rsidR="005D4400" w:rsidRPr="00285C8A" w14:paraId="5C09F4D9" w14:textId="77777777" w:rsidTr="00C56A85">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1303A974"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 xml:space="preserve">інші джерела </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E889059"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28166B91"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F296D38" w14:textId="77777777" w:rsidR="005D4400" w:rsidRPr="00285C8A" w:rsidRDefault="005D4400" w:rsidP="00CE3DDF">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34FEB7C"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5D4400" w:rsidRPr="00285C8A" w14:paraId="458C26A3" w14:textId="77777777" w:rsidTr="00C56A85">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05030BF7"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0EEC21E" w14:textId="0CD86651"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w:t>
            </w: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4299EC5D" w14:textId="79A3CD7B"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60D821B" w14:textId="5CD20516"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F4502DF" w14:textId="491CE110" w:rsidR="005D4400" w:rsidRPr="00285C8A" w:rsidRDefault="00562C7B"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800</w:t>
            </w:r>
          </w:p>
        </w:tc>
      </w:tr>
      <w:tr w:rsidR="005D4400" w:rsidRPr="00285C8A" w14:paraId="1FEF8D42" w14:textId="77777777" w:rsidTr="00C56A85">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2CB31E59"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E9FFBB8" w14:textId="0F28A6A5"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0A88B550" w14:textId="40992555"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9A06E18" w14:textId="001A0752"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AAC52C1" w14:textId="0EF3C8B9"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5D4400" w:rsidRPr="00285C8A" w14:paraId="3DB26411" w14:textId="77777777" w:rsidTr="00C56A85">
        <w:tc>
          <w:tcPr>
            <w:tcW w:w="1837" w:type="pct"/>
            <w:tcBorders>
              <w:top w:val="single" w:sz="4" w:space="0" w:color="auto"/>
              <w:left w:val="single" w:sz="4" w:space="0" w:color="auto"/>
              <w:bottom w:val="single" w:sz="4" w:space="0" w:color="auto"/>
              <w:right w:val="single" w:sz="4" w:space="0" w:color="auto"/>
            </w:tcBorders>
            <w:shd w:val="clear" w:color="auto" w:fill="FFFFFF"/>
            <w:vAlign w:val="center"/>
          </w:tcPr>
          <w:p w14:paraId="440AD9F8" w14:textId="77777777" w:rsidR="005D4400" w:rsidRPr="00285C8A" w:rsidRDefault="005D4400" w:rsidP="00CE3DDF">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16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58D363" w14:textId="77777777" w:rsidR="005D4400" w:rsidRPr="00285C8A" w:rsidRDefault="005D4400" w:rsidP="00CE3DDF">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bl>
    <w:p w14:paraId="7FB5B79D" w14:textId="77777777" w:rsidR="005D4400" w:rsidRPr="00285C8A" w:rsidRDefault="005D4400" w:rsidP="005D4400">
      <w:pPr>
        <w:shd w:val="clear" w:color="auto" w:fill="FFFFFF" w:themeFill="background1"/>
        <w:jc w:val="both"/>
        <w:rPr>
          <w:b/>
        </w:rPr>
      </w:pPr>
    </w:p>
    <w:p w14:paraId="1F4D627F" w14:textId="77777777" w:rsidR="005D4400" w:rsidRPr="00285C8A" w:rsidRDefault="005D4400" w:rsidP="009D3DE3">
      <w:pPr>
        <w:shd w:val="clear" w:color="auto" w:fill="FFFFFF" w:themeFill="background1"/>
        <w:jc w:val="both"/>
        <w:rPr>
          <w:b/>
        </w:rPr>
      </w:pPr>
    </w:p>
    <w:p w14:paraId="5CB6EB1F" w14:textId="0E3E81A4" w:rsidR="009D3DE3" w:rsidRPr="00285C8A" w:rsidRDefault="009D3DE3" w:rsidP="009D3DE3">
      <w:pPr>
        <w:shd w:val="clear" w:color="auto" w:fill="FFFFFF" w:themeFill="background1"/>
        <w:rPr>
          <w:b/>
        </w:rPr>
      </w:pPr>
      <w:r w:rsidRPr="00285C8A">
        <w:rPr>
          <w:b/>
        </w:rPr>
        <w:br w:type="page"/>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0"/>
        <w:gridCol w:w="1559"/>
        <w:gridCol w:w="1276"/>
        <w:gridCol w:w="1417"/>
        <w:gridCol w:w="1551"/>
      </w:tblGrid>
      <w:tr w:rsidR="00A648EE" w:rsidRPr="00285C8A" w14:paraId="417D562C"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3AE5CCED" w14:textId="77777777" w:rsidR="00A648EE" w:rsidRPr="00285C8A" w:rsidRDefault="00A648EE" w:rsidP="00C56A85">
            <w:pPr>
              <w:shd w:val="clear" w:color="auto" w:fill="FFFFFF" w:themeFill="background1"/>
              <w:rPr>
                <w:bCs/>
              </w:rPr>
            </w:pPr>
            <w:r w:rsidRPr="00285C8A">
              <w:rPr>
                <w:bCs/>
                <w:i/>
              </w:rPr>
              <w:lastRenderedPageBreak/>
              <w:br w:type="page"/>
            </w:r>
            <w:r w:rsidRPr="00285C8A">
              <w:rPr>
                <w:bCs/>
              </w:rPr>
              <w:t>1. Номер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CF36BDA" w14:textId="68F0185B" w:rsidR="00A648EE" w:rsidRPr="00285C8A" w:rsidRDefault="00A648EE" w:rsidP="00C56A85">
            <w:pPr>
              <w:shd w:val="clear" w:color="auto" w:fill="FFFFFF" w:themeFill="background1"/>
              <w:ind w:left="57" w:right="57"/>
              <w:rPr>
                <w:bCs/>
                <w:lang w:eastAsia="uk-UA"/>
              </w:rPr>
            </w:pPr>
            <w:r w:rsidRPr="00285C8A">
              <w:rPr>
                <w:bCs/>
                <w:lang w:eastAsia="uk-UA"/>
              </w:rPr>
              <w:t>1.2</w:t>
            </w:r>
            <w:r w:rsidR="008D7473" w:rsidRPr="00285C8A">
              <w:rPr>
                <w:bCs/>
                <w:lang w:eastAsia="uk-UA"/>
              </w:rPr>
              <w:t>6</w:t>
            </w:r>
            <w:r w:rsidRPr="00285C8A">
              <w:rPr>
                <w:bCs/>
                <w:lang w:eastAsia="uk-UA"/>
              </w:rPr>
              <w:t>.</w:t>
            </w:r>
          </w:p>
        </w:tc>
      </w:tr>
      <w:tr w:rsidR="00A648EE" w:rsidRPr="00285C8A" w14:paraId="110C4245"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005FB6DF" w14:textId="77777777" w:rsidR="00A648EE" w:rsidRPr="00285C8A" w:rsidRDefault="00A648EE" w:rsidP="00C56A85">
            <w:pPr>
              <w:shd w:val="clear" w:color="auto" w:fill="FFFFFF" w:themeFill="background1"/>
              <w:rPr>
                <w:bCs/>
              </w:rPr>
            </w:pPr>
            <w:r w:rsidRPr="00285C8A">
              <w:rPr>
                <w:bCs/>
              </w:rPr>
              <w:t>2. Назва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F7372A" w14:textId="3272C889" w:rsidR="00A648EE" w:rsidRPr="00285C8A" w:rsidRDefault="00EC59EC" w:rsidP="00C56A85">
            <w:pPr>
              <w:shd w:val="clear" w:color="auto" w:fill="FFFFFF" w:themeFill="background1"/>
              <w:ind w:left="57" w:right="57"/>
              <w:rPr>
                <w:bCs/>
                <w:lang w:eastAsia="uk-UA"/>
              </w:rPr>
            </w:pPr>
            <w:r w:rsidRPr="00285C8A">
              <w:rPr>
                <w:bCs/>
                <w:lang w:eastAsia="uk-UA"/>
              </w:rPr>
              <w:t>Застосування механізмів фінансової підтримки суб’єктів малого і середнього підприємництва, інноваційних стартапів, підприємців-початківців для реалізації власних бізнес-ідей, проєктів соціальної відповідальності бізнесу та інших</w:t>
            </w:r>
          </w:p>
        </w:tc>
      </w:tr>
      <w:tr w:rsidR="00A648EE" w:rsidRPr="00285C8A" w14:paraId="481D1573"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1E57043F" w14:textId="77777777" w:rsidR="00A648EE" w:rsidRPr="00285C8A" w:rsidRDefault="00A648EE" w:rsidP="00C56A85">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4A9AB0" w14:textId="77777777" w:rsidR="00A648EE" w:rsidRPr="00285C8A" w:rsidRDefault="00A648EE" w:rsidP="00C56A85">
            <w:pPr>
              <w:shd w:val="clear" w:color="auto" w:fill="FFFFFF" w:themeFill="background1"/>
              <w:ind w:left="57" w:right="57"/>
              <w:rPr>
                <w:bCs/>
                <w:lang w:eastAsia="uk-UA"/>
              </w:rPr>
            </w:pPr>
            <w:r w:rsidRPr="00285C8A">
              <w:rPr>
                <w:bCs/>
                <w:lang w:eastAsia="uk-UA"/>
              </w:rPr>
              <w:t>4. Сприяння впровадженню інновацій та зростанню технологічного рівня регіональної економіки, підтримка інноваційних підприємств та стартапів.</w:t>
            </w:r>
          </w:p>
        </w:tc>
      </w:tr>
      <w:tr w:rsidR="00A648EE" w:rsidRPr="00285C8A" w14:paraId="1B223211"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1ECCA982" w14:textId="77777777" w:rsidR="00A648EE" w:rsidRPr="00285C8A" w:rsidRDefault="00A648EE" w:rsidP="00C56A85">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C8F93B4" w14:textId="5918D48F" w:rsidR="00A648EE" w:rsidRPr="00285C8A" w:rsidRDefault="002D1EA9" w:rsidP="00C56A85">
            <w:pPr>
              <w:shd w:val="clear" w:color="auto" w:fill="FFFFFF" w:themeFill="background1"/>
              <w:ind w:left="57" w:right="57"/>
              <w:rPr>
                <w:bCs/>
                <w:lang w:eastAsia="uk-UA"/>
              </w:rPr>
            </w:pPr>
            <w:bookmarkStart w:id="7" w:name="_Hlk68596554"/>
            <w:r w:rsidRPr="00285C8A">
              <w:rPr>
                <w:bCs/>
                <w:lang w:eastAsia="uk-UA"/>
              </w:rPr>
              <w:t>1.2.3. Фінансова підтримка проєктів бізнесу, у тому числі інноваційно орієнтованих та застосування інших стимулів</w:t>
            </w:r>
            <w:bookmarkEnd w:id="7"/>
            <w:r w:rsidRPr="00285C8A">
              <w:rPr>
                <w:bCs/>
                <w:lang w:eastAsia="uk-UA"/>
              </w:rPr>
              <w:t>.</w:t>
            </w:r>
          </w:p>
        </w:tc>
      </w:tr>
      <w:tr w:rsidR="00A648EE" w:rsidRPr="00285C8A" w14:paraId="767950A6"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09E76935" w14:textId="77777777" w:rsidR="00A648EE" w:rsidRPr="00285C8A" w:rsidRDefault="00A648EE" w:rsidP="00C56A85">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DBBBE1F" w14:textId="77777777" w:rsidR="00A648EE" w:rsidRPr="00285C8A" w:rsidRDefault="00A648EE" w:rsidP="00C56A85">
            <w:pPr>
              <w:shd w:val="clear" w:color="auto" w:fill="FFFFFF" w:themeFill="background1"/>
              <w:ind w:left="57" w:right="57"/>
              <w:rPr>
                <w:bCs/>
                <w:lang w:eastAsia="uk-UA"/>
              </w:rPr>
            </w:pPr>
            <w:r w:rsidRPr="00285C8A">
              <w:rPr>
                <w:bCs/>
                <w:lang w:eastAsia="uk-UA"/>
              </w:rPr>
              <w:t>Житомирська область</w:t>
            </w:r>
          </w:p>
        </w:tc>
      </w:tr>
      <w:tr w:rsidR="002D1EA9" w:rsidRPr="00285C8A" w14:paraId="58DF4A46"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2717E2A6" w14:textId="77777777" w:rsidR="002D1EA9" w:rsidRPr="00285C8A" w:rsidRDefault="002D1EA9" w:rsidP="002D1EA9">
            <w:pPr>
              <w:shd w:val="clear" w:color="auto" w:fill="FFFFFF" w:themeFill="background1"/>
              <w:rPr>
                <w:bCs/>
              </w:rPr>
            </w:pPr>
            <w:r w:rsidRPr="00285C8A">
              <w:rPr>
                <w:bCs/>
              </w:rPr>
              <w:t>6. Опис проблеми, на вирішення якої спрямовано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40F40B" w14:textId="75A4DB40" w:rsidR="002D1EA9" w:rsidRPr="00285C8A" w:rsidRDefault="002D1EA9" w:rsidP="002D1EA9">
            <w:pPr>
              <w:shd w:val="clear" w:color="auto" w:fill="FFFFFF" w:themeFill="background1"/>
              <w:ind w:left="57" w:right="57"/>
              <w:rPr>
                <w:bCs/>
                <w:lang w:eastAsia="uk-UA"/>
              </w:rPr>
            </w:pPr>
            <w:r w:rsidRPr="00285C8A">
              <w:rPr>
                <w:bCs/>
                <w:lang w:eastAsia="uk-UA"/>
              </w:rPr>
              <w:t>Обмеженість доступу суб’єктів малого і середнього підприємництва, стартапів, підприємців-початківців до фінансових ресурсів, відсутність пільгових кредитів для суб’єктів підприємництва, недоступність довгострокового кредитування, висока вартість позичкових коштів, тощо стримує розвиток підприємництва, у тому числі інноваційного спрямування.</w:t>
            </w:r>
          </w:p>
        </w:tc>
      </w:tr>
      <w:tr w:rsidR="002D1EA9" w:rsidRPr="00285C8A" w14:paraId="5C68E5A6"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09313813" w14:textId="77777777" w:rsidR="002D1EA9" w:rsidRPr="00285C8A" w:rsidRDefault="002D1EA9" w:rsidP="002D1EA9">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8383EC" w14:textId="43B41AB8" w:rsidR="002D1EA9" w:rsidRPr="00285C8A" w:rsidRDefault="002D1EA9" w:rsidP="002D1EA9">
            <w:pPr>
              <w:shd w:val="clear" w:color="auto" w:fill="FFFFFF" w:themeFill="background1"/>
              <w:ind w:left="57" w:right="57"/>
              <w:rPr>
                <w:bCs/>
                <w:lang w:eastAsia="uk-UA"/>
              </w:rPr>
            </w:pPr>
            <w:r w:rsidRPr="00285C8A">
              <w:rPr>
                <w:bCs/>
                <w:lang w:eastAsia="uk-UA"/>
              </w:rPr>
              <w:t>Збільшення обсягів виробництва товарів, робіт і послуг суб’єктами малого і середнього підприємництва, надходжень до бюджету, зростання чисельності суб’єктів підприємництва, зростання заробітної плати, стимулювання стартапів, підприємців-початківців до створення та реалізації власного бізнесу, здешевлення вартості кредитних ресурсів, обладнання, ресурсів на розвиток бізнесу та ін.</w:t>
            </w:r>
          </w:p>
        </w:tc>
      </w:tr>
      <w:tr w:rsidR="002D1EA9" w:rsidRPr="00285C8A" w14:paraId="1BE980F9"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3F3F0751" w14:textId="77777777" w:rsidR="002D1EA9" w:rsidRPr="00285C8A" w:rsidRDefault="002D1EA9" w:rsidP="002D1EA9">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4ADED2" w14:textId="48FCCEC4" w:rsidR="002D1EA9" w:rsidRPr="00285C8A" w:rsidRDefault="002D1EA9" w:rsidP="002D1EA9">
            <w:pPr>
              <w:shd w:val="clear" w:color="auto" w:fill="FFFFFF" w:themeFill="background1"/>
              <w:ind w:left="57" w:right="57"/>
              <w:rPr>
                <w:bCs/>
                <w:lang w:eastAsia="uk-UA"/>
              </w:rPr>
            </w:pPr>
            <w:r w:rsidRPr="00285C8A">
              <w:rPr>
                <w:bCs/>
                <w:lang w:eastAsia="uk-UA"/>
              </w:rPr>
              <w:t>1. Спрощення доступу суб’єктів малого і середнього підприємництва, інноваційних стартапів, підприємців-початківців до фінансових ресурсів.</w:t>
            </w:r>
          </w:p>
          <w:p w14:paraId="3C5328D5" w14:textId="22CC7A56" w:rsidR="002D1EA9" w:rsidRPr="00285C8A" w:rsidRDefault="002D1EA9" w:rsidP="002D1EA9">
            <w:pPr>
              <w:shd w:val="clear" w:color="auto" w:fill="FFFFFF" w:themeFill="background1"/>
              <w:ind w:left="57" w:right="57"/>
              <w:rPr>
                <w:bCs/>
                <w:lang w:eastAsia="uk-UA"/>
              </w:rPr>
            </w:pPr>
            <w:r w:rsidRPr="00285C8A">
              <w:rPr>
                <w:bCs/>
                <w:lang w:eastAsia="uk-UA"/>
              </w:rPr>
              <w:t>2. Розширення фінансових можливостей суб’єктів малого і середнього підприємництва, у тому числі інноваційно орієнтованих.</w:t>
            </w:r>
          </w:p>
          <w:p w14:paraId="5D5247AC" w14:textId="1A1F9514" w:rsidR="002D1EA9" w:rsidRPr="00285C8A" w:rsidRDefault="002D1EA9" w:rsidP="002D1EA9">
            <w:pPr>
              <w:shd w:val="clear" w:color="auto" w:fill="FFFFFF" w:themeFill="background1"/>
              <w:ind w:left="57" w:right="57"/>
              <w:rPr>
                <w:bCs/>
                <w:lang w:eastAsia="uk-UA"/>
              </w:rPr>
            </w:pPr>
            <w:r w:rsidRPr="00285C8A">
              <w:rPr>
                <w:bCs/>
                <w:lang w:eastAsia="uk-UA"/>
              </w:rPr>
              <w:t>3. Покращення умов для розвитку суб’єктів малого і середнього підприємництва, у тому числі інноваційно орієнтованих.</w:t>
            </w:r>
          </w:p>
          <w:p w14:paraId="3EAD5D85" w14:textId="64BB1C19" w:rsidR="002D1EA9" w:rsidRPr="00285C8A" w:rsidRDefault="002D1EA9" w:rsidP="002D1EA9">
            <w:pPr>
              <w:pStyle w:val="2a"/>
              <w:shd w:val="clear" w:color="auto" w:fill="FFFFFF" w:themeFill="background1"/>
              <w:tabs>
                <w:tab w:val="left" w:pos="258"/>
                <w:tab w:val="left" w:pos="993"/>
              </w:tabs>
              <w:spacing w:after="0" w:line="240" w:lineRule="auto"/>
              <w:ind w:left="57" w:right="57" w:firstLine="0"/>
              <w:rPr>
                <w:bCs/>
                <w:sz w:val="24"/>
                <w:szCs w:val="24"/>
              </w:rPr>
            </w:pPr>
            <w:r w:rsidRPr="00285C8A">
              <w:rPr>
                <w:bCs/>
                <w:sz w:val="24"/>
                <w:szCs w:val="24"/>
              </w:rPr>
              <w:t>4. Сприяння підприємницькій ініціативі.</w:t>
            </w:r>
          </w:p>
        </w:tc>
      </w:tr>
      <w:tr w:rsidR="00A648EE" w:rsidRPr="00285C8A" w14:paraId="7618433E" w14:textId="77777777" w:rsidTr="00EB624A">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68059923" w14:textId="77777777" w:rsidR="00A648EE" w:rsidRPr="00285C8A" w:rsidRDefault="00A648EE" w:rsidP="00C56A85">
            <w:pPr>
              <w:shd w:val="clear" w:color="auto" w:fill="FFFFFF" w:themeFill="background1"/>
              <w:rPr>
                <w:bCs/>
              </w:rPr>
            </w:pPr>
            <w:r w:rsidRPr="00285C8A">
              <w:rPr>
                <w:bCs/>
              </w:rPr>
              <w:t>9. Основні заходи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943F266" w14:textId="77777777" w:rsidR="002D1EA9" w:rsidRPr="00285C8A" w:rsidRDefault="002D1EA9" w:rsidP="002D1EA9">
            <w:pPr>
              <w:shd w:val="clear" w:color="auto" w:fill="FFFFFF" w:themeFill="background1"/>
              <w:ind w:left="57" w:right="57"/>
              <w:rPr>
                <w:bCs/>
                <w:lang w:eastAsia="uk-UA"/>
              </w:rPr>
            </w:pPr>
            <w:r w:rsidRPr="00285C8A">
              <w:rPr>
                <w:bCs/>
                <w:lang w:eastAsia="uk-UA"/>
              </w:rPr>
              <w:t>Впровадження механізмів фінансової підтримки суб’єктів малого і середнього підприємництва, зокрема:</w:t>
            </w:r>
          </w:p>
          <w:p w14:paraId="5EB6E781" w14:textId="24345148" w:rsidR="002D1EA9" w:rsidRPr="00285C8A" w:rsidRDefault="002D1EA9" w:rsidP="002D1EA9">
            <w:pPr>
              <w:shd w:val="clear" w:color="auto" w:fill="FFFFFF" w:themeFill="background1"/>
              <w:ind w:left="57" w:right="57"/>
              <w:rPr>
                <w:bCs/>
                <w:lang w:eastAsia="uk-UA"/>
              </w:rPr>
            </w:pPr>
            <w:r w:rsidRPr="00285C8A">
              <w:rPr>
                <w:bCs/>
                <w:lang w:eastAsia="uk-UA"/>
              </w:rPr>
              <w:t xml:space="preserve">1) часткове відшкодування відсоткових ставок за кредитами, залученими суб’єктами малого і середнього підприємництва для реалізації бізнес-проєктів за кредитами, залученими суб’єктами малого </w:t>
            </w:r>
            <w:r w:rsidRPr="00285C8A">
              <w:rPr>
                <w:bCs/>
                <w:lang w:eastAsia="uk-UA"/>
              </w:rPr>
              <w:lastRenderedPageBreak/>
              <w:t>і середнього підприємництва для реалізації бізнес-проєктів;</w:t>
            </w:r>
          </w:p>
          <w:p w14:paraId="29DC1F66" w14:textId="7F459D3F" w:rsidR="002D1EA9" w:rsidRPr="00285C8A" w:rsidRDefault="002D1EA9" w:rsidP="002D1EA9">
            <w:pPr>
              <w:shd w:val="clear" w:color="auto" w:fill="FFFFFF" w:themeFill="background1"/>
              <w:ind w:left="57" w:right="57"/>
              <w:rPr>
                <w:bCs/>
                <w:lang w:eastAsia="uk-UA"/>
              </w:rPr>
            </w:pPr>
            <w:r w:rsidRPr="00285C8A">
              <w:rPr>
                <w:bCs/>
                <w:lang w:eastAsia="uk-UA"/>
              </w:rPr>
              <w:t>2) часткове відшкодування вартості основних засобів, придбаних суб’єктами малого і середнього підприємництва для реалізації бізнес-проєктів;</w:t>
            </w:r>
          </w:p>
          <w:p w14:paraId="44B530A7" w14:textId="36544173" w:rsidR="00A648EE" w:rsidRPr="00285C8A" w:rsidRDefault="002D1EA9" w:rsidP="002D1EA9">
            <w:pPr>
              <w:shd w:val="clear" w:color="auto" w:fill="FFFFFF" w:themeFill="background1"/>
              <w:ind w:left="57" w:right="57"/>
              <w:rPr>
                <w:bCs/>
                <w:lang w:eastAsia="uk-UA"/>
              </w:rPr>
            </w:pPr>
            <w:r w:rsidRPr="00285C8A">
              <w:rPr>
                <w:bCs/>
                <w:lang w:eastAsia="uk-UA"/>
              </w:rPr>
              <w:t>3) реалізація проєктів, які будуть пропонуватися громадськими організаціями, вищими навчальними закладами, науково-дослідними інститутами з метою розвитку малого і середнього підприємництва.</w:t>
            </w:r>
          </w:p>
        </w:tc>
      </w:tr>
      <w:tr w:rsidR="00A648EE" w:rsidRPr="00285C8A" w14:paraId="4E6E80F8" w14:textId="77777777" w:rsidTr="00EB624A">
        <w:trPr>
          <w:trHeight w:val="55"/>
        </w:trPr>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BD893CB"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5EAA865F"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4EF1CA1F"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CE3D869"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3BF2031F"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A648EE" w:rsidRPr="00285C8A" w14:paraId="6678F5C3" w14:textId="77777777" w:rsidTr="00EB624A">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00569997"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54EF420" w14:textId="591C29A2"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10F820EF" w14:textId="49230A87"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A14203D" w14:textId="259E372E"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1257EAA" w14:textId="77BE985D"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6000</w:t>
            </w:r>
          </w:p>
        </w:tc>
      </w:tr>
      <w:tr w:rsidR="00A648EE" w:rsidRPr="00285C8A" w14:paraId="1D16F409" w14:textId="77777777" w:rsidTr="00EB624A">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49791A1B"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45EB48D0" w14:textId="5483197D"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6E552695"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3B605DC" w14:textId="6C27F8DD" w:rsidR="00A648EE" w:rsidRPr="00285C8A" w:rsidRDefault="00A648EE" w:rsidP="00C56A85">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90B99C6" w14:textId="6359192F"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A648EE" w:rsidRPr="00285C8A" w14:paraId="1C45A5B5" w14:textId="77777777" w:rsidTr="00EB624A">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49CAC1A"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 xml:space="preserve">інші джерела </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59832913"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17CBB09F"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C437AC1" w14:textId="77777777" w:rsidR="00A648EE" w:rsidRPr="00285C8A" w:rsidRDefault="00A648EE" w:rsidP="00C56A85">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3C94AC1" w14:textId="77777777"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A648EE" w:rsidRPr="00285C8A" w14:paraId="4C6C2A71" w14:textId="77777777" w:rsidTr="00EB624A">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36F2D131"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C5026BC" w14:textId="11101F2B"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49EABD48" w14:textId="6BD7B49F"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D6C5BD5" w14:textId="10BBE440"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10BCAB4" w14:textId="68AA466E" w:rsidR="00A648EE" w:rsidRPr="00285C8A" w:rsidRDefault="00EB624A"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3300</w:t>
            </w:r>
          </w:p>
        </w:tc>
      </w:tr>
      <w:tr w:rsidR="00A648EE" w:rsidRPr="00285C8A" w14:paraId="00EB64F9" w14:textId="77777777" w:rsidTr="00EB624A">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6CA4FCBA"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08056F2" w14:textId="149E1FA0"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269440A2" w14:textId="51C1D891"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0803B9A" w14:textId="4A3AEDCE"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27B57FC" w14:textId="2B5A8206" w:rsidR="00A648EE" w:rsidRPr="00285C8A" w:rsidRDefault="00A648EE"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A648EE" w:rsidRPr="00285C8A" w14:paraId="4356F56D" w14:textId="77777777" w:rsidTr="00EB624A">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618D52D6" w14:textId="77777777" w:rsidR="00A648EE" w:rsidRPr="00285C8A" w:rsidRDefault="00A648EE"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01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AFC64C" w14:textId="4A323C25" w:rsidR="00A648EE" w:rsidRPr="00285C8A" w:rsidRDefault="00EB624A" w:rsidP="00EB624A">
            <w:pPr>
              <w:shd w:val="clear" w:color="auto" w:fill="FFFFFF" w:themeFill="background1"/>
              <w:ind w:left="57" w:right="57"/>
              <w:rPr>
                <w:bCs/>
                <w:lang w:eastAsia="uk-UA"/>
              </w:rPr>
            </w:pPr>
            <w:r w:rsidRPr="00285C8A">
              <w:rPr>
                <w:bCs/>
                <w:lang w:eastAsia="uk-UA"/>
              </w:rPr>
              <w:t>Кошти, які необхідні для фінансування проєкту, будуть використовуватися для реалізації механізмів фінансової підтримки суб’єктів малого і середнього підприємництва та підтримки проєктів розвитку малого і середнього бізнесу.</w:t>
            </w:r>
          </w:p>
        </w:tc>
      </w:tr>
    </w:tbl>
    <w:p w14:paraId="0F002BC6" w14:textId="149C1171" w:rsidR="00562C7B" w:rsidRPr="00285C8A" w:rsidRDefault="00562C7B" w:rsidP="009D3DE3">
      <w:pPr>
        <w:shd w:val="clear" w:color="auto" w:fill="FFFFFF" w:themeFill="background1"/>
        <w:rPr>
          <w:b/>
        </w:rPr>
      </w:pPr>
    </w:p>
    <w:p w14:paraId="4255CC9B" w14:textId="709724C2" w:rsidR="00562C7B" w:rsidRPr="00285C8A" w:rsidRDefault="00562C7B" w:rsidP="009D3DE3">
      <w:pPr>
        <w:shd w:val="clear" w:color="auto" w:fill="FFFFFF" w:themeFill="background1"/>
        <w:rPr>
          <w:b/>
        </w:rPr>
      </w:pPr>
    </w:p>
    <w:p w14:paraId="716A0722" w14:textId="77777777" w:rsidR="00562C7B" w:rsidRPr="00285C8A" w:rsidRDefault="00562C7B" w:rsidP="009D3DE3">
      <w:pPr>
        <w:shd w:val="clear" w:color="auto" w:fill="FFFFFF" w:themeFill="background1"/>
        <w:rPr>
          <w:b/>
        </w:rPr>
      </w:pPr>
    </w:p>
    <w:p w14:paraId="01FD0991" w14:textId="77777777" w:rsidR="009D3DE3" w:rsidRPr="00285C8A" w:rsidRDefault="009D3DE3" w:rsidP="009D3DE3">
      <w:pPr>
        <w:shd w:val="clear" w:color="auto" w:fill="FFFFFF" w:themeFill="background1"/>
        <w:jc w:val="both"/>
        <w:rPr>
          <w:b/>
          <w:bCs/>
          <w:i/>
          <w:iCs/>
          <w:color w:val="000000"/>
        </w:rPr>
      </w:pPr>
    </w:p>
    <w:p w14:paraId="6364B5D9" w14:textId="77777777" w:rsidR="009D3DE3" w:rsidRPr="00285C8A" w:rsidRDefault="009D3DE3" w:rsidP="009D3DE3">
      <w:pPr>
        <w:shd w:val="clear" w:color="auto" w:fill="FFFFFF" w:themeFill="background1"/>
        <w:rPr>
          <w:b/>
          <w:bCs/>
          <w:i/>
          <w:iCs/>
          <w:color w:val="000000"/>
        </w:rPr>
      </w:pPr>
      <w:r w:rsidRPr="00285C8A">
        <w:rPr>
          <w:b/>
          <w:bCs/>
          <w:i/>
          <w:iCs/>
          <w:color w:val="000000"/>
        </w:rPr>
        <w:br w:type="page"/>
      </w:r>
    </w:p>
    <w:p w14:paraId="29A12C30" w14:textId="202DCC19" w:rsidR="009D3DE3" w:rsidRPr="00285C8A" w:rsidRDefault="009D3DE3" w:rsidP="009D3DE3">
      <w:pPr>
        <w:shd w:val="clear" w:color="auto" w:fill="FFFFFF" w:themeFill="background1"/>
        <w:jc w:val="both"/>
        <w:rPr>
          <w:b/>
          <w:i/>
          <w:spacing w:val="2"/>
          <w:shd w:val="clear" w:color="auto" w:fill="FFFFFF"/>
        </w:rPr>
      </w:pPr>
      <w:r w:rsidRPr="00285C8A">
        <w:rPr>
          <w:b/>
          <w:i/>
        </w:rPr>
        <w:lastRenderedPageBreak/>
        <w:t>Технічні завдання напряму 1.3. </w:t>
      </w:r>
      <w:r w:rsidRPr="00285C8A">
        <w:rPr>
          <w:b/>
          <w:i/>
          <w:spacing w:val="2"/>
          <w:shd w:val="clear" w:color="auto" w:fill="FFFFFF"/>
        </w:rPr>
        <w:t>Стимулювання розвитку аграрного виробництва</w:t>
      </w:r>
    </w:p>
    <w:p w14:paraId="17FBB167" w14:textId="2DD1797C" w:rsidR="00CC4169" w:rsidRPr="00285C8A" w:rsidRDefault="00CC4169" w:rsidP="009D3DE3">
      <w:pPr>
        <w:shd w:val="clear" w:color="auto" w:fill="FFFFFF" w:themeFill="background1"/>
        <w:jc w:val="both"/>
        <w:rPr>
          <w:b/>
          <w:i/>
          <w:spacing w:val="2"/>
          <w:shd w:val="clear" w:color="auto" w:fill="FFFFFF"/>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0"/>
        <w:gridCol w:w="1559"/>
        <w:gridCol w:w="1276"/>
        <w:gridCol w:w="1417"/>
        <w:gridCol w:w="1551"/>
      </w:tblGrid>
      <w:tr w:rsidR="00CC4169" w:rsidRPr="00285C8A" w14:paraId="67994445"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6068A986" w14:textId="77777777" w:rsidR="00CC4169" w:rsidRPr="00285C8A" w:rsidRDefault="00CC4169" w:rsidP="00C56A85">
            <w:pPr>
              <w:shd w:val="clear" w:color="auto" w:fill="FFFFFF" w:themeFill="background1"/>
              <w:rPr>
                <w:bCs/>
              </w:rPr>
            </w:pPr>
            <w:r w:rsidRPr="00285C8A">
              <w:rPr>
                <w:bCs/>
                <w:i/>
              </w:rPr>
              <w:br w:type="page"/>
            </w:r>
            <w:r w:rsidRPr="00285C8A">
              <w:rPr>
                <w:bCs/>
              </w:rPr>
              <w:t>1. Номер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A3C5518" w14:textId="74E939C0" w:rsidR="00CC4169" w:rsidRPr="00285C8A" w:rsidRDefault="00CC4169" w:rsidP="00C56A85">
            <w:pPr>
              <w:shd w:val="clear" w:color="auto" w:fill="FFFFFF" w:themeFill="background1"/>
              <w:ind w:left="57" w:right="57"/>
              <w:rPr>
                <w:bCs/>
                <w:lang w:eastAsia="uk-UA"/>
              </w:rPr>
            </w:pPr>
            <w:r w:rsidRPr="00285C8A">
              <w:rPr>
                <w:bCs/>
                <w:lang w:eastAsia="uk-UA"/>
              </w:rPr>
              <w:t>1.2</w:t>
            </w:r>
            <w:r w:rsidR="008D7473" w:rsidRPr="00285C8A">
              <w:rPr>
                <w:bCs/>
                <w:lang w:eastAsia="uk-UA"/>
              </w:rPr>
              <w:t>7</w:t>
            </w:r>
            <w:r w:rsidRPr="00285C8A">
              <w:rPr>
                <w:bCs/>
                <w:lang w:eastAsia="uk-UA"/>
              </w:rPr>
              <w:t>.</w:t>
            </w:r>
          </w:p>
        </w:tc>
      </w:tr>
      <w:tr w:rsidR="00CC4169" w:rsidRPr="00285C8A" w14:paraId="1780AC1B"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7DDD0100" w14:textId="77777777" w:rsidR="00CC4169" w:rsidRPr="00285C8A" w:rsidRDefault="00CC4169" w:rsidP="00C56A85">
            <w:pPr>
              <w:shd w:val="clear" w:color="auto" w:fill="FFFFFF" w:themeFill="background1"/>
              <w:rPr>
                <w:bCs/>
              </w:rPr>
            </w:pPr>
            <w:r w:rsidRPr="00285C8A">
              <w:rPr>
                <w:bCs/>
              </w:rPr>
              <w:t>2. Назва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7C5975" w14:textId="36185F2C" w:rsidR="00CC4169" w:rsidRPr="00285C8A" w:rsidRDefault="00CC4169" w:rsidP="00C56A85">
            <w:pPr>
              <w:shd w:val="clear" w:color="auto" w:fill="FFFFFF" w:themeFill="background1"/>
              <w:ind w:left="57" w:right="57"/>
              <w:rPr>
                <w:bCs/>
                <w:lang w:eastAsia="uk-UA"/>
              </w:rPr>
            </w:pPr>
            <w:r w:rsidRPr="00285C8A">
              <w:rPr>
                <w:bCs/>
                <w:lang w:eastAsia="uk-UA"/>
              </w:rPr>
              <w:t>Підтримка розвитку особистих селянських господарств, ферм сімейного типу, які спеціалізуються на вирощуванні рослинницької та тваринницької продукції</w:t>
            </w:r>
          </w:p>
        </w:tc>
      </w:tr>
      <w:tr w:rsidR="00CC4169" w:rsidRPr="00285C8A" w14:paraId="29BE91E8"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3E57500A" w14:textId="77777777" w:rsidR="00CC4169" w:rsidRPr="00285C8A" w:rsidRDefault="00CC4169" w:rsidP="00C56A85">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6A66D5E" w14:textId="20575AD5" w:rsidR="00CC4169" w:rsidRPr="00285C8A" w:rsidRDefault="00CC4169" w:rsidP="00C56A85">
            <w:pPr>
              <w:shd w:val="clear" w:color="auto" w:fill="FFFFFF" w:themeFill="background1"/>
              <w:ind w:left="57" w:right="57"/>
              <w:rPr>
                <w:bCs/>
                <w:lang w:eastAsia="uk-UA"/>
              </w:rPr>
            </w:pPr>
            <w:r w:rsidRPr="00285C8A">
              <w:rPr>
                <w:bCs/>
                <w:lang w:eastAsia="uk-UA"/>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CC4169" w:rsidRPr="00285C8A" w14:paraId="4EEBD8AC"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0EF03432" w14:textId="77777777" w:rsidR="00CC4169" w:rsidRPr="00285C8A" w:rsidRDefault="00CC4169" w:rsidP="00CC4169">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0F1D82" w14:textId="45225A9D" w:rsidR="00CC4169" w:rsidRPr="00285C8A" w:rsidRDefault="00CC4169" w:rsidP="00CC4169">
            <w:pPr>
              <w:shd w:val="clear" w:color="auto" w:fill="FFFFFF" w:themeFill="background1"/>
              <w:ind w:left="57" w:right="57"/>
              <w:rPr>
                <w:bCs/>
                <w:lang w:eastAsia="uk-UA"/>
              </w:rPr>
            </w:pPr>
            <w:r w:rsidRPr="00285C8A">
              <w:rPr>
                <w:bCs/>
                <w:lang w:eastAsia="uk-UA"/>
              </w:rPr>
              <w:t xml:space="preserve">1.3.1. Підтримка самозайнятості населення у сільськогосподарському </w:t>
            </w:r>
            <w:proofErr w:type="spellStart"/>
            <w:r w:rsidRPr="00285C8A">
              <w:rPr>
                <w:bCs/>
                <w:lang w:eastAsia="uk-UA"/>
              </w:rPr>
              <w:t>господарсті</w:t>
            </w:r>
            <w:proofErr w:type="spellEnd"/>
          </w:p>
        </w:tc>
      </w:tr>
      <w:tr w:rsidR="00CC4169" w:rsidRPr="00285C8A" w14:paraId="0CD24B56"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48E40D29" w14:textId="77777777" w:rsidR="00CC4169" w:rsidRPr="00285C8A" w:rsidRDefault="00CC4169" w:rsidP="00CC4169">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D9AD17" w14:textId="51FB0250" w:rsidR="00CC4169" w:rsidRPr="00285C8A" w:rsidRDefault="00CC4169" w:rsidP="00CC4169">
            <w:pPr>
              <w:shd w:val="clear" w:color="auto" w:fill="FFFFFF" w:themeFill="background1"/>
              <w:ind w:left="57" w:right="57"/>
              <w:rPr>
                <w:bCs/>
                <w:lang w:eastAsia="uk-UA"/>
              </w:rPr>
            </w:pPr>
            <w:r w:rsidRPr="00285C8A">
              <w:rPr>
                <w:bCs/>
                <w:lang w:eastAsia="uk-UA"/>
              </w:rPr>
              <w:t>Сільські населені пункти Житомирської області</w:t>
            </w:r>
          </w:p>
        </w:tc>
      </w:tr>
      <w:tr w:rsidR="00CC4169" w:rsidRPr="00285C8A" w14:paraId="52487CEF"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7AA0DF01" w14:textId="77777777" w:rsidR="00CC4169" w:rsidRPr="00285C8A" w:rsidRDefault="00CC4169" w:rsidP="00CC4169">
            <w:pPr>
              <w:shd w:val="clear" w:color="auto" w:fill="FFFFFF" w:themeFill="background1"/>
              <w:rPr>
                <w:bCs/>
              </w:rPr>
            </w:pPr>
            <w:r w:rsidRPr="00285C8A">
              <w:rPr>
                <w:bCs/>
              </w:rPr>
              <w:t>6. Опис проблеми, на вирішення якої спрямовано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594A9A1" w14:textId="77777777" w:rsidR="00CC4169" w:rsidRPr="00285C8A" w:rsidRDefault="00CC4169" w:rsidP="00CC4169">
            <w:pPr>
              <w:shd w:val="clear" w:color="auto" w:fill="FFFFFF" w:themeFill="background1"/>
              <w:ind w:left="57" w:right="57"/>
              <w:rPr>
                <w:bCs/>
                <w:lang w:eastAsia="uk-UA"/>
              </w:rPr>
            </w:pPr>
            <w:r w:rsidRPr="00285C8A">
              <w:rPr>
                <w:bCs/>
                <w:lang w:eastAsia="uk-UA"/>
              </w:rPr>
              <w:t xml:space="preserve">Протягом останніх років у сільській місцевості зменшується чисельність зайнятих у виробничій сфері та зростає рівень безробіття, відбувається відтік молоді. Переважна більшість сільських жителів живе за рахунок ведення особистого господарства, чим забезпечує більше половини всього валового виробництва плодово-ягідної продукції, </w:t>
            </w:r>
            <w:proofErr w:type="spellStart"/>
            <w:r w:rsidRPr="00285C8A">
              <w:rPr>
                <w:bCs/>
                <w:lang w:eastAsia="uk-UA"/>
              </w:rPr>
              <w:t>овочів,картоплі</w:t>
            </w:r>
            <w:proofErr w:type="spellEnd"/>
            <w:r w:rsidRPr="00285C8A">
              <w:rPr>
                <w:bCs/>
                <w:lang w:eastAsia="uk-UA"/>
              </w:rPr>
              <w:t xml:space="preserve">, </w:t>
            </w:r>
            <w:proofErr w:type="spellStart"/>
            <w:r w:rsidRPr="00285C8A">
              <w:rPr>
                <w:bCs/>
                <w:lang w:eastAsia="uk-UA"/>
              </w:rPr>
              <w:t>мяса</w:t>
            </w:r>
            <w:proofErr w:type="spellEnd"/>
            <w:r w:rsidRPr="00285C8A">
              <w:rPr>
                <w:bCs/>
                <w:lang w:eastAsia="uk-UA"/>
              </w:rPr>
              <w:t>, молока та яєць, що виробляється у регіоні.</w:t>
            </w:r>
          </w:p>
          <w:p w14:paraId="533C54E9" w14:textId="77777777" w:rsidR="00CC4169" w:rsidRPr="00285C8A" w:rsidRDefault="00CC4169" w:rsidP="00CC4169">
            <w:pPr>
              <w:shd w:val="clear" w:color="auto" w:fill="FFFFFF" w:themeFill="background1"/>
              <w:ind w:left="57" w:right="57"/>
              <w:rPr>
                <w:bCs/>
                <w:lang w:eastAsia="uk-UA"/>
              </w:rPr>
            </w:pPr>
            <w:r w:rsidRPr="00285C8A">
              <w:rPr>
                <w:bCs/>
                <w:lang w:eastAsia="uk-UA"/>
              </w:rPr>
              <w:t xml:space="preserve">Поряд з цим, значна частина об’єднаних територіальних громад мають вільні земельні ділянки, які можна використовувати для вирощування плодово-ягідної продукції та овочів, будівництва тепличних комплексів, тощо.  </w:t>
            </w:r>
          </w:p>
          <w:p w14:paraId="0898357C" w14:textId="4C925D2A" w:rsidR="00CC4169" w:rsidRPr="00285C8A" w:rsidRDefault="00CC4169" w:rsidP="00CC4169">
            <w:pPr>
              <w:shd w:val="clear" w:color="auto" w:fill="FFFFFF" w:themeFill="background1"/>
              <w:ind w:left="57" w:right="57"/>
              <w:rPr>
                <w:bCs/>
                <w:lang w:eastAsia="uk-UA"/>
              </w:rPr>
            </w:pPr>
            <w:r w:rsidRPr="00285C8A">
              <w:rPr>
                <w:bCs/>
                <w:lang w:eastAsia="uk-UA"/>
              </w:rPr>
              <w:t>Проєкт передбачає надання допомоги особистим селянським господарствам, фермам сімейного типу, іншим суб’єктам господарювання у пристосуванні до сучасних умов господарювання, підвищенні якості сільськогосподарської продукції при одночасному збільшенні її асортименту і кількості</w:t>
            </w:r>
          </w:p>
        </w:tc>
      </w:tr>
      <w:tr w:rsidR="00CC4169" w:rsidRPr="00285C8A" w14:paraId="1465F928"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41EDC114" w14:textId="77777777" w:rsidR="00CC4169" w:rsidRPr="00285C8A" w:rsidRDefault="00CC4169" w:rsidP="00CC4169">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14F774" w14:textId="10515249" w:rsidR="00CC4169" w:rsidRPr="00285C8A" w:rsidRDefault="00CC4169" w:rsidP="00CC4169">
            <w:pPr>
              <w:shd w:val="clear" w:color="auto" w:fill="FFFFFF" w:themeFill="background1"/>
              <w:ind w:left="57" w:right="57"/>
              <w:rPr>
                <w:bCs/>
                <w:lang w:eastAsia="uk-UA"/>
              </w:rPr>
            </w:pPr>
            <w:r w:rsidRPr="00285C8A">
              <w:rPr>
                <w:bCs/>
                <w:lang w:eastAsia="uk-UA"/>
              </w:rPr>
              <w:t xml:space="preserve">Створення 50 нових суб’єктів господарювання, які спеціалізуються на вирощуванні рослинницької і тваринницької продукції; створення додаткових робочих місць; будівництво тепличних комплексів, що дозволить отримувати з одиниці площі більший урожай, ніж на відкритому </w:t>
            </w:r>
            <w:proofErr w:type="spellStart"/>
            <w:r w:rsidRPr="00285C8A">
              <w:rPr>
                <w:bCs/>
                <w:lang w:eastAsia="uk-UA"/>
              </w:rPr>
              <w:t>грунті</w:t>
            </w:r>
            <w:proofErr w:type="spellEnd"/>
            <w:r w:rsidRPr="00285C8A">
              <w:rPr>
                <w:bCs/>
                <w:lang w:eastAsia="uk-UA"/>
              </w:rPr>
              <w:t>.</w:t>
            </w:r>
          </w:p>
        </w:tc>
      </w:tr>
      <w:tr w:rsidR="00CC4169" w:rsidRPr="00285C8A" w14:paraId="4834DB50"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2714291B" w14:textId="77777777" w:rsidR="00CC4169" w:rsidRPr="00285C8A" w:rsidRDefault="00CC4169" w:rsidP="00CC4169">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E5183A9" w14:textId="21A2C7C2" w:rsidR="00CC4169" w:rsidRPr="00285C8A" w:rsidRDefault="00CC4169" w:rsidP="00CC4169">
            <w:pPr>
              <w:shd w:val="clear" w:color="auto" w:fill="FFFFFF" w:themeFill="background1"/>
              <w:ind w:left="57" w:right="57"/>
              <w:rPr>
                <w:bCs/>
                <w:lang w:eastAsia="uk-UA"/>
              </w:rPr>
            </w:pPr>
            <w:r w:rsidRPr="00285C8A">
              <w:rPr>
                <w:bCs/>
                <w:lang w:eastAsia="uk-UA"/>
              </w:rPr>
              <w:t xml:space="preserve">Скорочення чисельності безробітних у сільській місцевості; перспективи </w:t>
            </w:r>
            <w:proofErr w:type="spellStart"/>
            <w:r w:rsidRPr="00285C8A">
              <w:rPr>
                <w:bCs/>
                <w:lang w:eastAsia="uk-UA"/>
              </w:rPr>
              <w:t>працелаштування</w:t>
            </w:r>
            <w:proofErr w:type="spellEnd"/>
            <w:r w:rsidRPr="00285C8A">
              <w:rPr>
                <w:bCs/>
                <w:lang w:eastAsia="uk-UA"/>
              </w:rPr>
              <w:t xml:space="preserve"> чи відкриття власної справи; зменшення відтоку молоді із сільської місцевості; підвищення рівня продуктивності </w:t>
            </w:r>
            <w:r w:rsidRPr="00285C8A">
              <w:rPr>
                <w:bCs/>
                <w:lang w:eastAsia="uk-UA"/>
              </w:rPr>
              <w:lastRenderedPageBreak/>
              <w:t>праці особистих селянських господарств; підвищення рівня життя сільського населення шляхом збільшення їх купівельної спроможності.</w:t>
            </w:r>
          </w:p>
        </w:tc>
      </w:tr>
      <w:tr w:rsidR="00CC4169" w:rsidRPr="00285C8A" w14:paraId="38F46496"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2ECE5BB6" w14:textId="77777777" w:rsidR="00CC4169" w:rsidRPr="00285C8A" w:rsidRDefault="00CC4169" w:rsidP="00CC4169">
            <w:pPr>
              <w:shd w:val="clear" w:color="auto" w:fill="FFFFFF" w:themeFill="background1"/>
              <w:rPr>
                <w:bCs/>
              </w:rPr>
            </w:pPr>
            <w:r w:rsidRPr="00285C8A">
              <w:rPr>
                <w:bCs/>
              </w:rPr>
              <w:lastRenderedPageBreak/>
              <w:t>9. Основні заходи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9721131" w14:textId="77777777" w:rsidR="00CC4169" w:rsidRPr="00285C8A" w:rsidRDefault="00CC4169" w:rsidP="00CC4169">
            <w:pPr>
              <w:shd w:val="clear" w:color="auto" w:fill="FFFFFF" w:themeFill="background1"/>
              <w:ind w:left="57" w:right="57"/>
              <w:rPr>
                <w:bCs/>
                <w:lang w:eastAsia="uk-UA"/>
              </w:rPr>
            </w:pPr>
            <w:r w:rsidRPr="00285C8A">
              <w:rPr>
                <w:bCs/>
                <w:lang w:eastAsia="uk-UA"/>
              </w:rPr>
              <w:t>1. Проведення 10 начальних демонстраційних показів.</w:t>
            </w:r>
          </w:p>
          <w:p w14:paraId="180A5F64" w14:textId="77777777" w:rsidR="00CC4169" w:rsidRPr="00285C8A" w:rsidRDefault="00CC4169" w:rsidP="00CC4169">
            <w:pPr>
              <w:shd w:val="clear" w:color="auto" w:fill="FFFFFF" w:themeFill="background1"/>
              <w:ind w:left="57" w:right="57"/>
              <w:rPr>
                <w:bCs/>
                <w:lang w:eastAsia="uk-UA"/>
              </w:rPr>
            </w:pPr>
            <w:r w:rsidRPr="00285C8A">
              <w:rPr>
                <w:bCs/>
                <w:lang w:eastAsia="uk-UA"/>
              </w:rPr>
              <w:t>2. Надання консультацій та роз’яснень щодо реєстрації нових форм господарювання в агропромисловому секторі.</w:t>
            </w:r>
          </w:p>
          <w:p w14:paraId="60FA49F4" w14:textId="77777777" w:rsidR="00CC4169" w:rsidRPr="00285C8A" w:rsidRDefault="00CC4169" w:rsidP="00CC4169">
            <w:pPr>
              <w:shd w:val="clear" w:color="auto" w:fill="FFFFFF" w:themeFill="background1"/>
              <w:ind w:left="57" w:right="57"/>
              <w:rPr>
                <w:bCs/>
                <w:lang w:eastAsia="uk-UA"/>
              </w:rPr>
            </w:pPr>
            <w:r w:rsidRPr="00285C8A">
              <w:rPr>
                <w:bCs/>
                <w:lang w:eastAsia="uk-UA"/>
              </w:rPr>
              <w:t>3. Розробка проектно-кошторисної документації, експертиза, тендерна процедура, будівництво.</w:t>
            </w:r>
          </w:p>
          <w:p w14:paraId="7CF4128B" w14:textId="77777777" w:rsidR="00CC4169" w:rsidRPr="00285C8A" w:rsidRDefault="00CC4169" w:rsidP="00CC4169">
            <w:pPr>
              <w:shd w:val="clear" w:color="auto" w:fill="FFFFFF" w:themeFill="background1"/>
              <w:ind w:left="57" w:right="57"/>
              <w:rPr>
                <w:bCs/>
                <w:lang w:eastAsia="uk-UA"/>
              </w:rPr>
            </w:pPr>
            <w:r w:rsidRPr="00285C8A">
              <w:rPr>
                <w:bCs/>
                <w:lang w:eastAsia="uk-UA"/>
              </w:rPr>
              <w:t>4. Надання фінансової, організаційно-методичної допомоги 100 суб’єктам господарювання.</w:t>
            </w:r>
          </w:p>
          <w:p w14:paraId="34C3071B" w14:textId="3A7856D5" w:rsidR="00CC4169" w:rsidRPr="00285C8A" w:rsidRDefault="00CC4169" w:rsidP="00CC4169">
            <w:pPr>
              <w:shd w:val="clear" w:color="auto" w:fill="FFFFFF" w:themeFill="background1"/>
              <w:ind w:left="57" w:right="57"/>
              <w:rPr>
                <w:bCs/>
                <w:lang w:eastAsia="uk-UA"/>
              </w:rPr>
            </w:pPr>
            <w:r w:rsidRPr="00285C8A">
              <w:rPr>
                <w:bCs/>
                <w:lang w:eastAsia="uk-UA"/>
              </w:rPr>
              <w:t>5. Підтримка, координація діяльності та реклама результатів.</w:t>
            </w:r>
          </w:p>
        </w:tc>
      </w:tr>
      <w:tr w:rsidR="00CC4169" w:rsidRPr="00285C8A" w14:paraId="2BB3595A" w14:textId="77777777" w:rsidTr="00C56A85">
        <w:trPr>
          <w:trHeight w:val="55"/>
        </w:trPr>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2C396CD" w14:textId="77777777"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747CF4CF"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78C8AE32"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5CF9DE3"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8E8F2B1"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CC4169" w:rsidRPr="00285C8A" w14:paraId="59014F01"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A779E80" w14:textId="77777777"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7A084EF1" w14:textId="39C8EFB3"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2BC96777" w14:textId="0C0D1922"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8931A11" w14:textId="7E837059"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6E5BF635" w14:textId="5B24CFC0"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5000</w:t>
            </w:r>
          </w:p>
        </w:tc>
      </w:tr>
      <w:tr w:rsidR="00CC4169" w:rsidRPr="00285C8A" w14:paraId="573B5C64"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2240CE07" w14:textId="77777777"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B2CB544"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6D32B98F"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E058435" w14:textId="77777777" w:rsidR="00CC4169" w:rsidRPr="00285C8A" w:rsidRDefault="00CC4169" w:rsidP="00C56A85">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4ADB667"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C4169" w:rsidRPr="00285C8A" w14:paraId="7B0EE74B"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B545367" w14:textId="77566F7C"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D105F8D"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482E627D"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6852D14" w14:textId="77777777" w:rsidR="00CC4169" w:rsidRPr="00285C8A" w:rsidRDefault="00CC4169" w:rsidP="00C56A85">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E1F1FAC"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C4169" w:rsidRPr="00285C8A" w14:paraId="0ABE171F"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05CC11F9" w14:textId="77777777"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0DA3C53" w14:textId="505C6B55"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4F48FED7" w14:textId="201FE3C6"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E654AE9" w14:textId="6447920B"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EF7928D" w14:textId="34E8D0BE"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10000</w:t>
            </w:r>
          </w:p>
        </w:tc>
      </w:tr>
      <w:tr w:rsidR="00CC4169" w:rsidRPr="00285C8A" w14:paraId="4A9DD5EC"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3989C951" w14:textId="61A99041"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 (інвестиції)</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75FD0615" w14:textId="63556C8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06DF55C8" w14:textId="22DF5762"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0EAA0C3" w14:textId="77777777"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4264125" w14:textId="2D00309B" w:rsidR="00CC4169" w:rsidRPr="00285C8A" w:rsidRDefault="00CC4169"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25000</w:t>
            </w:r>
          </w:p>
        </w:tc>
      </w:tr>
      <w:tr w:rsidR="00CC4169" w:rsidRPr="00285C8A" w14:paraId="5DEA0EF8"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2424A264" w14:textId="77777777" w:rsidR="00CC4169" w:rsidRPr="00285C8A" w:rsidRDefault="00CC4169"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01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76A022" w14:textId="3BF4CCBF" w:rsidR="00CC4169" w:rsidRPr="00285C8A" w:rsidRDefault="00CC4169" w:rsidP="00C56A85">
            <w:pPr>
              <w:shd w:val="clear" w:color="auto" w:fill="FFFFFF" w:themeFill="background1"/>
              <w:ind w:left="57" w:right="57"/>
              <w:rPr>
                <w:bCs/>
                <w:lang w:eastAsia="uk-UA"/>
              </w:rPr>
            </w:pPr>
          </w:p>
        </w:tc>
      </w:tr>
    </w:tbl>
    <w:p w14:paraId="76966D06" w14:textId="03E17AE4" w:rsidR="00CC4169" w:rsidRPr="00285C8A" w:rsidRDefault="00CC4169" w:rsidP="009D3DE3">
      <w:pPr>
        <w:shd w:val="clear" w:color="auto" w:fill="FFFFFF" w:themeFill="background1"/>
        <w:jc w:val="both"/>
        <w:rPr>
          <w:b/>
          <w:i/>
          <w:spacing w:val="2"/>
          <w:shd w:val="clear" w:color="auto" w:fill="FFFFFF"/>
        </w:rPr>
      </w:pPr>
    </w:p>
    <w:p w14:paraId="7C342C1B" w14:textId="77777777" w:rsidR="00CC4169" w:rsidRPr="00285C8A" w:rsidRDefault="00CC4169" w:rsidP="009D3DE3">
      <w:pPr>
        <w:shd w:val="clear" w:color="auto" w:fill="FFFFFF" w:themeFill="background1"/>
        <w:jc w:val="both"/>
        <w:rPr>
          <w:b/>
          <w:i/>
          <w:spacing w:val="2"/>
          <w:shd w:val="clear" w:color="auto" w:fill="FFFFFF"/>
        </w:rPr>
      </w:pPr>
    </w:p>
    <w:p w14:paraId="2728FC90" w14:textId="77777777" w:rsidR="009D3DE3" w:rsidRPr="00285C8A" w:rsidRDefault="009D3DE3" w:rsidP="009D3DE3">
      <w:pPr>
        <w:shd w:val="clear" w:color="auto" w:fill="FFFFFF" w:themeFill="background1"/>
        <w:jc w:val="both"/>
        <w:rPr>
          <w:b/>
        </w:rPr>
      </w:pPr>
    </w:p>
    <w:p w14:paraId="7AB0D9C5" w14:textId="77777777" w:rsidR="009D3DE3" w:rsidRPr="00285C8A" w:rsidRDefault="009D3DE3" w:rsidP="009D3DE3">
      <w:pPr>
        <w:shd w:val="clear" w:color="auto" w:fill="FFFFFF" w:themeFill="background1"/>
        <w:jc w:val="both"/>
        <w:rPr>
          <w:b/>
          <w:i/>
        </w:rPr>
      </w:pPr>
    </w:p>
    <w:p w14:paraId="6D9F58F8" w14:textId="77777777" w:rsidR="009D3DE3" w:rsidRPr="00285C8A" w:rsidRDefault="009D3DE3" w:rsidP="009D3DE3">
      <w:pPr>
        <w:shd w:val="clear" w:color="auto" w:fill="FFFFFF" w:themeFill="background1"/>
        <w:jc w:val="both"/>
        <w:rPr>
          <w:b/>
          <w:i/>
        </w:rPr>
      </w:pPr>
    </w:p>
    <w:p w14:paraId="15250C6C" w14:textId="77777777" w:rsidR="009D3DE3" w:rsidRPr="00285C8A" w:rsidRDefault="009D3DE3" w:rsidP="009D3DE3">
      <w:pPr>
        <w:shd w:val="clear" w:color="auto" w:fill="FFFFFF" w:themeFill="background1"/>
        <w:jc w:val="both"/>
        <w:rPr>
          <w:b/>
          <w:i/>
        </w:rPr>
      </w:pPr>
    </w:p>
    <w:p w14:paraId="495A351E" w14:textId="77777777" w:rsidR="009D3DE3" w:rsidRPr="00285C8A" w:rsidRDefault="009D3DE3" w:rsidP="009D3DE3">
      <w:pPr>
        <w:shd w:val="clear" w:color="auto" w:fill="FFFFFF" w:themeFill="background1"/>
        <w:jc w:val="both"/>
        <w:rPr>
          <w:b/>
          <w:i/>
        </w:rPr>
      </w:pPr>
    </w:p>
    <w:p w14:paraId="24B4AE58" w14:textId="77777777" w:rsidR="009D3DE3" w:rsidRPr="00285C8A" w:rsidRDefault="009D3DE3" w:rsidP="009D3DE3">
      <w:pPr>
        <w:shd w:val="clear" w:color="auto" w:fill="FFFFFF" w:themeFill="background1"/>
        <w:jc w:val="both"/>
        <w:rPr>
          <w:b/>
          <w:i/>
          <w:sz w:val="10"/>
          <w:szCs w:val="10"/>
        </w:rPr>
      </w:pPr>
    </w:p>
    <w:p w14:paraId="429135C4" w14:textId="77777777" w:rsidR="009D3DE3" w:rsidRPr="00285C8A" w:rsidRDefault="009D3DE3" w:rsidP="009D3DE3">
      <w:pPr>
        <w:shd w:val="clear" w:color="auto" w:fill="FFFFFF" w:themeFill="background1"/>
        <w:jc w:val="both"/>
        <w:rPr>
          <w:b/>
          <w:i/>
          <w:sz w:val="10"/>
          <w:szCs w:val="10"/>
        </w:rPr>
      </w:pPr>
    </w:p>
    <w:p w14:paraId="57C88B33" w14:textId="77777777" w:rsidR="009D3DE3" w:rsidRPr="00285C8A" w:rsidRDefault="009D3DE3" w:rsidP="009D3DE3">
      <w:pPr>
        <w:shd w:val="clear" w:color="auto" w:fill="FFFFFF" w:themeFill="background1"/>
        <w:jc w:val="both"/>
        <w:rPr>
          <w:b/>
          <w:i/>
          <w:sz w:val="10"/>
          <w:szCs w:val="10"/>
        </w:rPr>
      </w:pPr>
    </w:p>
    <w:p w14:paraId="43910C0D" w14:textId="44CCB108" w:rsidR="009D3DE3" w:rsidRPr="00285C8A" w:rsidRDefault="009D3DE3" w:rsidP="009D3DE3">
      <w:pPr>
        <w:shd w:val="clear" w:color="auto" w:fill="FFFFFF" w:themeFill="background1"/>
        <w:rPr>
          <w:b/>
          <w:i/>
          <w:sz w:val="10"/>
          <w:szCs w:val="10"/>
        </w:rPr>
      </w:pPr>
      <w:r w:rsidRPr="00285C8A">
        <w:rPr>
          <w:b/>
          <w:i/>
          <w:sz w:val="10"/>
          <w:szCs w:val="10"/>
        </w:rPr>
        <w:br w:type="page"/>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0"/>
        <w:gridCol w:w="1559"/>
        <w:gridCol w:w="1276"/>
        <w:gridCol w:w="1417"/>
        <w:gridCol w:w="1551"/>
      </w:tblGrid>
      <w:tr w:rsidR="002B1D95" w:rsidRPr="00285C8A" w14:paraId="14BB8D5D"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35B856AA" w14:textId="77777777" w:rsidR="002B1D95" w:rsidRPr="00285C8A" w:rsidRDefault="002B1D95" w:rsidP="00C56A85">
            <w:pPr>
              <w:shd w:val="clear" w:color="auto" w:fill="FFFFFF" w:themeFill="background1"/>
              <w:rPr>
                <w:bCs/>
              </w:rPr>
            </w:pPr>
            <w:r w:rsidRPr="00285C8A">
              <w:rPr>
                <w:bCs/>
                <w:i/>
              </w:rPr>
              <w:lastRenderedPageBreak/>
              <w:br w:type="page"/>
            </w:r>
            <w:r w:rsidRPr="00285C8A">
              <w:rPr>
                <w:bCs/>
              </w:rPr>
              <w:t>1. Номер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E17E69" w14:textId="2F27A4DF" w:rsidR="002B1D95" w:rsidRPr="00285C8A" w:rsidRDefault="002B1D95" w:rsidP="00C56A85">
            <w:pPr>
              <w:shd w:val="clear" w:color="auto" w:fill="FFFFFF" w:themeFill="background1"/>
              <w:ind w:left="57" w:right="57"/>
              <w:rPr>
                <w:bCs/>
                <w:lang w:eastAsia="uk-UA"/>
              </w:rPr>
            </w:pPr>
            <w:r w:rsidRPr="00285C8A">
              <w:rPr>
                <w:bCs/>
                <w:lang w:eastAsia="uk-UA"/>
              </w:rPr>
              <w:t>1.2</w:t>
            </w:r>
            <w:r w:rsidR="008D7473" w:rsidRPr="00285C8A">
              <w:rPr>
                <w:bCs/>
                <w:lang w:eastAsia="uk-UA"/>
              </w:rPr>
              <w:t>8</w:t>
            </w:r>
            <w:r w:rsidRPr="00285C8A">
              <w:rPr>
                <w:bCs/>
                <w:lang w:eastAsia="uk-UA"/>
              </w:rPr>
              <w:t>.</w:t>
            </w:r>
          </w:p>
        </w:tc>
      </w:tr>
      <w:tr w:rsidR="002B1D95" w:rsidRPr="00285C8A" w14:paraId="18663114"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7A2AEF24" w14:textId="77777777" w:rsidR="002B1D95" w:rsidRPr="00285C8A" w:rsidRDefault="002B1D95" w:rsidP="00C56A85">
            <w:pPr>
              <w:shd w:val="clear" w:color="auto" w:fill="FFFFFF" w:themeFill="background1"/>
              <w:rPr>
                <w:bCs/>
              </w:rPr>
            </w:pPr>
            <w:r w:rsidRPr="00285C8A">
              <w:rPr>
                <w:bCs/>
              </w:rPr>
              <w:t>2. Назва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C25276C" w14:textId="1C42975A" w:rsidR="002B1D95" w:rsidRPr="00285C8A" w:rsidRDefault="002B1D95" w:rsidP="00C56A85">
            <w:pPr>
              <w:shd w:val="clear" w:color="auto" w:fill="FFFFFF" w:themeFill="background1"/>
              <w:ind w:left="57" w:right="57"/>
              <w:rPr>
                <w:bCs/>
                <w:lang w:eastAsia="uk-UA"/>
              </w:rPr>
            </w:pPr>
            <w:r w:rsidRPr="00285C8A">
              <w:rPr>
                <w:bCs/>
                <w:lang w:eastAsia="uk-UA"/>
              </w:rPr>
              <w:t>Розвиток самозайнятості населення через створення Майстерень сільських ініціатив</w:t>
            </w:r>
          </w:p>
        </w:tc>
      </w:tr>
      <w:tr w:rsidR="002B1D95" w:rsidRPr="00285C8A" w14:paraId="74978FDC"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237593C0" w14:textId="77777777" w:rsidR="002B1D95" w:rsidRPr="00285C8A" w:rsidRDefault="002B1D95" w:rsidP="00C56A85">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0B1EB2A" w14:textId="77777777" w:rsidR="002B1D95" w:rsidRPr="00285C8A" w:rsidRDefault="002B1D95" w:rsidP="00C56A85">
            <w:pPr>
              <w:shd w:val="clear" w:color="auto" w:fill="FFFFFF" w:themeFill="background1"/>
              <w:ind w:left="57" w:right="57"/>
              <w:rPr>
                <w:bCs/>
                <w:lang w:eastAsia="uk-UA"/>
              </w:rPr>
            </w:pPr>
            <w:r w:rsidRPr="00285C8A">
              <w:rPr>
                <w:bCs/>
                <w:lang w:eastAsia="uk-UA"/>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2B1D95" w:rsidRPr="00285C8A" w14:paraId="0EC167DF"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7576D072" w14:textId="77777777" w:rsidR="002B1D95" w:rsidRPr="00285C8A" w:rsidRDefault="002B1D95" w:rsidP="00C56A85">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27AA69" w14:textId="77777777" w:rsidR="002B1D95" w:rsidRPr="00285C8A" w:rsidRDefault="002B1D95" w:rsidP="00C56A85">
            <w:pPr>
              <w:shd w:val="clear" w:color="auto" w:fill="FFFFFF" w:themeFill="background1"/>
              <w:ind w:left="57" w:right="57"/>
              <w:rPr>
                <w:bCs/>
                <w:lang w:eastAsia="uk-UA"/>
              </w:rPr>
            </w:pPr>
            <w:r w:rsidRPr="00285C8A">
              <w:rPr>
                <w:bCs/>
                <w:lang w:eastAsia="uk-UA"/>
              </w:rPr>
              <w:t xml:space="preserve">1.3.1. Підтримка самозайнятості населення у сільськогосподарському </w:t>
            </w:r>
            <w:proofErr w:type="spellStart"/>
            <w:r w:rsidRPr="00285C8A">
              <w:rPr>
                <w:bCs/>
                <w:lang w:eastAsia="uk-UA"/>
              </w:rPr>
              <w:t>господарсті</w:t>
            </w:r>
            <w:proofErr w:type="spellEnd"/>
          </w:p>
        </w:tc>
      </w:tr>
      <w:tr w:rsidR="002B1D95" w:rsidRPr="00285C8A" w14:paraId="3C973E82"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2CBA94CE" w14:textId="77777777" w:rsidR="002B1D95" w:rsidRPr="00285C8A" w:rsidRDefault="002B1D95" w:rsidP="00C56A85">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CEB5E8F" w14:textId="77777777" w:rsidR="002B1D95" w:rsidRPr="00285C8A" w:rsidRDefault="002B1D95" w:rsidP="00C56A85">
            <w:pPr>
              <w:shd w:val="clear" w:color="auto" w:fill="FFFFFF" w:themeFill="background1"/>
              <w:ind w:left="57" w:right="57"/>
              <w:rPr>
                <w:bCs/>
                <w:lang w:eastAsia="uk-UA"/>
              </w:rPr>
            </w:pPr>
            <w:r w:rsidRPr="00285C8A">
              <w:rPr>
                <w:bCs/>
                <w:lang w:eastAsia="uk-UA"/>
              </w:rPr>
              <w:t>Сільські населені пункти Житомирської області</w:t>
            </w:r>
          </w:p>
        </w:tc>
      </w:tr>
      <w:tr w:rsidR="00EF77F8" w:rsidRPr="00285C8A" w14:paraId="1F6A070D"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1145E1AA" w14:textId="77777777" w:rsidR="00EF77F8" w:rsidRPr="00285C8A" w:rsidRDefault="00EF77F8" w:rsidP="00EF77F8">
            <w:pPr>
              <w:shd w:val="clear" w:color="auto" w:fill="FFFFFF" w:themeFill="background1"/>
              <w:rPr>
                <w:bCs/>
              </w:rPr>
            </w:pPr>
            <w:r w:rsidRPr="00285C8A">
              <w:rPr>
                <w:bCs/>
              </w:rPr>
              <w:t>6. Опис проблеми, на вирішення якої спрямовано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64CC42" w14:textId="77777777" w:rsidR="00EF77F8" w:rsidRPr="00285C8A" w:rsidRDefault="00EF77F8" w:rsidP="00EF77F8">
            <w:pPr>
              <w:shd w:val="clear" w:color="auto" w:fill="FFFFFF" w:themeFill="background1"/>
              <w:ind w:left="57" w:right="57"/>
              <w:rPr>
                <w:bCs/>
                <w:lang w:eastAsia="uk-UA"/>
              </w:rPr>
            </w:pPr>
            <w:r w:rsidRPr="00285C8A">
              <w:rPr>
                <w:bCs/>
                <w:lang w:eastAsia="uk-UA"/>
              </w:rPr>
              <w:t xml:space="preserve">Кризова ситуація в Україні віддзеркалюється на рівні життя сільських громад. Багато молоді не бачить перспективи та можливості самореалізації у селі. Доходи сільських жителів зменшуються, не даючи можливості нормальної життєдіяльності. </w:t>
            </w:r>
          </w:p>
          <w:p w14:paraId="3CEE5CC7" w14:textId="47FCCC8E" w:rsidR="00EF77F8" w:rsidRPr="00285C8A" w:rsidRDefault="00EF77F8" w:rsidP="00EF77F8">
            <w:pPr>
              <w:shd w:val="clear" w:color="auto" w:fill="FFFFFF" w:themeFill="background1"/>
              <w:ind w:left="57" w:right="57"/>
              <w:rPr>
                <w:bCs/>
                <w:lang w:eastAsia="uk-UA"/>
              </w:rPr>
            </w:pPr>
            <w:r w:rsidRPr="00285C8A">
              <w:rPr>
                <w:bCs/>
                <w:lang w:eastAsia="uk-UA"/>
              </w:rPr>
              <w:t xml:space="preserve">Реалізація проєкту повинна змінити ситуацію. Нові економічні механізми підтримки сільських громад, покращення їх матеріальної бази, підвищення рівня формальної та спеціальної освіти на селі, посилення ініціативності молоді, розвиток </w:t>
            </w:r>
            <w:proofErr w:type="spellStart"/>
            <w:r w:rsidRPr="00285C8A">
              <w:rPr>
                <w:bCs/>
                <w:lang w:eastAsia="uk-UA"/>
              </w:rPr>
              <w:t>волонтерства</w:t>
            </w:r>
            <w:proofErr w:type="spellEnd"/>
            <w:r w:rsidRPr="00285C8A">
              <w:rPr>
                <w:bCs/>
                <w:lang w:eastAsia="uk-UA"/>
              </w:rPr>
              <w:t xml:space="preserve"> та підвищення ролі місцевого самоврядування, виховання серед сільських жителів почуття єдиної громади сприятиме спільним діям для власного добробуту.</w:t>
            </w:r>
          </w:p>
        </w:tc>
      </w:tr>
      <w:tr w:rsidR="00EF77F8" w:rsidRPr="00285C8A" w14:paraId="6228D608"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419D3F83" w14:textId="77777777" w:rsidR="00EF77F8" w:rsidRPr="00285C8A" w:rsidRDefault="00EF77F8" w:rsidP="00EF77F8">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9A4A7F" w14:textId="616AA853" w:rsidR="00EF77F8" w:rsidRPr="00285C8A" w:rsidRDefault="00EF77F8" w:rsidP="00EF77F8">
            <w:pPr>
              <w:shd w:val="clear" w:color="auto" w:fill="FFFFFF" w:themeFill="background1"/>
              <w:ind w:left="57" w:right="57"/>
              <w:rPr>
                <w:bCs/>
                <w:lang w:eastAsia="uk-UA"/>
              </w:rPr>
            </w:pPr>
            <w:r w:rsidRPr="00285C8A">
              <w:rPr>
                <w:bCs/>
                <w:lang w:eastAsia="uk-UA"/>
              </w:rPr>
              <w:t xml:space="preserve">Проведення різнопланових навчань сільських школярів старшого віку, сільського населення у 20 громадах. Реалізація 10 молодіжних ініціатив, до яких повинні бути залучені інші жителі сільської місцевості. Розвиток соціальних, комунікативних навичок у молоді, вміння планувати час та розпоряджатися коштами. Реєстрація 10 суб’єктів підприємництва неаграрних видів діяльності на селі. Проведення 10 економічних навчань щодо інноваційних форм розвитку сільського господарства для господарств населення.   </w:t>
            </w:r>
          </w:p>
        </w:tc>
      </w:tr>
      <w:tr w:rsidR="00EF77F8" w:rsidRPr="00285C8A" w14:paraId="73F9E059"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53A7E053" w14:textId="77777777" w:rsidR="00EF77F8" w:rsidRPr="00285C8A" w:rsidRDefault="00EF77F8" w:rsidP="00EF77F8">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55ADCF" w14:textId="46D05104" w:rsidR="00EF77F8" w:rsidRPr="00285C8A" w:rsidRDefault="00EF77F8" w:rsidP="00EF77F8">
            <w:pPr>
              <w:shd w:val="clear" w:color="auto" w:fill="FFFFFF" w:themeFill="background1"/>
              <w:ind w:left="57" w:right="57"/>
              <w:rPr>
                <w:bCs/>
                <w:lang w:eastAsia="uk-UA"/>
              </w:rPr>
            </w:pPr>
            <w:r w:rsidRPr="00285C8A">
              <w:rPr>
                <w:bCs/>
                <w:lang w:eastAsia="uk-UA"/>
              </w:rPr>
              <w:t>Скорочення чисельності безробітних у сільській місцевості; перспективи працевлаштування чи відкриття власної справи; зменшення відтоку молоді із сільської місцевості; збільшення надходжень до місцевих бюджетів; використання високопродуктивних сортів рослин, застосування інноваційних методів ведення сільського господарства; покращення екологічної ситуації на сільських територіях</w:t>
            </w:r>
          </w:p>
        </w:tc>
      </w:tr>
      <w:tr w:rsidR="00EF77F8" w:rsidRPr="00285C8A" w14:paraId="0999C14B" w14:textId="77777777" w:rsidTr="00C56A85">
        <w:tc>
          <w:tcPr>
            <w:tcW w:w="1985" w:type="pct"/>
            <w:tcBorders>
              <w:top w:val="single" w:sz="6" w:space="0" w:color="000000"/>
              <w:left w:val="single" w:sz="6" w:space="0" w:color="000000"/>
              <w:bottom w:val="single" w:sz="6" w:space="0" w:color="000000"/>
              <w:right w:val="single" w:sz="6" w:space="0" w:color="000000"/>
            </w:tcBorders>
            <w:shd w:val="clear" w:color="auto" w:fill="FFFFFF"/>
          </w:tcPr>
          <w:p w14:paraId="5420A3BA" w14:textId="77777777" w:rsidR="00EF77F8" w:rsidRPr="00285C8A" w:rsidRDefault="00EF77F8" w:rsidP="00EF77F8">
            <w:pPr>
              <w:shd w:val="clear" w:color="auto" w:fill="FFFFFF" w:themeFill="background1"/>
              <w:rPr>
                <w:bCs/>
              </w:rPr>
            </w:pPr>
            <w:r w:rsidRPr="00285C8A">
              <w:rPr>
                <w:bCs/>
              </w:rPr>
              <w:lastRenderedPageBreak/>
              <w:t>9. Основні заходи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BA4251" w14:textId="77777777" w:rsidR="00EF77F8" w:rsidRPr="00285C8A" w:rsidRDefault="00EF77F8" w:rsidP="00EF77F8">
            <w:pPr>
              <w:shd w:val="clear" w:color="auto" w:fill="FFFFFF" w:themeFill="background1"/>
              <w:ind w:left="57" w:right="57"/>
              <w:rPr>
                <w:bCs/>
                <w:lang w:eastAsia="uk-UA"/>
              </w:rPr>
            </w:pPr>
            <w:r w:rsidRPr="00285C8A">
              <w:rPr>
                <w:bCs/>
                <w:lang w:eastAsia="uk-UA"/>
              </w:rPr>
              <w:t>1. Розробка навчальних програм.</w:t>
            </w:r>
          </w:p>
          <w:p w14:paraId="448EFB29" w14:textId="77777777" w:rsidR="00EF77F8" w:rsidRPr="00285C8A" w:rsidRDefault="00EF77F8" w:rsidP="00EF77F8">
            <w:pPr>
              <w:shd w:val="clear" w:color="auto" w:fill="FFFFFF" w:themeFill="background1"/>
              <w:ind w:left="57" w:right="57"/>
              <w:rPr>
                <w:bCs/>
                <w:lang w:eastAsia="uk-UA"/>
              </w:rPr>
            </w:pPr>
            <w:r w:rsidRPr="00285C8A">
              <w:rPr>
                <w:bCs/>
                <w:lang w:eastAsia="uk-UA"/>
              </w:rPr>
              <w:t>2. Проведення 10 навчань для 1000 слухачів щодо можливості запровадження неаграрних видів підприємництва на селі.</w:t>
            </w:r>
          </w:p>
          <w:p w14:paraId="3C4636A7" w14:textId="77777777" w:rsidR="00EF77F8" w:rsidRPr="00285C8A" w:rsidRDefault="00EF77F8" w:rsidP="00EF77F8">
            <w:pPr>
              <w:shd w:val="clear" w:color="auto" w:fill="FFFFFF" w:themeFill="background1"/>
              <w:ind w:left="57" w:right="57"/>
              <w:rPr>
                <w:bCs/>
                <w:lang w:eastAsia="uk-UA"/>
              </w:rPr>
            </w:pPr>
            <w:r w:rsidRPr="00285C8A">
              <w:rPr>
                <w:bCs/>
                <w:lang w:eastAsia="uk-UA"/>
              </w:rPr>
              <w:t>3. Проведення 10 начальних демонстраційних показів.</w:t>
            </w:r>
          </w:p>
          <w:p w14:paraId="6CAB6794" w14:textId="77777777" w:rsidR="00EF77F8" w:rsidRPr="00285C8A" w:rsidRDefault="00EF77F8" w:rsidP="00EF77F8">
            <w:pPr>
              <w:shd w:val="clear" w:color="auto" w:fill="FFFFFF" w:themeFill="background1"/>
              <w:ind w:left="57" w:right="57"/>
              <w:rPr>
                <w:bCs/>
                <w:lang w:eastAsia="uk-UA"/>
              </w:rPr>
            </w:pPr>
            <w:r w:rsidRPr="00285C8A">
              <w:rPr>
                <w:bCs/>
                <w:lang w:eastAsia="uk-UA"/>
              </w:rPr>
              <w:t>4. Надання консультацій та роз’яснень щодо можливості реєстрації сімейних фермерських господарств для 100 особистих господарств населення регіону.</w:t>
            </w:r>
          </w:p>
          <w:p w14:paraId="06B17A7A" w14:textId="77777777" w:rsidR="00EF77F8" w:rsidRPr="00285C8A" w:rsidRDefault="00EF77F8" w:rsidP="00EF77F8">
            <w:pPr>
              <w:shd w:val="clear" w:color="auto" w:fill="FFFFFF" w:themeFill="background1"/>
              <w:ind w:left="57" w:right="57"/>
              <w:rPr>
                <w:bCs/>
                <w:lang w:eastAsia="uk-UA"/>
              </w:rPr>
            </w:pPr>
            <w:r w:rsidRPr="00285C8A">
              <w:rPr>
                <w:bCs/>
                <w:lang w:eastAsia="uk-UA"/>
              </w:rPr>
              <w:t>5. Надання фінансової, організаційно-методичної допомоги 100 господарствам населення.</w:t>
            </w:r>
          </w:p>
          <w:p w14:paraId="26FE6C9E" w14:textId="61B44866" w:rsidR="00EF77F8" w:rsidRPr="00285C8A" w:rsidRDefault="00EF77F8" w:rsidP="00EF77F8">
            <w:pPr>
              <w:shd w:val="clear" w:color="auto" w:fill="FFFFFF" w:themeFill="background1"/>
              <w:ind w:left="57" w:right="57"/>
              <w:rPr>
                <w:bCs/>
                <w:lang w:eastAsia="uk-UA"/>
              </w:rPr>
            </w:pPr>
            <w:r w:rsidRPr="00285C8A">
              <w:rPr>
                <w:bCs/>
                <w:lang w:eastAsia="uk-UA"/>
              </w:rPr>
              <w:t>6. Підтримка, координація діяльності та реклама результатів</w:t>
            </w:r>
          </w:p>
        </w:tc>
      </w:tr>
      <w:tr w:rsidR="002B1D95" w:rsidRPr="00285C8A" w14:paraId="150E2531" w14:textId="77777777" w:rsidTr="00C56A85">
        <w:trPr>
          <w:trHeight w:val="55"/>
        </w:trPr>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6A991031" w14:textId="77777777"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D0F1F9D"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183C8E86"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6345EE7"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229B4EA"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2B1D95" w:rsidRPr="00285C8A" w14:paraId="4D20459A"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5AB57469" w14:textId="77777777"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7E3FC60B" w14:textId="61A00962"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6F9D9565" w14:textId="493A6E23"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B793835" w14:textId="03FE2E14"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46E0E1D" w14:textId="1E10C264"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B1D95" w:rsidRPr="00285C8A" w14:paraId="3EA853E8"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6A1B0154" w14:textId="77777777"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90EF24C"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3D720DF9"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B8EE46B" w14:textId="77777777" w:rsidR="002B1D95" w:rsidRPr="00285C8A" w:rsidRDefault="002B1D95" w:rsidP="00C56A85">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13DDCA58"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B1D95" w:rsidRPr="00285C8A" w14:paraId="27D3B815"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5AA7BF20" w14:textId="77777777"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705C1247"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17361DF7"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2283D10" w14:textId="77777777" w:rsidR="002B1D95" w:rsidRPr="00285C8A" w:rsidRDefault="002B1D95" w:rsidP="00C56A85">
            <w:pPr>
              <w:pStyle w:val="2a"/>
              <w:shd w:val="clear" w:color="auto" w:fill="auto"/>
              <w:tabs>
                <w:tab w:val="left" w:pos="258"/>
                <w:tab w:val="left" w:pos="993"/>
              </w:tabs>
              <w:spacing w:after="0" w:line="240" w:lineRule="exact"/>
              <w:ind w:right="57" w:firstLine="0"/>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CBB485C"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B1D95" w:rsidRPr="00285C8A" w14:paraId="42897520"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0049BC20" w14:textId="77777777"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27C2B779" w14:textId="6045A335" w:rsidR="002B1D95" w:rsidRPr="00285C8A" w:rsidRDefault="00EF77F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40</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74055800" w14:textId="26CC6CFC" w:rsidR="002B1D95" w:rsidRPr="00285C8A" w:rsidRDefault="00EF77F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C0DE553" w14:textId="736BBAC4" w:rsidR="002B1D95" w:rsidRPr="00285C8A" w:rsidRDefault="00EF77F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0C23553B" w14:textId="4205988C" w:rsidR="002B1D95" w:rsidRPr="00285C8A" w:rsidRDefault="00EF77F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r>
      <w:tr w:rsidR="002B1D95" w:rsidRPr="00285C8A" w14:paraId="31F6F4BD"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2E5F2B69" w14:textId="28B4E941"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4112C5F" w14:textId="0A55955D"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tcPr>
          <w:p w14:paraId="71DFE817" w14:textId="4B760974"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5D7A14F" w14:textId="77777777"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C541D5B" w14:textId="382DADEC" w:rsidR="002B1D95" w:rsidRPr="00285C8A" w:rsidRDefault="002B1D95"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B1D95" w:rsidRPr="00285C8A" w14:paraId="7DEA4AA8" w14:textId="77777777" w:rsidTr="00C56A85">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6A17D7D7" w14:textId="77777777" w:rsidR="002B1D95" w:rsidRPr="00285C8A" w:rsidRDefault="002B1D95"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01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C04380" w14:textId="77777777" w:rsidR="002B1D95" w:rsidRPr="00285C8A" w:rsidRDefault="002B1D95" w:rsidP="00C56A85">
            <w:pPr>
              <w:shd w:val="clear" w:color="auto" w:fill="FFFFFF" w:themeFill="background1"/>
              <w:ind w:left="57" w:right="57"/>
              <w:rPr>
                <w:bCs/>
                <w:lang w:eastAsia="uk-UA"/>
              </w:rPr>
            </w:pPr>
          </w:p>
        </w:tc>
      </w:tr>
    </w:tbl>
    <w:p w14:paraId="7BB04FA0" w14:textId="35EBB785" w:rsidR="002B1D95" w:rsidRPr="00285C8A" w:rsidRDefault="002B1D95" w:rsidP="009D3DE3">
      <w:pPr>
        <w:shd w:val="clear" w:color="auto" w:fill="FFFFFF" w:themeFill="background1"/>
        <w:rPr>
          <w:b/>
          <w:i/>
          <w:sz w:val="10"/>
          <w:szCs w:val="10"/>
        </w:rPr>
      </w:pPr>
    </w:p>
    <w:p w14:paraId="2EEC2FAD" w14:textId="35EDC8D4" w:rsidR="002B1D95" w:rsidRPr="00285C8A" w:rsidRDefault="002B1D95" w:rsidP="009D3DE3">
      <w:pPr>
        <w:shd w:val="clear" w:color="auto" w:fill="FFFFFF" w:themeFill="background1"/>
        <w:rPr>
          <w:b/>
          <w:i/>
          <w:sz w:val="10"/>
          <w:szCs w:val="10"/>
        </w:rPr>
      </w:pPr>
    </w:p>
    <w:p w14:paraId="7E3E43B4" w14:textId="77777777" w:rsidR="002B1D95" w:rsidRPr="00285C8A" w:rsidRDefault="002B1D95" w:rsidP="009D3DE3">
      <w:pPr>
        <w:shd w:val="clear" w:color="auto" w:fill="FFFFFF" w:themeFill="background1"/>
        <w:rPr>
          <w:b/>
          <w:i/>
          <w:sz w:val="10"/>
          <w:szCs w:val="10"/>
        </w:rPr>
      </w:pPr>
    </w:p>
    <w:p w14:paraId="48361EBB" w14:textId="77777777" w:rsidR="009D3DE3" w:rsidRPr="00285C8A" w:rsidRDefault="009D3DE3" w:rsidP="009D3DE3">
      <w:pPr>
        <w:shd w:val="clear" w:color="auto" w:fill="FFFFFF" w:themeFill="background1"/>
        <w:jc w:val="both"/>
        <w:rPr>
          <w:b/>
          <w:i/>
          <w:sz w:val="10"/>
          <w:szCs w:val="10"/>
        </w:rPr>
      </w:pPr>
    </w:p>
    <w:p w14:paraId="5F45C22D" w14:textId="77777777" w:rsidR="009D3DE3" w:rsidRPr="00285C8A" w:rsidRDefault="009D3DE3" w:rsidP="009D3DE3">
      <w:pPr>
        <w:shd w:val="clear" w:color="auto" w:fill="FFFFFF" w:themeFill="background1"/>
        <w:jc w:val="both"/>
        <w:rPr>
          <w:b/>
          <w:i/>
          <w:sz w:val="10"/>
          <w:szCs w:val="10"/>
        </w:rPr>
      </w:pPr>
    </w:p>
    <w:p w14:paraId="123714D0" w14:textId="77777777" w:rsidR="009D3DE3" w:rsidRPr="00285C8A" w:rsidRDefault="009D3DE3" w:rsidP="009D3DE3">
      <w:pPr>
        <w:shd w:val="clear" w:color="auto" w:fill="FFFFFF" w:themeFill="background1"/>
        <w:jc w:val="both"/>
        <w:rPr>
          <w:b/>
          <w:i/>
          <w:sz w:val="10"/>
          <w:szCs w:val="10"/>
        </w:rPr>
      </w:pPr>
    </w:p>
    <w:p w14:paraId="66262895" w14:textId="77777777" w:rsidR="009D3DE3" w:rsidRPr="00285C8A" w:rsidRDefault="009D3DE3" w:rsidP="009D3DE3">
      <w:pPr>
        <w:shd w:val="clear" w:color="auto" w:fill="FFFFFF" w:themeFill="background1"/>
        <w:rPr>
          <w:b/>
          <w:i/>
        </w:rPr>
      </w:pPr>
    </w:p>
    <w:p w14:paraId="60EFBEBC" w14:textId="2CCBDEAF" w:rsidR="009D3DE3" w:rsidRPr="00285C8A" w:rsidRDefault="009D3DE3" w:rsidP="009D3DE3">
      <w:pPr>
        <w:shd w:val="clear" w:color="auto" w:fill="FFFFFF" w:themeFill="background1"/>
        <w:rPr>
          <w:b/>
          <w:i/>
        </w:rPr>
      </w:pPr>
      <w:r w:rsidRPr="00285C8A">
        <w:rPr>
          <w:b/>
          <w:i/>
        </w:rPr>
        <w:br w:type="page"/>
      </w:r>
    </w:p>
    <w:p w14:paraId="242AB6F1" w14:textId="77777777" w:rsidR="00326B86" w:rsidRPr="00285C8A" w:rsidRDefault="00326B86" w:rsidP="009D3DE3">
      <w:pPr>
        <w:shd w:val="clear" w:color="auto" w:fill="FFFFFF" w:themeFill="background1"/>
        <w:rPr>
          <w:b/>
          <w:i/>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81"/>
        <w:gridCol w:w="1280"/>
        <w:gridCol w:w="1132"/>
        <w:gridCol w:w="1288"/>
        <w:gridCol w:w="1542"/>
      </w:tblGrid>
      <w:tr w:rsidR="00635DE1" w:rsidRPr="00285C8A" w14:paraId="325708FC"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388AD066" w14:textId="77777777" w:rsidR="00635DE1" w:rsidRPr="00285C8A" w:rsidRDefault="00635DE1" w:rsidP="00C56A85">
            <w:pPr>
              <w:shd w:val="clear" w:color="auto" w:fill="FFFFFF" w:themeFill="background1"/>
              <w:rPr>
                <w:bCs/>
              </w:rPr>
            </w:pPr>
            <w:r w:rsidRPr="00285C8A">
              <w:rPr>
                <w:bCs/>
                <w:i/>
              </w:rPr>
              <w:br w:type="page"/>
            </w:r>
            <w:r w:rsidRPr="00285C8A">
              <w:rPr>
                <w:bCs/>
              </w:rPr>
              <w:t>1. Номер технічного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69B524" w14:textId="7B234496" w:rsidR="00635DE1" w:rsidRPr="00285C8A" w:rsidRDefault="00635DE1" w:rsidP="00C56A85">
            <w:pPr>
              <w:shd w:val="clear" w:color="auto" w:fill="FFFFFF" w:themeFill="background1"/>
              <w:ind w:left="57" w:right="57"/>
              <w:rPr>
                <w:bCs/>
                <w:lang w:eastAsia="uk-UA"/>
              </w:rPr>
            </w:pPr>
            <w:r w:rsidRPr="00285C8A">
              <w:rPr>
                <w:bCs/>
                <w:lang w:eastAsia="uk-UA"/>
              </w:rPr>
              <w:t>1.2</w:t>
            </w:r>
            <w:r w:rsidR="008D7473" w:rsidRPr="00285C8A">
              <w:rPr>
                <w:bCs/>
                <w:lang w:eastAsia="uk-UA"/>
              </w:rPr>
              <w:t>9</w:t>
            </w:r>
            <w:r w:rsidRPr="00285C8A">
              <w:rPr>
                <w:bCs/>
                <w:lang w:eastAsia="uk-UA"/>
              </w:rPr>
              <w:t>.</w:t>
            </w:r>
          </w:p>
        </w:tc>
      </w:tr>
      <w:tr w:rsidR="00635DE1" w:rsidRPr="00285C8A" w14:paraId="4B92BBB9"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50007C65" w14:textId="77777777" w:rsidR="00635DE1" w:rsidRPr="00285C8A" w:rsidRDefault="00635DE1" w:rsidP="00C56A85">
            <w:pPr>
              <w:shd w:val="clear" w:color="auto" w:fill="FFFFFF" w:themeFill="background1"/>
              <w:rPr>
                <w:bCs/>
              </w:rPr>
            </w:pPr>
            <w:r w:rsidRPr="00285C8A">
              <w:rPr>
                <w:bCs/>
              </w:rPr>
              <w:t>2. Назва технічного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DB10828" w14:textId="64541034" w:rsidR="00635DE1" w:rsidRPr="00285C8A" w:rsidRDefault="00635DE1" w:rsidP="00C56A85">
            <w:pPr>
              <w:shd w:val="clear" w:color="auto" w:fill="FFFFFF" w:themeFill="background1"/>
              <w:ind w:left="57" w:right="57"/>
              <w:rPr>
                <w:bCs/>
                <w:lang w:eastAsia="uk-UA"/>
              </w:rPr>
            </w:pPr>
            <w:r w:rsidRPr="00285C8A">
              <w:rPr>
                <w:bCs/>
              </w:rPr>
              <w:t>Розвиток сучасних форм кооперації та фермерства в аграрному секторі</w:t>
            </w:r>
          </w:p>
        </w:tc>
      </w:tr>
      <w:tr w:rsidR="00635DE1" w:rsidRPr="00285C8A" w14:paraId="2C26C8E3"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57389633" w14:textId="77777777" w:rsidR="00635DE1" w:rsidRPr="00285C8A" w:rsidRDefault="00635DE1" w:rsidP="00C56A85">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E7153E" w14:textId="77777777" w:rsidR="00635DE1" w:rsidRPr="00285C8A" w:rsidRDefault="00635DE1" w:rsidP="00C56A85">
            <w:pPr>
              <w:shd w:val="clear" w:color="auto" w:fill="FFFFFF" w:themeFill="background1"/>
              <w:ind w:left="57" w:right="57"/>
              <w:rPr>
                <w:bCs/>
                <w:lang w:eastAsia="uk-UA"/>
              </w:rPr>
            </w:pPr>
            <w:r w:rsidRPr="00285C8A">
              <w:rPr>
                <w:bCs/>
                <w:lang w:eastAsia="uk-UA"/>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635DE1" w:rsidRPr="00285C8A" w14:paraId="1FC977F3"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66F56C60" w14:textId="77777777" w:rsidR="00635DE1" w:rsidRPr="00285C8A" w:rsidRDefault="00635DE1" w:rsidP="00C56A85">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04B9CC0" w14:textId="62921F09" w:rsidR="00635DE1" w:rsidRPr="00285C8A" w:rsidRDefault="004B503E" w:rsidP="00C56A85">
            <w:pPr>
              <w:shd w:val="clear" w:color="auto" w:fill="FFFFFF" w:themeFill="background1"/>
              <w:ind w:left="57" w:right="57"/>
              <w:rPr>
                <w:bCs/>
                <w:lang w:eastAsia="uk-UA"/>
              </w:rPr>
            </w:pPr>
            <w:r w:rsidRPr="00285C8A">
              <w:rPr>
                <w:bCs/>
                <w:color w:val="000000"/>
              </w:rPr>
              <w:t>1.3.2. Розвиток кооперативного руху та фермерства на селі</w:t>
            </w:r>
          </w:p>
        </w:tc>
      </w:tr>
      <w:tr w:rsidR="00635DE1" w:rsidRPr="00285C8A" w14:paraId="285E8F7B"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0F0B650B" w14:textId="77777777" w:rsidR="00635DE1" w:rsidRPr="00285C8A" w:rsidRDefault="00635DE1" w:rsidP="00C56A85">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302093" w14:textId="77777777" w:rsidR="00635DE1" w:rsidRPr="00285C8A" w:rsidRDefault="00635DE1" w:rsidP="00C56A85">
            <w:pPr>
              <w:shd w:val="clear" w:color="auto" w:fill="FFFFFF" w:themeFill="background1"/>
              <w:ind w:left="57" w:right="57"/>
              <w:rPr>
                <w:bCs/>
                <w:lang w:eastAsia="uk-UA"/>
              </w:rPr>
            </w:pPr>
            <w:r w:rsidRPr="00285C8A">
              <w:rPr>
                <w:bCs/>
                <w:lang w:eastAsia="uk-UA"/>
              </w:rPr>
              <w:t>Сільські населені пункти Житомирської області</w:t>
            </w:r>
          </w:p>
        </w:tc>
      </w:tr>
      <w:tr w:rsidR="00635DE1" w:rsidRPr="00285C8A" w14:paraId="1D9B9C6D"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4EB3209F" w14:textId="77777777" w:rsidR="00635DE1" w:rsidRPr="00285C8A" w:rsidRDefault="00635DE1" w:rsidP="00C56A85">
            <w:pPr>
              <w:shd w:val="clear" w:color="auto" w:fill="FFFFFF" w:themeFill="background1"/>
              <w:rPr>
                <w:bCs/>
              </w:rPr>
            </w:pPr>
            <w:r w:rsidRPr="00285C8A">
              <w:rPr>
                <w:bCs/>
              </w:rPr>
              <w:t>6. Опис проблеми, на вирішення якої спрямовано технічне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5BBB856" w14:textId="231ABA13" w:rsidR="00635DE1" w:rsidRPr="00285C8A" w:rsidRDefault="004B503E" w:rsidP="004B503E">
            <w:pPr>
              <w:shd w:val="clear" w:color="auto" w:fill="FFFFFF" w:themeFill="background1"/>
              <w:ind w:left="57" w:right="57"/>
              <w:rPr>
                <w:bCs/>
                <w:lang w:eastAsia="uk-UA"/>
              </w:rPr>
            </w:pPr>
            <w:r w:rsidRPr="00285C8A">
              <w:rPr>
                <w:bCs/>
                <w:lang w:eastAsia="uk-UA"/>
              </w:rPr>
              <w:t>Розвиток кооперативного руху на селі стримується через ряд причин: слабку матеріальну базу господарств населення та малих фермерських господарств, відсутність лідерів, здатних організовувати кооперативний рух та недостатню обізнаність жителів сільської місцевості у перевагах кооперації. Проєкт передбачає: надання допомоги особистим селянським господарствам, фермерським господарствам, сімейним фермерським господарствам в організації роботи; сприяння у створенні кооперативів різних напрямів діяльності.</w:t>
            </w:r>
          </w:p>
        </w:tc>
      </w:tr>
      <w:tr w:rsidR="004B503E" w:rsidRPr="00285C8A" w14:paraId="163540F6"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75CCCBA0" w14:textId="77777777" w:rsidR="004B503E" w:rsidRPr="00285C8A" w:rsidRDefault="004B503E" w:rsidP="004B503E">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4A9A424" w14:textId="7687895F" w:rsidR="004B503E" w:rsidRPr="00285C8A" w:rsidRDefault="004B503E" w:rsidP="004B503E">
            <w:pPr>
              <w:shd w:val="clear" w:color="auto" w:fill="FFFFFF" w:themeFill="background1"/>
              <w:ind w:left="57" w:right="57"/>
              <w:rPr>
                <w:bCs/>
                <w:lang w:eastAsia="uk-UA"/>
              </w:rPr>
            </w:pPr>
            <w:r w:rsidRPr="00285C8A">
              <w:rPr>
                <w:bCs/>
                <w:lang w:eastAsia="uk-UA"/>
              </w:rPr>
              <w:t>1. Проведення організаційної та навчально-консультативної підтримки з питань створення кооперативів, фермерських господарств та сімейних фермерських господарств.</w:t>
            </w:r>
          </w:p>
          <w:p w14:paraId="6B0ADB75" w14:textId="7389C63D" w:rsidR="004B503E" w:rsidRPr="00285C8A" w:rsidRDefault="004B503E" w:rsidP="004B503E">
            <w:pPr>
              <w:shd w:val="clear" w:color="auto" w:fill="FFFFFF" w:themeFill="background1"/>
              <w:ind w:left="57" w:right="57"/>
              <w:rPr>
                <w:bCs/>
                <w:lang w:eastAsia="uk-UA"/>
              </w:rPr>
            </w:pPr>
            <w:r w:rsidRPr="00285C8A">
              <w:rPr>
                <w:bCs/>
                <w:lang w:eastAsia="uk-UA"/>
              </w:rPr>
              <w:t xml:space="preserve">2. Створення 10 </w:t>
            </w:r>
            <w:proofErr w:type="spellStart"/>
            <w:r w:rsidRPr="00285C8A">
              <w:rPr>
                <w:bCs/>
                <w:lang w:eastAsia="uk-UA"/>
              </w:rPr>
              <w:t>різноспеціалізованих</w:t>
            </w:r>
            <w:proofErr w:type="spellEnd"/>
            <w:r w:rsidRPr="00285C8A">
              <w:rPr>
                <w:bCs/>
                <w:lang w:eastAsia="uk-UA"/>
              </w:rPr>
              <w:t xml:space="preserve"> (молочних, заготівельних, м’ясних, з обробітку </w:t>
            </w:r>
            <w:proofErr w:type="spellStart"/>
            <w:r w:rsidRPr="00285C8A">
              <w:rPr>
                <w:bCs/>
                <w:lang w:eastAsia="uk-UA"/>
              </w:rPr>
              <w:t>грунту</w:t>
            </w:r>
            <w:proofErr w:type="spellEnd"/>
            <w:r w:rsidRPr="00285C8A">
              <w:rPr>
                <w:bCs/>
                <w:lang w:eastAsia="uk-UA"/>
              </w:rPr>
              <w:t>, багатофункціональних) базових сільськогосподарських кооперативів.</w:t>
            </w:r>
          </w:p>
          <w:p w14:paraId="4CACA4A6" w14:textId="3A4D3B58" w:rsidR="004B503E" w:rsidRPr="00285C8A" w:rsidRDefault="004B503E" w:rsidP="004B503E">
            <w:pPr>
              <w:shd w:val="clear" w:color="auto" w:fill="FFFFFF" w:themeFill="background1"/>
              <w:ind w:left="57" w:right="57"/>
              <w:rPr>
                <w:bCs/>
                <w:lang w:eastAsia="uk-UA"/>
              </w:rPr>
            </w:pPr>
            <w:r w:rsidRPr="00285C8A">
              <w:rPr>
                <w:bCs/>
                <w:lang w:eastAsia="uk-UA"/>
              </w:rPr>
              <w:t>3. Сприяння у закупівлі для кооперативів обладнання для переробки сільськогосподарської продукції.</w:t>
            </w:r>
          </w:p>
        </w:tc>
      </w:tr>
      <w:tr w:rsidR="004B503E" w:rsidRPr="00285C8A" w14:paraId="4A4C86A3"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1409C9E1" w14:textId="77777777" w:rsidR="004B503E" w:rsidRPr="00285C8A" w:rsidRDefault="004B503E" w:rsidP="004B503E">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926C2B" w14:textId="3FEA6E18" w:rsidR="004B503E" w:rsidRPr="00285C8A" w:rsidRDefault="004B503E" w:rsidP="004B503E">
            <w:pPr>
              <w:shd w:val="clear" w:color="auto" w:fill="FFFFFF" w:themeFill="background1"/>
              <w:ind w:left="57" w:right="57"/>
              <w:rPr>
                <w:bCs/>
                <w:lang w:eastAsia="uk-UA"/>
              </w:rPr>
            </w:pPr>
            <w:r w:rsidRPr="00285C8A">
              <w:rPr>
                <w:bCs/>
                <w:lang w:eastAsia="uk-UA"/>
              </w:rPr>
              <w:t>Зменшення безробіття у сільській місцевості; збільшення доходів сільських жителів; зростання надходжень до бюджетів місцевих громад; розбудова інфраструктури сільських територій.</w:t>
            </w:r>
          </w:p>
        </w:tc>
      </w:tr>
      <w:tr w:rsidR="004B503E" w:rsidRPr="00285C8A" w14:paraId="214C2BAD" w14:textId="77777777" w:rsidTr="00326B86">
        <w:tc>
          <w:tcPr>
            <w:tcW w:w="2277" w:type="pct"/>
            <w:tcBorders>
              <w:top w:val="single" w:sz="6" w:space="0" w:color="000000"/>
              <w:left w:val="single" w:sz="6" w:space="0" w:color="000000"/>
              <w:bottom w:val="single" w:sz="6" w:space="0" w:color="000000"/>
              <w:right w:val="single" w:sz="6" w:space="0" w:color="000000"/>
            </w:tcBorders>
            <w:shd w:val="clear" w:color="auto" w:fill="FFFFFF"/>
          </w:tcPr>
          <w:p w14:paraId="74D5ECF5" w14:textId="77777777" w:rsidR="004B503E" w:rsidRPr="00285C8A" w:rsidRDefault="004B503E" w:rsidP="004B503E">
            <w:pPr>
              <w:shd w:val="clear" w:color="auto" w:fill="FFFFFF" w:themeFill="background1"/>
              <w:rPr>
                <w:bCs/>
              </w:rPr>
            </w:pPr>
            <w:r w:rsidRPr="00285C8A">
              <w:rPr>
                <w:bCs/>
              </w:rPr>
              <w:t>9. Основні заходи технічного завдання</w:t>
            </w:r>
          </w:p>
        </w:tc>
        <w:tc>
          <w:tcPr>
            <w:tcW w:w="27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8F57A4" w14:textId="77777777" w:rsidR="004B503E" w:rsidRPr="00285C8A" w:rsidRDefault="004B503E" w:rsidP="004B503E">
            <w:pPr>
              <w:shd w:val="clear" w:color="auto" w:fill="FFFFFF" w:themeFill="background1"/>
              <w:ind w:left="57" w:right="57"/>
              <w:rPr>
                <w:bCs/>
                <w:lang w:eastAsia="uk-UA"/>
              </w:rPr>
            </w:pPr>
            <w:r w:rsidRPr="00285C8A">
              <w:rPr>
                <w:bCs/>
                <w:lang w:eastAsia="uk-UA"/>
              </w:rPr>
              <w:t>1. Проведення 12 навчальних семінарів та 10 тренінгів для підвищення поінформованості сільського населення про переваги сільськогосподарської кооперації та розвитку фермерства, заохочення до об’єднання в  кооперативи.</w:t>
            </w:r>
          </w:p>
          <w:p w14:paraId="6F21F695" w14:textId="77777777" w:rsidR="004B503E" w:rsidRPr="00285C8A" w:rsidRDefault="004B503E" w:rsidP="004B503E">
            <w:pPr>
              <w:shd w:val="clear" w:color="auto" w:fill="FFFFFF" w:themeFill="background1"/>
              <w:ind w:left="57" w:right="57"/>
              <w:rPr>
                <w:bCs/>
                <w:lang w:eastAsia="uk-UA"/>
              </w:rPr>
            </w:pPr>
            <w:r w:rsidRPr="00285C8A">
              <w:rPr>
                <w:bCs/>
                <w:lang w:eastAsia="uk-UA"/>
              </w:rPr>
              <w:lastRenderedPageBreak/>
              <w:t>2. Проведення 3 демонстраційних показів успішної діяльності сільськогосподарських кооперативів інших регіонів для передачі досвіду.</w:t>
            </w:r>
          </w:p>
          <w:p w14:paraId="0499F4AC" w14:textId="04FDA154" w:rsidR="004B503E" w:rsidRPr="00285C8A" w:rsidRDefault="004B503E" w:rsidP="004B503E">
            <w:pPr>
              <w:shd w:val="clear" w:color="auto" w:fill="FFFFFF" w:themeFill="background1"/>
              <w:ind w:left="57" w:right="57"/>
              <w:rPr>
                <w:bCs/>
                <w:lang w:eastAsia="uk-UA"/>
              </w:rPr>
            </w:pPr>
            <w:r w:rsidRPr="00285C8A">
              <w:rPr>
                <w:bCs/>
                <w:lang w:eastAsia="uk-UA"/>
              </w:rPr>
              <w:t>3. Надання фінансової, організаційно-методичної та іншої допомоги при створенні кооперативу (закупівля для кооперативів обладнання для переробки сільськогосподарської продукції).</w:t>
            </w:r>
          </w:p>
        </w:tc>
      </w:tr>
      <w:tr w:rsidR="00326B86" w:rsidRPr="00285C8A" w14:paraId="17AE2DF9" w14:textId="77777777" w:rsidTr="00326B86">
        <w:trPr>
          <w:trHeight w:val="55"/>
        </w:trPr>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02344060" w14:textId="77777777"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29966304"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09615684"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7640CA0F"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2E94A5EC"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326B86" w:rsidRPr="00285C8A" w14:paraId="530179B9" w14:textId="77777777" w:rsidTr="00326B86">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102657C4" w14:textId="77777777"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2A01B76C" w14:textId="77B18478"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EE66D13" w14:textId="7AEA1923"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08F32648" w14:textId="3B13138D"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73104A5B" w14:textId="22F04B1D"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5000</w:t>
            </w:r>
          </w:p>
        </w:tc>
      </w:tr>
      <w:tr w:rsidR="00326B86" w:rsidRPr="00285C8A" w14:paraId="60F926E8" w14:textId="77777777" w:rsidTr="00326B86">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7AA78100" w14:textId="77777777"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070CD231"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1E85894"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199AD0C7" w14:textId="77777777" w:rsidR="00635DE1" w:rsidRPr="00285C8A" w:rsidRDefault="00635DE1" w:rsidP="00C56A85">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63481FCF"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26B86" w:rsidRPr="00285C8A" w14:paraId="658CAF27" w14:textId="77777777" w:rsidTr="00326B86">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515682E6" w14:textId="77777777"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7EE88B9D"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3A4112FA"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6D81CDEB" w14:textId="77777777" w:rsidR="00635DE1" w:rsidRPr="00285C8A" w:rsidRDefault="00635DE1" w:rsidP="00C56A85">
            <w:pPr>
              <w:pStyle w:val="2a"/>
              <w:shd w:val="clear" w:color="auto" w:fill="auto"/>
              <w:tabs>
                <w:tab w:val="left" w:pos="258"/>
                <w:tab w:val="left" w:pos="993"/>
              </w:tabs>
              <w:spacing w:after="0" w:line="240" w:lineRule="exact"/>
              <w:ind w:right="57" w:firstLine="0"/>
              <w:rPr>
                <w:bCs/>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27C5AD0E"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26B86" w:rsidRPr="00285C8A" w14:paraId="2B444715" w14:textId="77777777" w:rsidTr="00326B86">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6128466E" w14:textId="77777777"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6122CCF1" w14:textId="7A78C504"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0F1D115F" w14:textId="2FC71BF4"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6930187D" w14:textId="536A992E"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75286F57" w14:textId="0EEEB528" w:rsidR="00635DE1" w:rsidRPr="00285C8A" w:rsidRDefault="00E24476"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5000</w:t>
            </w:r>
          </w:p>
        </w:tc>
      </w:tr>
      <w:tr w:rsidR="00326B86" w:rsidRPr="00285C8A" w14:paraId="775D9E50" w14:textId="77777777" w:rsidTr="00326B86">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7567A873" w14:textId="7E915815"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14:paraId="24B629FB"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B7552BA"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5EF3B3E3"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4648F14B" w14:textId="77777777" w:rsidR="00635DE1" w:rsidRPr="00285C8A" w:rsidRDefault="00635DE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635DE1" w:rsidRPr="00285C8A" w14:paraId="1B63604A" w14:textId="77777777" w:rsidTr="00326B86">
        <w:tc>
          <w:tcPr>
            <w:tcW w:w="2277" w:type="pct"/>
            <w:tcBorders>
              <w:top w:val="single" w:sz="4" w:space="0" w:color="auto"/>
              <w:left w:val="single" w:sz="4" w:space="0" w:color="auto"/>
              <w:bottom w:val="single" w:sz="4" w:space="0" w:color="auto"/>
              <w:right w:val="single" w:sz="4" w:space="0" w:color="auto"/>
            </w:tcBorders>
            <w:shd w:val="clear" w:color="auto" w:fill="FFFFFF"/>
            <w:vAlign w:val="center"/>
          </w:tcPr>
          <w:p w14:paraId="5D8F5B9F" w14:textId="77777777" w:rsidR="00635DE1" w:rsidRPr="00285C8A" w:rsidRDefault="00635DE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272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BAC6A4" w14:textId="0A8F3C45" w:rsidR="00635DE1" w:rsidRPr="00285C8A" w:rsidRDefault="00326B86" w:rsidP="00C56A85">
            <w:pPr>
              <w:shd w:val="clear" w:color="auto" w:fill="FFFFFF" w:themeFill="background1"/>
              <w:ind w:left="57" w:right="57"/>
              <w:rPr>
                <w:bCs/>
                <w:lang w:eastAsia="uk-UA"/>
              </w:rPr>
            </w:pPr>
            <w:r w:rsidRPr="00285C8A">
              <w:rPr>
                <w:bCs/>
                <w:lang w:eastAsia="uk-UA"/>
              </w:rPr>
              <w:t>Програмою розвитку агропромислового комплексу Житомирської області на період до 2027 року передбачена фінансова підтримка для сільськогосподарських обслуговуючих кооперативів на придбання обладнання та для фермерських господарств – часткове відшкодування вартості придбаного навісного та начіпного обладнання та техніки.</w:t>
            </w:r>
          </w:p>
        </w:tc>
      </w:tr>
    </w:tbl>
    <w:p w14:paraId="2AE8A13D" w14:textId="397E5ADB" w:rsidR="00635DE1" w:rsidRPr="00285C8A" w:rsidRDefault="00635DE1" w:rsidP="009D3DE3">
      <w:pPr>
        <w:shd w:val="clear" w:color="auto" w:fill="FFFFFF" w:themeFill="background1"/>
        <w:rPr>
          <w:b/>
          <w:i/>
        </w:rPr>
      </w:pPr>
    </w:p>
    <w:p w14:paraId="3F705827" w14:textId="53F2ACC7" w:rsidR="00635DE1" w:rsidRPr="00285C8A" w:rsidRDefault="00635DE1" w:rsidP="009D3DE3">
      <w:pPr>
        <w:shd w:val="clear" w:color="auto" w:fill="FFFFFF" w:themeFill="background1"/>
        <w:rPr>
          <w:b/>
          <w:i/>
        </w:rPr>
      </w:pPr>
    </w:p>
    <w:p w14:paraId="1FDB3B9E" w14:textId="77777777" w:rsidR="00635DE1" w:rsidRPr="00285C8A" w:rsidRDefault="00635DE1" w:rsidP="009D3DE3">
      <w:pPr>
        <w:shd w:val="clear" w:color="auto" w:fill="FFFFFF" w:themeFill="background1"/>
        <w:rPr>
          <w:b/>
          <w:i/>
        </w:rPr>
      </w:pPr>
    </w:p>
    <w:p w14:paraId="2666183C" w14:textId="77777777" w:rsidR="009D3DE3" w:rsidRPr="00285C8A" w:rsidRDefault="009D3DE3" w:rsidP="009D3DE3">
      <w:pPr>
        <w:shd w:val="clear" w:color="auto" w:fill="FFFFFF" w:themeFill="background1"/>
        <w:ind w:left="57" w:right="-57"/>
        <w:jc w:val="both"/>
        <w:rPr>
          <w:b/>
          <w:bCs/>
          <w:i/>
          <w:iCs/>
          <w:color w:val="000000"/>
        </w:rPr>
      </w:pPr>
    </w:p>
    <w:p w14:paraId="35BC8E70" w14:textId="77777777" w:rsidR="009D3DE3" w:rsidRPr="00285C8A" w:rsidRDefault="009D3DE3" w:rsidP="009D3DE3">
      <w:pPr>
        <w:shd w:val="clear" w:color="auto" w:fill="FFFFFF" w:themeFill="background1"/>
        <w:ind w:left="57" w:right="-57"/>
        <w:jc w:val="both"/>
        <w:rPr>
          <w:b/>
          <w:bCs/>
          <w:i/>
          <w:iCs/>
          <w:color w:val="000000"/>
        </w:rPr>
      </w:pPr>
    </w:p>
    <w:p w14:paraId="1DB133F5" w14:textId="77777777" w:rsidR="009D3DE3" w:rsidRPr="00285C8A" w:rsidRDefault="009D3DE3" w:rsidP="009D3DE3">
      <w:pPr>
        <w:shd w:val="clear" w:color="auto" w:fill="FFFFFF" w:themeFill="background1"/>
        <w:ind w:left="57" w:right="-57"/>
        <w:jc w:val="both"/>
        <w:rPr>
          <w:b/>
          <w:bCs/>
          <w:i/>
          <w:iCs/>
          <w:color w:val="000000"/>
        </w:rPr>
      </w:pPr>
    </w:p>
    <w:p w14:paraId="32230C9B" w14:textId="77777777" w:rsidR="009D3DE3" w:rsidRPr="00285C8A" w:rsidRDefault="009D3DE3" w:rsidP="009D3DE3">
      <w:pPr>
        <w:shd w:val="clear" w:color="auto" w:fill="FFFFFF" w:themeFill="background1"/>
        <w:ind w:left="57" w:right="-57"/>
        <w:jc w:val="both"/>
        <w:rPr>
          <w:b/>
          <w:bCs/>
          <w:i/>
          <w:iCs/>
          <w:color w:val="000000"/>
        </w:rPr>
      </w:pPr>
    </w:p>
    <w:p w14:paraId="05A75E8B" w14:textId="364EC06C" w:rsidR="009D3DE3" w:rsidRPr="00285C8A" w:rsidRDefault="009D3DE3" w:rsidP="009D3DE3">
      <w:pPr>
        <w:shd w:val="clear" w:color="auto" w:fill="FFFFFF" w:themeFill="background1"/>
        <w:rPr>
          <w:b/>
          <w:bCs/>
          <w:i/>
          <w:iCs/>
          <w:color w:val="000000"/>
        </w:rPr>
      </w:pPr>
      <w:r w:rsidRPr="00285C8A">
        <w:rPr>
          <w:b/>
          <w:bCs/>
          <w:i/>
          <w:iCs/>
          <w:color w:val="000000"/>
        </w:rPr>
        <w:br w:type="page"/>
      </w:r>
    </w:p>
    <w:tbl>
      <w:tblPr>
        <w:tblW w:w="5152"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18"/>
        <w:gridCol w:w="1418"/>
        <w:gridCol w:w="1418"/>
        <w:gridCol w:w="1273"/>
        <w:gridCol w:w="1989"/>
      </w:tblGrid>
      <w:tr w:rsidR="00F45502" w:rsidRPr="00285C8A" w14:paraId="6F63A543"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4DAA44BA" w14:textId="77777777" w:rsidR="00F45502" w:rsidRPr="00285C8A" w:rsidRDefault="00F45502" w:rsidP="00F103EB">
            <w:pPr>
              <w:shd w:val="clear" w:color="auto" w:fill="FFFFFF" w:themeFill="background1"/>
              <w:rPr>
                <w:bCs/>
              </w:rPr>
            </w:pPr>
            <w:r w:rsidRPr="00285C8A">
              <w:rPr>
                <w:bCs/>
                <w:i/>
              </w:rPr>
              <w:lastRenderedPageBreak/>
              <w:br w:type="page"/>
            </w:r>
            <w:r w:rsidRPr="00285C8A">
              <w:rPr>
                <w:bCs/>
              </w:rPr>
              <w:t>1. Номер технічного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81B6E50" w14:textId="50A65E59" w:rsidR="00F45502" w:rsidRPr="00285C8A" w:rsidRDefault="00F45502" w:rsidP="00F103EB">
            <w:pPr>
              <w:shd w:val="clear" w:color="auto" w:fill="FFFFFF" w:themeFill="background1"/>
              <w:ind w:left="57" w:right="57"/>
              <w:rPr>
                <w:bCs/>
                <w:lang w:eastAsia="uk-UA"/>
              </w:rPr>
            </w:pPr>
            <w:r w:rsidRPr="00285C8A">
              <w:rPr>
                <w:bCs/>
                <w:lang w:eastAsia="uk-UA"/>
              </w:rPr>
              <w:t>1.</w:t>
            </w:r>
            <w:r w:rsidR="008D7473" w:rsidRPr="00285C8A">
              <w:rPr>
                <w:bCs/>
                <w:lang w:eastAsia="uk-UA"/>
              </w:rPr>
              <w:t>30</w:t>
            </w:r>
            <w:r w:rsidRPr="00285C8A">
              <w:rPr>
                <w:bCs/>
                <w:lang w:eastAsia="uk-UA"/>
              </w:rPr>
              <w:t>.</w:t>
            </w:r>
          </w:p>
        </w:tc>
      </w:tr>
      <w:tr w:rsidR="00F45502" w:rsidRPr="00285C8A" w14:paraId="60EAD8B8"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5CC7F000" w14:textId="77777777" w:rsidR="00F45502" w:rsidRPr="00285C8A" w:rsidRDefault="00F45502" w:rsidP="00F103EB">
            <w:pPr>
              <w:shd w:val="clear" w:color="auto" w:fill="FFFFFF" w:themeFill="background1"/>
              <w:rPr>
                <w:bCs/>
              </w:rPr>
            </w:pPr>
            <w:r w:rsidRPr="00285C8A">
              <w:rPr>
                <w:bCs/>
              </w:rPr>
              <w:t>2. Назва технічного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4F2928" w14:textId="76EB55A1" w:rsidR="00F45502" w:rsidRPr="00285C8A" w:rsidRDefault="00F45502" w:rsidP="00F103EB">
            <w:pPr>
              <w:shd w:val="clear" w:color="auto" w:fill="FFFFFF" w:themeFill="background1"/>
              <w:ind w:left="57" w:right="57"/>
              <w:rPr>
                <w:bCs/>
                <w:lang w:eastAsia="uk-UA"/>
              </w:rPr>
            </w:pPr>
            <w:r w:rsidRPr="00285C8A">
              <w:rPr>
                <w:bCs/>
              </w:rPr>
              <w:t>Створення мережі забійних пунктів сільськогосподарських тварин</w:t>
            </w:r>
          </w:p>
        </w:tc>
      </w:tr>
      <w:tr w:rsidR="00F45502" w:rsidRPr="00285C8A" w14:paraId="5BD08077"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2C88E7FB" w14:textId="77777777" w:rsidR="00F45502" w:rsidRPr="00285C8A" w:rsidRDefault="00F45502" w:rsidP="00F103EB">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B38598F" w14:textId="77777777" w:rsidR="00F45502" w:rsidRPr="00285C8A" w:rsidRDefault="00F45502" w:rsidP="00F103EB">
            <w:pPr>
              <w:shd w:val="clear" w:color="auto" w:fill="FFFFFF" w:themeFill="background1"/>
              <w:ind w:left="57" w:right="57"/>
              <w:rPr>
                <w:bCs/>
                <w:lang w:eastAsia="uk-UA"/>
              </w:rPr>
            </w:pPr>
            <w:r w:rsidRPr="00285C8A">
              <w:rPr>
                <w:bCs/>
                <w:lang w:eastAsia="uk-UA"/>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F45502" w:rsidRPr="00285C8A" w14:paraId="6F8DAEE6"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68DD33F0" w14:textId="77777777" w:rsidR="00F45502" w:rsidRPr="00285C8A" w:rsidRDefault="00F45502" w:rsidP="00F103EB">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1E6ECF" w14:textId="77777777" w:rsidR="00F45502" w:rsidRPr="00285C8A" w:rsidRDefault="00F45502" w:rsidP="00F103EB">
            <w:pPr>
              <w:shd w:val="clear" w:color="auto" w:fill="FFFFFF" w:themeFill="background1"/>
              <w:ind w:left="57" w:right="57"/>
              <w:rPr>
                <w:bCs/>
                <w:lang w:eastAsia="uk-UA"/>
              </w:rPr>
            </w:pPr>
            <w:r w:rsidRPr="00285C8A">
              <w:rPr>
                <w:bCs/>
                <w:color w:val="000000"/>
              </w:rPr>
              <w:t>1.3.2. Розвиток кооперативного руху та фермерства на селі</w:t>
            </w:r>
          </w:p>
        </w:tc>
      </w:tr>
      <w:tr w:rsidR="00F45502" w:rsidRPr="00285C8A" w14:paraId="52E79D75"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297B9422" w14:textId="77777777" w:rsidR="00F45502" w:rsidRPr="00285C8A" w:rsidRDefault="00F45502" w:rsidP="00F103EB">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EEA975" w14:textId="77777777" w:rsidR="00F45502" w:rsidRPr="00285C8A" w:rsidRDefault="00F45502" w:rsidP="00F103EB">
            <w:pPr>
              <w:shd w:val="clear" w:color="auto" w:fill="FFFFFF" w:themeFill="background1"/>
              <w:ind w:left="57" w:right="57"/>
              <w:rPr>
                <w:bCs/>
                <w:lang w:eastAsia="uk-UA"/>
              </w:rPr>
            </w:pPr>
            <w:r w:rsidRPr="00285C8A">
              <w:rPr>
                <w:bCs/>
                <w:lang w:eastAsia="uk-UA"/>
              </w:rPr>
              <w:t>Сільські населені пункти Житомирської області</w:t>
            </w:r>
          </w:p>
        </w:tc>
      </w:tr>
      <w:tr w:rsidR="00F45502" w:rsidRPr="00285C8A" w14:paraId="4255BEF9"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1A9074F0" w14:textId="77777777" w:rsidR="00F45502" w:rsidRPr="00285C8A" w:rsidRDefault="00F45502" w:rsidP="00F103EB">
            <w:pPr>
              <w:shd w:val="clear" w:color="auto" w:fill="FFFFFF" w:themeFill="background1"/>
              <w:rPr>
                <w:bCs/>
              </w:rPr>
            </w:pPr>
            <w:r w:rsidRPr="00285C8A">
              <w:rPr>
                <w:bCs/>
              </w:rPr>
              <w:t>6. Опис проблеми, на вирішення якої спрямовано технічне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DD4458A" w14:textId="77777777" w:rsidR="00F45502" w:rsidRPr="00285C8A" w:rsidRDefault="00F45502" w:rsidP="00F103EB">
            <w:pPr>
              <w:shd w:val="clear" w:color="auto" w:fill="FFFFFF" w:themeFill="background1"/>
              <w:ind w:left="57" w:right="57"/>
              <w:rPr>
                <w:bCs/>
                <w:lang w:eastAsia="uk-UA"/>
              </w:rPr>
            </w:pPr>
            <w:r w:rsidRPr="00285C8A">
              <w:rPr>
                <w:bCs/>
                <w:lang w:eastAsia="uk-UA"/>
              </w:rPr>
              <w:t>На сьогоднішній день відбувається подвірний забій худоби і масова реалізація м’яса, отриманого від подвірного забою на ринках. Більше того, чинне законодавство про безпечність та якість харчових продуктів передбачає наявність цивілізованих забійних пунктів, що забезпечить підвищення рівня безпеки тваринницької продукції та вирішить проблему утилізації відходів від забою.</w:t>
            </w:r>
          </w:p>
          <w:p w14:paraId="32E2D017" w14:textId="337CA12D" w:rsidR="00F45502" w:rsidRPr="00285C8A" w:rsidRDefault="00F45502" w:rsidP="00F103EB">
            <w:pPr>
              <w:shd w:val="clear" w:color="auto" w:fill="FFFFFF" w:themeFill="background1"/>
              <w:ind w:left="57" w:right="57"/>
              <w:rPr>
                <w:bCs/>
                <w:lang w:eastAsia="uk-UA"/>
              </w:rPr>
            </w:pPr>
            <w:r w:rsidRPr="00285C8A">
              <w:rPr>
                <w:bCs/>
                <w:lang w:eastAsia="uk-UA"/>
              </w:rPr>
              <w:t>Реалізація проєкту сприятиме ведення в дію забійних пунктів у відповідності до вимог ЄС з облаштуванням ветеринарних лабораторій</w:t>
            </w:r>
          </w:p>
        </w:tc>
      </w:tr>
      <w:tr w:rsidR="00F45502" w:rsidRPr="00285C8A" w14:paraId="530603AC"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6E8C2E45" w14:textId="77777777" w:rsidR="00F45502" w:rsidRPr="00285C8A" w:rsidRDefault="00F45502" w:rsidP="00F103EB">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1CC6FC6" w14:textId="77777777" w:rsidR="00F45502" w:rsidRPr="00285C8A" w:rsidRDefault="00F45502" w:rsidP="00F103EB">
            <w:pPr>
              <w:shd w:val="clear" w:color="auto" w:fill="FFFFFF" w:themeFill="background1"/>
              <w:ind w:left="57" w:right="57"/>
              <w:rPr>
                <w:bCs/>
                <w:lang w:eastAsia="uk-UA"/>
              </w:rPr>
            </w:pPr>
            <w:r w:rsidRPr="00285C8A">
              <w:rPr>
                <w:bCs/>
                <w:lang w:eastAsia="uk-UA"/>
              </w:rPr>
              <w:t>Створення мережі сільськогосподарських обслуговуючих кооперативів та заготівельної мережі з 4 кущових забійних пунктів у регіоні.</w:t>
            </w:r>
          </w:p>
          <w:p w14:paraId="0A3FF77C" w14:textId="1E7BE351" w:rsidR="00F45502" w:rsidRPr="00285C8A" w:rsidRDefault="00F45502" w:rsidP="00F103EB">
            <w:pPr>
              <w:shd w:val="clear" w:color="auto" w:fill="FFFFFF" w:themeFill="background1"/>
              <w:ind w:left="57" w:right="57"/>
              <w:rPr>
                <w:bCs/>
                <w:lang w:eastAsia="uk-UA"/>
              </w:rPr>
            </w:pPr>
            <w:r w:rsidRPr="00285C8A">
              <w:rPr>
                <w:bCs/>
                <w:lang w:eastAsia="uk-UA"/>
              </w:rPr>
              <w:t>Створення 50 нових робочих місць та підвищення рівня зайнятості на селі.</w:t>
            </w:r>
          </w:p>
        </w:tc>
      </w:tr>
      <w:tr w:rsidR="00F45502" w:rsidRPr="00285C8A" w14:paraId="5E169D9F"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28C7BD18" w14:textId="77777777" w:rsidR="00F45502" w:rsidRPr="00285C8A" w:rsidRDefault="00F45502" w:rsidP="00F103EB">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5ABA7FD" w14:textId="77777777" w:rsidR="00F45502" w:rsidRPr="00285C8A" w:rsidRDefault="00F45502" w:rsidP="00F103EB">
            <w:pPr>
              <w:shd w:val="clear" w:color="auto" w:fill="FFFFFF" w:themeFill="background1"/>
              <w:ind w:left="57" w:right="57"/>
              <w:rPr>
                <w:bCs/>
                <w:lang w:eastAsia="uk-UA"/>
              </w:rPr>
            </w:pPr>
            <w:r w:rsidRPr="00285C8A">
              <w:rPr>
                <w:bCs/>
                <w:lang w:eastAsia="uk-UA"/>
              </w:rPr>
              <w:t>Організація ринку м’яса в забійній вазі та доступ до ринків збуту малих, середніх фермерських господарств та господарств населення.</w:t>
            </w:r>
          </w:p>
          <w:p w14:paraId="35587977" w14:textId="77777777" w:rsidR="00F45502" w:rsidRPr="00285C8A" w:rsidRDefault="00F45502" w:rsidP="00F103EB">
            <w:pPr>
              <w:shd w:val="clear" w:color="auto" w:fill="FFFFFF" w:themeFill="background1"/>
              <w:ind w:left="57" w:right="57"/>
              <w:rPr>
                <w:bCs/>
                <w:lang w:eastAsia="uk-UA"/>
              </w:rPr>
            </w:pPr>
            <w:r w:rsidRPr="00285C8A">
              <w:rPr>
                <w:bCs/>
                <w:lang w:eastAsia="uk-UA"/>
              </w:rPr>
              <w:t>Збільшення обсягів надходжень до місцевих громад, зростання доходів населення.</w:t>
            </w:r>
          </w:p>
          <w:p w14:paraId="11AE12DF" w14:textId="1FB52653" w:rsidR="00F45502" w:rsidRPr="00285C8A" w:rsidRDefault="00D02455" w:rsidP="00F103EB">
            <w:pPr>
              <w:shd w:val="clear" w:color="auto" w:fill="FFFFFF" w:themeFill="background1"/>
              <w:ind w:left="57" w:right="57"/>
              <w:rPr>
                <w:bCs/>
                <w:lang w:eastAsia="uk-UA"/>
              </w:rPr>
            </w:pPr>
            <w:r w:rsidRPr="00285C8A">
              <w:rPr>
                <w:bCs/>
                <w:lang w:eastAsia="uk-UA"/>
              </w:rPr>
              <w:t>Вирішення екологічної проблеми (</w:t>
            </w:r>
            <w:r w:rsidR="00F45502" w:rsidRPr="00285C8A">
              <w:rPr>
                <w:bCs/>
                <w:lang w:eastAsia="uk-UA"/>
              </w:rPr>
              <w:t>утилізаці</w:t>
            </w:r>
            <w:r w:rsidRPr="00285C8A">
              <w:rPr>
                <w:bCs/>
                <w:lang w:eastAsia="uk-UA"/>
              </w:rPr>
              <w:t>я</w:t>
            </w:r>
            <w:r w:rsidR="00F45502" w:rsidRPr="00285C8A">
              <w:rPr>
                <w:bCs/>
                <w:lang w:eastAsia="uk-UA"/>
              </w:rPr>
              <w:t xml:space="preserve"> відходів від забою худоби</w:t>
            </w:r>
            <w:r w:rsidRPr="00285C8A">
              <w:rPr>
                <w:bCs/>
                <w:lang w:eastAsia="uk-UA"/>
              </w:rPr>
              <w:t>)</w:t>
            </w:r>
            <w:r w:rsidR="00F45502" w:rsidRPr="00285C8A">
              <w:rPr>
                <w:bCs/>
                <w:lang w:eastAsia="uk-UA"/>
              </w:rPr>
              <w:t>.</w:t>
            </w:r>
          </w:p>
        </w:tc>
      </w:tr>
      <w:tr w:rsidR="00F45502" w:rsidRPr="00285C8A" w14:paraId="5C1BD74B" w14:textId="77777777" w:rsidTr="00F103EB">
        <w:tc>
          <w:tcPr>
            <w:tcW w:w="1925" w:type="pct"/>
            <w:tcBorders>
              <w:top w:val="single" w:sz="6" w:space="0" w:color="000000"/>
              <w:left w:val="single" w:sz="6" w:space="0" w:color="000000"/>
              <w:bottom w:val="single" w:sz="6" w:space="0" w:color="000000"/>
              <w:right w:val="single" w:sz="6" w:space="0" w:color="000000"/>
            </w:tcBorders>
            <w:shd w:val="clear" w:color="auto" w:fill="FFFFFF"/>
          </w:tcPr>
          <w:p w14:paraId="24A9C7D6" w14:textId="77777777" w:rsidR="00F45502" w:rsidRPr="00285C8A" w:rsidRDefault="00F45502" w:rsidP="00F103EB">
            <w:pPr>
              <w:shd w:val="clear" w:color="auto" w:fill="FFFFFF" w:themeFill="background1"/>
              <w:rPr>
                <w:bCs/>
              </w:rPr>
            </w:pPr>
            <w:r w:rsidRPr="00285C8A">
              <w:rPr>
                <w:bCs/>
              </w:rPr>
              <w:t>9. Основні заходи технічного завдання</w:t>
            </w:r>
          </w:p>
        </w:tc>
        <w:tc>
          <w:tcPr>
            <w:tcW w:w="307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74E3259" w14:textId="77777777" w:rsidR="00F45502" w:rsidRPr="00285C8A" w:rsidRDefault="00F45502" w:rsidP="00F103EB">
            <w:pPr>
              <w:shd w:val="clear" w:color="auto" w:fill="FFFFFF" w:themeFill="background1"/>
              <w:ind w:left="57" w:right="57"/>
              <w:rPr>
                <w:bCs/>
                <w:lang w:eastAsia="uk-UA"/>
              </w:rPr>
            </w:pPr>
            <w:r w:rsidRPr="00285C8A">
              <w:rPr>
                <w:bCs/>
                <w:lang w:eastAsia="uk-UA"/>
              </w:rPr>
              <w:t>1. Проведення консультативно-інформаційної роботи.</w:t>
            </w:r>
          </w:p>
          <w:p w14:paraId="53A42B3E" w14:textId="2DEE474A" w:rsidR="00F45502" w:rsidRPr="00285C8A" w:rsidRDefault="00F45502" w:rsidP="00F103EB">
            <w:pPr>
              <w:shd w:val="clear" w:color="auto" w:fill="FFFFFF" w:themeFill="background1"/>
              <w:ind w:left="57" w:right="57"/>
              <w:rPr>
                <w:bCs/>
                <w:lang w:eastAsia="uk-UA"/>
              </w:rPr>
            </w:pPr>
            <w:r w:rsidRPr="00285C8A">
              <w:rPr>
                <w:bCs/>
                <w:lang w:eastAsia="uk-UA"/>
              </w:rPr>
              <w:t xml:space="preserve">2. Виділення незадіяних земельних ділянок та пошук вільних приміщень для створення забійних </w:t>
            </w:r>
            <w:proofErr w:type="spellStart"/>
            <w:r w:rsidRPr="00285C8A">
              <w:rPr>
                <w:bCs/>
                <w:lang w:eastAsia="uk-UA"/>
              </w:rPr>
              <w:t>цехів</w:t>
            </w:r>
            <w:proofErr w:type="spellEnd"/>
            <w:r w:rsidRPr="00285C8A">
              <w:rPr>
                <w:bCs/>
                <w:lang w:eastAsia="uk-UA"/>
              </w:rPr>
              <w:t xml:space="preserve"> та ферм, допомога у закупівлі обладнання.</w:t>
            </w:r>
          </w:p>
        </w:tc>
      </w:tr>
      <w:tr w:rsidR="00D02455" w:rsidRPr="00285C8A" w14:paraId="3825556A" w14:textId="77777777" w:rsidTr="00F103EB">
        <w:trPr>
          <w:trHeight w:val="55"/>
        </w:trPr>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331F360F" w14:textId="77777777"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F69A0CF"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2021 рік</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224B0A5B"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2022 рік</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3D900C7"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2023 рік</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26FFA338"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Усього</w:t>
            </w:r>
          </w:p>
        </w:tc>
      </w:tr>
      <w:tr w:rsidR="00D02455" w:rsidRPr="00285C8A" w14:paraId="11BE6859" w14:textId="77777777" w:rsidTr="00F103EB">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0B4A9495" w14:textId="77777777"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державний бюджет:</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732E023" w14:textId="42EDD93F"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1000</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05CD678D" w14:textId="5296BF3F"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1000</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40A2E9E" w14:textId="298BB9B5"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1000</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05AB2530" w14:textId="4E2525EF"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3000</w:t>
            </w:r>
          </w:p>
        </w:tc>
      </w:tr>
      <w:tr w:rsidR="00D02455" w:rsidRPr="00285C8A" w14:paraId="4A4705E0" w14:textId="77777777" w:rsidTr="00F103EB">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50B5E3DD" w14:textId="77777777"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6CF384B3" w14:textId="7523C116"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536CB0D" w14:textId="77777777" w:rsidR="00F45502" w:rsidRPr="00285C8A" w:rsidRDefault="00F45502" w:rsidP="00F103EB">
            <w:pPr>
              <w:pStyle w:val="2a"/>
              <w:shd w:val="clear" w:color="auto" w:fill="auto"/>
              <w:tabs>
                <w:tab w:val="left" w:pos="258"/>
                <w:tab w:val="left" w:pos="993"/>
              </w:tabs>
              <w:spacing w:after="0" w:line="240" w:lineRule="auto"/>
              <w:ind w:right="57" w:firstLine="0"/>
              <w:rPr>
                <w:bCs/>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2188DA9" w14:textId="77777777" w:rsidR="00F45502" w:rsidRPr="00285C8A" w:rsidRDefault="00F45502" w:rsidP="00F103EB">
            <w:pPr>
              <w:pStyle w:val="2a"/>
              <w:shd w:val="clear" w:color="auto" w:fill="auto"/>
              <w:tabs>
                <w:tab w:val="left" w:pos="258"/>
                <w:tab w:val="left" w:pos="993"/>
              </w:tabs>
              <w:spacing w:after="0" w:line="240" w:lineRule="auto"/>
              <w:ind w:right="57" w:firstLine="0"/>
              <w:jc w:val="center"/>
              <w:rPr>
                <w:bCs/>
                <w:sz w:val="24"/>
                <w:szCs w:val="24"/>
                <w:lang w:eastAsia="ru-RU"/>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72FF615C"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D02455" w:rsidRPr="00285C8A" w14:paraId="0CDB6F3C" w14:textId="77777777" w:rsidTr="00F103EB">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21B93B2B" w14:textId="77777777"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інші джерела</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A1F9D76"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09E8A497"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3CFEFDD6" w14:textId="77777777" w:rsidR="00F45502" w:rsidRPr="00285C8A" w:rsidRDefault="00F45502" w:rsidP="00F103EB">
            <w:pPr>
              <w:pStyle w:val="2a"/>
              <w:shd w:val="clear" w:color="auto" w:fill="auto"/>
              <w:tabs>
                <w:tab w:val="left" w:pos="258"/>
                <w:tab w:val="left" w:pos="993"/>
              </w:tabs>
              <w:spacing w:after="0" w:line="240" w:lineRule="auto"/>
              <w:ind w:right="57" w:firstLine="0"/>
              <w:rPr>
                <w:bCs/>
                <w:sz w:val="24"/>
                <w:szCs w:val="24"/>
                <w:lang w:eastAsia="ru-RU"/>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1D5CD170"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D02455" w:rsidRPr="00285C8A" w14:paraId="3F1539DC" w14:textId="77777777" w:rsidTr="00F103EB">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59471774" w14:textId="77777777"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lastRenderedPageBreak/>
              <w:t>місцевий бюджет</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75BA1FF" w14:textId="344E096C"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2000</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16279D9" w14:textId="336F8343"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3000</w:t>
            </w: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29E934E1" w14:textId="246ECA94"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3000</w:t>
            </w: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729E544E" w14:textId="2C32C190" w:rsidR="00F45502" w:rsidRPr="00285C8A" w:rsidRDefault="00D6629D"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r w:rsidRPr="00285C8A">
              <w:rPr>
                <w:bCs/>
                <w:sz w:val="24"/>
                <w:szCs w:val="24"/>
                <w:lang w:eastAsia="ru-RU"/>
              </w:rPr>
              <w:t>8000</w:t>
            </w:r>
          </w:p>
        </w:tc>
      </w:tr>
      <w:tr w:rsidR="00D02455" w:rsidRPr="00285C8A" w14:paraId="751B8464" w14:textId="77777777" w:rsidTr="00F103EB">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2C597AC6" w14:textId="2C0E131B"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інші джерела</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FC7CD33"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2F182479"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642" w:type="pct"/>
            <w:tcBorders>
              <w:top w:val="single" w:sz="4" w:space="0" w:color="auto"/>
              <w:left w:val="single" w:sz="4" w:space="0" w:color="auto"/>
              <w:bottom w:val="single" w:sz="4" w:space="0" w:color="auto"/>
              <w:right w:val="single" w:sz="4" w:space="0" w:color="auto"/>
            </w:tcBorders>
            <w:shd w:val="clear" w:color="auto" w:fill="FFFFFF"/>
            <w:vAlign w:val="center"/>
          </w:tcPr>
          <w:p w14:paraId="4C3C150A"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8000DBB" w14:textId="77777777" w:rsidR="00F45502" w:rsidRPr="00285C8A" w:rsidRDefault="00F45502" w:rsidP="00F103EB">
            <w:pPr>
              <w:pStyle w:val="2a"/>
              <w:shd w:val="clear" w:color="auto" w:fill="auto"/>
              <w:tabs>
                <w:tab w:val="left" w:pos="258"/>
                <w:tab w:val="left" w:pos="993"/>
              </w:tabs>
              <w:spacing w:after="0" w:line="240" w:lineRule="auto"/>
              <w:ind w:left="57" w:right="57" w:firstLine="0"/>
              <w:jc w:val="center"/>
              <w:rPr>
                <w:bCs/>
                <w:sz w:val="24"/>
                <w:szCs w:val="24"/>
                <w:lang w:eastAsia="ru-RU"/>
              </w:rPr>
            </w:pPr>
          </w:p>
        </w:tc>
      </w:tr>
      <w:tr w:rsidR="00F45502" w:rsidRPr="00285C8A" w14:paraId="6134700E" w14:textId="77777777" w:rsidTr="00F103EB">
        <w:tc>
          <w:tcPr>
            <w:tcW w:w="1925" w:type="pct"/>
            <w:tcBorders>
              <w:top w:val="single" w:sz="4" w:space="0" w:color="auto"/>
              <w:left w:val="single" w:sz="4" w:space="0" w:color="auto"/>
              <w:bottom w:val="single" w:sz="4" w:space="0" w:color="auto"/>
              <w:right w:val="single" w:sz="4" w:space="0" w:color="auto"/>
            </w:tcBorders>
            <w:shd w:val="clear" w:color="auto" w:fill="FFFFFF"/>
            <w:vAlign w:val="center"/>
          </w:tcPr>
          <w:p w14:paraId="3BB2D8C7" w14:textId="77777777" w:rsidR="00F45502" w:rsidRPr="00285C8A" w:rsidRDefault="00F45502" w:rsidP="00F103EB">
            <w:pPr>
              <w:pStyle w:val="2a"/>
              <w:shd w:val="clear" w:color="auto" w:fill="auto"/>
              <w:tabs>
                <w:tab w:val="left" w:pos="258"/>
                <w:tab w:val="left" w:pos="993"/>
              </w:tabs>
              <w:spacing w:after="0" w:line="240" w:lineRule="auto"/>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07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332C39" w14:textId="49976ABC" w:rsidR="00F45502" w:rsidRPr="00285C8A" w:rsidRDefault="00D02455" w:rsidP="00F103EB">
            <w:pPr>
              <w:shd w:val="clear" w:color="auto" w:fill="FFFFFF" w:themeFill="background1"/>
              <w:ind w:left="57" w:right="57"/>
              <w:rPr>
                <w:bCs/>
                <w:lang w:eastAsia="uk-UA"/>
              </w:rPr>
            </w:pPr>
            <w:r w:rsidRPr="00285C8A">
              <w:rPr>
                <w:bCs/>
                <w:lang w:eastAsia="uk-UA"/>
              </w:rPr>
              <w:t>Згідно Програми розвитку агропромислового комплексу Житомирської області на період до 2027 року передбачена фінансова підтримка для сільськогосподарських обслуговуючих кооперативів на придбання обладнання та для фермерських господарств – часткове відшкодування вартості придбаного навісного та начіпного обладнання та техніки</w:t>
            </w:r>
          </w:p>
        </w:tc>
      </w:tr>
    </w:tbl>
    <w:p w14:paraId="0638B359" w14:textId="2357C406" w:rsidR="00F45502" w:rsidRPr="00285C8A" w:rsidRDefault="00F45502" w:rsidP="009D3DE3">
      <w:pPr>
        <w:shd w:val="clear" w:color="auto" w:fill="FFFFFF" w:themeFill="background1"/>
        <w:rPr>
          <w:b/>
          <w:bCs/>
          <w:i/>
          <w:iCs/>
          <w:color w:val="000000"/>
        </w:rPr>
      </w:pPr>
    </w:p>
    <w:p w14:paraId="7907D06D" w14:textId="3BD3D2EB" w:rsidR="00F103EB" w:rsidRPr="00285C8A" w:rsidRDefault="00F103EB" w:rsidP="009D3DE3">
      <w:pPr>
        <w:shd w:val="clear" w:color="auto" w:fill="FFFFFF" w:themeFill="background1"/>
        <w:rPr>
          <w:b/>
          <w:bCs/>
          <w:i/>
          <w:iCs/>
          <w:color w:val="000000"/>
        </w:rPr>
      </w:pPr>
    </w:p>
    <w:p w14:paraId="484F5BCF" w14:textId="2781F742" w:rsidR="00F103EB" w:rsidRPr="00285C8A" w:rsidRDefault="00F103EB" w:rsidP="009D3DE3">
      <w:pPr>
        <w:shd w:val="clear" w:color="auto" w:fill="FFFFFF" w:themeFill="background1"/>
        <w:rPr>
          <w:b/>
          <w:bCs/>
          <w:i/>
          <w:iCs/>
          <w:color w:val="000000"/>
        </w:rPr>
      </w:pPr>
    </w:p>
    <w:p w14:paraId="3FF75766" w14:textId="0EE0B548" w:rsidR="00F103EB" w:rsidRPr="00285C8A" w:rsidRDefault="00F103EB" w:rsidP="009D3DE3">
      <w:pPr>
        <w:shd w:val="clear" w:color="auto" w:fill="FFFFFF" w:themeFill="background1"/>
        <w:rPr>
          <w:b/>
          <w:bCs/>
          <w:i/>
          <w:iCs/>
          <w:color w:val="000000"/>
        </w:rPr>
      </w:pPr>
    </w:p>
    <w:p w14:paraId="5D973ABC" w14:textId="0DB52540" w:rsidR="00F103EB" w:rsidRPr="00285C8A" w:rsidRDefault="00F103EB" w:rsidP="009D3DE3">
      <w:pPr>
        <w:shd w:val="clear" w:color="auto" w:fill="FFFFFF" w:themeFill="background1"/>
        <w:rPr>
          <w:b/>
          <w:bCs/>
          <w:i/>
          <w:iCs/>
          <w:color w:val="000000"/>
        </w:rPr>
      </w:pPr>
    </w:p>
    <w:p w14:paraId="7962D1C0" w14:textId="5F15BA38" w:rsidR="00F103EB" w:rsidRPr="00285C8A" w:rsidRDefault="00F103EB" w:rsidP="009D3DE3">
      <w:pPr>
        <w:shd w:val="clear" w:color="auto" w:fill="FFFFFF" w:themeFill="background1"/>
        <w:rPr>
          <w:b/>
          <w:bCs/>
          <w:i/>
          <w:iCs/>
          <w:color w:val="000000"/>
        </w:rPr>
      </w:pPr>
    </w:p>
    <w:p w14:paraId="5F95DFC4" w14:textId="13B651D9" w:rsidR="00F103EB" w:rsidRPr="00285C8A" w:rsidRDefault="00F103EB" w:rsidP="009D3DE3">
      <w:pPr>
        <w:shd w:val="clear" w:color="auto" w:fill="FFFFFF" w:themeFill="background1"/>
        <w:rPr>
          <w:b/>
          <w:bCs/>
          <w:i/>
          <w:iCs/>
          <w:color w:val="000000"/>
        </w:rPr>
      </w:pPr>
    </w:p>
    <w:p w14:paraId="546EBE08" w14:textId="377D2EB2" w:rsidR="00F103EB" w:rsidRPr="00285C8A" w:rsidRDefault="00F103EB" w:rsidP="009D3DE3">
      <w:pPr>
        <w:shd w:val="clear" w:color="auto" w:fill="FFFFFF" w:themeFill="background1"/>
        <w:rPr>
          <w:b/>
          <w:bCs/>
          <w:i/>
          <w:iCs/>
          <w:color w:val="000000"/>
        </w:rPr>
      </w:pPr>
    </w:p>
    <w:p w14:paraId="58752AD2" w14:textId="21F8910F" w:rsidR="00F103EB" w:rsidRPr="00285C8A" w:rsidRDefault="00F103EB" w:rsidP="009D3DE3">
      <w:pPr>
        <w:shd w:val="clear" w:color="auto" w:fill="FFFFFF" w:themeFill="background1"/>
        <w:rPr>
          <w:b/>
          <w:bCs/>
          <w:i/>
          <w:iCs/>
          <w:color w:val="000000"/>
        </w:rPr>
      </w:pPr>
    </w:p>
    <w:p w14:paraId="57E1ACF6" w14:textId="07B54245" w:rsidR="00F103EB" w:rsidRPr="00285C8A" w:rsidRDefault="00F103EB" w:rsidP="009D3DE3">
      <w:pPr>
        <w:shd w:val="clear" w:color="auto" w:fill="FFFFFF" w:themeFill="background1"/>
        <w:rPr>
          <w:b/>
          <w:bCs/>
          <w:i/>
          <w:iCs/>
          <w:color w:val="000000"/>
        </w:rPr>
      </w:pPr>
    </w:p>
    <w:p w14:paraId="4FBC0FEE" w14:textId="7CBC0682" w:rsidR="00F103EB" w:rsidRPr="00285C8A" w:rsidRDefault="00F103EB" w:rsidP="009D3DE3">
      <w:pPr>
        <w:shd w:val="clear" w:color="auto" w:fill="FFFFFF" w:themeFill="background1"/>
        <w:rPr>
          <w:b/>
          <w:bCs/>
          <w:i/>
          <w:iCs/>
          <w:color w:val="000000"/>
        </w:rPr>
      </w:pPr>
    </w:p>
    <w:p w14:paraId="54529C64" w14:textId="00468937" w:rsidR="00F103EB" w:rsidRPr="00285C8A" w:rsidRDefault="00F103EB" w:rsidP="009D3DE3">
      <w:pPr>
        <w:shd w:val="clear" w:color="auto" w:fill="FFFFFF" w:themeFill="background1"/>
        <w:rPr>
          <w:b/>
          <w:bCs/>
          <w:i/>
          <w:iCs/>
          <w:color w:val="000000"/>
        </w:rPr>
      </w:pPr>
    </w:p>
    <w:p w14:paraId="2D0AB123" w14:textId="0E3A615D" w:rsidR="00F103EB" w:rsidRPr="00285C8A" w:rsidRDefault="00F103EB" w:rsidP="009D3DE3">
      <w:pPr>
        <w:shd w:val="clear" w:color="auto" w:fill="FFFFFF" w:themeFill="background1"/>
        <w:rPr>
          <w:b/>
          <w:bCs/>
          <w:i/>
          <w:iCs/>
          <w:color w:val="000000"/>
        </w:rPr>
      </w:pPr>
    </w:p>
    <w:p w14:paraId="70B5DFE2" w14:textId="0C5ADCA9" w:rsidR="00F103EB" w:rsidRPr="00285C8A" w:rsidRDefault="00F103EB" w:rsidP="009D3DE3">
      <w:pPr>
        <w:shd w:val="clear" w:color="auto" w:fill="FFFFFF" w:themeFill="background1"/>
        <w:rPr>
          <w:b/>
          <w:bCs/>
          <w:i/>
          <w:iCs/>
          <w:color w:val="000000"/>
        </w:rPr>
      </w:pPr>
    </w:p>
    <w:p w14:paraId="14D0071B" w14:textId="0BAD43C5" w:rsidR="00F103EB" w:rsidRPr="00285C8A" w:rsidRDefault="00F103EB" w:rsidP="009D3DE3">
      <w:pPr>
        <w:shd w:val="clear" w:color="auto" w:fill="FFFFFF" w:themeFill="background1"/>
        <w:rPr>
          <w:b/>
          <w:bCs/>
          <w:i/>
          <w:iCs/>
          <w:color w:val="000000"/>
        </w:rPr>
      </w:pPr>
    </w:p>
    <w:p w14:paraId="110D8F72" w14:textId="5044C8B4" w:rsidR="00F103EB" w:rsidRPr="00285C8A" w:rsidRDefault="00F103EB" w:rsidP="009D3DE3">
      <w:pPr>
        <w:shd w:val="clear" w:color="auto" w:fill="FFFFFF" w:themeFill="background1"/>
        <w:rPr>
          <w:b/>
          <w:bCs/>
          <w:i/>
          <w:iCs/>
          <w:color w:val="000000"/>
        </w:rPr>
      </w:pPr>
    </w:p>
    <w:p w14:paraId="79D47562" w14:textId="66A82231" w:rsidR="00F103EB" w:rsidRPr="00285C8A" w:rsidRDefault="00F103EB" w:rsidP="009D3DE3">
      <w:pPr>
        <w:shd w:val="clear" w:color="auto" w:fill="FFFFFF" w:themeFill="background1"/>
        <w:rPr>
          <w:b/>
          <w:bCs/>
          <w:i/>
          <w:iCs/>
          <w:color w:val="000000"/>
        </w:rPr>
      </w:pPr>
    </w:p>
    <w:p w14:paraId="5B3499BA" w14:textId="0BFA4BF1" w:rsidR="00F103EB" w:rsidRPr="00285C8A" w:rsidRDefault="00F103EB" w:rsidP="009D3DE3">
      <w:pPr>
        <w:shd w:val="clear" w:color="auto" w:fill="FFFFFF" w:themeFill="background1"/>
        <w:rPr>
          <w:b/>
          <w:bCs/>
          <w:i/>
          <w:iCs/>
          <w:color w:val="000000"/>
        </w:rPr>
      </w:pPr>
    </w:p>
    <w:p w14:paraId="1C400816" w14:textId="5F82FBEC" w:rsidR="00F103EB" w:rsidRPr="00285C8A" w:rsidRDefault="00F103EB" w:rsidP="009D3DE3">
      <w:pPr>
        <w:shd w:val="clear" w:color="auto" w:fill="FFFFFF" w:themeFill="background1"/>
        <w:rPr>
          <w:b/>
          <w:bCs/>
          <w:i/>
          <w:iCs/>
          <w:color w:val="000000"/>
        </w:rPr>
      </w:pPr>
    </w:p>
    <w:p w14:paraId="3F0774F6" w14:textId="1C1ECE3F" w:rsidR="00F103EB" w:rsidRPr="00285C8A" w:rsidRDefault="00F103EB" w:rsidP="009D3DE3">
      <w:pPr>
        <w:shd w:val="clear" w:color="auto" w:fill="FFFFFF" w:themeFill="background1"/>
        <w:rPr>
          <w:b/>
          <w:bCs/>
          <w:i/>
          <w:iCs/>
          <w:color w:val="000000"/>
        </w:rPr>
      </w:pPr>
    </w:p>
    <w:p w14:paraId="64DB084C" w14:textId="41DA3B67" w:rsidR="00F103EB" w:rsidRPr="00285C8A" w:rsidRDefault="00F103EB" w:rsidP="009D3DE3">
      <w:pPr>
        <w:shd w:val="clear" w:color="auto" w:fill="FFFFFF" w:themeFill="background1"/>
        <w:rPr>
          <w:b/>
          <w:bCs/>
          <w:i/>
          <w:iCs/>
          <w:color w:val="000000"/>
        </w:rPr>
      </w:pPr>
    </w:p>
    <w:p w14:paraId="6C25B88E" w14:textId="7E260D21" w:rsidR="00F103EB" w:rsidRPr="00285C8A" w:rsidRDefault="00F103EB" w:rsidP="009D3DE3">
      <w:pPr>
        <w:shd w:val="clear" w:color="auto" w:fill="FFFFFF" w:themeFill="background1"/>
        <w:rPr>
          <w:b/>
          <w:bCs/>
          <w:i/>
          <w:iCs/>
          <w:color w:val="000000"/>
        </w:rPr>
      </w:pPr>
    </w:p>
    <w:p w14:paraId="14D29A69" w14:textId="6E7A6584" w:rsidR="00F103EB" w:rsidRPr="00285C8A" w:rsidRDefault="00F103EB" w:rsidP="009D3DE3">
      <w:pPr>
        <w:shd w:val="clear" w:color="auto" w:fill="FFFFFF" w:themeFill="background1"/>
        <w:rPr>
          <w:b/>
          <w:bCs/>
          <w:i/>
          <w:iCs/>
          <w:color w:val="000000"/>
        </w:rPr>
      </w:pPr>
    </w:p>
    <w:p w14:paraId="68955BB5" w14:textId="44EC182E" w:rsidR="00F103EB" w:rsidRPr="00285C8A" w:rsidRDefault="00F103EB" w:rsidP="009D3DE3">
      <w:pPr>
        <w:shd w:val="clear" w:color="auto" w:fill="FFFFFF" w:themeFill="background1"/>
        <w:rPr>
          <w:b/>
          <w:bCs/>
          <w:i/>
          <w:iCs/>
          <w:color w:val="000000"/>
        </w:rPr>
      </w:pPr>
    </w:p>
    <w:p w14:paraId="306865FE" w14:textId="301D8D7A" w:rsidR="00F103EB" w:rsidRPr="00285C8A" w:rsidRDefault="00F103EB" w:rsidP="009D3DE3">
      <w:pPr>
        <w:shd w:val="clear" w:color="auto" w:fill="FFFFFF" w:themeFill="background1"/>
        <w:rPr>
          <w:b/>
          <w:bCs/>
          <w:i/>
          <w:iCs/>
          <w:color w:val="000000"/>
        </w:rPr>
      </w:pPr>
    </w:p>
    <w:p w14:paraId="78C950BE" w14:textId="5E2B778B" w:rsidR="00F103EB" w:rsidRPr="00285C8A" w:rsidRDefault="00F103EB" w:rsidP="009D3DE3">
      <w:pPr>
        <w:shd w:val="clear" w:color="auto" w:fill="FFFFFF" w:themeFill="background1"/>
        <w:rPr>
          <w:b/>
          <w:bCs/>
          <w:i/>
          <w:iCs/>
          <w:color w:val="000000"/>
        </w:rPr>
      </w:pPr>
    </w:p>
    <w:p w14:paraId="4495E657" w14:textId="45B25F16" w:rsidR="00F103EB" w:rsidRPr="00285C8A" w:rsidRDefault="00F103EB" w:rsidP="009D3DE3">
      <w:pPr>
        <w:shd w:val="clear" w:color="auto" w:fill="FFFFFF" w:themeFill="background1"/>
        <w:rPr>
          <w:b/>
          <w:bCs/>
          <w:i/>
          <w:iCs/>
          <w:color w:val="000000"/>
        </w:rPr>
      </w:pPr>
    </w:p>
    <w:p w14:paraId="66F6B3C5" w14:textId="215B722C" w:rsidR="00F103EB" w:rsidRPr="00285C8A" w:rsidRDefault="00F103EB" w:rsidP="009D3DE3">
      <w:pPr>
        <w:shd w:val="clear" w:color="auto" w:fill="FFFFFF" w:themeFill="background1"/>
        <w:rPr>
          <w:b/>
          <w:bCs/>
          <w:i/>
          <w:iCs/>
          <w:color w:val="000000"/>
        </w:rPr>
      </w:pPr>
    </w:p>
    <w:p w14:paraId="4C37C126" w14:textId="11F9AD5E" w:rsidR="00F103EB" w:rsidRPr="00285C8A" w:rsidRDefault="00F103EB" w:rsidP="009D3DE3">
      <w:pPr>
        <w:shd w:val="clear" w:color="auto" w:fill="FFFFFF" w:themeFill="background1"/>
        <w:rPr>
          <w:b/>
          <w:bCs/>
          <w:i/>
          <w:iCs/>
          <w:color w:val="000000"/>
        </w:rPr>
      </w:pPr>
    </w:p>
    <w:p w14:paraId="327CAB78" w14:textId="73CAD689" w:rsidR="00F103EB" w:rsidRPr="00285C8A" w:rsidRDefault="00F103EB" w:rsidP="009D3DE3">
      <w:pPr>
        <w:shd w:val="clear" w:color="auto" w:fill="FFFFFF" w:themeFill="background1"/>
        <w:rPr>
          <w:b/>
          <w:bCs/>
          <w:i/>
          <w:iCs/>
          <w:color w:val="000000"/>
        </w:rPr>
      </w:pPr>
    </w:p>
    <w:p w14:paraId="47952B99" w14:textId="40B660BA" w:rsidR="00F103EB" w:rsidRPr="00285C8A" w:rsidRDefault="00F103EB" w:rsidP="009D3DE3">
      <w:pPr>
        <w:shd w:val="clear" w:color="auto" w:fill="FFFFFF" w:themeFill="background1"/>
        <w:rPr>
          <w:b/>
          <w:bCs/>
          <w:i/>
          <w:iCs/>
          <w:color w:val="000000"/>
        </w:rPr>
      </w:pPr>
    </w:p>
    <w:p w14:paraId="2FA998BC" w14:textId="185543FC" w:rsidR="00F103EB" w:rsidRPr="00285C8A" w:rsidRDefault="00F103EB" w:rsidP="009D3DE3">
      <w:pPr>
        <w:shd w:val="clear" w:color="auto" w:fill="FFFFFF" w:themeFill="background1"/>
        <w:rPr>
          <w:b/>
          <w:bCs/>
          <w:i/>
          <w:iCs/>
          <w:color w:val="000000"/>
        </w:rPr>
      </w:pPr>
    </w:p>
    <w:p w14:paraId="1A1DCC4D" w14:textId="043370D4" w:rsidR="00F103EB" w:rsidRPr="00285C8A" w:rsidRDefault="00F103EB" w:rsidP="009D3DE3">
      <w:pPr>
        <w:shd w:val="clear" w:color="auto" w:fill="FFFFFF" w:themeFill="background1"/>
        <w:rPr>
          <w:b/>
          <w:bCs/>
          <w:i/>
          <w:iCs/>
          <w:color w:val="000000"/>
        </w:rPr>
      </w:pPr>
    </w:p>
    <w:p w14:paraId="447C3A19" w14:textId="6CCDBD0D" w:rsidR="00F103EB" w:rsidRPr="00285C8A" w:rsidRDefault="00F103EB" w:rsidP="009D3DE3">
      <w:pPr>
        <w:shd w:val="clear" w:color="auto" w:fill="FFFFFF" w:themeFill="background1"/>
        <w:rPr>
          <w:b/>
          <w:bCs/>
          <w:i/>
          <w:iCs/>
          <w:color w:val="000000"/>
        </w:rPr>
      </w:pPr>
    </w:p>
    <w:p w14:paraId="2BDA921C" w14:textId="7B2415B5" w:rsidR="00F103EB" w:rsidRPr="00285C8A" w:rsidRDefault="00F103EB" w:rsidP="009D3DE3">
      <w:pPr>
        <w:shd w:val="clear" w:color="auto" w:fill="FFFFFF" w:themeFill="background1"/>
        <w:rPr>
          <w:b/>
          <w:bCs/>
          <w:i/>
          <w:iCs/>
          <w:color w:val="000000"/>
        </w:rPr>
      </w:pPr>
    </w:p>
    <w:p w14:paraId="3261C348" w14:textId="6B8D64D0" w:rsidR="00F103EB" w:rsidRPr="00285C8A" w:rsidRDefault="00F103EB" w:rsidP="009D3DE3">
      <w:pPr>
        <w:shd w:val="clear" w:color="auto" w:fill="FFFFFF" w:themeFill="background1"/>
        <w:rPr>
          <w:b/>
          <w:bCs/>
          <w:i/>
          <w:iCs/>
          <w:color w:val="000000"/>
        </w:rPr>
      </w:pPr>
    </w:p>
    <w:p w14:paraId="2A618097" w14:textId="798EF299" w:rsidR="00F103EB" w:rsidRPr="00285C8A" w:rsidRDefault="00F103EB" w:rsidP="009D3DE3">
      <w:pPr>
        <w:shd w:val="clear" w:color="auto" w:fill="FFFFFF" w:themeFill="background1"/>
        <w:rPr>
          <w:b/>
          <w:bCs/>
          <w:i/>
          <w:iCs/>
          <w:color w:val="000000"/>
        </w:rPr>
      </w:pPr>
    </w:p>
    <w:p w14:paraId="7BFDDE4D" w14:textId="55462097" w:rsidR="00F103EB" w:rsidRPr="00285C8A" w:rsidRDefault="00F103EB" w:rsidP="009D3DE3">
      <w:pPr>
        <w:shd w:val="clear" w:color="auto" w:fill="FFFFFF" w:themeFill="background1"/>
        <w:rPr>
          <w:b/>
          <w:bCs/>
          <w:i/>
          <w:iCs/>
          <w:color w:val="000000"/>
        </w:rPr>
      </w:pPr>
    </w:p>
    <w:p w14:paraId="7E5D1AFE" w14:textId="54E16FD1" w:rsidR="00F103EB" w:rsidRPr="00285C8A" w:rsidRDefault="00F103EB" w:rsidP="009D3DE3">
      <w:pPr>
        <w:shd w:val="clear" w:color="auto" w:fill="FFFFFF" w:themeFill="background1"/>
        <w:rPr>
          <w:b/>
          <w:bCs/>
          <w:i/>
          <w:iCs/>
          <w:color w:val="000000"/>
        </w:rPr>
      </w:pPr>
    </w:p>
    <w:p w14:paraId="678B9458" w14:textId="70C6D1A0" w:rsidR="00F103EB" w:rsidRPr="00285C8A" w:rsidRDefault="00F103EB" w:rsidP="009D3DE3">
      <w:pPr>
        <w:shd w:val="clear" w:color="auto" w:fill="FFFFFF" w:themeFill="background1"/>
        <w:rPr>
          <w:b/>
          <w:bCs/>
          <w:i/>
          <w:iCs/>
          <w:color w:val="000000"/>
        </w:rPr>
      </w:pPr>
    </w:p>
    <w:p w14:paraId="1664E947" w14:textId="38560FE7" w:rsidR="00F103EB" w:rsidRPr="00285C8A" w:rsidRDefault="00F103EB" w:rsidP="009D3DE3">
      <w:pPr>
        <w:shd w:val="clear" w:color="auto" w:fill="FFFFFF" w:themeFill="background1"/>
        <w:rPr>
          <w:b/>
          <w:bCs/>
          <w:i/>
          <w:iCs/>
          <w:color w:val="000000"/>
        </w:rPr>
      </w:pPr>
    </w:p>
    <w:p w14:paraId="58ACD2DB" w14:textId="7921EF66" w:rsidR="00F103EB" w:rsidRPr="00285C8A" w:rsidRDefault="00F103EB" w:rsidP="009D3DE3">
      <w:pPr>
        <w:shd w:val="clear" w:color="auto" w:fill="FFFFFF" w:themeFill="background1"/>
        <w:rPr>
          <w:b/>
          <w:bCs/>
          <w:i/>
          <w:iCs/>
          <w:color w:val="000000"/>
        </w:rPr>
      </w:pPr>
    </w:p>
    <w:p w14:paraId="25EA2613" w14:textId="77777777" w:rsidR="00F103EB" w:rsidRPr="00285C8A" w:rsidRDefault="00F103EB" w:rsidP="009D3DE3">
      <w:pPr>
        <w:shd w:val="clear" w:color="auto" w:fill="FFFFFF" w:themeFill="background1"/>
        <w:rPr>
          <w:b/>
          <w:bCs/>
          <w:i/>
          <w:iCs/>
          <w:color w:val="000000"/>
        </w:rPr>
      </w:pP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961"/>
        <w:gridCol w:w="1274"/>
        <w:gridCol w:w="1418"/>
        <w:gridCol w:w="1274"/>
        <w:gridCol w:w="1696"/>
      </w:tblGrid>
      <w:tr w:rsidR="00C165B1" w:rsidRPr="00285C8A" w14:paraId="0070AAA7"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1DCA64BD" w14:textId="77777777" w:rsidR="00C165B1" w:rsidRPr="00285C8A" w:rsidRDefault="00C165B1" w:rsidP="00C56A85">
            <w:pPr>
              <w:shd w:val="clear" w:color="auto" w:fill="FFFFFF" w:themeFill="background1"/>
              <w:rPr>
                <w:bCs/>
              </w:rPr>
            </w:pPr>
            <w:r w:rsidRPr="00285C8A">
              <w:rPr>
                <w:bCs/>
                <w:i/>
              </w:rPr>
              <w:lastRenderedPageBreak/>
              <w:br w:type="page"/>
            </w:r>
            <w:r w:rsidRPr="00285C8A">
              <w:rPr>
                <w:bCs/>
              </w:rPr>
              <w:t>1. Номер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877A6D" w14:textId="1FB0FCAA" w:rsidR="00C165B1" w:rsidRPr="00285C8A" w:rsidRDefault="00C165B1" w:rsidP="00C56A85">
            <w:pPr>
              <w:shd w:val="clear" w:color="auto" w:fill="FFFFFF" w:themeFill="background1"/>
              <w:ind w:left="57" w:right="57"/>
              <w:rPr>
                <w:bCs/>
                <w:lang w:eastAsia="uk-UA"/>
              </w:rPr>
            </w:pPr>
            <w:r w:rsidRPr="00285C8A">
              <w:rPr>
                <w:bCs/>
                <w:lang w:eastAsia="uk-UA"/>
              </w:rPr>
              <w:t>1.3</w:t>
            </w:r>
            <w:r w:rsidR="008D7473" w:rsidRPr="00285C8A">
              <w:rPr>
                <w:bCs/>
                <w:lang w:eastAsia="uk-UA"/>
              </w:rPr>
              <w:t>1</w:t>
            </w:r>
            <w:r w:rsidRPr="00285C8A">
              <w:rPr>
                <w:bCs/>
                <w:lang w:eastAsia="uk-UA"/>
              </w:rPr>
              <w:t>.</w:t>
            </w:r>
          </w:p>
        </w:tc>
      </w:tr>
      <w:tr w:rsidR="00C165B1" w:rsidRPr="00285C8A" w14:paraId="310A07BD"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7D4F704D" w14:textId="77777777" w:rsidR="00C165B1" w:rsidRPr="00285C8A" w:rsidRDefault="00C165B1" w:rsidP="00C56A85">
            <w:pPr>
              <w:shd w:val="clear" w:color="auto" w:fill="FFFFFF" w:themeFill="background1"/>
              <w:rPr>
                <w:bCs/>
              </w:rPr>
            </w:pPr>
            <w:r w:rsidRPr="00285C8A">
              <w:rPr>
                <w:bCs/>
              </w:rPr>
              <w:t>2. Назва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6B943D8C" w14:textId="39DCD723" w:rsidR="00C165B1" w:rsidRPr="00285C8A" w:rsidRDefault="00C165B1" w:rsidP="00C56A85">
            <w:pPr>
              <w:shd w:val="clear" w:color="auto" w:fill="FFFFFF" w:themeFill="background1"/>
              <w:ind w:left="57" w:right="57"/>
              <w:rPr>
                <w:bCs/>
                <w:lang w:eastAsia="uk-UA"/>
              </w:rPr>
            </w:pPr>
            <w:r w:rsidRPr="00285C8A">
              <w:rPr>
                <w:bCs/>
                <w:color w:val="000000"/>
              </w:rPr>
              <w:t>Створення та підтримка сільськогосподарських обслуговуючих кооперативів зі зберігання та переробки молока</w:t>
            </w:r>
          </w:p>
        </w:tc>
      </w:tr>
      <w:tr w:rsidR="00C165B1" w:rsidRPr="00285C8A" w14:paraId="40546D28"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68D7BC71" w14:textId="77777777" w:rsidR="00C165B1" w:rsidRPr="00285C8A" w:rsidRDefault="00C165B1" w:rsidP="00C56A85">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376532A3" w14:textId="77777777" w:rsidR="00C165B1" w:rsidRPr="00285C8A" w:rsidRDefault="00C165B1" w:rsidP="00C56A85">
            <w:pPr>
              <w:shd w:val="clear" w:color="auto" w:fill="FFFFFF" w:themeFill="background1"/>
              <w:ind w:left="57" w:right="57"/>
              <w:rPr>
                <w:bCs/>
                <w:lang w:eastAsia="uk-UA"/>
              </w:rPr>
            </w:pPr>
            <w:r w:rsidRPr="00285C8A">
              <w:rPr>
                <w:bCs/>
                <w:lang w:eastAsia="uk-UA"/>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C165B1" w:rsidRPr="00285C8A" w14:paraId="3B301655"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01EC7E7D" w14:textId="77777777" w:rsidR="00C165B1" w:rsidRPr="00285C8A" w:rsidRDefault="00C165B1" w:rsidP="00C56A85">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BD248D" w14:textId="77777777" w:rsidR="00C165B1" w:rsidRPr="00285C8A" w:rsidRDefault="00C165B1" w:rsidP="00C56A85">
            <w:pPr>
              <w:shd w:val="clear" w:color="auto" w:fill="FFFFFF" w:themeFill="background1"/>
              <w:ind w:left="57" w:right="57"/>
              <w:rPr>
                <w:bCs/>
                <w:lang w:eastAsia="uk-UA"/>
              </w:rPr>
            </w:pPr>
            <w:r w:rsidRPr="00285C8A">
              <w:rPr>
                <w:bCs/>
                <w:color w:val="000000"/>
              </w:rPr>
              <w:t>1.3.2. Розвиток кооперативного руху та фермерства на селі</w:t>
            </w:r>
          </w:p>
        </w:tc>
      </w:tr>
      <w:tr w:rsidR="00C165B1" w:rsidRPr="00285C8A" w14:paraId="326D6704"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3ED594F1" w14:textId="77777777" w:rsidR="00C165B1" w:rsidRPr="00285C8A" w:rsidRDefault="00C165B1" w:rsidP="00C56A85">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BFC821" w14:textId="77777777" w:rsidR="00C165B1" w:rsidRPr="00285C8A" w:rsidRDefault="00C165B1" w:rsidP="00407487">
            <w:pPr>
              <w:shd w:val="clear" w:color="auto" w:fill="FFFFFF" w:themeFill="background1"/>
              <w:ind w:left="57" w:right="57"/>
              <w:rPr>
                <w:bCs/>
                <w:color w:val="000000"/>
              </w:rPr>
            </w:pPr>
            <w:r w:rsidRPr="00285C8A">
              <w:rPr>
                <w:bCs/>
                <w:color w:val="000000"/>
              </w:rPr>
              <w:t>Сільські населені пункти Житомирської області</w:t>
            </w:r>
          </w:p>
        </w:tc>
      </w:tr>
      <w:tr w:rsidR="00407487" w:rsidRPr="00285C8A" w14:paraId="2C5A4EAE"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2A15D3CE" w14:textId="77777777" w:rsidR="00407487" w:rsidRPr="00285C8A" w:rsidRDefault="00407487" w:rsidP="00407487">
            <w:pPr>
              <w:shd w:val="clear" w:color="auto" w:fill="FFFFFF" w:themeFill="background1"/>
              <w:rPr>
                <w:bCs/>
              </w:rPr>
            </w:pPr>
            <w:r w:rsidRPr="00285C8A">
              <w:rPr>
                <w:bCs/>
              </w:rPr>
              <w:t>6. Опис проблеми, на вирішення якої спрямовано технічне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2EF9C6" w14:textId="77777777" w:rsidR="00407487" w:rsidRPr="00285C8A" w:rsidRDefault="00407487" w:rsidP="00407487">
            <w:pPr>
              <w:shd w:val="clear" w:color="auto" w:fill="FFFFFF" w:themeFill="background1"/>
              <w:ind w:left="57" w:right="57"/>
              <w:rPr>
                <w:bCs/>
                <w:color w:val="000000"/>
              </w:rPr>
            </w:pPr>
            <w:r w:rsidRPr="00285C8A">
              <w:rPr>
                <w:bCs/>
                <w:color w:val="000000"/>
              </w:rPr>
              <w:t xml:space="preserve">Останнім часом стрімко зменшується поголів’я ВРХ, у тому числі корів серед господарств населення регіону. Причиною цьому є небажання молоді займатися сільським господарством, низькі закупівельні ціни на молоко, яке приймають молокозаводи, відсутність належної системи кооперації, що призводить до низької товарності молока, яке, як правило, використовується населенням для власного споживання. Через відсутність належних умов для заготівлі та транспортування, молоко втрачає свої якісні показники, а переробні підприємства закуповують його як молоко ІІ сорту базової жирності, що є значно нижчим у ціні, ніж молоко І сорту базової жирності. </w:t>
            </w:r>
          </w:p>
          <w:p w14:paraId="08908C12" w14:textId="0E312CC0" w:rsidR="00407487" w:rsidRPr="00285C8A" w:rsidRDefault="00407487" w:rsidP="00407487">
            <w:pPr>
              <w:shd w:val="clear" w:color="auto" w:fill="FFFFFF" w:themeFill="background1"/>
              <w:spacing w:line="240" w:lineRule="exact"/>
              <w:ind w:left="57" w:right="57"/>
              <w:rPr>
                <w:bCs/>
                <w:color w:val="000000"/>
              </w:rPr>
            </w:pPr>
            <w:r w:rsidRPr="00285C8A">
              <w:rPr>
                <w:bCs/>
                <w:color w:val="000000"/>
              </w:rPr>
              <w:t>Реалізація проєкту сприятиме отриманню гідного доходу для господарств населення, підвищить якість молока, як сировини, для молокозаводів</w:t>
            </w:r>
          </w:p>
        </w:tc>
      </w:tr>
      <w:tr w:rsidR="00407487" w:rsidRPr="00285C8A" w14:paraId="2941FD66"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1F892F45" w14:textId="77777777" w:rsidR="00407487" w:rsidRPr="00285C8A" w:rsidRDefault="00407487" w:rsidP="00407487">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1A70CF9A" w14:textId="77777777" w:rsidR="00407487" w:rsidRPr="00285C8A" w:rsidRDefault="00407487" w:rsidP="00407487">
            <w:pPr>
              <w:shd w:val="clear" w:color="auto" w:fill="FFFFFF" w:themeFill="background1"/>
              <w:ind w:left="57" w:right="57"/>
              <w:rPr>
                <w:bCs/>
                <w:color w:val="000000"/>
              </w:rPr>
            </w:pPr>
            <w:r w:rsidRPr="00285C8A">
              <w:rPr>
                <w:bCs/>
                <w:color w:val="000000"/>
              </w:rPr>
              <w:t>1. Сприяння у закупівлі для 4 кооперативів обладнання для зберігання, охолодження та переробки молока.</w:t>
            </w:r>
          </w:p>
          <w:p w14:paraId="794E5C53" w14:textId="77777777" w:rsidR="00407487" w:rsidRPr="00285C8A" w:rsidRDefault="00407487" w:rsidP="00407487">
            <w:pPr>
              <w:shd w:val="clear" w:color="auto" w:fill="FFFFFF" w:themeFill="background1"/>
              <w:ind w:left="57" w:right="57"/>
              <w:rPr>
                <w:bCs/>
                <w:color w:val="000000"/>
              </w:rPr>
            </w:pPr>
            <w:r w:rsidRPr="00285C8A">
              <w:rPr>
                <w:bCs/>
                <w:color w:val="000000"/>
              </w:rPr>
              <w:t>2. Створення 20 нових робочих місць у сільській місцевості.</w:t>
            </w:r>
          </w:p>
          <w:p w14:paraId="7E3097F1" w14:textId="6DE1538B" w:rsidR="00407487" w:rsidRPr="00285C8A" w:rsidRDefault="00407487" w:rsidP="00407487">
            <w:pPr>
              <w:shd w:val="clear" w:color="auto" w:fill="FFFFFF" w:themeFill="background1"/>
              <w:ind w:left="57" w:right="57"/>
              <w:rPr>
                <w:bCs/>
                <w:color w:val="000000"/>
              </w:rPr>
            </w:pPr>
            <w:r w:rsidRPr="00285C8A">
              <w:rPr>
                <w:bCs/>
                <w:color w:val="000000"/>
              </w:rPr>
              <w:t>3. Збільшення поголів’я ВРХ, у тому числі корів.</w:t>
            </w:r>
          </w:p>
        </w:tc>
      </w:tr>
      <w:tr w:rsidR="00407487" w:rsidRPr="00285C8A" w14:paraId="25B012CA"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63A30DD7" w14:textId="77777777" w:rsidR="00407487" w:rsidRPr="00285C8A" w:rsidRDefault="00407487" w:rsidP="00407487">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749E65" w14:textId="77777777" w:rsidR="00407487" w:rsidRPr="00285C8A" w:rsidRDefault="00407487" w:rsidP="00407487">
            <w:pPr>
              <w:shd w:val="clear" w:color="auto" w:fill="FFFFFF" w:themeFill="background1"/>
              <w:ind w:left="57" w:right="57"/>
              <w:rPr>
                <w:bCs/>
                <w:color w:val="000000"/>
              </w:rPr>
            </w:pPr>
            <w:r w:rsidRPr="00285C8A">
              <w:rPr>
                <w:bCs/>
                <w:color w:val="000000"/>
              </w:rPr>
              <w:t>1. Збільшення доходів сільських жителів.</w:t>
            </w:r>
          </w:p>
          <w:p w14:paraId="076F959E" w14:textId="77777777" w:rsidR="00407487" w:rsidRPr="00285C8A" w:rsidRDefault="00407487" w:rsidP="00407487">
            <w:pPr>
              <w:shd w:val="clear" w:color="auto" w:fill="FFFFFF" w:themeFill="background1"/>
              <w:ind w:left="57" w:right="57"/>
              <w:rPr>
                <w:bCs/>
                <w:color w:val="000000"/>
              </w:rPr>
            </w:pPr>
            <w:r w:rsidRPr="00285C8A">
              <w:rPr>
                <w:bCs/>
                <w:color w:val="000000"/>
              </w:rPr>
              <w:t>2. Зростання надходжень до бюджетів ТГ.</w:t>
            </w:r>
          </w:p>
          <w:p w14:paraId="1F4EA320" w14:textId="77777777" w:rsidR="00407487" w:rsidRPr="00285C8A" w:rsidRDefault="00407487" w:rsidP="00407487">
            <w:pPr>
              <w:shd w:val="clear" w:color="auto" w:fill="FFFFFF" w:themeFill="background1"/>
              <w:ind w:left="57" w:right="57"/>
              <w:rPr>
                <w:bCs/>
                <w:color w:val="000000"/>
              </w:rPr>
            </w:pPr>
            <w:r w:rsidRPr="00285C8A">
              <w:rPr>
                <w:bCs/>
                <w:color w:val="000000"/>
              </w:rPr>
              <w:t>3. Розбудова інфраструктури сільських територій.</w:t>
            </w:r>
          </w:p>
          <w:p w14:paraId="32B30C4A" w14:textId="77777777" w:rsidR="00407487" w:rsidRPr="00285C8A" w:rsidRDefault="00407487" w:rsidP="00407487">
            <w:pPr>
              <w:shd w:val="clear" w:color="auto" w:fill="FFFFFF" w:themeFill="background1"/>
              <w:ind w:left="57" w:right="57"/>
              <w:rPr>
                <w:bCs/>
                <w:color w:val="000000"/>
              </w:rPr>
            </w:pPr>
            <w:r w:rsidRPr="00285C8A">
              <w:rPr>
                <w:bCs/>
                <w:color w:val="000000"/>
              </w:rPr>
              <w:t>4. Зменшення безробіття у сільській місцевості.</w:t>
            </w:r>
          </w:p>
          <w:p w14:paraId="03ECE51D" w14:textId="77777777" w:rsidR="00407487" w:rsidRPr="00285C8A" w:rsidRDefault="00407487" w:rsidP="00407487">
            <w:pPr>
              <w:shd w:val="clear" w:color="auto" w:fill="FFFFFF" w:themeFill="background1"/>
              <w:ind w:left="57" w:right="57"/>
              <w:rPr>
                <w:bCs/>
                <w:color w:val="000000"/>
              </w:rPr>
            </w:pPr>
            <w:r w:rsidRPr="00285C8A">
              <w:rPr>
                <w:bCs/>
                <w:color w:val="000000"/>
              </w:rPr>
              <w:t>5. Зменшення еміграції молоді із сільської місцевості.</w:t>
            </w:r>
          </w:p>
          <w:p w14:paraId="09268459" w14:textId="25FC0A45" w:rsidR="00407487" w:rsidRPr="00285C8A" w:rsidRDefault="00407487" w:rsidP="00407487">
            <w:pPr>
              <w:shd w:val="clear" w:color="auto" w:fill="FFFFFF" w:themeFill="background1"/>
              <w:ind w:left="57" w:right="57"/>
              <w:rPr>
                <w:bCs/>
                <w:color w:val="000000"/>
              </w:rPr>
            </w:pPr>
            <w:r w:rsidRPr="00285C8A">
              <w:rPr>
                <w:bCs/>
                <w:color w:val="000000"/>
              </w:rPr>
              <w:t>6. Підвищення якості молока.</w:t>
            </w:r>
          </w:p>
        </w:tc>
      </w:tr>
      <w:tr w:rsidR="00407487" w:rsidRPr="00285C8A" w14:paraId="7D6F3CE1" w14:textId="77777777" w:rsidTr="00407487">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6ECD9BA8" w14:textId="77777777" w:rsidR="00407487" w:rsidRPr="00285C8A" w:rsidRDefault="00407487" w:rsidP="00407487">
            <w:pPr>
              <w:shd w:val="clear" w:color="auto" w:fill="FFFFFF" w:themeFill="background1"/>
              <w:rPr>
                <w:bCs/>
              </w:rPr>
            </w:pPr>
            <w:r w:rsidRPr="00285C8A">
              <w:rPr>
                <w:bCs/>
              </w:rPr>
              <w:t>9. Основні заходи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91C251" w14:textId="77777777" w:rsidR="00407487" w:rsidRPr="00285C8A" w:rsidRDefault="00407487" w:rsidP="00407487">
            <w:pPr>
              <w:shd w:val="clear" w:color="auto" w:fill="FFFFFF" w:themeFill="background1"/>
              <w:ind w:left="57" w:right="57"/>
              <w:rPr>
                <w:bCs/>
                <w:color w:val="000000"/>
              </w:rPr>
            </w:pPr>
            <w:r w:rsidRPr="00285C8A">
              <w:rPr>
                <w:bCs/>
                <w:color w:val="000000"/>
              </w:rPr>
              <w:t xml:space="preserve">1. Проведення 12 навчальних семінарів та 10 тренінгів для підвищення поінформованості </w:t>
            </w:r>
            <w:r w:rsidRPr="00285C8A">
              <w:rPr>
                <w:bCs/>
                <w:color w:val="000000"/>
              </w:rPr>
              <w:lastRenderedPageBreak/>
              <w:t>сільського населення про переваги сільськогосподарської кооперації та заохочення до об’єднання в молочні сільськогосподарські кооперативи.</w:t>
            </w:r>
          </w:p>
          <w:p w14:paraId="18D89696" w14:textId="77777777" w:rsidR="00407487" w:rsidRPr="00285C8A" w:rsidRDefault="00407487" w:rsidP="00407487">
            <w:pPr>
              <w:shd w:val="clear" w:color="auto" w:fill="FFFFFF" w:themeFill="background1"/>
              <w:ind w:left="57" w:right="57"/>
              <w:rPr>
                <w:bCs/>
                <w:color w:val="000000"/>
              </w:rPr>
            </w:pPr>
            <w:r w:rsidRPr="00285C8A">
              <w:rPr>
                <w:bCs/>
                <w:color w:val="000000"/>
              </w:rPr>
              <w:t>2. Демонстраційні покази успішної діяльності молочних сільськогосподарських обслуговуючих кооперативів інших регіонів для передачі досвіду.</w:t>
            </w:r>
          </w:p>
          <w:p w14:paraId="11FBA17F" w14:textId="4815C751" w:rsidR="00407487" w:rsidRPr="00285C8A" w:rsidRDefault="00407487" w:rsidP="00407487">
            <w:pPr>
              <w:shd w:val="clear" w:color="auto" w:fill="FFFFFF" w:themeFill="background1"/>
              <w:spacing w:line="240" w:lineRule="exact"/>
              <w:ind w:left="57" w:right="57"/>
              <w:rPr>
                <w:bCs/>
                <w:color w:val="000000"/>
              </w:rPr>
            </w:pPr>
            <w:r w:rsidRPr="00285C8A">
              <w:rPr>
                <w:bCs/>
                <w:color w:val="000000"/>
              </w:rPr>
              <w:t>3. Надання фінансової, організаційно-методичної та іншої допомоги при створенні 4 сільськогосподарських кооперативів.</w:t>
            </w:r>
          </w:p>
        </w:tc>
      </w:tr>
      <w:tr w:rsidR="00C165B1" w:rsidRPr="00285C8A" w14:paraId="3D829F9F" w14:textId="77777777" w:rsidTr="00407487">
        <w:trPr>
          <w:trHeight w:val="55"/>
        </w:trPr>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2F7F8956" w14:textId="77777777"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AC47CFC"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6EFBBA18"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A1F0FCC"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24ADE04D"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C165B1" w:rsidRPr="00285C8A" w14:paraId="2F9A9CF5" w14:textId="77777777" w:rsidTr="00407487">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573272B3" w14:textId="77777777"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56711FF" w14:textId="063487A8"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w:t>
            </w:r>
            <w:r w:rsidR="00C165B1" w:rsidRPr="00285C8A">
              <w:rPr>
                <w:bCs/>
                <w:sz w:val="24"/>
                <w:szCs w:val="24"/>
                <w:lang w:eastAsia="ru-RU"/>
              </w:rPr>
              <w:t>000</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1E2A3CBB" w14:textId="6139D91A"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w:t>
            </w:r>
            <w:r w:rsidR="00C165B1" w:rsidRPr="00285C8A">
              <w:rPr>
                <w:bCs/>
                <w:sz w:val="24"/>
                <w:szCs w:val="24"/>
                <w:lang w:eastAsia="ru-RU"/>
              </w:rPr>
              <w:t>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5688449"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25A7C0C2" w14:textId="637FF424"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w:t>
            </w:r>
            <w:r w:rsidR="00C165B1" w:rsidRPr="00285C8A">
              <w:rPr>
                <w:bCs/>
                <w:sz w:val="24"/>
                <w:szCs w:val="24"/>
                <w:lang w:eastAsia="ru-RU"/>
              </w:rPr>
              <w:t>000</w:t>
            </w:r>
          </w:p>
        </w:tc>
      </w:tr>
      <w:tr w:rsidR="00C165B1" w:rsidRPr="00285C8A" w14:paraId="0066CC7F" w14:textId="77777777" w:rsidTr="00407487">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59842B9C" w14:textId="77777777"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E89D9E3"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4978A79D" w14:textId="77777777" w:rsidR="00C165B1" w:rsidRPr="00285C8A" w:rsidRDefault="00C165B1" w:rsidP="00C56A85">
            <w:pPr>
              <w:pStyle w:val="2a"/>
              <w:shd w:val="clear" w:color="auto" w:fill="auto"/>
              <w:tabs>
                <w:tab w:val="left" w:pos="258"/>
                <w:tab w:val="left" w:pos="993"/>
              </w:tabs>
              <w:spacing w:after="0" w:line="240" w:lineRule="exact"/>
              <w:ind w:right="57" w:firstLine="0"/>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4C31D2F" w14:textId="77777777" w:rsidR="00C165B1" w:rsidRPr="00285C8A" w:rsidRDefault="00C165B1" w:rsidP="00C56A85">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3C43642C"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165B1" w:rsidRPr="00285C8A" w14:paraId="6396955E" w14:textId="77777777" w:rsidTr="00407487">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02BFD5D1" w14:textId="77777777"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47A76D1"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392CE125"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9C608FF" w14:textId="77777777" w:rsidR="00C165B1" w:rsidRPr="00285C8A" w:rsidRDefault="00C165B1" w:rsidP="00C56A85">
            <w:pPr>
              <w:pStyle w:val="2a"/>
              <w:shd w:val="clear" w:color="auto" w:fill="auto"/>
              <w:tabs>
                <w:tab w:val="left" w:pos="258"/>
                <w:tab w:val="left" w:pos="993"/>
              </w:tabs>
              <w:spacing w:after="0" w:line="240" w:lineRule="exact"/>
              <w:ind w:right="57" w:firstLine="0"/>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0D53D171"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165B1" w:rsidRPr="00285C8A" w14:paraId="61538496" w14:textId="77777777" w:rsidTr="00407487">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22ED35A1" w14:textId="77777777"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12F2C59" w14:textId="78823E5E"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w:t>
            </w:r>
            <w:r w:rsidR="00C165B1" w:rsidRPr="00285C8A">
              <w:rPr>
                <w:bCs/>
                <w:sz w:val="24"/>
                <w:szCs w:val="24"/>
                <w:lang w:eastAsia="ru-RU"/>
              </w:rPr>
              <w:t>00</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09C4F10E" w14:textId="241B5E9F"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w:t>
            </w:r>
            <w:r w:rsidR="00C165B1" w:rsidRPr="00285C8A">
              <w:rPr>
                <w:bCs/>
                <w:sz w:val="24"/>
                <w:szCs w:val="24"/>
                <w:lang w:eastAsia="ru-RU"/>
              </w:rPr>
              <w:t>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3606BB2" w14:textId="6F8A0769"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w:t>
            </w:r>
            <w:r w:rsidR="00C165B1" w:rsidRPr="00285C8A">
              <w:rPr>
                <w:bCs/>
                <w:sz w:val="24"/>
                <w:szCs w:val="24"/>
                <w:lang w:eastAsia="ru-RU"/>
              </w:rPr>
              <w:t>00</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05106731" w14:textId="2FCCB42F" w:rsidR="00C165B1" w:rsidRPr="00285C8A" w:rsidRDefault="004F01A8"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24</w:t>
            </w:r>
            <w:r w:rsidR="00C165B1" w:rsidRPr="00285C8A">
              <w:rPr>
                <w:bCs/>
                <w:sz w:val="24"/>
                <w:szCs w:val="24"/>
                <w:lang w:eastAsia="ru-RU"/>
              </w:rPr>
              <w:t>00</w:t>
            </w:r>
          </w:p>
        </w:tc>
      </w:tr>
      <w:tr w:rsidR="00C165B1" w:rsidRPr="00285C8A" w14:paraId="5871A2AE" w14:textId="77777777" w:rsidTr="00407487">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5C125AC3" w14:textId="7D2C330B"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730D6BD"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37AAD9B7"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06F1F24"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320A83DE" w14:textId="77777777" w:rsidR="00C165B1" w:rsidRPr="00285C8A" w:rsidRDefault="00C165B1" w:rsidP="00C56A85">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165B1" w:rsidRPr="00285C8A" w14:paraId="1C63CC26" w14:textId="77777777" w:rsidTr="00407487">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1A7ACE8C" w14:textId="77777777" w:rsidR="00C165B1" w:rsidRPr="00285C8A" w:rsidRDefault="00C165B1" w:rsidP="00C56A8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294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528276" w14:textId="5B293EA6" w:rsidR="00C165B1" w:rsidRPr="00285C8A" w:rsidRDefault="004F01A8" w:rsidP="004F01A8">
            <w:pPr>
              <w:shd w:val="clear" w:color="auto" w:fill="FFFFFF" w:themeFill="background1"/>
              <w:ind w:left="57" w:right="57"/>
              <w:rPr>
                <w:bCs/>
                <w:color w:val="000000"/>
              </w:rPr>
            </w:pPr>
            <w:r w:rsidRPr="00285C8A">
              <w:rPr>
                <w:bCs/>
                <w:color w:val="000000"/>
              </w:rPr>
              <w:t>Згідно Програми розвитку агропромислового комплексу Житомирської області на період до 2027 року передбачена фінансова підтримка для сільськогосподарських обслуговуючих кооперативів на придбання обладнання.</w:t>
            </w:r>
          </w:p>
        </w:tc>
      </w:tr>
    </w:tbl>
    <w:p w14:paraId="1D467F80" w14:textId="3496262C" w:rsidR="00F45502" w:rsidRPr="00285C8A" w:rsidRDefault="00F45502" w:rsidP="009D3DE3">
      <w:pPr>
        <w:shd w:val="clear" w:color="auto" w:fill="FFFFFF" w:themeFill="background1"/>
        <w:rPr>
          <w:b/>
          <w:bCs/>
          <w:i/>
          <w:iCs/>
          <w:color w:val="000000"/>
        </w:rPr>
      </w:pPr>
    </w:p>
    <w:p w14:paraId="7F432332" w14:textId="77777777" w:rsidR="00F45502" w:rsidRPr="00285C8A" w:rsidRDefault="00F45502" w:rsidP="009D3DE3">
      <w:pPr>
        <w:shd w:val="clear" w:color="auto" w:fill="FFFFFF" w:themeFill="background1"/>
        <w:rPr>
          <w:b/>
          <w:bCs/>
          <w:i/>
          <w:iCs/>
          <w:color w:val="000000"/>
        </w:rPr>
      </w:pPr>
    </w:p>
    <w:p w14:paraId="2FB8CD52" w14:textId="7F4BC82D" w:rsidR="009D3DE3" w:rsidRPr="00285C8A" w:rsidRDefault="009D3DE3" w:rsidP="009D3DE3">
      <w:pPr>
        <w:shd w:val="clear" w:color="auto" w:fill="FFFFFF" w:themeFill="background1"/>
        <w:rPr>
          <w:b/>
          <w:i/>
        </w:rPr>
      </w:pPr>
    </w:p>
    <w:p w14:paraId="4C50CBBA" w14:textId="77777777" w:rsidR="009D3DE3" w:rsidRPr="00285C8A" w:rsidRDefault="009D3DE3" w:rsidP="009D3DE3">
      <w:pPr>
        <w:shd w:val="clear" w:color="auto" w:fill="FFFFFF" w:themeFill="background1"/>
        <w:rPr>
          <w:b/>
          <w:i/>
        </w:rPr>
      </w:pPr>
    </w:p>
    <w:p w14:paraId="52A479E8" w14:textId="77777777" w:rsidR="009D3DE3" w:rsidRPr="00285C8A" w:rsidRDefault="009D3DE3" w:rsidP="009D3DE3">
      <w:pPr>
        <w:shd w:val="clear" w:color="auto" w:fill="FFFFFF" w:themeFill="background1"/>
        <w:rPr>
          <w:b/>
          <w:i/>
        </w:rPr>
      </w:pPr>
    </w:p>
    <w:p w14:paraId="0AE5A33C" w14:textId="77777777" w:rsidR="009D3DE3" w:rsidRPr="00285C8A" w:rsidRDefault="009D3DE3" w:rsidP="009D3DE3">
      <w:pPr>
        <w:shd w:val="clear" w:color="auto" w:fill="FFFFFF" w:themeFill="background1"/>
        <w:jc w:val="both"/>
        <w:rPr>
          <w:b/>
          <w:i/>
        </w:rPr>
      </w:pPr>
    </w:p>
    <w:p w14:paraId="26B3E221" w14:textId="729796FC" w:rsidR="009D3DE3" w:rsidRPr="00285C8A" w:rsidRDefault="009D3DE3" w:rsidP="009D3DE3">
      <w:pPr>
        <w:shd w:val="clear" w:color="auto" w:fill="FFFFFF" w:themeFill="background1"/>
        <w:rPr>
          <w:b/>
          <w:i/>
        </w:rPr>
      </w:pPr>
      <w:r w:rsidRPr="00285C8A">
        <w:rPr>
          <w:b/>
          <w:i/>
        </w:rPr>
        <w:br w:type="page"/>
      </w:r>
    </w:p>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961"/>
        <w:gridCol w:w="1274"/>
        <w:gridCol w:w="1418"/>
        <w:gridCol w:w="1274"/>
        <w:gridCol w:w="1696"/>
      </w:tblGrid>
      <w:tr w:rsidR="00FA56F5" w:rsidRPr="00285C8A" w14:paraId="75FFF5B7"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72D56CD6" w14:textId="77777777" w:rsidR="00FA56F5" w:rsidRPr="00285C8A" w:rsidRDefault="00FA56F5" w:rsidP="005F70A0">
            <w:pPr>
              <w:shd w:val="clear" w:color="auto" w:fill="FFFFFF" w:themeFill="background1"/>
              <w:rPr>
                <w:bCs/>
              </w:rPr>
            </w:pPr>
            <w:r w:rsidRPr="00285C8A">
              <w:rPr>
                <w:bCs/>
                <w:i/>
              </w:rPr>
              <w:lastRenderedPageBreak/>
              <w:br w:type="page"/>
            </w:r>
            <w:r w:rsidRPr="00285C8A">
              <w:rPr>
                <w:bCs/>
              </w:rPr>
              <w:t>1. Номер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BD3752" w14:textId="3791EBB2" w:rsidR="00FA56F5" w:rsidRPr="00285C8A" w:rsidRDefault="00FA56F5" w:rsidP="005F70A0">
            <w:pPr>
              <w:shd w:val="clear" w:color="auto" w:fill="FFFFFF" w:themeFill="background1"/>
              <w:ind w:left="57" w:right="-57"/>
              <w:rPr>
                <w:bCs/>
                <w:lang w:eastAsia="uk-UA"/>
              </w:rPr>
            </w:pPr>
            <w:r w:rsidRPr="00285C8A">
              <w:rPr>
                <w:bCs/>
                <w:lang w:eastAsia="uk-UA"/>
              </w:rPr>
              <w:t>1.3</w:t>
            </w:r>
            <w:r w:rsidR="008D7473" w:rsidRPr="00285C8A">
              <w:rPr>
                <w:bCs/>
                <w:lang w:eastAsia="uk-UA"/>
              </w:rPr>
              <w:t>2</w:t>
            </w:r>
            <w:r w:rsidRPr="00285C8A">
              <w:rPr>
                <w:bCs/>
                <w:lang w:eastAsia="uk-UA"/>
              </w:rPr>
              <w:t xml:space="preserve">. </w:t>
            </w:r>
          </w:p>
        </w:tc>
      </w:tr>
      <w:tr w:rsidR="00FA56F5" w:rsidRPr="00285C8A" w14:paraId="7FC63A30"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77825EC5" w14:textId="77777777" w:rsidR="00FA56F5" w:rsidRPr="00285C8A" w:rsidRDefault="00FA56F5" w:rsidP="005F70A0">
            <w:pPr>
              <w:shd w:val="clear" w:color="auto" w:fill="FFFFFF" w:themeFill="background1"/>
              <w:rPr>
                <w:bCs/>
              </w:rPr>
            </w:pPr>
            <w:r w:rsidRPr="00285C8A">
              <w:rPr>
                <w:bCs/>
              </w:rPr>
              <w:t>2. Назва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5F7AA985" w14:textId="73C8D5D1" w:rsidR="00FA56F5" w:rsidRPr="00285C8A" w:rsidRDefault="005F70A0" w:rsidP="005F70A0">
            <w:pPr>
              <w:shd w:val="clear" w:color="auto" w:fill="FFFFFF" w:themeFill="background1"/>
              <w:ind w:left="57" w:right="-57"/>
              <w:rPr>
                <w:bCs/>
                <w:lang w:eastAsia="uk-UA"/>
              </w:rPr>
            </w:pPr>
            <w:r w:rsidRPr="00285C8A">
              <w:rPr>
                <w:bCs/>
                <w:color w:val="000000"/>
              </w:rPr>
              <w:t>Будівництво міні сироварні за адресою вул. Молодіжна, 12, с. Рогачів, Баранівського району Житомирської області</w:t>
            </w:r>
          </w:p>
        </w:tc>
      </w:tr>
      <w:tr w:rsidR="00FA56F5" w:rsidRPr="00285C8A" w14:paraId="7E29E0BC"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72B352B3" w14:textId="77777777" w:rsidR="00FA56F5" w:rsidRPr="00285C8A" w:rsidRDefault="00FA56F5" w:rsidP="005F70A0">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788241" w14:textId="77777777" w:rsidR="00FA56F5" w:rsidRPr="00285C8A" w:rsidRDefault="00FA56F5" w:rsidP="005F70A0">
            <w:pPr>
              <w:shd w:val="clear" w:color="auto" w:fill="FFFFFF" w:themeFill="background1"/>
              <w:ind w:left="57" w:right="-57"/>
              <w:rPr>
                <w:bCs/>
                <w:lang w:eastAsia="uk-UA"/>
              </w:rPr>
            </w:pPr>
            <w:r w:rsidRPr="00285C8A">
              <w:rPr>
                <w:bCs/>
                <w:lang w:eastAsia="uk-UA"/>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5F70A0" w:rsidRPr="00285C8A" w14:paraId="2C129BF9"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279F866F" w14:textId="77777777" w:rsidR="005F70A0" w:rsidRPr="00285C8A" w:rsidRDefault="005F70A0" w:rsidP="005F70A0">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F506CC" w14:textId="789858D9" w:rsidR="005F70A0" w:rsidRPr="00285C8A" w:rsidRDefault="005F70A0" w:rsidP="005F70A0">
            <w:pPr>
              <w:shd w:val="clear" w:color="auto" w:fill="FFFFFF" w:themeFill="background1"/>
              <w:ind w:left="57" w:right="-57"/>
              <w:rPr>
                <w:bCs/>
                <w:lang w:eastAsia="uk-UA"/>
              </w:rPr>
            </w:pPr>
            <w:r w:rsidRPr="00285C8A">
              <w:rPr>
                <w:bCs/>
              </w:rPr>
              <w:t xml:space="preserve">1.3.3. </w:t>
            </w:r>
            <w:bookmarkStart w:id="8" w:name="_Hlk68596937"/>
            <w:r w:rsidRPr="00285C8A">
              <w:rPr>
                <w:bCs/>
              </w:rPr>
              <w:t xml:space="preserve">Запровадження нових технологій та обладнання для переробки сільськогосподарської сировини, підтримка формування частки доданої вартості </w:t>
            </w:r>
            <w:proofErr w:type="spellStart"/>
            <w:r w:rsidRPr="00285C8A">
              <w:rPr>
                <w:bCs/>
              </w:rPr>
              <w:t>агропродукції</w:t>
            </w:r>
            <w:bookmarkEnd w:id="8"/>
            <w:proofErr w:type="spellEnd"/>
          </w:p>
        </w:tc>
      </w:tr>
      <w:tr w:rsidR="005F70A0" w:rsidRPr="00285C8A" w14:paraId="5B258AD2"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60F66D75" w14:textId="77777777" w:rsidR="005F70A0" w:rsidRPr="00285C8A" w:rsidRDefault="005F70A0" w:rsidP="005F70A0">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D1FEB6" w14:textId="1A97F0FD" w:rsidR="005F70A0" w:rsidRPr="00285C8A" w:rsidRDefault="005F70A0" w:rsidP="005F70A0">
            <w:pPr>
              <w:shd w:val="clear" w:color="auto" w:fill="FFFFFF" w:themeFill="background1"/>
              <w:ind w:left="57" w:right="-57"/>
              <w:rPr>
                <w:bCs/>
                <w:color w:val="000000"/>
              </w:rPr>
            </w:pPr>
            <w:r w:rsidRPr="00285C8A">
              <w:rPr>
                <w:bCs/>
                <w:color w:val="000000"/>
              </w:rPr>
              <w:t>Баранівська ТГ, сільські населені пункти Житомирської та сусідніх областей</w:t>
            </w:r>
          </w:p>
        </w:tc>
      </w:tr>
      <w:tr w:rsidR="005F70A0" w:rsidRPr="00285C8A" w14:paraId="04200844"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4A4B7A0C" w14:textId="77777777" w:rsidR="005F70A0" w:rsidRPr="00285C8A" w:rsidRDefault="005F70A0" w:rsidP="005F70A0">
            <w:pPr>
              <w:shd w:val="clear" w:color="auto" w:fill="FFFFFF" w:themeFill="background1"/>
              <w:rPr>
                <w:bCs/>
              </w:rPr>
            </w:pPr>
            <w:r w:rsidRPr="00285C8A">
              <w:rPr>
                <w:bCs/>
              </w:rPr>
              <w:t>6. Опис проблеми, на вирішення якої спрямовано технічне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28C526" w14:textId="1770F4F1" w:rsidR="005F70A0" w:rsidRPr="00285C8A" w:rsidRDefault="005F70A0" w:rsidP="005F70A0">
            <w:pPr>
              <w:shd w:val="clear" w:color="auto" w:fill="FFFFFF" w:themeFill="background1"/>
              <w:ind w:left="57" w:right="-57"/>
              <w:rPr>
                <w:bCs/>
                <w:color w:val="000000"/>
              </w:rPr>
            </w:pPr>
            <w:r w:rsidRPr="00285C8A">
              <w:rPr>
                <w:bCs/>
                <w:color w:val="000000"/>
              </w:rPr>
              <w:t xml:space="preserve">Низька закупівельна ціна на молоко, як сировину, показники якості якої не відповідають вимогам стандарту, зумовлює ситуацію, коли у сільській місцевості населення, яке утримує корів, не має змоги реалізовувати його за ринковими цінами або переробляти з метою отримання вищого доходу. Це спричиняє ріст безробіття, відсутність самозайнятості та вільних робочих місць у сільській місцевості. </w:t>
            </w:r>
          </w:p>
        </w:tc>
      </w:tr>
      <w:tr w:rsidR="005F70A0" w:rsidRPr="00285C8A" w14:paraId="349E8F35"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5BE9DACA" w14:textId="77777777" w:rsidR="005F70A0" w:rsidRPr="00285C8A" w:rsidRDefault="005F70A0" w:rsidP="005F70A0">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55962D" w14:textId="5FC4860B" w:rsidR="005F70A0" w:rsidRPr="00285C8A" w:rsidRDefault="005F70A0" w:rsidP="005F70A0">
            <w:pPr>
              <w:shd w:val="clear" w:color="auto" w:fill="FFFFFF" w:themeFill="background1"/>
              <w:ind w:left="57" w:right="-57"/>
              <w:rPr>
                <w:bCs/>
                <w:color w:val="000000"/>
              </w:rPr>
            </w:pPr>
            <w:r w:rsidRPr="00285C8A">
              <w:rPr>
                <w:bCs/>
                <w:color w:val="000000"/>
              </w:rPr>
              <w:t>1. Створення можливості для 100 місцевих жителів реалізовувати молоко, яке виробляється домашніми домогосподарствами.</w:t>
            </w:r>
          </w:p>
          <w:p w14:paraId="5AB40BDE" w14:textId="77777777" w:rsidR="005F70A0" w:rsidRPr="00285C8A" w:rsidRDefault="005F70A0" w:rsidP="005F70A0">
            <w:pPr>
              <w:shd w:val="clear" w:color="auto" w:fill="FFFFFF" w:themeFill="background1"/>
              <w:ind w:left="57" w:right="-57"/>
              <w:rPr>
                <w:bCs/>
                <w:color w:val="000000"/>
              </w:rPr>
            </w:pPr>
            <w:r w:rsidRPr="00285C8A">
              <w:rPr>
                <w:bCs/>
                <w:color w:val="000000"/>
              </w:rPr>
              <w:t>2. Стимулювання створення 3 сімейних молочних ферм.</w:t>
            </w:r>
          </w:p>
          <w:p w14:paraId="3E4D400A" w14:textId="53FB290F" w:rsidR="005F70A0" w:rsidRPr="00285C8A" w:rsidRDefault="005F70A0" w:rsidP="005F70A0">
            <w:pPr>
              <w:shd w:val="clear" w:color="auto" w:fill="FFFFFF" w:themeFill="background1"/>
              <w:ind w:left="57" w:right="-57"/>
              <w:rPr>
                <w:bCs/>
                <w:color w:val="000000"/>
              </w:rPr>
            </w:pPr>
            <w:r w:rsidRPr="00285C8A">
              <w:rPr>
                <w:bCs/>
                <w:color w:val="000000"/>
              </w:rPr>
              <w:t>3. Сприяння створенню 20 додаткових робочих місць.</w:t>
            </w:r>
          </w:p>
        </w:tc>
      </w:tr>
      <w:tr w:rsidR="005F70A0" w:rsidRPr="00285C8A" w14:paraId="4FA1674B"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41E8BA59" w14:textId="77777777" w:rsidR="005F70A0" w:rsidRPr="00285C8A" w:rsidRDefault="005F70A0" w:rsidP="005F70A0">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57161D87" w14:textId="77777777" w:rsidR="005F70A0" w:rsidRPr="00285C8A" w:rsidRDefault="005F70A0" w:rsidP="005F70A0">
            <w:pPr>
              <w:shd w:val="clear" w:color="auto" w:fill="FFFFFF" w:themeFill="background1"/>
              <w:ind w:left="57" w:right="-57"/>
              <w:rPr>
                <w:bCs/>
                <w:color w:val="000000"/>
              </w:rPr>
            </w:pPr>
            <w:r w:rsidRPr="00285C8A">
              <w:rPr>
                <w:bCs/>
                <w:color w:val="000000"/>
              </w:rPr>
              <w:t>1. Покращення умов для ведення малого підприємництва на селі.</w:t>
            </w:r>
          </w:p>
          <w:p w14:paraId="0F1F21DF" w14:textId="77777777" w:rsidR="005F70A0" w:rsidRPr="00285C8A" w:rsidRDefault="005F70A0" w:rsidP="005F70A0">
            <w:pPr>
              <w:shd w:val="clear" w:color="auto" w:fill="FFFFFF" w:themeFill="background1"/>
              <w:ind w:left="57" w:right="-57"/>
              <w:rPr>
                <w:bCs/>
                <w:color w:val="000000"/>
              </w:rPr>
            </w:pPr>
            <w:r w:rsidRPr="00285C8A">
              <w:rPr>
                <w:bCs/>
                <w:color w:val="000000"/>
              </w:rPr>
              <w:t xml:space="preserve">2. Збільшення доходів фізичних осіб, підвищення </w:t>
            </w:r>
            <w:proofErr w:type="spellStart"/>
            <w:r w:rsidRPr="00285C8A">
              <w:rPr>
                <w:bCs/>
                <w:color w:val="000000"/>
              </w:rPr>
              <w:t>копівельної</w:t>
            </w:r>
            <w:proofErr w:type="spellEnd"/>
            <w:r w:rsidRPr="00285C8A">
              <w:rPr>
                <w:bCs/>
                <w:color w:val="000000"/>
              </w:rPr>
              <w:t xml:space="preserve"> спроможності місцевого населення.</w:t>
            </w:r>
          </w:p>
          <w:p w14:paraId="72967747" w14:textId="77777777" w:rsidR="005F70A0" w:rsidRPr="00285C8A" w:rsidRDefault="005F70A0" w:rsidP="005F70A0">
            <w:pPr>
              <w:shd w:val="clear" w:color="auto" w:fill="FFFFFF" w:themeFill="background1"/>
              <w:ind w:left="57" w:right="-57"/>
              <w:rPr>
                <w:bCs/>
                <w:color w:val="000000"/>
              </w:rPr>
            </w:pPr>
            <w:r w:rsidRPr="00285C8A">
              <w:rPr>
                <w:bCs/>
                <w:color w:val="000000"/>
              </w:rPr>
              <w:t>3. Збільшення доходів до ТГ.</w:t>
            </w:r>
          </w:p>
          <w:p w14:paraId="0E6B90DF" w14:textId="1544A42B" w:rsidR="005F70A0" w:rsidRPr="00285C8A" w:rsidRDefault="005F70A0" w:rsidP="005F70A0">
            <w:pPr>
              <w:shd w:val="clear" w:color="auto" w:fill="FFFFFF" w:themeFill="background1"/>
              <w:ind w:left="57" w:right="-57"/>
              <w:rPr>
                <w:bCs/>
                <w:color w:val="000000"/>
              </w:rPr>
            </w:pPr>
            <w:r w:rsidRPr="00285C8A">
              <w:rPr>
                <w:bCs/>
                <w:color w:val="000000"/>
              </w:rPr>
              <w:t>4. Зменшення соціальної напруги на селі</w:t>
            </w:r>
            <w:r w:rsidR="002B3DA6" w:rsidRPr="00285C8A">
              <w:rPr>
                <w:bCs/>
                <w:color w:val="000000"/>
              </w:rPr>
              <w:t>.</w:t>
            </w:r>
          </w:p>
        </w:tc>
      </w:tr>
      <w:tr w:rsidR="005F70A0" w:rsidRPr="00285C8A" w14:paraId="40D65D9A" w14:textId="77777777" w:rsidTr="005F70A0">
        <w:tc>
          <w:tcPr>
            <w:tcW w:w="2058" w:type="pct"/>
            <w:tcBorders>
              <w:top w:val="single" w:sz="6" w:space="0" w:color="000000"/>
              <w:left w:val="single" w:sz="6" w:space="0" w:color="000000"/>
              <w:bottom w:val="single" w:sz="6" w:space="0" w:color="000000"/>
              <w:right w:val="single" w:sz="6" w:space="0" w:color="000000"/>
            </w:tcBorders>
            <w:shd w:val="clear" w:color="auto" w:fill="FFFFFF"/>
          </w:tcPr>
          <w:p w14:paraId="7E048F7E" w14:textId="77777777" w:rsidR="005F70A0" w:rsidRPr="00285C8A" w:rsidRDefault="005F70A0" w:rsidP="005F70A0">
            <w:pPr>
              <w:shd w:val="clear" w:color="auto" w:fill="FFFFFF" w:themeFill="background1"/>
              <w:rPr>
                <w:bCs/>
              </w:rPr>
            </w:pPr>
            <w:r w:rsidRPr="00285C8A">
              <w:rPr>
                <w:bCs/>
              </w:rPr>
              <w:t>9. Основні заходи технічного завдання</w:t>
            </w:r>
          </w:p>
        </w:tc>
        <w:tc>
          <w:tcPr>
            <w:tcW w:w="2942" w:type="pct"/>
            <w:gridSpan w:val="4"/>
            <w:tcBorders>
              <w:top w:val="single" w:sz="6" w:space="0" w:color="000000"/>
              <w:left w:val="single" w:sz="6" w:space="0" w:color="000000"/>
              <w:bottom w:val="single" w:sz="6" w:space="0" w:color="000000"/>
              <w:right w:val="single" w:sz="6" w:space="0" w:color="000000"/>
            </w:tcBorders>
            <w:shd w:val="clear" w:color="auto" w:fill="FFFFFF"/>
          </w:tcPr>
          <w:p w14:paraId="4EA23BD2" w14:textId="77777777" w:rsidR="005F70A0" w:rsidRPr="00285C8A" w:rsidRDefault="005F70A0" w:rsidP="005F70A0">
            <w:pPr>
              <w:shd w:val="clear" w:color="auto" w:fill="FFFFFF" w:themeFill="background1"/>
              <w:ind w:left="57" w:right="-57"/>
              <w:rPr>
                <w:bCs/>
                <w:color w:val="000000"/>
              </w:rPr>
            </w:pPr>
            <w:r w:rsidRPr="00285C8A">
              <w:rPr>
                <w:bCs/>
                <w:color w:val="000000"/>
              </w:rPr>
              <w:t>1.Будівництво міні-сироварні з дотриманням норм ХАССП.</w:t>
            </w:r>
          </w:p>
          <w:p w14:paraId="40DDB78A" w14:textId="77777777" w:rsidR="005F70A0" w:rsidRPr="00285C8A" w:rsidRDefault="005F70A0" w:rsidP="005F70A0">
            <w:pPr>
              <w:shd w:val="clear" w:color="auto" w:fill="FFFFFF" w:themeFill="background1"/>
              <w:ind w:left="57" w:right="-57"/>
              <w:rPr>
                <w:bCs/>
                <w:color w:val="000000"/>
              </w:rPr>
            </w:pPr>
            <w:r w:rsidRPr="00285C8A">
              <w:rPr>
                <w:bCs/>
                <w:color w:val="000000"/>
              </w:rPr>
              <w:t>2. Налагодження системи збору молока.</w:t>
            </w:r>
          </w:p>
          <w:p w14:paraId="14D6F137" w14:textId="77777777" w:rsidR="005F70A0" w:rsidRPr="00285C8A" w:rsidRDefault="005F70A0" w:rsidP="005F70A0">
            <w:pPr>
              <w:shd w:val="clear" w:color="auto" w:fill="FFFFFF" w:themeFill="background1"/>
              <w:ind w:left="57" w:right="-57"/>
              <w:rPr>
                <w:bCs/>
                <w:color w:val="000000"/>
              </w:rPr>
            </w:pPr>
            <w:r w:rsidRPr="00285C8A">
              <w:rPr>
                <w:bCs/>
                <w:color w:val="000000"/>
              </w:rPr>
              <w:t>3. Виробництво твердих сирів, сметани.</w:t>
            </w:r>
          </w:p>
          <w:p w14:paraId="14F09AC8" w14:textId="77777777" w:rsidR="005F70A0" w:rsidRPr="00285C8A" w:rsidRDefault="005F70A0" w:rsidP="005F70A0">
            <w:pPr>
              <w:shd w:val="clear" w:color="auto" w:fill="FFFFFF" w:themeFill="background1"/>
              <w:ind w:left="57" w:right="-57"/>
              <w:rPr>
                <w:bCs/>
                <w:color w:val="000000"/>
              </w:rPr>
            </w:pPr>
            <w:r w:rsidRPr="00285C8A">
              <w:rPr>
                <w:bCs/>
                <w:color w:val="000000"/>
              </w:rPr>
              <w:t>4. Реалізація готової продукції.</w:t>
            </w:r>
          </w:p>
          <w:p w14:paraId="6065EA32" w14:textId="6D6EAF4A" w:rsidR="005F70A0" w:rsidRPr="00285C8A" w:rsidRDefault="005F70A0" w:rsidP="005F70A0">
            <w:pPr>
              <w:shd w:val="clear" w:color="auto" w:fill="FFFFFF" w:themeFill="background1"/>
              <w:spacing w:line="240" w:lineRule="exact"/>
              <w:ind w:left="57" w:right="-57"/>
              <w:rPr>
                <w:bCs/>
                <w:color w:val="000000"/>
              </w:rPr>
            </w:pPr>
            <w:r w:rsidRPr="00285C8A">
              <w:rPr>
                <w:bCs/>
                <w:color w:val="000000"/>
              </w:rPr>
              <w:t>5. Створення власної торгової марки.</w:t>
            </w:r>
          </w:p>
        </w:tc>
      </w:tr>
      <w:tr w:rsidR="00FA56F5" w:rsidRPr="00285C8A" w14:paraId="4F97F9F6" w14:textId="77777777" w:rsidTr="005F70A0">
        <w:trPr>
          <w:trHeight w:val="55"/>
        </w:trPr>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7AD1A3D3" w14:textId="77777777"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786CF69"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69CFCF6D"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4557218"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3D06F955"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FA56F5" w:rsidRPr="00285C8A" w14:paraId="3F93C89C" w14:textId="77777777" w:rsidTr="005F70A0">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145D222B" w14:textId="77777777"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3F49041" w14:textId="1947D8E3" w:rsidR="00FA56F5" w:rsidRPr="00285C8A" w:rsidRDefault="00385271"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966</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684EF623" w14:textId="67B94A50" w:rsidR="00FA56F5" w:rsidRPr="00285C8A" w:rsidRDefault="00385271"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8458577" w14:textId="70B1706E"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5E1DFD85" w14:textId="30BB56AD" w:rsidR="00FA56F5" w:rsidRPr="00285C8A" w:rsidRDefault="00385271"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1466</w:t>
            </w:r>
          </w:p>
        </w:tc>
      </w:tr>
      <w:tr w:rsidR="00FA56F5" w:rsidRPr="00285C8A" w14:paraId="4756C57F" w14:textId="77777777" w:rsidTr="005F70A0">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2383D4BA" w14:textId="77777777"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384A510"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62BD00D8" w14:textId="77777777" w:rsidR="00FA56F5" w:rsidRPr="00285C8A" w:rsidRDefault="00FA56F5" w:rsidP="005F70A0">
            <w:pPr>
              <w:pStyle w:val="2a"/>
              <w:shd w:val="clear" w:color="auto" w:fill="auto"/>
              <w:tabs>
                <w:tab w:val="left" w:pos="258"/>
                <w:tab w:val="left" w:pos="993"/>
              </w:tabs>
              <w:spacing w:after="0" w:line="240" w:lineRule="exact"/>
              <w:ind w:right="57" w:firstLine="0"/>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7D65ADA" w14:textId="77777777" w:rsidR="00FA56F5" w:rsidRPr="00285C8A" w:rsidRDefault="00FA56F5" w:rsidP="005F70A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456824C0"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FA56F5" w:rsidRPr="00285C8A" w14:paraId="1F07A6E9" w14:textId="77777777" w:rsidTr="005F70A0">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66E37A9E" w14:textId="77777777"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FE3E54D"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24E09603"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6E7BF2A" w14:textId="77777777" w:rsidR="00FA56F5" w:rsidRPr="00285C8A" w:rsidRDefault="00FA56F5" w:rsidP="005F70A0">
            <w:pPr>
              <w:pStyle w:val="2a"/>
              <w:shd w:val="clear" w:color="auto" w:fill="auto"/>
              <w:tabs>
                <w:tab w:val="left" w:pos="258"/>
                <w:tab w:val="left" w:pos="993"/>
              </w:tabs>
              <w:spacing w:after="0" w:line="240" w:lineRule="exact"/>
              <w:ind w:right="57" w:firstLine="0"/>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139D9271"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FA56F5" w:rsidRPr="00285C8A" w14:paraId="16CF5381" w14:textId="77777777" w:rsidTr="005F70A0">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039AF26B" w14:textId="77777777"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A52A811" w14:textId="65B7561B"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00069309" w14:textId="68D2453E"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743613E" w14:textId="25A29246"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0EF63802" w14:textId="6E7BFCEA"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FA56F5" w:rsidRPr="00285C8A" w14:paraId="5497B794" w14:textId="77777777" w:rsidTr="005F70A0">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2AC334AE" w14:textId="63347D10"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інші джерела</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DC8BD11"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3909EBE0"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CAABAC7"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1" w:type="pct"/>
            <w:tcBorders>
              <w:top w:val="single" w:sz="4" w:space="0" w:color="auto"/>
              <w:left w:val="single" w:sz="4" w:space="0" w:color="auto"/>
              <w:bottom w:val="single" w:sz="4" w:space="0" w:color="auto"/>
              <w:right w:val="single" w:sz="4" w:space="0" w:color="auto"/>
            </w:tcBorders>
            <w:shd w:val="clear" w:color="auto" w:fill="FFFFFF"/>
            <w:vAlign w:val="center"/>
          </w:tcPr>
          <w:p w14:paraId="4CCC4C4B" w14:textId="77777777" w:rsidR="00FA56F5" w:rsidRPr="00285C8A" w:rsidRDefault="00FA56F5" w:rsidP="005F70A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FA56F5" w:rsidRPr="00285C8A" w14:paraId="6A11B732" w14:textId="77777777" w:rsidTr="005F70A0">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5B6A9CE7" w14:textId="77777777" w:rsidR="00FA56F5" w:rsidRPr="00285C8A" w:rsidRDefault="00FA56F5" w:rsidP="005F70A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294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123897" w14:textId="7D7E2E69" w:rsidR="00FA56F5" w:rsidRPr="00285C8A" w:rsidRDefault="002B3DA6" w:rsidP="005F70A0">
            <w:pPr>
              <w:shd w:val="clear" w:color="auto" w:fill="FFFFFF" w:themeFill="background1"/>
              <w:ind w:left="57" w:right="57"/>
              <w:rPr>
                <w:bCs/>
                <w:color w:val="000000"/>
              </w:rPr>
            </w:pPr>
            <w:r w:rsidRPr="00285C8A">
              <w:rPr>
                <w:bCs/>
                <w:color w:val="000000"/>
              </w:rPr>
              <w:t>Реалізація проєкту розпочалася у березні 2019 року за кошти ЄС, Баранівської міської ради та членських внесків СОК «Мілка-2018»</w:t>
            </w:r>
            <w:r w:rsidR="00385271" w:rsidRPr="00285C8A">
              <w:rPr>
                <w:bCs/>
                <w:color w:val="000000"/>
              </w:rPr>
              <w:t>.</w:t>
            </w:r>
          </w:p>
        </w:tc>
      </w:tr>
    </w:tbl>
    <w:p w14:paraId="3C882F9E" w14:textId="4F9793CB" w:rsidR="00FA56F5" w:rsidRPr="00285C8A" w:rsidRDefault="00FA56F5" w:rsidP="009D3DE3">
      <w:pPr>
        <w:shd w:val="clear" w:color="auto" w:fill="FFFFFF" w:themeFill="background1"/>
        <w:rPr>
          <w:b/>
          <w:i/>
        </w:rPr>
      </w:pPr>
    </w:p>
    <w:p w14:paraId="050DB2F5" w14:textId="79971D2B" w:rsidR="00FA56F5" w:rsidRPr="00285C8A" w:rsidRDefault="00FA56F5" w:rsidP="009D3DE3">
      <w:pPr>
        <w:shd w:val="clear" w:color="auto" w:fill="FFFFFF" w:themeFill="background1"/>
        <w:rPr>
          <w:b/>
          <w:i/>
        </w:rPr>
      </w:pPr>
    </w:p>
    <w:p w14:paraId="3546F55B" w14:textId="0217C7A5" w:rsidR="00FA56F5" w:rsidRPr="00285C8A" w:rsidRDefault="00FA56F5" w:rsidP="009D3DE3">
      <w:pPr>
        <w:shd w:val="clear" w:color="auto" w:fill="FFFFFF" w:themeFill="background1"/>
        <w:rPr>
          <w:b/>
          <w:i/>
        </w:rPr>
      </w:pPr>
    </w:p>
    <w:p w14:paraId="6552C441" w14:textId="333FDE1D" w:rsidR="00F103EB" w:rsidRPr="00285C8A" w:rsidRDefault="00F103EB" w:rsidP="009D3DE3">
      <w:pPr>
        <w:shd w:val="clear" w:color="auto" w:fill="FFFFFF" w:themeFill="background1"/>
        <w:rPr>
          <w:b/>
          <w:i/>
        </w:rPr>
      </w:pPr>
    </w:p>
    <w:p w14:paraId="3438C99D" w14:textId="019B6607" w:rsidR="00F103EB" w:rsidRPr="00285C8A" w:rsidRDefault="00F103EB" w:rsidP="009D3DE3">
      <w:pPr>
        <w:shd w:val="clear" w:color="auto" w:fill="FFFFFF" w:themeFill="background1"/>
        <w:rPr>
          <w:b/>
          <w:i/>
        </w:rPr>
      </w:pPr>
    </w:p>
    <w:p w14:paraId="41A5D3CA" w14:textId="11BABD89" w:rsidR="00F103EB" w:rsidRPr="00285C8A" w:rsidRDefault="00F103EB" w:rsidP="009D3DE3">
      <w:pPr>
        <w:shd w:val="clear" w:color="auto" w:fill="FFFFFF" w:themeFill="background1"/>
        <w:rPr>
          <w:b/>
          <w:i/>
        </w:rPr>
      </w:pPr>
    </w:p>
    <w:p w14:paraId="4405E4D8" w14:textId="31291586" w:rsidR="00F103EB" w:rsidRPr="00285C8A" w:rsidRDefault="00F103EB" w:rsidP="009D3DE3">
      <w:pPr>
        <w:shd w:val="clear" w:color="auto" w:fill="FFFFFF" w:themeFill="background1"/>
        <w:rPr>
          <w:b/>
          <w:i/>
        </w:rPr>
      </w:pPr>
    </w:p>
    <w:p w14:paraId="102B9478" w14:textId="72EB6A73" w:rsidR="00F103EB" w:rsidRPr="00285C8A" w:rsidRDefault="00F103EB" w:rsidP="009D3DE3">
      <w:pPr>
        <w:shd w:val="clear" w:color="auto" w:fill="FFFFFF" w:themeFill="background1"/>
        <w:rPr>
          <w:b/>
          <w:i/>
        </w:rPr>
      </w:pPr>
    </w:p>
    <w:p w14:paraId="4C5FBA15" w14:textId="0F729EA9" w:rsidR="00F103EB" w:rsidRPr="00285C8A" w:rsidRDefault="00F103EB" w:rsidP="009D3DE3">
      <w:pPr>
        <w:shd w:val="clear" w:color="auto" w:fill="FFFFFF" w:themeFill="background1"/>
        <w:rPr>
          <w:b/>
          <w:i/>
        </w:rPr>
      </w:pPr>
    </w:p>
    <w:p w14:paraId="3B3D6381" w14:textId="3D1F28DA" w:rsidR="00F103EB" w:rsidRPr="00285C8A" w:rsidRDefault="00F103EB" w:rsidP="009D3DE3">
      <w:pPr>
        <w:shd w:val="clear" w:color="auto" w:fill="FFFFFF" w:themeFill="background1"/>
        <w:rPr>
          <w:b/>
          <w:i/>
        </w:rPr>
      </w:pPr>
    </w:p>
    <w:p w14:paraId="6F6EF6A1" w14:textId="0EF86A9D" w:rsidR="00F103EB" w:rsidRPr="00285C8A" w:rsidRDefault="00F103EB" w:rsidP="009D3DE3">
      <w:pPr>
        <w:shd w:val="clear" w:color="auto" w:fill="FFFFFF" w:themeFill="background1"/>
        <w:rPr>
          <w:b/>
          <w:i/>
        </w:rPr>
      </w:pPr>
    </w:p>
    <w:p w14:paraId="6B1EC0B4" w14:textId="15D3B806" w:rsidR="00F103EB" w:rsidRPr="00285C8A" w:rsidRDefault="00F103EB" w:rsidP="009D3DE3">
      <w:pPr>
        <w:shd w:val="clear" w:color="auto" w:fill="FFFFFF" w:themeFill="background1"/>
        <w:rPr>
          <w:b/>
          <w:i/>
        </w:rPr>
      </w:pPr>
    </w:p>
    <w:p w14:paraId="764770C1" w14:textId="2DBD8D42" w:rsidR="00F103EB" w:rsidRPr="00285C8A" w:rsidRDefault="00F103EB" w:rsidP="009D3DE3">
      <w:pPr>
        <w:shd w:val="clear" w:color="auto" w:fill="FFFFFF" w:themeFill="background1"/>
        <w:rPr>
          <w:b/>
          <w:i/>
        </w:rPr>
      </w:pPr>
    </w:p>
    <w:p w14:paraId="5BE0DB3E" w14:textId="5C47B130" w:rsidR="00F103EB" w:rsidRPr="00285C8A" w:rsidRDefault="00F103EB" w:rsidP="009D3DE3">
      <w:pPr>
        <w:shd w:val="clear" w:color="auto" w:fill="FFFFFF" w:themeFill="background1"/>
        <w:rPr>
          <w:b/>
          <w:i/>
        </w:rPr>
      </w:pPr>
    </w:p>
    <w:p w14:paraId="45656C35" w14:textId="5EF50B10" w:rsidR="00F103EB" w:rsidRPr="00285C8A" w:rsidRDefault="00F103EB" w:rsidP="009D3DE3">
      <w:pPr>
        <w:shd w:val="clear" w:color="auto" w:fill="FFFFFF" w:themeFill="background1"/>
        <w:rPr>
          <w:b/>
          <w:i/>
        </w:rPr>
      </w:pPr>
    </w:p>
    <w:p w14:paraId="79B64E88" w14:textId="61EFC2EC" w:rsidR="00F103EB" w:rsidRPr="00285C8A" w:rsidRDefault="00F103EB" w:rsidP="009D3DE3">
      <w:pPr>
        <w:shd w:val="clear" w:color="auto" w:fill="FFFFFF" w:themeFill="background1"/>
        <w:rPr>
          <w:b/>
          <w:i/>
        </w:rPr>
      </w:pPr>
    </w:p>
    <w:p w14:paraId="4615B9F7" w14:textId="4A8C1797" w:rsidR="00F103EB" w:rsidRPr="00285C8A" w:rsidRDefault="00F103EB" w:rsidP="009D3DE3">
      <w:pPr>
        <w:shd w:val="clear" w:color="auto" w:fill="FFFFFF" w:themeFill="background1"/>
        <w:rPr>
          <w:b/>
          <w:i/>
        </w:rPr>
      </w:pPr>
    </w:p>
    <w:p w14:paraId="7B71D40B" w14:textId="58E0A22E" w:rsidR="00F103EB" w:rsidRPr="00285C8A" w:rsidRDefault="00F103EB" w:rsidP="009D3DE3">
      <w:pPr>
        <w:shd w:val="clear" w:color="auto" w:fill="FFFFFF" w:themeFill="background1"/>
        <w:rPr>
          <w:b/>
          <w:i/>
        </w:rPr>
      </w:pPr>
    </w:p>
    <w:p w14:paraId="3CBAA60A" w14:textId="5F80939D" w:rsidR="00F103EB" w:rsidRPr="00285C8A" w:rsidRDefault="00F103EB" w:rsidP="009D3DE3">
      <w:pPr>
        <w:shd w:val="clear" w:color="auto" w:fill="FFFFFF" w:themeFill="background1"/>
        <w:rPr>
          <w:b/>
          <w:i/>
        </w:rPr>
      </w:pPr>
    </w:p>
    <w:p w14:paraId="62ABE0E6" w14:textId="76DFC2D9" w:rsidR="00F103EB" w:rsidRPr="00285C8A" w:rsidRDefault="00F103EB" w:rsidP="009D3DE3">
      <w:pPr>
        <w:shd w:val="clear" w:color="auto" w:fill="FFFFFF" w:themeFill="background1"/>
        <w:rPr>
          <w:b/>
          <w:i/>
        </w:rPr>
      </w:pPr>
    </w:p>
    <w:p w14:paraId="0143033C" w14:textId="02DFC6C7" w:rsidR="00F103EB" w:rsidRPr="00285C8A" w:rsidRDefault="00F103EB" w:rsidP="009D3DE3">
      <w:pPr>
        <w:shd w:val="clear" w:color="auto" w:fill="FFFFFF" w:themeFill="background1"/>
        <w:rPr>
          <w:b/>
          <w:i/>
        </w:rPr>
      </w:pPr>
    </w:p>
    <w:p w14:paraId="5DD979B0" w14:textId="7B1E3F84" w:rsidR="00F103EB" w:rsidRPr="00285C8A" w:rsidRDefault="00F103EB" w:rsidP="009D3DE3">
      <w:pPr>
        <w:shd w:val="clear" w:color="auto" w:fill="FFFFFF" w:themeFill="background1"/>
        <w:rPr>
          <w:b/>
          <w:i/>
        </w:rPr>
      </w:pPr>
    </w:p>
    <w:p w14:paraId="5277B618" w14:textId="55919C65" w:rsidR="00F103EB" w:rsidRPr="00285C8A" w:rsidRDefault="00F103EB" w:rsidP="009D3DE3">
      <w:pPr>
        <w:shd w:val="clear" w:color="auto" w:fill="FFFFFF" w:themeFill="background1"/>
        <w:rPr>
          <w:b/>
          <w:i/>
        </w:rPr>
      </w:pPr>
    </w:p>
    <w:p w14:paraId="4E29BB30" w14:textId="31FEFAE1" w:rsidR="00F103EB" w:rsidRPr="00285C8A" w:rsidRDefault="00F103EB" w:rsidP="009D3DE3">
      <w:pPr>
        <w:shd w:val="clear" w:color="auto" w:fill="FFFFFF" w:themeFill="background1"/>
        <w:rPr>
          <w:b/>
          <w:i/>
        </w:rPr>
      </w:pPr>
    </w:p>
    <w:p w14:paraId="1DEB466F" w14:textId="65F9C8BE" w:rsidR="00F103EB" w:rsidRPr="00285C8A" w:rsidRDefault="00F103EB" w:rsidP="009D3DE3">
      <w:pPr>
        <w:shd w:val="clear" w:color="auto" w:fill="FFFFFF" w:themeFill="background1"/>
        <w:rPr>
          <w:b/>
          <w:i/>
        </w:rPr>
      </w:pPr>
    </w:p>
    <w:p w14:paraId="3A97189C" w14:textId="5197EE9D" w:rsidR="00F103EB" w:rsidRPr="00285C8A" w:rsidRDefault="00F103EB" w:rsidP="009D3DE3">
      <w:pPr>
        <w:shd w:val="clear" w:color="auto" w:fill="FFFFFF" w:themeFill="background1"/>
        <w:rPr>
          <w:b/>
          <w:i/>
        </w:rPr>
      </w:pPr>
    </w:p>
    <w:p w14:paraId="4CA9E3FC" w14:textId="2C9C2A6B" w:rsidR="00F103EB" w:rsidRPr="00285C8A" w:rsidRDefault="00F103EB" w:rsidP="009D3DE3">
      <w:pPr>
        <w:shd w:val="clear" w:color="auto" w:fill="FFFFFF" w:themeFill="background1"/>
        <w:rPr>
          <w:b/>
          <w:i/>
        </w:rPr>
      </w:pPr>
    </w:p>
    <w:p w14:paraId="7E14059D" w14:textId="61284175" w:rsidR="00F103EB" w:rsidRPr="00285C8A" w:rsidRDefault="00F103EB" w:rsidP="009D3DE3">
      <w:pPr>
        <w:shd w:val="clear" w:color="auto" w:fill="FFFFFF" w:themeFill="background1"/>
        <w:rPr>
          <w:b/>
          <w:i/>
        </w:rPr>
      </w:pPr>
    </w:p>
    <w:p w14:paraId="60641538" w14:textId="7A8EFEE0" w:rsidR="00F103EB" w:rsidRPr="00285C8A" w:rsidRDefault="00F103EB" w:rsidP="009D3DE3">
      <w:pPr>
        <w:shd w:val="clear" w:color="auto" w:fill="FFFFFF" w:themeFill="background1"/>
        <w:rPr>
          <w:b/>
          <w:i/>
        </w:rPr>
      </w:pPr>
    </w:p>
    <w:p w14:paraId="5AD4C90A" w14:textId="3031739A" w:rsidR="00F103EB" w:rsidRPr="00285C8A" w:rsidRDefault="00F103EB" w:rsidP="009D3DE3">
      <w:pPr>
        <w:shd w:val="clear" w:color="auto" w:fill="FFFFFF" w:themeFill="background1"/>
        <w:rPr>
          <w:b/>
          <w:i/>
        </w:rPr>
      </w:pPr>
    </w:p>
    <w:p w14:paraId="742CB528" w14:textId="722EB40B" w:rsidR="00F103EB" w:rsidRPr="00285C8A" w:rsidRDefault="00F103EB" w:rsidP="009D3DE3">
      <w:pPr>
        <w:shd w:val="clear" w:color="auto" w:fill="FFFFFF" w:themeFill="background1"/>
        <w:rPr>
          <w:b/>
          <w:i/>
        </w:rPr>
      </w:pPr>
    </w:p>
    <w:p w14:paraId="04BDF539" w14:textId="06753C7D" w:rsidR="00F103EB" w:rsidRPr="00285C8A" w:rsidRDefault="00F103EB" w:rsidP="009D3DE3">
      <w:pPr>
        <w:shd w:val="clear" w:color="auto" w:fill="FFFFFF" w:themeFill="background1"/>
        <w:rPr>
          <w:b/>
          <w:i/>
        </w:rPr>
      </w:pPr>
    </w:p>
    <w:p w14:paraId="5A9E4467" w14:textId="04B2F7B7" w:rsidR="00F103EB" w:rsidRPr="00285C8A" w:rsidRDefault="00F103EB" w:rsidP="009D3DE3">
      <w:pPr>
        <w:shd w:val="clear" w:color="auto" w:fill="FFFFFF" w:themeFill="background1"/>
        <w:rPr>
          <w:b/>
          <w:i/>
        </w:rPr>
      </w:pPr>
    </w:p>
    <w:p w14:paraId="60D5E838" w14:textId="093A83CA" w:rsidR="00F103EB" w:rsidRPr="00285C8A" w:rsidRDefault="00F103EB" w:rsidP="009D3DE3">
      <w:pPr>
        <w:shd w:val="clear" w:color="auto" w:fill="FFFFFF" w:themeFill="background1"/>
        <w:rPr>
          <w:b/>
          <w:i/>
        </w:rPr>
      </w:pPr>
    </w:p>
    <w:p w14:paraId="24DE8EE3" w14:textId="091C5E47" w:rsidR="00F103EB" w:rsidRPr="00285C8A" w:rsidRDefault="00F103EB" w:rsidP="009D3DE3">
      <w:pPr>
        <w:shd w:val="clear" w:color="auto" w:fill="FFFFFF" w:themeFill="background1"/>
        <w:rPr>
          <w:b/>
          <w:i/>
        </w:rPr>
      </w:pPr>
    </w:p>
    <w:p w14:paraId="20598C08" w14:textId="265DD843" w:rsidR="00F103EB" w:rsidRPr="00285C8A" w:rsidRDefault="00F103EB" w:rsidP="009D3DE3">
      <w:pPr>
        <w:shd w:val="clear" w:color="auto" w:fill="FFFFFF" w:themeFill="background1"/>
        <w:rPr>
          <w:b/>
          <w:i/>
        </w:rPr>
      </w:pPr>
    </w:p>
    <w:p w14:paraId="793E5582" w14:textId="67634DE4" w:rsidR="00F103EB" w:rsidRPr="00285C8A" w:rsidRDefault="00F103EB" w:rsidP="009D3DE3">
      <w:pPr>
        <w:shd w:val="clear" w:color="auto" w:fill="FFFFFF" w:themeFill="background1"/>
        <w:rPr>
          <w:b/>
          <w:i/>
        </w:rPr>
      </w:pPr>
    </w:p>
    <w:p w14:paraId="67B012CB" w14:textId="68CDF652" w:rsidR="00F103EB" w:rsidRPr="00285C8A" w:rsidRDefault="00F103EB" w:rsidP="009D3DE3">
      <w:pPr>
        <w:shd w:val="clear" w:color="auto" w:fill="FFFFFF" w:themeFill="background1"/>
        <w:rPr>
          <w:b/>
          <w:i/>
        </w:rPr>
      </w:pPr>
    </w:p>
    <w:p w14:paraId="406F9C4E" w14:textId="14CC2120" w:rsidR="00F103EB" w:rsidRPr="00285C8A" w:rsidRDefault="00F103EB" w:rsidP="009D3DE3">
      <w:pPr>
        <w:shd w:val="clear" w:color="auto" w:fill="FFFFFF" w:themeFill="background1"/>
        <w:rPr>
          <w:b/>
          <w:i/>
        </w:rPr>
      </w:pPr>
    </w:p>
    <w:p w14:paraId="761F725B" w14:textId="2F7313EE" w:rsidR="00F103EB" w:rsidRPr="00285C8A" w:rsidRDefault="00F103EB" w:rsidP="009D3DE3">
      <w:pPr>
        <w:shd w:val="clear" w:color="auto" w:fill="FFFFFF" w:themeFill="background1"/>
        <w:rPr>
          <w:b/>
          <w:i/>
        </w:rPr>
      </w:pPr>
    </w:p>
    <w:p w14:paraId="6CD06980" w14:textId="126C3DC0" w:rsidR="00F103EB" w:rsidRPr="00285C8A" w:rsidRDefault="00F103EB" w:rsidP="009D3DE3">
      <w:pPr>
        <w:shd w:val="clear" w:color="auto" w:fill="FFFFFF" w:themeFill="background1"/>
        <w:rPr>
          <w:b/>
          <w:i/>
        </w:rPr>
      </w:pPr>
    </w:p>
    <w:p w14:paraId="5D89B81A" w14:textId="0768B6FC" w:rsidR="00F103EB" w:rsidRPr="00285C8A" w:rsidRDefault="00F103EB" w:rsidP="009D3DE3">
      <w:pPr>
        <w:shd w:val="clear" w:color="auto" w:fill="FFFFFF" w:themeFill="background1"/>
        <w:rPr>
          <w:b/>
          <w:i/>
        </w:rPr>
      </w:pPr>
    </w:p>
    <w:p w14:paraId="5740867C" w14:textId="617431F0" w:rsidR="00F103EB" w:rsidRPr="00285C8A" w:rsidRDefault="00F103EB" w:rsidP="009D3DE3">
      <w:pPr>
        <w:shd w:val="clear" w:color="auto" w:fill="FFFFFF" w:themeFill="background1"/>
        <w:rPr>
          <w:b/>
          <w:i/>
        </w:rPr>
      </w:pPr>
    </w:p>
    <w:p w14:paraId="41ACBDCC" w14:textId="1AFA0D62" w:rsidR="00F103EB" w:rsidRPr="00285C8A" w:rsidRDefault="00F103EB" w:rsidP="009D3DE3">
      <w:pPr>
        <w:shd w:val="clear" w:color="auto" w:fill="FFFFFF" w:themeFill="background1"/>
        <w:rPr>
          <w:b/>
          <w:i/>
        </w:rPr>
      </w:pPr>
    </w:p>
    <w:p w14:paraId="05E02D04" w14:textId="042B9FB7" w:rsidR="00F103EB" w:rsidRPr="00285C8A" w:rsidRDefault="00F103EB" w:rsidP="009D3DE3">
      <w:pPr>
        <w:shd w:val="clear" w:color="auto" w:fill="FFFFFF" w:themeFill="background1"/>
        <w:rPr>
          <w:b/>
          <w:i/>
        </w:rPr>
      </w:pPr>
    </w:p>
    <w:p w14:paraId="189AD7DF" w14:textId="075835D2" w:rsidR="00F103EB" w:rsidRPr="00285C8A" w:rsidRDefault="00F103EB" w:rsidP="009D3DE3">
      <w:pPr>
        <w:shd w:val="clear" w:color="auto" w:fill="FFFFFF" w:themeFill="background1"/>
        <w:rPr>
          <w:b/>
          <w:i/>
        </w:rPr>
      </w:pPr>
    </w:p>
    <w:p w14:paraId="5E15686B" w14:textId="7653B45F" w:rsidR="00F103EB" w:rsidRPr="00285C8A" w:rsidRDefault="00F103EB" w:rsidP="009D3DE3">
      <w:pPr>
        <w:shd w:val="clear" w:color="auto" w:fill="FFFFFF" w:themeFill="background1"/>
        <w:rPr>
          <w:b/>
          <w:i/>
        </w:rPr>
      </w:pPr>
    </w:p>
    <w:p w14:paraId="043BA91C" w14:textId="77777777" w:rsidR="00F103EB" w:rsidRPr="00285C8A" w:rsidRDefault="00F103EB" w:rsidP="009D3DE3">
      <w:pPr>
        <w:shd w:val="clear" w:color="auto" w:fill="FFFFFF" w:themeFill="background1"/>
        <w:rPr>
          <w:b/>
          <w:i/>
        </w:rPr>
      </w:pPr>
    </w:p>
    <w:p w14:paraId="04611B8A" w14:textId="77777777" w:rsidR="009D3DE3" w:rsidRPr="00285C8A" w:rsidRDefault="009D3DE3" w:rsidP="009D3DE3">
      <w:pPr>
        <w:shd w:val="clear" w:color="auto" w:fill="FFFFFF" w:themeFill="background1"/>
        <w:jc w:val="both"/>
        <w:rPr>
          <w:b/>
          <w:i/>
          <w:sz w:val="10"/>
          <w:szCs w:val="10"/>
        </w:rPr>
      </w:pP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
        <w:gridCol w:w="3819"/>
        <w:gridCol w:w="1419"/>
        <w:gridCol w:w="1419"/>
        <w:gridCol w:w="1274"/>
        <w:gridCol w:w="1700"/>
      </w:tblGrid>
      <w:tr w:rsidR="00CC6798" w:rsidRPr="00285C8A" w14:paraId="6970B835"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544655B5" w14:textId="6778367A" w:rsidR="00CC6798" w:rsidRPr="00285C8A" w:rsidRDefault="009D3DE3" w:rsidP="004E3F9A">
            <w:pPr>
              <w:shd w:val="clear" w:color="auto" w:fill="FFFFFF" w:themeFill="background1"/>
              <w:rPr>
                <w:bCs/>
              </w:rPr>
            </w:pPr>
            <w:r w:rsidRPr="00285C8A">
              <w:rPr>
                <w:bCs/>
                <w:i/>
              </w:rPr>
              <w:lastRenderedPageBreak/>
              <w:br w:type="page"/>
            </w:r>
            <w:r w:rsidR="00CC6798" w:rsidRPr="00285C8A">
              <w:rPr>
                <w:bCs/>
              </w:rPr>
              <w:br w:type="page"/>
              <w:t>1. Номер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2952D2E1" w14:textId="067642CA" w:rsidR="00CC6798" w:rsidRPr="00285C8A" w:rsidRDefault="00CC6798" w:rsidP="00CC6798">
            <w:pPr>
              <w:shd w:val="clear" w:color="auto" w:fill="FFFFFF" w:themeFill="background1"/>
              <w:rPr>
                <w:bCs/>
              </w:rPr>
            </w:pPr>
            <w:r w:rsidRPr="00285C8A">
              <w:rPr>
                <w:bCs/>
              </w:rPr>
              <w:t>1.3</w:t>
            </w:r>
            <w:r w:rsidR="008D7473" w:rsidRPr="00285C8A">
              <w:rPr>
                <w:bCs/>
              </w:rPr>
              <w:t>3</w:t>
            </w:r>
            <w:r w:rsidRPr="00285C8A">
              <w:rPr>
                <w:bCs/>
              </w:rPr>
              <w:t xml:space="preserve">. </w:t>
            </w:r>
          </w:p>
        </w:tc>
      </w:tr>
      <w:tr w:rsidR="00CC6798" w:rsidRPr="00285C8A" w14:paraId="673545C8"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2457CB7B" w14:textId="77777777" w:rsidR="00CC6798" w:rsidRPr="00285C8A" w:rsidRDefault="00CC6798" w:rsidP="004E3F9A">
            <w:pPr>
              <w:shd w:val="clear" w:color="auto" w:fill="FFFFFF" w:themeFill="background1"/>
              <w:rPr>
                <w:bCs/>
              </w:rPr>
            </w:pPr>
            <w:r w:rsidRPr="00285C8A">
              <w:rPr>
                <w:bCs/>
              </w:rPr>
              <w:t>2. Назва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5725FBAF" w14:textId="1F1F4BD7" w:rsidR="00CC6798" w:rsidRPr="00285C8A" w:rsidRDefault="008A17AB" w:rsidP="00CC6798">
            <w:pPr>
              <w:shd w:val="clear" w:color="auto" w:fill="FFFFFF" w:themeFill="background1"/>
              <w:rPr>
                <w:bCs/>
              </w:rPr>
            </w:pPr>
            <w:r w:rsidRPr="00285C8A">
              <w:rPr>
                <w:bCs/>
              </w:rPr>
              <w:t>Технологічне переоснащення існуючих (діючих) та створення нових підприємств виробництва та переробки сільськогосподарської продукції</w:t>
            </w:r>
          </w:p>
        </w:tc>
      </w:tr>
      <w:tr w:rsidR="00CC6798" w:rsidRPr="00285C8A" w14:paraId="3FE270CC"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01C3085D" w14:textId="77777777" w:rsidR="00CC6798" w:rsidRPr="00285C8A" w:rsidRDefault="00CC6798" w:rsidP="004E3F9A">
            <w:pPr>
              <w:shd w:val="clear" w:color="auto" w:fill="FFFFFF" w:themeFill="background1"/>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3224912E" w14:textId="77777777" w:rsidR="00CC6798" w:rsidRPr="00285C8A" w:rsidRDefault="00CC6798" w:rsidP="00CC6798">
            <w:pPr>
              <w:shd w:val="clear" w:color="auto" w:fill="FFFFFF" w:themeFill="background1"/>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CC6798" w:rsidRPr="00285C8A" w14:paraId="60256821"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6D0E1FD8" w14:textId="77777777" w:rsidR="00CC6798" w:rsidRPr="00285C8A" w:rsidRDefault="00CC6798" w:rsidP="004E3F9A">
            <w:pPr>
              <w:shd w:val="clear" w:color="auto" w:fill="FFFFFF" w:themeFill="background1"/>
              <w:rPr>
                <w:bCs/>
              </w:rPr>
            </w:pPr>
            <w:r w:rsidRPr="00285C8A">
              <w:rPr>
                <w:bCs/>
              </w:rPr>
              <w:t>4. Номер і назва завдання з відповідної стратегії розвитку регіону, якому відповідає технічне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51E88439" w14:textId="7624E882" w:rsidR="00CC6798" w:rsidRPr="00285C8A" w:rsidRDefault="008A17AB" w:rsidP="00CC6798">
            <w:pPr>
              <w:shd w:val="clear" w:color="auto" w:fill="FFFFFF" w:themeFill="background1"/>
              <w:rPr>
                <w:bCs/>
              </w:rPr>
            </w:pPr>
            <w:r w:rsidRPr="00285C8A">
              <w:rPr>
                <w:bCs/>
              </w:rPr>
              <w:t xml:space="preserve">1.3.3. Запровадження нових технологій та обладнання для переробки сільськогосподарської сировини, підтримка формування частки доданої вартості </w:t>
            </w:r>
            <w:proofErr w:type="spellStart"/>
            <w:r w:rsidRPr="00285C8A">
              <w:rPr>
                <w:bCs/>
              </w:rPr>
              <w:t>агропродукції</w:t>
            </w:r>
            <w:proofErr w:type="spellEnd"/>
          </w:p>
        </w:tc>
      </w:tr>
      <w:tr w:rsidR="00CC6798" w:rsidRPr="00285C8A" w14:paraId="1D7A8083"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1618A9A2" w14:textId="77777777" w:rsidR="00CC6798" w:rsidRPr="00285C8A" w:rsidRDefault="00CC6798" w:rsidP="004E3F9A">
            <w:pPr>
              <w:shd w:val="clear" w:color="auto" w:fill="FFFFFF" w:themeFill="background1"/>
              <w:rPr>
                <w:bCs/>
              </w:rPr>
            </w:pPr>
            <w:r w:rsidRPr="00285C8A">
              <w:rPr>
                <w:bCs/>
              </w:rPr>
              <w:t>5. Територія, на яку матиме вплив реалізація проєктів за технічним завданням</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4B30780E" w14:textId="7F95DC2B" w:rsidR="00CC6798" w:rsidRPr="00285C8A" w:rsidRDefault="00145577" w:rsidP="00CC6798">
            <w:pPr>
              <w:shd w:val="clear" w:color="auto" w:fill="FFFFFF" w:themeFill="background1"/>
              <w:rPr>
                <w:bCs/>
              </w:rPr>
            </w:pPr>
            <w:r w:rsidRPr="00285C8A">
              <w:rPr>
                <w:bCs/>
              </w:rPr>
              <w:t>Сільські населені пункти Житомирської та сусідніх областей</w:t>
            </w:r>
          </w:p>
        </w:tc>
      </w:tr>
      <w:tr w:rsidR="00C75A62" w:rsidRPr="00285C8A" w14:paraId="79028E31"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7FA0E9BE" w14:textId="77777777" w:rsidR="00C75A62" w:rsidRPr="00285C8A" w:rsidRDefault="00C75A62" w:rsidP="00C75A62">
            <w:pPr>
              <w:shd w:val="clear" w:color="auto" w:fill="FFFFFF" w:themeFill="background1"/>
              <w:rPr>
                <w:bCs/>
              </w:rPr>
            </w:pPr>
            <w:r w:rsidRPr="00285C8A">
              <w:rPr>
                <w:bCs/>
              </w:rPr>
              <w:t>6. Опис проблеми, на вирішення якої спрямовано технічне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5B341B27" w14:textId="4728B19D" w:rsidR="00C75A62" w:rsidRPr="00285C8A" w:rsidRDefault="00C75A62" w:rsidP="00C75A62">
            <w:pPr>
              <w:shd w:val="clear" w:color="auto" w:fill="FFFFFF" w:themeFill="background1"/>
              <w:rPr>
                <w:bCs/>
              </w:rPr>
            </w:pPr>
            <w:r w:rsidRPr="00285C8A">
              <w:rPr>
                <w:bCs/>
              </w:rPr>
              <w:t xml:space="preserve">Переважна більшість сільськогосподарського виробництва малих та середніх </w:t>
            </w:r>
            <w:proofErr w:type="spellStart"/>
            <w:r w:rsidRPr="00285C8A">
              <w:rPr>
                <w:bCs/>
              </w:rPr>
              <w:t>агровиробників</w:t>
            </w:r>
            <w:proofErr w:type="spellEnd"/>
            <w:r w:rsidRPr="00285C8A">
              <w:rPr>
                <w:bCs/>
              </w:rPr>
              <w:t xml:space="preserve"> регіону є сировинним, що не сприяє їх розвитку та отриманню додаткової доданої </w:t>
            </w:r>
            <w:proofErr w:type="spellStart"/>
            <w:r w:rsidRPr="00285C8A">
              <w:rPr>
                <w:bCs/>
              </w:rPr>
              <w:t>вартості.Технології</w:t>
            </w:r>
            <w:proofErr w:type="spellEnd"/>
            <w:r w:rsidRPr="00285C8A">
              <w:rPr>
                <w:bCs/>
              </w:rPr>
              <w:t xml:space="preserve"> виробництва та переробки сільськогосподарської продукції потребують технологічної модернізації, відновлення та якісного поліпшення технічних засобів виробництва та впровадження інноваційних технологій у розвиток агропромислового комплексу  </w:t>
            </w:r>
          </w:p>
        </w:tc>
      </w:tr>
      <w:tr w:rsidR="00C75A62" w:rsidRPr="00285C8A" w14:paraId="27F3E5B0"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7215E4A2" w14:textId="77777777" w:rsidR="00C75A62" w:rsidRPr="00285C8A" w:rsidRDefault="00C75A62" w:rsidP="00C75A62">
            <w:pPr>
              <w:shd w:val="clear" w:color="auto" w:fill="FFFFFF" w:themeFill="background1"/>
              <w:rPr>
                <w:bCs/>
              </w:rPr>
            </w:pPr>
            <w:r w:rsidRPr="00285C8A">
              <w:rPr>
                <w:bCs/>
              </w:rPr>
              <w:t>7. Очікувані кількісні результати від реалізації проєктів на виконання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29AB33ED" w14:textId="57F468A6" w:rsidR="00C75A62" w:rsidRPr="00285C8A" w:rsidRDefault="00C75A62" w:rsidP="00C75A62">
            <w:pPr>
              <w:shd w:val="clear" w:color="auto" w:fill="FFFFFF" w:themeFill="background1"/>
              <w:rPr>
                <w:bCs/>
              </w:rPr>
            </w:pPr>
            <w:r w:rsidRPr="00285C8A">
              <w:rPr>
                <w:bCs/>
              </w:rPr>
              <w:t xml:space="preserve">Технологічне переоснащення 2-4 діючих (існуючих) </w:t>
            </w:r>
            <w:r w:rsidRPr="00285C8A">
              <w:rPr>
                <w:bCs/>
                <w:i/>
              </w:rPr>
              <w:t>(переробка плодово-овочевої продукції)</w:t>
            </w:r>
            <w:r w:rsidRPr="00285C8A">
              <w:rPr>
                <w:bCs/>
              </w:rPr>
              <w:t xml:space="preserve"> та створення 2 нових високотехнологічних підприємств з виробництва та переробки сільськогосподарської продукції (</w:t>
            </w:r>
            <w:proofErr w:type="spellStart"/>
            <w:r w:rsidRPr="00285C8A">
              <w:rPr>
                <w:bCs/>
                <w:i/>
              </w:rPr>
              <w:t>олійно</w:t>
            </w:r>
            <w:proofErr w:type="spellEnd"/>
            <w:r w:rsidRPr="00285C8A">
              <w:rPr>
                <w:bCs/>
                <w:i/>
              </w:rPr>
              <w:t xml:space="preserve">-жировий комбінат, міні-сироварня) </w:t>
            </w:r>
            <w:r w:rsidRPr="00285C8A">
              <w:rPr>
                <w:bCs/>
              </w:rPr>
              <w:t>комунальної та приватної форм власності</w:t>
            </w:r>
            <w:r w:rsidRPr="00285C8A">
              <w:rPr>
                <w:bCs/>
                <w:i/>
              </w:rPr>
              <w:t>.</w:t>
            </w:r>
          </w:p>
        </w:tc>
      </w:tr>
      <w:tr w:rsidR="00C75A62" w:rsidRPr="00285C8A" w14:paraId="3C26E53A"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52BF5B91" w14:textId="77777777" w:rsidR="00C75A62" w:rsidRPr="00285C8A" w:rsidRDefault="00C75A62" w:rsidP="00C75A62">
            <w:pPr>
              <w:shd w:val="clear" w:color="auto" w:fill="FFFFFF" w:themeFill="background1"/>
              <w:rPr>
                <w:bCs/>
              </w:rPr>
            </w:pPr>
            <w:r w:rsidRPr="00285C8A">
              <w:rPr>
                <w:bCs/>
              </w:rPr>
              <w:t>8. Очікувані якісні результати від реалізації проєктів на виконання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5565C441" w14:textId="37EFE33F" w:rsidR="00C75A62" w:rsidRPr="00285C8A" w:rsidRDefault="00C75A62" w:rsidP="00C75A62">
            <w:pPr>
              <w:shd w:val="clear" w:color="auto" w:fill="FFFFFF" w:themeFill="background1"/>
              <w:rPr>
                <w:bCs/>
              </w:rPr>
            </w:pPr>
            <w:r w:rsidRPr="00285C8A">
              <w:rPr>
                <w:bCs/>
                <w:shd w:val="clear" w:color="auto" w:fill="FFFFFF"/>
              </w:rPr>
              <w:t>Виробництво товарів із високою доданою вартістю дозволить підвищити продуктивність праці, сприятиме розвитку інфраструктури та з</w:t>
            </w:r>
            <w:r w:rsidRPr="00285C8A">
              <w:rPr>
                <w:bCs/>
              </w:rPr>
              <w:t>меншенню безробіття у сільській місцевості; збільшить обсяги надходжень до місцевих громад, зростання доходів населення; підвищить конкурентоспроможність с/г продукції власного виробництва; розширить експортні можливості.</w:t>
            </w:r>
          </w:p>
        </w:tc>
      </w:tr>
      <w:tr w:rsidR="00C75A62" w:rsidRPr="00285C8A" w14:paraId="6CF80777" w14:textId="77777777" w:rsidTr="00C75A62">
        <w:tc>
          <w:tcPr>
            <w:tcW w:w="1985" w:type="pct"/>
            <w:gridSpan w:val="2"/>
            <w:tcBorders>
              <w:top w:val="single" w:sz="4" w:space="0" w:color="auto"/>
              <w:left w:val="single" w:sz="4" w:space="0" w:color="auto"/>
              <w:bottom w:val="single" w:sz="4" w:space="0" w:color="auto"/>
              <w:right w:val="single" w:sz="4" w:space="0" w:color="auto"/>
            </w:tcBorders>
            <w:shd w:val="clear" w:color="auto" w:fill="auto"/>
          </w:tcPr>
          <w:p w14:paraId="3B34C653" w14:textId="77777777" w:rsidR="00C75A62" w:rsidRPr="00285C8A" w:rsidRDefault="00C75A62" w:rsidP="00C75A62">
            <w:pPr>
              <w:shd w:val="clear" w:color="auto" w:fill="FFFFFF" w:themeFill="background1"/>
              <w:rPr>
                <w:bCs/>
              </w:rPr>
            </w:pPr>
            <w:r w:rsidRPr="00285C8A">
              <w:rPr>
                <w:bCs/>
              </w:rPr>
              <w:t>9. Основні заходи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5122A158" w14:textId="77777777" w:rsidR="00C75A62" w:rsidRPr="00285C8A" w:rsidRDefault="00C75A62" w:rsidP="00C75A62">
            <w:pPr>
              <w:shd w:val="clear" w:color="auto" w:fill="FFFFFF"/>
              <w:ind w:right="133"/>
              <w:rPr>
                <w:bCs/>
              </w:rPr>
            </w:pPr>
            <w:r w:rsidRPr="00285C8A">
              <w:rPr>
                <w:bCs/>
              </w:rPr>
              <w:t xml:space="preserve">1.Сприяння у закупівлі технологічного обладнання для виробництва та переробки с/г продукції 2 нових високотехнологічних підприємств з виробництва та переробки сільськогосподарської продукції. </w:t>
            </w:r>
          </w:p>
          <w:p w14:paraId="18115BB6" w14:textId="38949A4A" w:rsidR="00C75A62" w:rsidRPr="00285C8A" w:rsidRDefault="00C75A62" w:rsidP="00C75A62">
            <w:pPr>
              <w:shd w:val="clear" w:color="auto" w:fill="FFFFFF" w:themeFill="background1"/>
              <w:rPr>
                <w:bCs/>
              </w:rPr>
            </w:pPr>
            <w:r w:rsidRPr="00285C8A">
              <w:rPr>
                <w:bCs/>
              </w:rPr>
              <w:t>2. Сприяння впровадженню сучасних технологій, механізованих і автоматичних ліній з метою підвищення ефективності виробництва, збільшення продуктивності праці, механізації трудомістких ручних процесів, зменшення витрат сировини, поліпшення якості готової продукції для існуючих підприємств.</w:t>
            </w:r>
          </w:p>
        </w:tc>
      </w:tr>
      <w:tr w:rsidR="00C75A62" w:rsidRPr="00285C8A" w14:paraId="6B205A77" w14:textId="77777777" w:rsidTr="00C75A62">
        <w:trPr>
          <w:gridBefore w:val="1"/>
          <w:wBefore w:w="4" w:type="pct"/>
          <w:trHeight w:val="55"/>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024362D6" w14:textId="77777777" w:rsidR="00CC6798" w:rsidRPr="00285C8A" w:rsidRDefault="00CC6798"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E334FEE"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18E5367"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C225D3B"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D5F4680"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C75A62" w:rsidRPr="00285C8A" w14:paraId="0472BC07" w14:textId="77777777" w:rsidTr="00C75A62">
        <w:trPr>
          <w:gridBefore w:val="1"/>
          <w:wBefore w:w="4" w:type="pct"/>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533B6963" w14:textId="77777777" w:rsidR="00CC6798" w:rsidRPr="00285C8A" w:rsidRDefault="00CC6798"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946D302" w14:textId="177630D6"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D19B79D" w14:textId="7A75689B"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EA5CB3D" w14:textId="5A60C5EB"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972CEC2" w14:textId="308F9926"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r>
      <w:tr w:rsidR="00C75A62" w:rsidRPr="00285C8A" w14:paraId="7632A50D" w14:textId="77777777" w:rsidTr="00C75A62">
        <w:trPr>
          <w:gridBefore w:val="1"/>
          <w:wBefore w:w="4" w:type="pct"/>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40A3F9F6" w14:textId="77777777" w:rsidR="00CC6798" w:rsidRPr="00285C8A" w:rsidRDefault="00CC6798"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DB92CA7"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3F2FE26" w14:textId="77777777" w:rsidR="00CC6798" w:rsidRPr="00285C8A" w:rsidRDefault="00CC6798" w:rsidP="004E3F9A">
            <w:pPr>
              <w:pStyle w:val="2a"/>
              <w:shd w:val="clear" w:color="auto" w:fill="auto"/>
              <w:tabs>
                <w:tab w:val="left" w:pos="258"/>
                <w:tab w:val="left" w:pos="993"/>
              </w:tabs>
              <w:spacing w:after="0" w:line="240" w:lineRule="exact"/>
              <w:ind w:right="57" w:firstLine="0"/>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C0CDED5" w14:textId="77777777" w:rsidR="00CC6798" w:rsidRPr="00285C8A" w:rsidRDefault="00CC6798" w:rsidP="004E3F9A">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4CD61EE"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75A62" w:rsidRPr="00285C8A" w14:paraId="01E955E8" w14:textId="77777777" w:rsidTr="00C75A62">
        <w:trPr>
          <w:gridBefore w:val="1"/>
          <w:wBefore w:w="4" w:type="pct"/>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0FF2C967" w14:textId="77777777" w:rsidR="00CC6798" w:rsidRPr="00285C8A" w:rsidRDefault="00CC6798"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0253AA0"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F46ED88"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F135957" w14:textId="77777777" w:rsidR="00CC6798" w:rsidRPr="00285C8A" w:rsidRDefault="00CC6798" w:rsidP="004E3F9A">
            <w:pPr>
              <w:pStyle w:val="2a"/>
              <w:shd w:val="clear" w:color="auto" w:fill="auto"/>
              <w:tabs>
                <w:tab w:val="left" w:pos="258"/>
                <w:tab w:val="left" w:pos="993"/>
              </w:tabs>
              <w:spacing w:after="0" w:line="240" w:lineRule="exact"/>
              <w:ind w:right="57" w:firstLine="0"/>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4573DC3"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C75A62" w:rsidRPr="00285C8A" w14:paraId="4060208C" w14:textId="77777777" w:rsidTr="00C75A62">
        <w:trPr>
          <w:gridBefore w:val="1"/>
          <w:wBefore w:w="4" w:type="pct"/>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6F91669E" w14:textId="77777777" w:rsidR="00CC6798" w:rsidRPr="00285C8A" w:rsidRDefault="00CC6798"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81AA43A" w14:textId="1C088604"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11B13F8" w14:textId="227D75EB"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6D9F533" w14:textId="1B21BA79"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2A072C7" w14:textId="224FD166" w:rsidR="00CC6798" w:rsidRPr="00285C8A" w:rsidRDefault="00E80174"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4500</w:t>
            </w:r>
          </w:p>
        </w:tc>
      </w:tr>
      <w:tr w:rsidR="00C75A62" w:rsidRPr="00285C8A" w14:paraId="731F271C" w14:textId="77777777" w:rsidTr="00C75A62">
        <w:trPr>
          <w:gridBefore w:val="1"/>
          <w:wBefore w:w="4" w:type="pct"/>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42CD760C" w14:textId="7318AFA5" w:rsidR="00CC6798" w:rsidRPr="00285C8A" w:rsidRDefault="00CC6798"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F36865F"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9CDC673"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642FEBE"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333BE7B" w14:textId="77777777" w:rsidR="00CC6798" w:rsidRPr="00285C8A" w:rsidRDefault="00CC6798"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9F13A3" w:rsidRPr="00285C8A" w14:paraId="194C10DE" w14:textId="77777777" w:rsidTr="009F13A3">
        <w:trPr>
          <w:gridBefore w:val="1"/>
          <w:wBefore w:w="4" w:type="pct"/>
        </w:trPr>
        <w:tc>
          <w:tcPr>
            <w:tcW w:w="1981" w:type="pct"/>
            <w:tcBorders>
              <w:top w:val="single" w:sz="4" w:space="0" w:color="auto"/>
              <w:left w:val="single" w:sz="4" w:space="0" w:color="auto"/>
              <w:bottom w:val="single" w:sz="4" w:space="0" w:color="auto"/>
              <w:right w:val="single" w:sz="4" w:space="0" w:color="auto"/>
            </w:tcBorders>
            <w:shd w:val="clear" w:color="auto" w:fill="FFFFFF"/>
            <w:vAlign w:val="center"/>
          </w:tcPr>
          <w:p w14:paraId="31E76454" w14:textId="5C078656" w:rsidR="009F13A3" w:rsidRPr="00285C8A" w:rsidRDefault="009F13A3" w:rsidP="009F13A3">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проєкту (за потреби)</w:t>
            </w:r>
          </w:p>
        </w:tc>
        <w:tc>
          <w:tcPr>
            <w:tcW w:w="301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7560008" w14:textId="77777777" w:rsidR="009F13A3" w:rsidRPr="00285C8A" w:rsidRDefault="009F13A3" w:rsidP="009F13A3">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bl>
    <w:p w14:paraId="71382981" w14:textId="77777777" w:rsidR="009D3DE3" w:rsidRPr="00285C8A" w:rsidRDefault="009D3DE3" w:rsidP="009D3DE3">
      <w:pPr>
        <w:shd w:val="clear" w:color="auto" w:fill="FFFFFF" w:themeFill="background1"/>
        <w:rPr>
          <w:b/>
          <w:i/>
        </w:rPr>
      </w:pPr>
    </w:p>
    <w:p w14:paraId="129D2FBB" w14:textId="77777777" w:rsidR="009D3DE3" w:rsidRPr="00285C8A" w:rsidRDefault="009D3DE3" w:rsidP="009D3DE3">
      <w:pPr>
        <w:shd w:val="clear" w:color="auto" w:fill="FFFFFF" w:themeFill="background1"/>
        <w:rPr>
          <w:b/>
          <w:i/>
        </w:rPr>
      </w:pPr>
    </w:p>
    <w:p w14:paraId="333CC1C5" w14:textId="77777777" w:rsidR="009D3DE3" w:rsidRPr="00285C8A" w:rsidRDefault="009D3DE3" w:rsidP="009D3DE3">
      <w:pPr>
        <w:shd w:val="clear" w:color="auto" w:fill="FFFFFF" w:themeFill="background1"/>
        <w:jc w:val="both"/>
        <w:rPr>
          <w:b/>
          <w:i/>
        </w:rPr>
      </w:pPr>
    </w:p>
    <w:p w14:paraId="3CE27C2E" w14:textId="5E106582" w:rsidR="009D3DE3" w:rsidRPr="00285C8A" w:rsidRDefault="009D3DE3" w:rsidP="009D3DE3">
      <w:pPr>
        <w:shd w:val="clear" w:color="auto" w:fill="FFFFFF" w:themeFill="background1"/>
        <w:rPr>
          <w:b/>
          <w:i/>
        </w:rPr>
      </w:pPr>
      <w:r w:rsidRPr="00285C8A">
        <w:rPr>
          <w:b/>
          <w:i/>
        </w:rPr>
        <w:br w:type="page"/>
      </w:r>
    </w:p>
    <w:tbl>
      <w:tblPr>
        <w:tblW w:w="4997" w:type="pct"/>
        <w:tblInd w:w="15"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804"/>
        <w:gridCol w:w="1560"/>
        <w:gridCol w:w="1416"/>
        <w:gridCol w:w="1277"/>
        <w:gridCol w:w="1560"/>
      </w:tblGrid>
      <w:tr w:rsidR="00C65FBB" w:rsidRPr="00285C8A" w14:paraId="018DEA0B"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FE208F0" w14:textId="5A36C753" w:rsidR="00C65FBB" w:rsidRPr="00285C8A" w:rsidRDefault="00C65FBB" w:rsidP="004E3F9A">
            <w:pPr>
              <w:ind w:left="57" w:right="57"/>
            </w:pPr>
            <w:r w:rsidRPr="00285C8A">
              <w:lastRenderedPageBreak/>
              <w:t>1. Номер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7DE383" w14:textId="7C1C1D59" w:rsidR="00C65FBB" w:rsidRPr="00285C8A" w:rsidRDefault="00C65FBB" w:rsidP="004E3F9A">
            <w:pPr>
              <w:ind w:left="57" w:right="57"/>
            </w:pPr>
            <w:r w:rsidRPr="00285C8A">
              <w:t>1.3</w:t>
            </w:r>
            <w:r w:rsidR="008D7473" w:rsidRPr="00285C8A">
              <w:t>4</w:t>
            </w:r>
            <w:r w:rsidRPr="00285C8A">
              <w:t>.</w:t>
            </w:r>
          </w:p>
        </w:tc>
      </w:tr>
      <w:tr w:rsidR="00C65FBB" w:rsidRPr="00285C8A" w14:paraId="4A9FDC81"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3C58461E" w14:textId="0289AB8D" w:rsidR="00C65FBB" w:rsidRPr="00285C8A" w:rsidRDefault="00C65FBB" w:rsidP="004E3F9A">
            <w:pPr>
              <w:ind w:left="57" w:right="57"/>
            </w:pPr>
            <w:r w:rsidRPr="00285C8A">
              <w:t>2. Назва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86C77D" w14:textId="77777777" w:rsidR="00C65FBB" w:rsidRPr="00285C8A" w:rsidRDefault="00C65FBB" w:rsidP="004E3F9A">
            <w:pPr>
              <w:ind w:left="57" w:right="57" w:firstLine="3"/>
            </w:pPr>
            <w:r w:rsidRPr="00285C8A">
              <w:t xml:space="preserve">Розвиток суб’єктів господарювання агропромислового комплексу з виробництва нішевих культур </w:t>
            </w:r>
          </w:p>
        </w:tc>
      </w:tr>
      <w:tr w:rsidR="00C65FBB" w:rsidRPr="00285C8A" w14:paraId="51DDC8B1"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1DB0F63" w14:textId="77777777" w:rsidR="00C65FBB" w:rsidRPr="00285C8A" w:rsidRDefault="00C65FBB" w:rsidP="004E3F9A">
            <w:pPr>
              <w:ind w:left="57" w:right="57"/>
            </w:pPr>
            <w:r w:rsidRPr="00285C8A">
              <w:t>3. Номер і назва завдання з Державної стратегії регіонального розвитку, якому відповідає технічне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EA3096" w14:textId="440E6728" w:rsidR="00C65FBB" w:rsidRPr="00285C8A" w:rsidRDefault="00C65FBB" w:rsidP="004E3F9A">
            <w:pPr>
              <w:ind w:left="57" w:right="57" w:firstLine="3"/>
            </w:pPr>
            <w:bookmarkStart w:id="9" w:name="_Hlk47110496"/>
            <w:r w:rsidRPr="00285C8A">
              <w:t>3. </w:t>
            </w:r>
            <w:bookmarkEnd w:id="9"/>
            <w:r w:rsidRPr="00285C8A">
              <w:t>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p w14:paraId="3CACF272" w14:textId="77777777" w:rsidR="00C65FBB" w:rsidRPr="00285C8A" w:rsidRDefault="00C65FBB" w:rsidP="004E3F9A">
            <w:pPr>
              <w:ind w:left="57" w:right="57" w:firstLine="3"/>
            </w:pPr>
            <w:r w:rsidRPr="00285C8A">
              <w:t>7. Підтримка диверсифікації сільськогосподарського виробництва, запровадження нових культур, розвиток тваринництва, утворення підприємств з переробки сільськогосподарської продукції, що використовують нові інноваційні технології, застосування яких спрямовано на використання місцевої сировини та сприяє створенню на території нових робочих місць.</w:t>
            </w:r>
          </w:p>
        </w:tc>
      </w:tr>
      <w:tr w:rsidR="00C65FBB" w:rsidRPr="00285C8A" w14:paraId="04EF0510"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446920DE" w14:textId="7686DF04" w:rsidR="00C65FBB" w:rsidRPr="00285C8A" w:rsidRDefault="00C65FBB" w:rsidP="004E3F9A">
            <w:pPr>
              <w:ind w:left="57" w:right="57"/>
            </w:pPr>
            <w:r w:rsidRPr="00285C8A">
              <w:t>4. Номер і назва завдання з відповідної стратегії розвитку регіону, якому відповідає технічне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101EB413" w14:textId="77777777" w:rsidR="00C65FBB" w:rsidRPr="00285C8A" w:rsidRDefault="00C65FBB" w:rsidP="004E3F9A">
            <w:pPr>
              <w:ind w:left="57" w:right="57" w:firstLine="3"/>
            </w:pPr>
            <w:r w:rsidRPr="00285C8A">
              <w:t>1.3.4. Фінансова підтримка з державного та обласного бюджетів виробництва нішевих культур (жито, гречка, картопля), для вирощування яких в області особливо сприятливі умови та розширення інфраструктури для зберігання сільськогосподарської продукції</w:t>
            </w:r>
          </w:p>
        </w:tc>
      </w:tr>
      <w:tr w:rsidR="00C65FBB" w:rsidRPr="00285C8A" w14:paraId="54DD2D75"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60A1E737" w14:textId="2F268F66" w:rsidR="00C65FBB" w:rsidRPr="00285C8A" w:rsidRDefault="00C65FBB" w:rsidP="004E3F9A">
            <w:pPr>
              <w:ind w:left="57" w:right="57"/>
            </w:pPr>
            <w:r w:rsidRPr="00285C8A">
              <w:t>5. Територія, на яку матиме вплив реалізація проектів за технічним завданням</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3E300FDC" w14:textId="77777777" w:rsidR="00C65FBB" w:rsidRPr="00285C8A" w:rsidRDefault="00C65FBB" w:rsidP="004E3F9A">
            <w:pPr>
              <w:ind w:left="57" w:right="57" w:firstLine="3"/>
            </w:pPr>
            <w:r w:rsidRPr="00285C8A">
              <w:t>Житомирська область</w:t>
            </w:r>
          </w:p>
        </w:tc>
      </w:tr>
      <w:tr w:rsidR="00C65FBB" w:rsidRPr="00285C8A" w14:paraId="241E4337"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4425C6BB" w14:textId="47038C29" w:rsidR="00C65FBB" w:rsidRPr="00285C8A" w:rsidRDefault="00C65FBB" w:rsidP="004E3F9A">
            <w:pPr>
              <w:ind w:left="57" w:right="57"/>
            </w:pPr>
            <w:r w:rsidRPr="00285C8A">
              <w:t xml:space="preserve">6. Опис проблеми, на вирішення </w:t>
            </w:r>
            <w:proofErr w:type="spellStart"/>
            <w:r w:rsidRPr="00285C8A">
              <w:t>кої</w:t>
            </w:r>
            <w:proofErr w:type="spellEnd"/>
            <w:r w:rsidRPr="00285C8A">
              <w:t xml:space="preserve"> спрямовано технічне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45DCFB" w14:textId="77777777" w:rsidR="00C65FBB" w:rsidRPr="00285C8A" w:rsidRDefault="00C65FBB" w:rsidP="004E3F9A">
            <w:pPr>
              <w:ind w:left="57" w:right="57" w:firstLine="3"/>
            </w:pPr>
            <w:r w:rsidRPr="00285C8A">
              <w:t>Протягом останніх років на Житомирщині спостерігається значне скорочення площ під житом (на 26 тис. га менше у порівнянні з 2010 роком). Жито є другою після пшениці важливою культурою. Продовольча цінність його визначається значним вмістом в зерні білків (12,8%) та вуглеводів (69,1%). Озиме жито є також цінною кормовою культурою. Більше того, природньо-кліматичні умови нашого регіону є сприятливими для вирощування цієї культури.</w:t>
            </w:r>
          </w:p>
          <w:p w14:paraId="2B3B7C5A" w14:textId="77777777" w:rsidR="00C65FBB" w:rsidRPr="00285C8A" w:rsidRDefault="00C65FBB" w:rsidP="004E3F9A">
            <w:pPr>
              <w:ind w:left="57" w:right="57" w:firstLine="3"/>
            </w:pPr>
            <w:r w:rsidRPr="00285C8A">
              <w:t>Ще однією проблемою регіону є те, що основні площі під картоплею (99%) зосереджені у господарствах населення. Переміщення культури в господарства населення призвело до втрати спеціалізованого виробництва картоплі, погіршення фітосанітарного стану, різкого зниження рівня механізації, втрати регульованого ринку продовольчої та насіннєвої картоплі, зменшення об’ємів виробництва еліти і зникнення репродукційного насінництва вплинуло на зниження урожайності картоплі. Як наслідок, урожайність картоплі регіону у 2019 році є однією із нижчих показників за останні 5 років. На загальнодержавному рівні спостерігається великий попит на гречку вітчизняного виробництва, що є перспективним напрямком вирощування гречки в господарствах області.</w:t>
            </w:r>
          </w:p>
        </w:tc>
      </w:tr>
      <w:tr w:rsidR="00C65FBB" w:rsidRPr="00285C8A" w14:paraId="08103B86"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38056980" w14:textId="0BE75E9D" w:rsidR="00C65FBB" w:rsidRPr="00285C8A" w:rsidRDefault="00C65FBB" w:rsidP="004E3F9A">
            <w:pPr>
              <w:ind w:left="57" w:right="57"/>
            </w:pPr>
            <w:r w:rsidRPr="00285C8A">
              <w:lastRenderedPageBreak/>
              <w:t>7. Очікувані кількісні результати від реалізації проектів на виконання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AD2925" w14:textId="77777777" w:rsidR="00C65FBB" w:rsidRPr="00285C8A" w:rsidRDefault="00C65FBB" w:rsidP="004E3F9A">
            <w:pPr>
              <w:ind w:left="57" w:right="57" w:firstLine="3"/>
            </w:pPr>
            <w:r w:rsidRPr="00285C8A">
              <w:t>Збільшено посівні площі жита у 2 рази, гречки – у 1,5 разів, посадкових площ під картоплею у 3 рази. Збільшено обсяги виробництва жита на 20 тис. т, гречки – на 9 тис. т, картоплі на 120 тис. т. Будівництво 2 нових картоплесховищ</w:t>
            </w:r>
          </w:p>
        </w:tc>
      </w:tr>
      <w:tr w:rsidR="00C65FBB" w:rsidRPr="00285C8A" w14:paraId="48253710"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1C8374D" w14:textId="79567BCC" w:rsidR="00C65FBB" w:rsidRPr="00285C8A" w:rsidRDefault="00C65FBB" w:rsidP="004E3F9A">
            <w:pPr>
              <w:ind w:left="57" w:right="57"/>
            </w:pPr>
            <w:r w:rsidRPr="00285C8A">
              <w:t>8. Очікувані якісні результати від реалізації проектів на виконання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FE8AF2" w14:textId="77777777" w:rsidR="00C65FBB" w:rsidRPr="00285C8A" w:rsidRDefault="00C65FBB" w:rsidP="004E3F9A">
            <w:pPr>
              <w:ind w:left="57" w:right="57" w:firstLine="3"/>
            </w:pPr>
            <w:r w:rsidRPr="00285C8A">
              <w:t xml:space="preserve">Скорочення чисельності безробітних у сільській місцевості; перспективи працевлаштування чи відкриття власної справи; зменшення відтоку молоді із сільської місцевості; збільшення обсягів надходжень до місцевих громад, зростання доходів населення; підвищення рівня продуктивності праці суб’єктів господарювання; стимулювання насіннєвих господарств   </w:t>
            </w:r>
          </w:p>
        </w:tc>
      </w:tr>
      <w:tr w:rsidR="00C65FBB" w:rsidRPr="00285C8A" w14:paraId="2BD64E5A"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56BE2FC9" w14:textId="05D83B06" w:rsidR="00C65FBB" w:rsidRPr="00285C8A" w:rsidRDefault="00C65FBB" w:rsidP="004E3F9A">
            <w:pPr>
              <w:ind w:left="57" w:right="57"/>
            </w:pPr>
            <w:r w:rsidRPr="00285C8A">
              <w:t>9. Основні заходи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3C1D17" w14:textId="54A6660F" w:rsidR="00C65FBB" w:rsidRPr="00285C8A" w:rsidRDefault="00C65FBB" w:rsidP="004E3F9A">
            <w:pPr>
              <w:ind w:left="57" w:right="57" w:firstLine="3"/>
            </w:pPr>
            <w:r w:rsidRPr="00285C8A">
              <w:t>1.</w:t>
            </w:r>
            <w:r w:rsidR="00C501DF" w:rsidRPr="00285C8A">
              <w:t xml:space="preserve"> </w:t>
            </w:r>
            <w:r w:rsidRPr="00285C8A">
              <w:t>Проведення інформаційно-роз’яснювальних семінарів серед суб’єктів агропромислового комплексу з питань отримання фінансової підтримки з державного та обласного бюджетів.</w:t>
            </w:r>
          </w:p>
          <w:p w14:paraId="7234EAD9" w14:textId="77777777" w:rsidR="00C65FBB" w:rsidRPr="00285C8A" w:rsidRDefault="00C65FBB" w:rsidP="004E3F9A">
            <w:pPr>
              <w:ind w:left="57" w:right="57" w:firstLine="3"/>
            </w:pPr>
            <w:r w:rsidRPr="00285C8A">
              <w:t>2. Надання методичної допомоги та організаційний супровід сільськогосподарським підприємствам та особистим селянським господарствам у питаннях оформлення документів.</w:t>
            </w:r>
          </w:p>
          <w:p w14:paraId="73226B75" w14:textId="77777777" w:rsidR="00C65FBB" w:rsidRPr="00285C8A" w:rsidRDefault="00C65FBB" w:rsidP="004E3F9A">
            <w:pPr>
              <w:ind w:left="57" w:right="57" w:firstLine="3"/>
            </w:pPr>
            <w:r w:rsidRPr="00285C8A">
              <w:t>3. Надання фінансової підтримки з державного та обласного бюджетів.</w:t>
            </w:r>
          </w:p>
          <w:p w14:paraId="0A81659D" w14:textId="77777777" w:rsidR="00C65FBB" w:rsidRPr="00285C8A" w:rsidRDefault="00C65FBB" w:rsidP="004E3F9A">
            <w:pPr>
              <w:tabs>
                <w:tab w:val="left" w:pos="418"/>
              </w:tabs>
              <w:ind w:left="57" w:right="57" w:firstLine="3"/>
            </w:pPr>
            <w:r w:rsidRPr="00285C8A">
              <w:t>4. Розширення виробничих потужностей сільськогосподарських підприємств по переробці нішевих культур.</w:t>
            </w:r>
          </w:p>
          <w:p w14:paraId="2123E020" w14:textId="0EA62A10" w:rsidR="00C65FBB" w:rsidRPr="00285C8A" w:rsidRDefault="00C65FBB" w:rsidP="004E3F9A">
            <w:pPr>
              <w:ind w:left="57" w:right="57" w:firstLine="3"/>
            </w:pPr>
            <w:r w:rsidRPr="00285C8A">
              <w:t>5. Будівництво нових картоплесховищ.</w:t>
            </w:r>
          </w:p>
          <w:p w14:paraId="7859E5EB" w14:textId="17A86EC6" w:rsidR="00C65FBB" w:rsidRPr="00285C8A" w:rsidRDefault="00C65FBB" w:rsidP="004E3F9A">
            <w:pPr>
              <w:ind w:left="57" w:right="57" w:firstLine="3"/>
            </w:pPr>
            <w:r w:rsidRPr="00285C8A">
              <w:t>6. Підтримка, координація та реклама результатів</w:t>
            </w:r>
            <w:r w:rsidR="00C501DF" w:rsidRPr="00285C8A">
              <w:t>.</w:t>
            </w:r>
          </w:p>
        </w:tc>
      </w:tr>
      <w:tr w:rsidR="00C501DF" w:rsidRPr="00285C8A" w14:paraId="23213B73" w14:textId="77777777" w:rsidTr="00C501DF">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57888E69" w14:textId="535CF6AC" w:rsidR="00C501DF" w:rsidRPr="00285C8A" w:rsidRDefault="00C501DF" w:rsidP="00C501DF">
            <w:pPr>
              <w:ind w:left="57" w:right="57" w:firstLine="6"/>
            </w:pPr>
            <w:r w:rsidRPr="00285C8A">
              <w:t>10. Обсяг фінансування технічного завдання, тис. грн</w:t>
            </w:r>
          </w:p>
        </w:tc>
        <w:tc>
          <w:tcPr>
            <w:tcW w:w="81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CC496F" w14:textId="5BC5A45C" w:rsidR="00C501DF" w:rsidRPr="00285C8A" w:rsidRDefault="00C501DF" w:rsidP="00C501DF">
            <w:pPr>
              <w:ind w:left="57" w:right="57" w:firstLine="6"/>
              <w:jc w:val="center"/>
            </w:pPr>
            <w:r w:rsidRPr="00285C8A">
              <w:rPr>
                <w:bCs/>
              </w:rPr>
              <w:t>2021 рік</w:t>
            </w:r>
          </w:p>
        </w:tc>
        <w:tc>
          <w:tcPr>
            <w:tcW w:w="73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429E165" w14:textId="40EF20B2" w:rsidR="00C501DF" w:rsidRPr="00285C8A" w:rsidRDefault="00C501DF" w:rsidP="00C501DF">
            <w:pPr>
              <w:ind w:left="57" w:right="57" w:firstLine="6"/>
              <w:jc w:val="center"/>
            </w:pPr>
            <w:r w:rsidRPr="00285C8A">
              <w:rPr>
                <w:bCs/>
              </w:rPr>
              <w:t>2022 рік</w:t>
            </w:r>
          </w:p>
        </w:tc>
        <w:tc>
          <w:tcPr>
            <w:tcW w:w="66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5B8B0C4" w14:textId="3C023D12" w:rsidR="00C501DF" w:rsidRPr="00285C8A" w:rsidRDefault="00C501DF" w:rsidP="00C501DF">
            <w:pPr>
              <w:ind w:left="57" w:right="57" w:firstLine="6"/>
              <w:jc w:val="center"/>
            </w:pPr>
            <w:r w:rsidRPr="00285C8A">
              <w:rPr>
                <w:bCs/>
              </w:rPr>
              <w:t>2023 рік</w:t>
            </w:r>
          </w:p>
        </w:tc>
        <w:tc>
          <w:tcPr>
            <w:tcW w:w="81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9621735" w14:textId="06C716BE" w:rsidR="00C501DF" w:rsidRPr="00285C8A" w:rsidRDefault="00C501DF" w:rsidP="00C501DF">
            <w:pPr>
              <w:ind w:left="57" w:right="57" w:firstLine="6"/>
              <w:jc w:val="center"/>
            </w:pPr>
            <w:r w:rsidRPr="00285C8A">
              <w:rPr>
                <w:bCs/>
              </w:rPr>
              <w:t>Усього</w:t>
            </w:r>
          </w:p>
        </w:tc>
      </w:tr>
      <w:tr w:rsidR="00C65FBB" w:rsidRPr="00285C8A" w14:paraId="79952C9B" w14:textId="77777777" w:rsidTr="00C501DF">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4CF27388" w14:textId="77777777" w:rsidR="00C65FBB" w:rsidRPr="00285C8A" w:rsidRDefault="00C65FBB" w:rsidP="004E3F9A">
            <w:pPr>
              <w:ind w:left="57" w:right="57" w:firstLine="6"/>
            </w:pPr>
            <w:r w:rsidRPr="00285C8A">
              <w:t>державний бюджет:</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0C47108F" w14:textId="4223678C" w:rsidR="00C65FBB" w:rsidRPr="00285C8A" w:rsidRDefault="00C65FBB" w:rsidP="004E3F9A">
            <w:pPr>
              <w:ind w:left="57" w:right="57" w:firstLine="6"/>
              <w:jc w:val="center"/>
            </w:pPr>
            <w:r w:rsidRPr="00285C8A">
              <w:t>3000</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1D5303DC" w14:textId="671C580C" w:rsidR="00C65FBB" w:rsidRPr="00285C8A" w:rsidRDefault="00C65FBB" w:rsidP="004E3F9A">
            <w:pPr>
              <w:ind w:left="57" w:right="57" w:firstLine="6"/>
              <w:jc w:val="center"/>
            </w:pPr>
            <w:r w:rsidRPr="00285C8A">
              <w:t>3000</w:t>
            </w: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14C7D475" w14:textId="2BF53AA2" w:rsidR="00C65FBB" w:rsidRPr="00285C8A" w:rsidRDefault="00C65FBB" w:rsidP="004E3F9A">
            <w:pPr>
              <w:ind w:left="57" w:right="57" w:firstLine="6"/>
              <w:jc w:val="center"/>
            </w:pPr>
            <w:r w:rsidRPr="00285C8A">
              <w:t>3000</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512E558F" w14:textId="4D060166" w:rsidR="00C65FBB" w:rsidRPr="00285C8A" w:rsidRDefault="00C65FBB" w:rsidP="004E3F9A">
            <w:pPr>
              <w:ind w:left="57" w:right="57" w:firstLine="6"/>
              <w:jc w:val="center"/>
            </w:pPr>
            <w:r w:rsidRPr="00285C8A">
              <w:t>9000</w:t>
            </w:r>
          </w:p>
        </w:tc>
      </w:tr>
      <w:tr w:rsidR="00C65FBB" w:rsidRPr="00285C8A" w14:paraId="7489936B" w14:textId="77777777" w:rsidTr="00C501DF">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6ADD3875" w14:textId="77777777" w:rsidR="00C65FBB" w:rsidRPr="00285C8A" w:rsidRDefault="00C65FBB" w:rsidP="004E3F9A">
            <w:pPr>
              <w:ind w:left="57" w:right="57" w:firstLine="6"/>
            </w:pPr>
            <w:r w:rsidRPr="00285C8A">
              <w:t>державний фонд регіонального розвитку</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43CBCDF9" w14:textId="77777777" w:rsidR="00C65FBB" w:rsidRPr="00285C8A" w:rsidRDefault="00C65FBB" w:rsidP="004E3F9A">
            <w:pPr>
              <w:ind w:left="57" w:right="57" w:firstLine="6"/>
              <w:jc w:val="cente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7CA9B1D4" w14:textId="77777777" w:rsidR="00C65FBB" w:rsidRPr="00285C8A" w:rsidRDefault="00C65FBB" w:rsidP="004E3F9A">
            <w:pPr>
              <w:ind w:left="57" w:right="57" w:firstLine="6"/>
              <w:jc w:val="center"/>
            </w:pP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15181332" w14:textId="77777777" w:rsidR="00C65FBB" w:rsidRPr="00285C8A" w:rsidRDefault="00C65FBB" w:rsidP="004E3F9A">
            <w:pPr>
              <w:ind w:left="57" w:right="57" w:firstLine="6"/>
              <w:jc w:val="center"/>
            </w:pP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57A51E55" w14:textId="77777777" w:rsidR="00C65FBB" w:rsidRPr="00285C8A" w:rsidRDefault="00C65FBB" w:rsidP="004E3F9A">
            <w:pPr>
              <w:ind w:left="57" w:right="57" w:firstLine="6"/>
              <w:jc w:val="center"/>
            </w:pPr>
          </w:p>
        </w:tc>
      </w:tr>
      <w:tr w:rsidR="00C65FBB" w:rsidRPr="00285C8A" w14:paraId="6415C898" w14:textId="77777777" w:rsidTr="00C501DF">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5CE96954" w14:textId="39FDA61C" w:rsidR="00C65FBB" w:rsidRPr="00285C8A" w:rsidRDefault="00C65FBB" w:rsidP="004E3F9A">
            <w:pPr>
              <w:ind w:left="57" w:right="57" w:firstLine="6"/>
            </w:pPr>
            <w:r w:rsidRPr="00285C8A">
              <w:t>інші джерела</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017AA64B" w14:textId="77777777" w:rsidR="00C65FBB" w:rsidRPr="00285C8A" w:rsidRDefault="00C65FBB" w:rsidP="004E3F9A">
            <w:pPr>
              <w:ind w:left="57" w:right="57" w:firstLine="6"/>
              <w:jc w:val="cente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594A3880" w14:textId="77777777" w:rsidR="00C65FBB" w:rsidRPr="00285C8A" w:rsidRDefault="00C65FBB" w:rsidP="004E3F9A">
            <w:pPr>
              <w:ind w:left="57" w:right="57" w:firstLine="6"/>
              <w:jc w:val="center"/>
            </w:pP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0F667B9E" w14:textId="77777777" w:rsidR="00C65FBB" w:rsidRPr="00285C8A" w:rsidRDefault="00C65FBB" w:rsidP="004E3F9A">
            <w:pPr>
              <w:ind w:left="57" w:right="57" w:firstLine="6"/>
              <w:jc w:val="center"/>
            </w:pP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69A117AA" w14:textId="77777777" w:rsidR="00C65FBB" w:rsidRPr="00285C8A" w:rsidRDefault="00C65FBB" w:rsidP="004E3F9A">
            <w:pPr>
              <w:ind w:left="57" w:right="57" w:firstLine="6"/>
              <w:jc w:val="center"/>
            </w:pPr>
          </w:p>
        </w:tc>
      </w:tr>
      <w:tr w:rsidR="00C65FBB" w:rsidRPr="00285C8A" w14:paraId="066ADACA" w14:textId="77777777" w:rsidTr="00C501DF">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32BD6861" w14:textId="77777777" w:rsidR="00C65FBB" w:rsidRPr="00285C8A" w:rsidRDefault="00C65FBB" w:rsidP="004E3F9A">
            <w:pPr>
              <w:ind w:left="57" w:right="57" w:firstLine="6"/>
            </w:pPr>
            <w:r w:rsidRPr="00285C8A">
              <w:t>місцевий бюджет</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275A2011" w14:textId="5FDF4850" w:rsidR="00C65FBB" w:rsidRPr="00285C8A" w:rsidRDefault="00C65FBB" w:rsidP="004E3F9A">
            <w:pPr>
              <w:ind w:left="57" w:right="57" w:firstLine="6"/>
              <w:jc w:val="center"/>
            </w:pPr>
            <w:r w:rsidRPr="00285C8A">
              <w:t>2000</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478CE2F3" w14:textId="01D9B3ED" w:rsidR="00C65FBB" w:rsidRPr="00285C8A" w:rsidRDefault="00C65FBB" w:rsidP="004E3F9A">
            <w:pPr>
              <w:ind w:left="57" w:right="57" w:firstLine="6"/>
              <w:jc w:val="center"/>
            </w:pPr>
            <w:r w:rsidRPr="00285C8A">
              <w:t>2000</w:t>
            </w: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02EB55A7" w14:textId="625E6C8C" w:rsidR="00C65FBB" w:rsidRPr="00285C8A" w:rsidRDefault="00C65FBB" w:rsidP="004E3F9A">
            <w:pPr>
              <w:ind w:left="57" w:right="57" w:firstLine="6"/>
              <w:jc w:val="center"/>
            </w:pPr>
            <w:r w:rsidRPr="00285C8A">
              <w:t>2000</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1941A530" w14:textId="49713FA8" w:rsidR="00C65FBB" w:rsidRPr="00285C8A" w:rsidRDefault="00C65FBB" w:rsidP="004E3F9A">
            <w:pPr>
              <w:ind w:left="57" w:right="57" w:firstLine="6"/>
              <w:jc w:val="center"/>
            </w:pPr>
            <w:r w:rsidRPr="00285C8A">
              <w:t>6000</w:t>
            </w:r>
          </w:p>
        </w:tc>
      </w:tr>
      <w:tr w:rsidR="00C65FBB" w:rsidRPr="00285C8A" w14:paraId="4789126A" w14:textId="77777777" w:rsidTr="00C501DF">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4C583247" w14:textId="02A2E6A7" w:rsidR="00C65FBB" w:rsidRPr="00285C8A" w:rsidRDefault="00C65FBB" w:rsidP="004E3F9A">
            <w:pPr>
              <w:ind w:left="57" w:right="57" w:firstLine="6"/>
            </w:pPr>
            <w:r w:rsidRPr="00285C8A">
              <w:t>інші джерела</w:t>
            </w: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6E8D9ECA" w14:textId="77777777" w:rsidR="00C65FBB" w:rsidRPr="00285C8A" w:rsidRDefault="00C65FBB" w:rsidP="004E3F9A">
            <w:pPr>
              <w:ind w:left="57" w:right="57" w:firstLine="6"/>
              <w:jc w:val="center"/>
            </w:pPr>
          </w:p>
        </w:tc>
        <w:tc>
          <w:tcPr>
            <w:tcW w:w="736" w:type="pct"/>
            <w:tcBorders>
              <w:top w:val="single" w:sz="6" w:space="0" w:color="000000"/>
              <w:left w:val="single" w:sz="6" w:space="0" w:color="000000"/>
              <w:bottom w:val="single" w:sz="6" w:space="0" w:color="000000"/>
              <w:right w:val="single" w:sz="6" w:space="0" w:color="000000"/>
            </w:tcBorders>
            <w:shd w:val="clear" w:color="auto" w:fill="FFFFFF"/>
          </w:tcPr>
          <w:p w14:paraId="4A1192C9" w14:textId="77777777" w:rsidR="00C65FBB" w:rsidRPr="00285C8A" w:rsidRDefault="00C65FBB" w:rsidP="004E3F9A">
            <w:pPr>
              <w:ind w:left="57" w:right="57" w:firstLine="6"/>
              <w:jc w:val="center"/>
            </w:pPr>
          </w:p>
        </w:tc>
        <w:tc>
          <w:tcPr>
            <w:tcW w:w="664" w:type="pct"/>
            <w:tcBorders>
              <w:top w:val="single" w:sz="6" w:space="0" w:color="000000"/>
              <w:left w:val="single" w:sz="6" w:space="0" w:color="000000"/>
              <w:bottom w:val="single" w:sz="6" w:space="0" w:color="000000"/>
              <w:right w:val="single" w:sz="6" w:space="0" w:color="000000"/>
            </w:tcBorders>
            <w:shd w:val="clear" w:color="auto" w:fill="FFFFFF"/>
          </w:tcPr>
          <w:p w14:paraId="1F38F5F9" w14:textId="77777777" w:rsidR="00C65FBB" w:rsidRPr="00285C8A" w:rsidRDefault="00C65FBB" w:rsidP="004E3F9A">
            <w:pPr>
              <w:ind w:left="57" w:right="57" w:firstLine="6"/>
              <w:jc w:val="center"/>
            </w:pPr>
          </w:p>
        </w:tc>
        <w:tc>
          <w:tcPr>
            <w:tcW w:w="811" w:type="pct"/>
            <w:tcBorders>
              <w:top w:val="single" w:sz="6" w:space="0" w:color="000000"/>
              <w:left w:val="single" w:sz="6" w:space="0" w:color="000000"/>
              <w:bottom w:val="single" w:sz="6" w:space="0" w:color="000000"/>
              <w:right w:val="single" w:sz="6" w:space="0" w:color="000000"/>
            </w:tcBorders>
            <w:shd w:val="clear" w:color="auto" w:fill="FFFFFF"/>
          </w:tcPr>
          <w:p w14:paraId="674119D6" w14:textId="77777777" w:rsidR="00C65FBB" w:rsidRPr="00285C8A" w:rsidRDefault="00C65FBB" w:rsidP="004E3F9A">
            <w:pPr>
              <w:ind w:left="57" w:right="57" w:firstLine="6"/>
              <w:jc w:val="center"/>
            </w:pPr>
          </w:p>
        </w:tc>
      </w:tr>
      <w:tr w:rsidR="00C65FBB" w:rsidRPr="00285C8A" w14:paraId="4C1036D8" w14:textId="77777777" w:rsidTr="00C65FBB">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0944705" w14:textId="77777777" w:rsidR="00C65FBB" w:rsidRPr="00285C8A" w:rsidRDefault="00C65FBB" w:rsidP="004E3F9A">
            <w:pPr>
              <w:ind w:left="57" w:right="57" w:firstLine="6"/>
            </w:pPr>
            <w:r w:rsidRPr="00285C8A">
              <w:t>11. Інша інформація щодо технічного завдання (за потреби)</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7574D8" w14:textId="2FBFAF4E" w:rsidR="00C65FBB" w:rsidRPr="00285C8A" w:rsidRDefault="00C65FBB" w:rsidP="004E3F9A">
            <w:pPr>
              <w:ind w:left="57" w:right="57" w:firstLine="6"/>
            </w:pPr>
          </w:p>
        </w:tc>
      </w:tr>
    </w:tbl>
    <w:p w14:paraId="36131487" w14:textId="150752E4" w:rsidR="00C65FBB" w:rsidRPr="00285C8A" w:rsidRDefault="00C65FBB" w:rsidP="009D3DE3">
      <w:pPr>
        <w:shd w:val="clear" w:color="auto" w:fill="FFFFFF" w:themeFill="background1"/>
        <w:rPr>
          <w:b/>
          <w:i/>
        </w:rPr>
      </w:pPr>
    </w:p>
    <w:p w14:paraId="5503B21E" w14:textId="09D51912" w:rsidR="00C65FBB" w:rsidRPr="00285C8A" w:rsidRDefault="00C65FBB" w:rsidP="009D3DE3">
      <w:pPr>
        <w:shd w:val="clear" w:color="auto" w:fill="FFFFFF" w:themeFill="background1"/>
        <w:rPr>
          <w:b/>
          <w:i/>
        </w:rPr>
      </w:pPr>
    </w:p>
    <w:p w14:paraId="4F2F77CB" w14:textId="6B137FAF" w:rsidR="00C65FBB" w:rsidRPr="00285C8A" w:rsidRDefault="00C65FBB" w:rsidP="009D3DE3">
      <w:pPr>
        <w:shd w:val="clear" w:color="auto" w:fill="FFFFFF" w:themeFill="background1"/>
        <w:rPr>
          <w:b/>
          <w:i/>
        </w:rPr>
      </w:pPr>
    </w:p>
    <w:p w14:paraId="66164DB7" w14:textId="13E6190E" w:rsidR="00C65FBB" w:rsidRPr="00285C8A" w:rsidRDefault="00C65FBB" w:rsidP="009D3DE3">
      <w:pPr>
        <w:shd w:val="clear" w:color="auto" w:fill="FFFFFF" w:themeFill="background1"/>
        <w:rPr>
          <w:b/>
          <w:i/>
        </w:rPr>
      </w:pPr>
    </w:p>
    <w:p w14:paraId="7D5BE874" w14:textId="49F19716" w:rsidR="00C501DF" w:rsidRPr="00285C8A" w:rsidRDefault="00C501DF" w:rsidP="009D3DE3">
      <w:pPr>
        <w:shd w:val="clear" w:color="auto" w:fill="FFFFFF" w:themeFill="background1"/>
        <w:rPr>
          <w:b/>
          <w:i/>
        </w:rPr>
      </w:pPr>
    </w:p>
    <w:p w14:paraId="543E0507" w14:textId="6A53B5CE" w:rsidR="00C501DF" w:rsidRPr="00285C8A" w:rsidRDefault="00C501DF" w:rsidP="009D3DE3">
      <w:pPr>
        <w:shd w:val="clear" w:color="auto" w:fill="FFFFFF" w:themeFill="background1"/>
        <w:rPr>
          <w:b/>
          <w:i/>
        </w:rPr>
      </w:pPr>
    </w:p>
    <w:p w14:paraId="28729EFE" w14:textId="504A331D" w:rsidR="00C501DF" w:rsidRPr="00285C8A" w:rsidRDefault="00C501DF" w:rsidP="009D3DE3">
      <w:pPr>
        <w:shd w:val="clear" w:color="auto" w:fill="FFFFFF" w:themeFill="background1"/>
        <w:rPr>
          <w:b/>
          <w:i/>
        </w:rPr>
      </w:pPr>
    </w:p>
    <w:p w14:paraId="4997CC41" w14:textId="5F83C8F5" w:rsidR="00C501DF" w:rsidRPr="00285C8A" w:rsidRDefault="00C501DF" w:rsidP="009D3DE3">
      <w:pPr>
        <w:shd w:val="clear" w:color="auto" w:fill="FFFFFF" w:themeFill="background1"/>
        <w:rPr>
          <w:b/>
          <w:i/>
        </w:rPr>
      </w:pPr>
    </w:p>
    <w:p w14:paraId="5DC135B2" w14:textId="5835CD92" w:rsidR="00C501DF" w:rsidRPr="00285C8A" w:rsidRDefault="00C501DF" w:rsidP="009D3DE3">
      <w:pPr>
        <w:shd w:val="clear" w:color="auto" w:fill="FFFFFF" w:themeFill="background1"/>
        <w:rPr>
          <w:b/>
          <w:i/>
        </w:rPr>
      </w:pPr>
    </w:p>
    <w:p w14:paraId="231C4710" w14:textId="77777777" w:rsidR="00C501DF" w:rsidRPr="00285C8A" w:rsidRDefault="00C501DF" w:rsidP="009D3DE3">
      <w:pPr>
        <w:shd w:val="clear" w:color="auto" w:fill="FFFFFF" w:themeFill="background1"/>
        <w:rPr>
          <w:b/>
          <w:i/>
        </w:rPr>
      </w:pPr>
    </w:p>
    <w:p w14:paraId="0617EBD8" w14:textId="77777777" w:rsidR="00C65FBB" w:rsidRPr="00285C8A" w:rsidRDefault="00C65FBB" w:rsidP="009D3DE3">
      <w:pPr>
        <w:shd w:val="clear" w:color="auto" w:fill="FFFFFF" w:themeFill="background1"/>
        <w:rPr>
          <w:b/>
          <w:i/>
        </w:rPr>
      </w:pPr>
    </w:p>
    <w:p w14:paraId="57C2D3D7" w14:textId="78CD02BD" w:rsidR="009D3DE3" w:rsidRPr="00285C8A" w:rsidRDefault="009D3DE3" w:rsidP="009D3DE3">
      <w:pPr>
        <w:shd w:val="clear" w:color="auto" w:fill="FFFFFF" w:themeFill="background1"/>
        <w:jc w:val="both"/>
        <w:rPr>
          <w:b/>
          <w:bCs/>
          <w:i/>
          <w:color w:val="000000"/>
        </w:rPr>
      </w:pPr>
      <w:r w:rsidRPr="00285C8A">
        <w:rPr>
          <w:b/>
          <w:i/>
        </w:rPr>
        <w:lastRenderedPageBreak/>
        <w:t>Технічні завдання напряму 1.4. </w:t>
      </w:r>
      <w:r w:rsidRPr="00285C8A">
        <w:rPr>
          <w:b/>
          <w:bCs/>
          <w:i/>
          <w:color w:val="000000"/>
        </w:rPr>
        <w:t>Органічні рослинництво і тваринництво та виробництва органічних продуктів харчування – точки конкурентоспроможності</w:t>
      </w:r>
      <w:r w:rsidR="006B1BAA" w:rsidRPr="00285C8A">
        <w:rPr>
          <w:b/>
          <w:bCs/>
          <w:i/>
          <w:color w:val="000000"/>
        </w:rPr>
        <w:t xml:space="preserve"> </w:t>
      </w:r>
      <w:r w:rsidRPr="00285C8A">
        <w:rPr>
          <w:b/>
          <w:bCs/>
          <w:i/>
          <w:color w:val="000000"/>
        </w:rPr>
        <w:t>регіональної економіки, трансформованих у регіональну смарт-спеціалізацію</w:t>
      </w:r>
    </w:p>
    <w:p w14:paraId="6BEEF57C" w14:textId="494C7462" w:rsidR="00326ED0" w:rsidRPr="00285C8A" w:rsidRDefault="00326ED0" w:rsidP="009D3DE3">
      <w:pPr>
        <w:shd w:val="clear" w:color="auto" w:fill="FFFFFF" w:themeFill="background1"/>
        <w:jc w:val="both"/>
        <w:rPr>
          <w:b/>
          <w:bCs/>
          <w:i/>
          <w:color w:val="000000"/>
        </w:rPr>
      </w:pP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7"/>
        <w:gridCol w:w="1419"/>
        <w:gridCol w:w="1419"/>
        <w:gridCol w:w="1274"/>
        <w:gridCol w:w="1700"/>
      </w:tblGrid>
      <w:tr w:rsidR="00326ED0" w:rsidRPr="00285C8A" w14:paraId="78AD700C"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6D917E4A" w14:textId="77777777" w:rsidR="00326ED0" w:rsidRPr="00285C8A" w:rsidRDefault="00326ED0" w:rsidP="00326ED0">
            <w:pPr>
              <w:shd w:val="clear" w:color="auto" w:fill="FFFFFF" w:themeFill="background1"/>
              <w:ind w:left="57" w:right="57"/>
              <w:rPr>
                <w:bCs/>
              </w:rPr>
            </w:pPr>
            <w:r w:rsidRPr="00285C8A">
              <w:rPr>
                <w:bCs/>
                <w:i/>
              </w:rPr>
              <w:br w:type="page"/>
            </w:r>
            <w:r w:rsidRPr="00285C8A">
              <w:rPr>
                <w:bCs/>
              </w:rPr>
              <w:br w:type="page"/>
              <w:t>1. Номер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01A6D7B2" w14:textId="3023D3C7" w:rsidR="00326ED0" w:rsidRPr="00285C8A" w:rsidRDefault="00326ED0" w:rsidP="00326ED0">
            <w:pPr>
              <w:shd w:val="clear" w:color="auto" w:fill="FFFFFF" w:themeFill="background1"/>
              <w:ind w:left="57" w:right="57"/>
              <w:rPr>
                <w:bCs/>
              </w:rPr>
            </w:pPr>
            <w:r w:rsidRPr="00285C8A">
              <w:rPr>
                <w:bCs/>
              </w:rPr>
              <w:t>1.3</w:t>
            </w:r>
            <w:r w:rsidR="008D7473" w:rsidRPr="00285C8A">
              <w:rPr>
                <w:bCs/>
              </w:rPr>
              <w:t>5</w:t>
            </w:r>
            <w:r w:rsidRPr="00285C8A">
              <w:rPr>
                <w:bCs/>
              </w:rPr>
              <w:t xml:space="preserve">. </w:t>
            </w:r>
          </w:p>
        </w:tc>
      </w:tr>
      <w:tr w:rsidR="00326ED0" w:rsidRPr="00285C8A" w14:paraId="020D1162"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30B078E5" w14:textId="77777777" w:rsidR="00326ED0" w:rsidRPr="00285C8A" w:rsidRDefault="00326ED0" w:rsidP="00326ED0">
            <w:pPr>
              <w:shd w:val="clear" w:color="auto" w:fill="FFFFFF" w:themeFill="background1"/>
              <w:ind w:left="57" w:right="57"/>
              <w:rPr>
                <w:bCs/>
              </w:rPr>
            </w:pPr>
            <w:r w:rsidRPr="00285C8A">
              <w:rPr>
                <w:bCs/>
              </w:rPr>
              <w:t>2. Назва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7D1AA3DB" w14:textId="54E0DFA1" w:rsidR="00326ED0" w:rsidRPr="00285C8A" w:rsidRDefault="00326ED0" w:rsidP="00326ED0">
            <w:pPr>
              <w:shd w:val="clear" w:color="auto" w:fill="FFFFFF" w:themeFill="background1"/>
              <w:ind w:left="57" w:right="57"/>
              <w:rPr>
                <w:bCs/>
              </w:rPr>
            </w:pPr>
            <w:r w:rsidRPr="00285C8A">
              <w:rPr>
                <w:bCs/>
              </w:rPr>
              <w:t>Організація органічного фермерства з розведення і утримання племінних свинок у Овруцькій ТГ</w:t>
            </w:r>
          </w:p>
        </w:tc>
      </w:tr>
      <w:tr w:rsidR="00326ED0" w:rsidRPr="00285C8A" w14:paraId="43D4B183"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4A6083CA" w14:textId="77777777" w:rsidR="00326ED0" w:rsidRPr="00285C8A" w:rsidRDefault="00326ED0" w:rsidP="00326ED0">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73ACB625" w14:textId="77777777" w:rsidR="00326ED0" w:rsidRPr="00285C8A" w:rsidRDefault="00326ED0" w:rsidP="00326ED0">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326ED0" w:rsidRPr="00285C8A" w14:paraId="3729591D"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51AAC309" w14:textId="77777777" w:rsidR="00326ED0" w:rsidRPr="00285C8A" w:rsidRDefault="00326ED0" w:rsidP="00326ED0">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1F08FEF2" w14:textId="2AED2921" w:rsidR="00326ED0" w:rsidRPr="00285C8A" w:rsidRDefault="00326ED0" w:rsidP="00326ED0">
            <w:pPr>
              <w:shd w:val="clear" w:color="auto" w:fill="FFFFFF" w:themeFill="background1"/>
              <w:ind w:left="57" w:right="57"/>
              <w:rPr>
                <w:bCs/>
              </w:rPr>
            </w:pPr>
            <w:r w:rsidRPr="00285C8A">
              <w:rPr>
                <w:bCs/>
              </w:rPr>
              <w:t>1.4.1.Сприяння фермерству в освоєнні інноваційних методів ведення органічного сільськогосподарського виробництва</w:t>
            </w:r>
          </w:p>
        </w:tc>
      </w:tr>
      <w:tr w:rsidR="00326ED0" w:rsidRPr="00285C8A" w14:paraId="2FA97994"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484C8726" w14:textId="77777777" w:rsidR="00326ED0" w:rsidRPr="00285C8A" w:rsidRDefault="00326ED0" w:rsidP="00326ED0">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3AE99FEF" w14:textId="581FAC09" w:rsidR="00326ED0" w:rsidRPr="00285C8A" w:rsidRDefault="00326ED0" w:rsidP="00326ED0">
            <w:pPr>
              <w:shd w:val="clear" w:color="auto" w:fill="FFFFFF" w:themeFill="background1"/>
              <w:ind w:left="57" w:right="57"/>
              <w:rPr>
                <w:bCs/>
              </w:rPr>
            </w:pPr>
            <w:r w:rsidRPr="00285C8A">
              <w:rPr>
                <w:bCs/>
              </w:rPr>
              <w:t>Овруцька ТГ </w:t>
            </w:r>
          </w:p>
        </w:tc>
      </w:tr>
      <w:tr w:rsidR="00326ED0" w:rsidRPr="00285C8A" w14:paraId="09AD002A"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13A9EFDF" w14:textId="77777777" w:rsidR="00326ED0" w:rsidRPr="00285C8A" w:rsidRDefault="00326ED0" w:rsidP="00326ED0">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7963EDF6" w14:textId="325E5889" w:rsidR="00326ED0" w:rsidRPr="00285C8A" w:rsidRDefault="00326ED0" w:rsidP="00326ED0">
            <w:pPr>
              <w:shd w:val="clear" w:color="auto" w:fill="FFFFFF" w:themeFill="background1"/>
              <w:ind w:left="57" w:right="57"/>
              <w:rPr>
                <w:bCs/>
              </w:rPr>
            </w:pPr>
            <w:r w:rsidRPr="00285C8A">
              <w:rPr>
                <w:bCs/>
              </w:rPr>
              <w:t>Споживчий ринок регіону потребує якісної свинини, яка не містить ГМО, антибіотиків, гормональних препаратів, стимуляторів росту. Реалізація проєкту сприятиме забезпеченню споживачів здоровою якісною продукцією.</w:t>
            </w:r>
          </w:p>
        </w:tc>
      </w:tr>
      <w:tr w:rsidR="00326ED0" w:rsidRPr="00285C8A" w14:paraId="4DF4A04C"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4CEC003B" w14:textId="77777777" w:rsidR="00326ED0" w:rsidRPr="00285C8A" w:rsidRDefault="00326ED0" w:rsidP="00326ED0">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29EEB447" w14:textId="1838FA5B" w:rsidR="00326ED0" w:rsidRPr="00285C8A" w:rsidRDefault="00326ED0" w:rsidP="00326ED0">
            <w:pPr>
              <w:shd w:val="clear" w:color="auto" w:fill="FFFFFF" w:themeFill="background1"/>
              <w:ind w:left="57" w:right="57"/>
              <w:rPr>
                <w:bCs/>
              </w:rPr>
            </w:pPr>
            <w:r w:rsidRPr="00285C8A">
              <w:rPr>
                <w:bCs/>
              </w:rPr>
              <w:t>1. Надано фінансову допомогу 2 фермерським господарствам.</w:t>
            </w:r>
          </w:p>
          <w:p w14:paraId="4586C1F0" w14:textId="2C83E020" w:rsidR="00326ED0" w:rsidRPr="00285C8A" w:rsidRDefault="00326ED0" w:rsidP="00326ED0">
            <w:pPr>
              <w:shd w:val="clear" w:color="auto" w:fill="FFFFFF" w:themeFill="background1"/>
              <w:ind w:left="57" w:right="57"/>
              <w:rPr>
                <w:bCs/>
              </w:rPr>
            </w:pPr>
            <w:r w:rsidRPr="00285C8A">
              <w:rPr>
                <w:bCs/>
              </w:rPr>
              <w:t>2. Закуплено 150 племінних свиноматок.</w:t>
            </w:r>
          </w:p>
          <w:p w14:paraId="14D1C163" w14:textId="7F523380" w:rsidR="00326ED0" w:rsidRPr="00285C8A" w:rsidRDefault="00326ED0" w:rsidP="00326ED0">
            <w:pPr>
              <w:shd w:val="clear" w:color="auto" w:fill="FFFFFF" w:themeFill="background1"/>
              <w:ind w:left="57" w:right="57"/>
              <w:rPr>
                <w:bCs/>
              </w:rPr>
            </w:pPr>
            <w:r w:rsidRPr="00285C8A">
              <w:rPr>
                <w:bCs/>
              </w:rPr>
              <w:t>3. Збільшення поголів’я свиней на 15%, налагодження процесу виробництва органічної свинини</w:t>
            </w:r>
          </w:p>
        </w:tc>
      </w:tr>
      <w:tr w:rsidR="00326ED0" w:rsidRPr="00285C8A" w14:paraId="6AAE132E"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3CB65954" w14:textId="77777777" w:rsidR="00326ED0" w:rsidRPr="00285C8A" w:rsidRDefault="00326ED0" w:rsidP="00326ED0">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2F83ADFF" w14:textId="7AD3B507" w:rsidR="00326ED0" w:rsidRPr="00285C8A" w:rsidRDefault="00326ED0" w:rsidP="00326ED0">
            <w:pPr>
              <w:shd w:val="clear" w:color="auto" w:fill="FFFFFF" w:themeFill="background1"/>
              <w:ind w:left="57" w:right="57"/>
              <w:rPr>
                <w:bCs/>
              </w:rPr>
            </w:pPr>
            <w:r w:rsidRPr="00285C8A">
              <w:rPr>
                <w:bCs/>
              </w:rPr>
              <w:t>1. Збільшення частки органічної продукції у загальному обсязі валової продукції сільського господарства регіону.</w:t>
            </w:r>
          </w:p>
          <w:p w14:paraId="69B6D4DE" w14:textId="2C23129F" w:rsidR="00326ED0" w:rsidRPr="00285C8A" w:rsidRDefault="00326ED0" w:rsidP="00326ED0">
            <w:pPr>
              <w:shd w:val="clear" w:color="auto" w:fill="FFFFFF" w:themeFill="background1"/>
              <w:ind w:left="57" w:right="57"/>
              <w:rPr>
                <w:bCs/>
              </w:rPr>
            </w:pPr>
            <w:r w:rsidRPr="00285C8A">
              <w:rPr>
                <w:bCs/>
              </w:rPr>
              <w:t>2. Забезпечення населення органічною свининою.</w:t>
            </w:r>
          </w:p>
          <w:p w14:paraId="743CB38C" w14:textId="169E21AE" w:rsidR="00326ED0" w:rsidRPr="00285C8A" w:rsidRDefault="00326ED0" w:rsidP="00326ED0">
            <w:pPr>
              <w:shd w:val="clear" w:color="auto" w:fill="FFFFFF" w:themeFill="background1"/>
              <w:ind w:left="57" w:right="57"/>
              <w:rPr>
                <w:bCs/>
              </w:rPr>
            </w:pPr>
            <w:r w:rsidRPr="00285C8A">
              <w:rPr>
                <w:bCs/>
              </w:rPr>
              <w:t xml:space="preserve">3. Застосування новітніх техніко-технологічних рішень у свинарстві: впровадження інтенсивних систем годівлі, біотехнологій, сучасного техніко-технологічного забезпечення, селекційно-племінної роботи, </w:t>
            </w:r>
            <w:proofErr w:type="spellStart"/>
            <w:r w:rsidRPr="00285C8A">
              <w:rPr>
                <w:bCs/>
              </w:rPr>
              <w:t>енерго</w:t>
            </w:r>
            <w:proofErr w:type="spellEnd"/>
            <w:r w:rsidRPr="00285C8A">
              <w:rPr>
                <w:bCs/>
              </w:rPr>
              <w:t>- та ресурсозберігаючих технологій.</w:t>
            </w:r>
          </w:p>
          <w:p w14:paraId="207388D7" w14:textId="18965E47" w:rsidR="00326ED0" w:rsidRPr="00285C8A" w:rsidRDefault="00326ED0" w:rsidP="00326ED0">
            <w:pPr>
              <w:shd w:val="clear" w:color="auto" w:fill="FFFFFF" w:themeFill="background1"/>
              <w:ind w:left="57" w:right="57"/>
              <w:rPr>
                <w:bCs/>
              </w:rPr>
            </w:pPr>
            <w:r w:rsidRPr="00285C8A">
              <w:rPr>
                <w:bCs/>
              </w:rPr>
              <w:t>4. Розвиток сільських територій та підвищення рівня життя сільського населення.</w:t>
            </w:r>
          </w:p>
          <w:p w14:paraId="3A8DBD90" w14:textId="4EC9E8A4" w:rsidR="00326ED0" w:rsidRPr="00285C8A" w:rsidRDefault="00326ED0" w:rsidP="00326ED0">
            <w:pPr>
              <w:shd w:val="clear" w:color="auto" w:fill="FFFFFF" w:themeFill="background1"/>
              <w:ind w:left="57" w:right="57"/>
              <w:rPr>
                <w:bCs/>
              </w:rPr>
            </w:pPr>
            <w:r w:rsidRPr="00285C8A">
              <w:rPr>
                <w:bCs/>
              </w:rPr>
              <w:t>5. Забезпечення продовольчої безпеки регіону </w:t>
            </w:r>
          </w:p>
        </w:tc>
      </w:tr>
      <w:tr w:rsidR="00326ED0" w:rsidRPr="00285C8A" w14:paraId="04D94FFC"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auto"/>
          </w:tcPr>
          <w:p w14:paraId="3322ABB2" w14:textId="77777777" w:rsidR="00326ED0" w:rsidRPr="00285C8A" w:rsidRDefault="00326ED0" w:rsidP="00326ED0">
            <w:pPr>
              <w:shd w:val="clear" w:color="auto" w:fill="FFFFFF" w:themeFill="background1"/>
              <w:rPr>
                <w:bCs/>
              </w:rPr>
            </w:pPr>
            <w:r w:rsidRPr="00285C8A">
              <w:rPr>
                <w:bCs/>
              </w:rPr>
              <w:t>9. Основні заходи технічного завдання</w:t>
            </w:r>
          </w:p>
        </w:tc>
        <w:tc>
          <w:tcPr>
            <w:tcW w:w="3015" w:type="pct"/>
            <w:gridSpan w:val="4"/>
            <w:tcBorders>
              <w:top w:val="single" w:sz="4" w:space="0" w:color="auto"/>
              <w:left w:val="single" w:sz="4" w:space="0" w:color="auto"/>
              <w:bottom w:val="single" w:sz="4" w:space="0" w:color="auto"/>
              <w:right w:val="single" w:sz="4" w:space="0" w:color="auto"/>
            </w:tcBorders>
            <w:shd w:val="clear" w:color="auto" w:fill="auto"/>
          </w:tcPr>
          <w:p w14:paraId="10F04F8C" w14:textId="068DDD05" w:rsidR="00326ED0" w:rsidRPr="00285C8A" w:rsidRDefault="00326ED0" w:rsidP="00326ED0">
            <w:pPr>
              <w:shd w:val="clear" w:color="auto" w:fill="FFFFFF" w:themeFill="background1"/>
              <w:ind w:left="57" w:right="57"/>
              <w:rPr>
                <w:bCs/>
              </w:rPr>
            </w:pPr>
            <w:r w:rsidRPr="00285C8A">
              <w:rPr>
                <w:lang w:eastAsia="uk-UA"/>
              </w:rPr>
              <w:t xml:space="preserve">1. </w:t>
            </w:r>
            <w:r w:rsidRPr="00285C8A">
              <w:rPr>
                <w:bCs/>
              </w:rPr>
              <w:t>Організація та проведення 10 навчально-консультативних семінарів, 2 круглих столів, конференцій із роз’ясненням новітніх методів ведення органічного свинарства.</w:t>
            </w:r>
          </w:p>
          <w:p w14:paraId="6E286A06" w14:textId="77777777" w:rsidR="00326ED0" w:rsidRPr="00285C8A" w:rsidRDefault="00326ED0" w:rsidP="00326ED0">
            <w:pPr>
              <w:shd w:val="clear" w:color="auto" w:fill="FFFFFF" w:themeFill="background1"/>
              <w:ind w:left="57" w:right="57"/>
              <w:rPr>
                <w:bCs/>
              </w:rPr>
            </w:pPr>
            <w:r w:rsidRPr="00285C8A">
              <w:rPr>
                <w:bCs/>
              </w:rPr>
              <w:t>2. Запровадження інноваційних методів ведення тваринницької галузі сільського господарства.</w:t>
            </w:r>
          </w:p>
          <w:p w14:paraId="1F7862EA" w14:textId="0B64AC09" w:rsidR="00326ED0" w:rsidRPr="00285C8A" w:rsidRDefault="00326ED0" w:rsidP="00326ED0">
            <w:pPr>
              <w:shd w:val="clear" w:color="auto" w:fill="FFFFFF" w:themeFill="background1"/>
              <w:ind w:left="57" w:right="57"/>
              <w:rPr>
                <w:bCs/>
              </w:rPr>
            </w:pPr>
            <w:r w:rsidRPr="00285C8A">
              <w:rPr>
                <w:bCs/>
              </w:rPr>
              <w:t>3. Вихід фермерських господарств, що впроваджують</w:t>
            </w:r>
          </w:p>
          <w:p w14:paraId="497E698B" w14:textId="2035007D" w:rsidR="00326ED0" w:rsidRPr="00285C8A" w:rsidRDefault="00326ED0" w:rsidP="00326ED0">
            <w:pPr>
              <w:shd w:val="clear" w:color="auto" w:fill="FFFFFF" w:themeFill="background1"/>
              <w:ind w:left="57" w:right="57"/>
              <w:rPr>
                <w:bCs/>
              </w:rPr>
            </w:pPr>
            <w:r w:rsidRPr="00285C8A">
              <w:rPr>
                <w:bCs/>
              </w:rPr>
              <w:lastRenderedPageBreak/>
              <w:t>органічне с/г на міжнародні ринки, збільшення експорту органічної сільськогосподарської продукції.</w:t>
            </w:r>
          </w:p>
          <w:p w14:paraId="539C2B2C" w14:textId="69979D36" w:rsidR="00326ED0" w:rsidRPr="00285C8A" w:rsidRDefault="00326ED0" w:rsidP="00326ED0">
            <w:pPr>
              <w:shd w:val="clear" w:color="auto" w:fill="FFFFFF" w:themeFill="background1"/>
              <w:ind w:left="57" w:right="57"/>
              <w:rPr>
                <w:bCs/>
              </w:rPr>
            </w:pPr>
            <w:r w:rsidRPr="00285C8A">
              <w:rPr>
                <w:bCs/>
              </w:rPr>
              <w:t>4. Надання фінансової, організаційно-методичної та іншої допомоги при організації органічного фермерства з розведення і утримання племінних свинок у Овруцькій ТГ для 2 фермерських господарств.</w:t>
            </w:r>
          </w:p>
          <w:p w14:paraId="28028C9E" w14:textId="5ECCF34E" w:rsidR="00326ED0" w:rsidRPr="00285C8A" w:rsidRDefault="00326ED0" w:rsidP="00326ED0">
            <w:pPr>
              <w:shd w:val="clear" w:color="auto" w:fill="FFFFFF" w:themeFill="background1"/>
              <w:ind w:left="57" w:right="57"/>
              <w:rPr>
                <w:bCs/>
              </w:rPr>
            </w:pPr>
            <w:r w:rsidRPr="00285C8A">
              <w:rPr>
                <w:bCs/>
              </w:rPr>
              <w:t>5. Закупівля 150 племінних свинок для розведення і утримання у фермерських господарствах Овруцької ТГ.</w:t>
            </w:r>
          </w:p>
        </w:tc>
      </w:tr>
      <w:tr w:rsidR="00326ED0" w:rsidRPr="00285C8A" w14:paraId="608B6181" w14:textId="77777777" w:rsidTr="00453FBC">
        <w:trPr>
          <w:trHeight w:val="55"/>
        </w:trPr>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FDE2E12" w14:textId="77777777" w:rsidR="00326ED0" w:rsidRPr="00285C8A" w:rsidRDefault="00326ED0"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99A32DF"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B9E4FAF"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363A8AB"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14A7586"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326ED0" w:rsidRPr="00285C8A" w14:paraId="67FD9F59"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5E288B2C" w14:textId="77777777" w:rsidR="00326ED0" w:rsidRPr="00285C8A" w:rsidRDefault="00326ED0"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46FF3BF" w14:textId="0D1ED5B0"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750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5E6BB47" w14:textId="7BE31C81"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750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FAB8B47" w14:textId="142592F1"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750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30AFFA1" w14:textId="3C851B41"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2250</w:t>
            </w:r>
          </w:p>
        </w:tc>
      </w:tr>
      <w:tr w:rsidR="00326ED0" w:rsidRPr="00285C8A" w14:paraId="0B45A970"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07D70DB3" w14:textId="77777777" w:rsidR="00326ED0" w:rsidRPr="00285C8A" w:rsidRDefault="00326ED0"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03542E0"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65363B6" w14:textId="77777777" w:rsidR="00326ED0" w:rsidRPr="00285C8A" w:rsidRDefault="00326ED0" w:rsidP="004E3F9A">
            <w:pPr>
              <w:pStyle w:val="2a"/>
              <w:shd w:val="clear" w:color="auto" w:fill="auto"/>
              <w:tabs>
                <w:tab w:val="left" w:pos="258"/>
                <w:tab w:val="left" w:pos="993"/>
              </w:tabs>
              <w:spacing w:after="0" w:line="240" w:lineRule="exact"/>
              <w:ind w:right="57" w:firstLine="0"/>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825433C" w14:textId="77777777" w:rsidR="00326ED0" w:rsidRPr="00285C8A" w:rsidRDefault="00326ED0" w:rsidP="004E3F9A">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8915A65"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26ED0" w:rsidRPr="00285C8A" w14:paraId="3E94892D"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0A81F1E0" w14:textId="77777777" w:rsidR="00326ED0" w:rsidRPr="00285C8A" w:rsidRDefault="00326ED0"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628DD17"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8B69678"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FB74EA3" w14:textId="77777777" w:rsidR="00326ED0" w:rsidRPr="00285C8A" w:rsidRDefault="00326ED0" w:rsidP="004E3F9A">
            <w:pPr>
              <w:pStyle w:val="2a"/>
              <w:shd w:val="clear" w:color="auto" w:fill="auto"/>
              <w:tabs>
                <w:tab w:val="left" w:pos="258"/>
                <w:tab w:val="left" w:pos="993"/>
              </w:tabs>
              <w:spacing w:after="0" w:line="240" w:lineRule="exact"/>
              <w:ind w:right="57" w:firstLine="0"/>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650A345"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26ED0" w:rsidRPr="00285C8A" w14:paraId="3042F27B"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635F4788" w14:textId="77777777" w:rsidR="00326ED0" w:rsidRPr="00285C8A" w:rsidRDefault="00326ED0"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948117C" w14:textId="4D2EC99F"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CD39D29" w14:textId="0E402096"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D4102F1" w14:textId="4C7DB972"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21A913E" w14:textId="481E465A"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26ED0" w:rsidRPr="00285C8A" w14:paraId="6C26A287"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FFFFFF"/>
            <w:vAlign w:val="center"/>
          </w:tcPr>
          <w:p w14:paraId="135D354C" w14:textId="71AE9E24" w:rsidR="00326ED0" w:rsidRPr="00285C8A" w:rsidRDefault="00326ED0"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9D26B90"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875740B"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CF17FDE"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7C3587F" w14:textId="77777777" w:rsidR="00326ED0" w:rsidRPr="00285C8A" w:rsidRDefault="00326ED0"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4E3F9A" w:rsidRPr="00285C8A" w14:paraId="18E198C0" w14:textId="77777777" w:rsidTr="00453FBC">
        <w:tc>
          <w:tcPr>
            <w:tcW w:w="1985" w:type="pct"/>
            <w:tcBorders>
              <w:top w:val="single" w:sz="4" w:space="0" w:color="auto"/>
              <w:left w:val="single" w:sz="4" w:space="0" w:color="auto"/>
              <w:bottom w:val="single" w:sz="4" w:space="0" w:color="auto"/>
              <w:right w:val="single" w:sz="4" w:space="0" w:color="auto"/>
            </w:tcBorders>
            <w:shd w:val="clear" w:color="auto" w:fill="FFFFFF"/>
          </w:tcPr>
          <w:p w14:paraId="34698DB2" w14:textId="01BCBBEE" w:rsidR="004E3F9A" w:rsidRPr="00285C8A" w:rsidRDefault="004E3F9A"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3015" w:type="pct"/>
            <w:gridSpan w:val="4"/>
            <w:tcBorders>
              <w:top w:val="single" w:sz="4" w:space="0" w:color="auto"/>
              <w:left w:val="single" w:sz="4" w:space="0" w:color="auto"/>
              <w:bottom w:val="single" w:sz="4" w:space="0" w:color="auto"/>
              <w:right w:val="single" w:sz="4" w:space="0" w:color="auto"/>
            </w:tcBorders>
            <w:shd w:val="clear" w:color="auto" w:fill="FFFFFF"/>
          </w:tcPr>
          <w:p w14:paraId="3E5D35B1" w14:textId="6C31F709" w:rsidR="004E3F9A" w:rsidRPr="00285C8A" w:rsidRDefault="004E3F9A" w:rsidP="004E3F9A">
            <w:pPr>
              <w:shd w:val="clear" w:color="auto" w:fill="FFFFFF" w:themeFill="background1"/>
              <w:ind w:left="57" w:right="57"/>
              <w:rPr>
                <w:lang w:eastAsia="uk-UA"/>
              </w:rPr>
            </w:pPr>
          </w:p>
        </w:tc>
      </w:tr>
    </w:tbl>
    <w:p w14:paraId="1519A174" w14:textId="77777777" w:rsidR="00326ED0" w:rsidRPr="00285C8A" w:rsidRDefault="00326ED0" w:rsidP="009D3DE3">
      <w:pPr>
        <w:shd w:val="clear" w:color="auto" w:fill="FFFFFF" w:themeFill="background1"/>
        <w:jc w:val="both"/>
        <w:rPr>
          <w:b/>
          <w:bCs/>
          <w:i/>
          <w:color w:val="000000"/>
        </w:rPr>
      </w:pPr>
    </w:p>
    <w:p w14:paraId="6845C4DB" w14:textId="77777777" w:rsidR="009D3DE3" w:rsidRPr="00285C8A" w:rsidRDefault="009D3DE3" w:rsidP="009D3DE3">
      <w:pPr>
        <w:shd w:val="clear" w:color="auto" w:fill="FFFFFF" w:themeFill="background1"/>
        <w:ind w:left="57" w:right="-57"/>
        <w:jc w:val="both"/>
        <w:rPr>
          <w:b/>
          <w:bCs/>
          <w:color w:val="000000"/>
          <w:u w:val="single"/>
        </w:rPr>
      </w:pPr>
    </w:p>
    <w:p w14:paraId="60C6578C" w14:textId="77777777" w:rsidR="009D3DE3" w:rsidRPr="00285C8A" w:rsidRDefault="009D3DE3" w:rsidP="009D3DE3">
      <w:pPr>
        <w:shd w:val="clear" w:color="auto" w:fill="FFFFFF" w:themeFill="background1"/>
        <w:jc w:val="both"/>
        <w:rPr>
          <w:b/>
          <w:bCs/>
          <w:i/>
          <w:color w:val="000000"/>
        </w:rPr>
      </w:pPr>
    </w:p>
    <w:p w14:paraId="341971B9" w14:textId="77777777" w:rsidR="009D3DE3" w:rsidRPr="00285C8A" w:rsidRDefault="009D3DE3" w:rsidP="009D3DE3">
      <w:pPr>
        <w:shd w:val="clear" w:color="auto" w:fill="FFFFFF" w:themeFill="background1"/>
        <w:jc w:val="both"/>
        <w:rPr>
          <w:b/>
          <w:bCs/>
          <w:i/>
          <w:color w:val="000000"/>
        </w:rPr>
      </w:pPr>
    </w:p>
    <w:p w14:paraId="4F2C9435" w14:textId="77777777" w:rsidR="009D3DE3" w:rsidRPr="00285C8A" w:rsidRDefault="009D3DE3" w:rsidP="009D3DE3">
      <w:pPr>
        <w:shd w:val="clear" w:color="auto" w:fill="FFFFFF" w:themeFill="background1"/>
        <w:jc w:val="both"/>
        <w:rPr>
          <w:b/>
          <w:bCs/>
          <w:i/>
          <w:color w:val="000000"/>
        </w:rPr>
      </w:pPr>
    </w:p>
    <w:p w14:paraId="7C3E9276" w14:textId="77777777" w:rsidR="009D3DE3" w:rsidRPr="00285C8A" w:rsidRDefault="009D3DE3" w:rsidP="009D3DE3">
      <w:pPr>
        <w:shd w:val="clear" w:color="auto" w:fill="FFFFFF" w:themeFill="background1"/>
        <w:jc w:val="both"/>
        <w:rPr>
          <w:b/>
          <w:bCs/>
          <w:i/>
          <w:color w:val="000000"/>
        </w:rPr>
      </w:pPr>
    </w:p>
    <w:p w14:paraId="0785B793" w14:textId="2CDE113A"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876575" w:rsidRPr="00285C8A" w14:paraId="4C0E50B5"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0648674E" w14:textId="77777777" w:rsidR="00876575" w:rsidRPr="00285C8A" w:rsidRDefault="00876575" w:rsidP="004E3F9A">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2AFC466" w14:textId="78C04B04" w:rsidR="00876575" w:rsidRPr="00285C8A" w:rsidRDefault="00876575" w:rsidP="004E3F9A">
            <w:pPr>
              <w:shd w:val="clear" w:color="auto" w:fill="FFFFFF" w:themeFill="background1"/>
              <w:ind w:left="57" w:right="57"/>
              <w:rPr>
                <w:bCs/>
              </w:rPr>
            </w:pPr>
            <w:r w:rsidRPr="00285C8A">
              <w:rPr>
                <w:bCs/>
              </w:rPr>
              <w:t>1.3</w:t>
            </w:r>
            <w:r w:rsidR="008D7473" w:rsidRPr="00285C8A">
              <w:rPr>
                <w:bCs/>
              </w:rPr>
              <w:t>6</w:t>
            </w:r>
            <w:r w:rsidRPr="00285C8A">
              <w:rPr>
                <w:bCs/>
              </w:rPr>
              <w:t xml:space="preserve">. </w:t>
            </w:r>
          </w:p>
        </w:tc>
      </w:tr>
      <w:tr w:rsidR="00876575" w:rsidRPr="00285C8A" w14:paraId="141B948C"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5C3B0D86" w14:textId="77777777" w:rsidR="00876575" w:rsidRPr="00285C8A" w:rsidRDefault="00876575" w:rsidP="004E3F9A">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082C710" w14:textId="5A7C3839" w:rsidR="00876575" w:rsidRPr="00285C8A" w:rsidRDefault="00876575" w:rsidP="004E3F9A">
            <w:pPr>
              <w:shd w:val="clear" w:color="auto" w:fill="FFFFFF" w:themeFill="background1"/>
              <w:ind w:left="57" w:right="57"/>
              <w:rPr>
                <w:bCs/>
              </w:rPr>
            </w:pPr>
            <w:r w:rsidRPr="00285C8A">
              <w:rPr>
                <w:bCs/>
              </w:rPr>
              <w:t>Підтримка розвитку органічного фермерства</w:t>
            </w:r>
          </w:p>
        </w:tc>
      </w:tr>
      <w:tr w:rsidR="00876575" w:rsidRPr="00285C8A" w14:paraId="0E07C3A2"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011E6946" w14:textId="77777777" w:rsidR="00876575" w:rsidRPr="00285C8A" w:rsidRDefault="00876575" w:rsidP="004E3F9A">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6B94E91" w14:textId="77777777" w:rsidR="00876575" w:rsidRPr="00285C8A" w:rsidRDefault="00876575" w:rsidP="004E3F9A">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876575" w:rsidRPr="00285C8A" w14:paraId="35D9D51F"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5AE8CA3F" w14:textId="77777777" w:rsidR="00876575" w:rsidRPr="00285C8A" w:rsidRDefault="00876575" w:rsidP="004E3F9A">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FA3B169" w14:textId="1CFE2E70" w:rsidR="00876575" w:rsidRPr="00285C8A" w:rsidRDefault="00876575" w:rsidP="004E3F9A">
            <w:pPr>
              <w:shd w:val="clear" w:color="auto" w:fill="FFFFFF" w:themeFill="background1"/>
              <w:ind w:left="57" w:right="57"/>
              <w:rPr>
                <w:bCs/>
              </w:rPr>
            </w:pPr>
            <w:r w:rsidRPr="00285C8A">
              <w:rPr>
                <w:bCs/>
              </w:rPr>
              <w:t>1.4.1. Сприяння фермерству в освоєнні інноваційних методів ведення органічного сільськогосподарського виробництва</w:t>
            </w:r>
          </w:p>
        </w:tc>
      </w:tr>
      <w:tr w:rsidR="00876575" w:rsidRPr="00285C8A" w14:paraId="20519503"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00D1E726" w14:textId="77777777" w:rsidR="00876575" w:rsidRPr="00285C8A" w:rsidRDefault="00876575" w:rsidP="00876575">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F9D4AF7" w14:textId="059050AB" w:rsidR="00876575" w:rsidRPr="00285C8A" w:rsidRDefault="00876575" w:rsidP="00876575">
            <w:pPr>
              <w:shd w:val="clear" w:color="auto" w:fill="FFFFFF" w:themeFill="background1"/>
              <w:ind w:left="57" w:right="57"/>
              <w:rPr>
                <w:bCs/>
              </w:rPr>
            </w:pPr>
            <w:r w:rsidRPr="00285C8A">
              <w:rPr>
                <w:bCs/>
              </w:rPr>
              <w:t>Житомирська та сусідні області</w:t>
            </w:r>
          </w:p>
        </w:tc>
      </w:tr>
      <w:tr w:rsidR="00876575" w:rsidRPr="00285C8A" w14:paraId="60AC949C"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74CE6AAB" w14:textId="77777777" w:rsidR="00876575" w:rsidRPr="00285C8A" w:rsidRDefault="00876575" w:rsidP="00876575">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DDF0AC3" w14:textId="41E61493" w:rsidR="00876575" w:rsidRPr="00285C8A" w:rsidRDefault="00876575" w:rsidP="00876575">
            <w:pPr>
              <w:shd w:val="clear" w:color="auto" w:fill="FFFFFF" w:themeFill="background1"/>
              <w:ind w:left="57" w:right="57"/>
              <w:rPr>
                <w:bCs/>
              </w:rPr>
            </w:pPr>
            <w:r w:rsidRPr="00285C8A">
              <w:rPr>
                <w:bCs/>
              </w:rPr>
              <w:t>Інтенсифікація сільського господарства має негативний вплив не лише на навколишнє середовище, але і виснажує природні ресурси, без яких ведення агровиробництва неможливе. Розвиток органічного рослинництва і тваринництва має низку явних екологічних, економічних та соціальних переваг, високий потенціал для забезпечення життєдіяльності сільського населення, пожвавлення роботи дрібних фермерських господарств. Використання інноваційних методі ведення органічного с/г сприятиме збільшенню виробництва валової продукції, покращенню її якості, скоротить витрати ресурсів, що, в свою чергу, сприятиме підвищенню ефективності та прибутковості агровиробництва в цілому.</w:t>
            </w:r>
          </w:p>
        </w:tc>
      </w:tr>
      <w:tr w:rsidR="00876575" w:rsidRPr="00285C8A" w14:paraId="233B2623"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57CE003C" w14:textId="77777777" w:rsidR="00876575" w:rsidRPr="00285C8A" w:rsidRDefault="00876575" w:rsidP="00876575">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838C83A" w14:textId="434AAED6" w:rsidR="00876575" w:rsidRPr="00285C8A" w:rsidRDefault="00876575" w:rsidP="00876575">
            <w:pPr>
              <w:shd w:val="clear" w:color="auto" w:fill="FFFFFF" w:themeFill="background1"/>
              <w:ind w:left="57" w:right="57"/>
              <w:rPr>
                <w:bCs/>
              </w:rPr>
            </w:pPr>
            <w:r w:rsidRPr="00285C8A">
              <w:rPr>
                <w:bCs/>
              </w:rPr>
              <w:t xml:space="preserve">1. Збільшення частки органічної продукції у загальному обсязі валової продукції сільського господарства регіону на 5%. </w:t>
            </w:r>
          </w:p>
          <w:p w14:paraId="25661D68" w14:textId="28DCCA4F" w:rsidR="00876575" w:rsidRPr="00285C8A" w:rsidRDefault="00876575" w:rsidP="00876575">
            <w:pPr>
              <w:shd w:val="clear" w:color="auto" w:fill="FFFFFF" w:themeFill="background1"/>
              <w:ind w:left="57" w:right="57"/>
              <w:rPr>
                <w:bCs/>
              </w:rPr>
            </w:pPr>
            <w:r w:rsidRPr="00285C8A">
              <w:rPr>
                <w:bCs/>
              </w:rPr>
              <w:t>2. Проведення 5 навчань та 10 консультацій для органічних фермерських господарств.</w:t>
            </w:r>
          </w:p>
          <w:p w14:paraId="31DDC0D3" w14:textId="6C099B79" w:rsidR="00876575" w:rsidRPr="00285C8A" w:rsidRDefault="00876575" w:rsidP="00876575">
            <w:pPr>
              <w:shd w:val="clear" w:color="auto" w:fill="FFFFFF" w:themeFill="background1"/>
              <w:ind w:left="57" w:right="57"/>
              <w:rPr>
                <w:bCs/>
              </w:rPr>
            </w:pPr>
            <w:r w:rsidRPr="00285C8A">
              <w:rPr>
                <w:bCs/>
              </w:rPr>
              <w:t>3. Забезпечення участі 10 фермерських господарств у семінарах, конференціях, виставках інноваційних методів ведення органічного виробництва.</w:t>
            </w:r>
          </w:p>
        </w:tc>
      </w:tr>
      <w:tr w:rsidR="00876575" w:rsidRPr="00285C8A" w14:paraId="1B3D1374"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2F32CB22" w14:textId="77777777" w:rsidR="00876575" w:rsidRPr="00285C8A" w:rsidRDefault="00876575" w:rsidP="00876575">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31019DA" w14:textId="77777777" w:rsidR="00876575" w:rsidRPr="00285C8A" w:rsidRDefault="00876575" w:rsidP="00876575">
            <w:pPr>
              <w:shd w:val="clear" w:color="auto" w:fill="FFFFFF" w:themeFill="background1"/>
              <w:ind w:left="57" w:right="57"/>
              <w:rPr>
                <w:bCs/>
              </w:rPr>
            </w:pPr>
            <w:r w:rsidRPr="00285C8A">
              <w:rPr>
                <w:bCs/>
              </w:rPr>
              <w:t>1. Забезпечення населення області органічними продуктами харчування.</w:t>
            </w:r>
          </w:p>
          <w:p w14:paraId="753A4485" w14:textId="77777777" w:rsidR="00876575" w:rsidRPr="00285C8A" w:rsidRDefault="00876575" w:rsidP="00876575">
            <w:pPr>
              <w:shd w:val="clear" w:color="auto" w:fill="FFFFFF" w:themeFill="background1"/>
              <w:ind w:left="57" w:right="57"/>
              <w:rPr>
                <w:bCs/>
              </w:rPr>
            </w:pPr>
            <w:r w:rsidRPr="00285C8A">
              <w:rPr>
                <w:bCs/>
              </w:rPr>
              <w:t>2. Використання інноваційних методів ведення органічного рослинництва:</w:t>
            </w:r>
          </w:p>
          <w:p w14:paraId="56B688F5" w14:textId="77777777" w:rsidR="00876575" w:rsidRPr="00285C8A" w:rsidRDefault="00876575" w:rsidP="00876575">
            <w:pPr>
              <w:shd w:val="clear" w:color="auto" w:fill="FFFFFF" w:themeFill="background1"/>
              <w:ind w:left="57" w:right="57"/>
              <w:rPr>
                <w:bCs/>
              </w:rPr>
            </w:pPr>
            <w:r w:rsidRPr="00285C8A">
              <w:rPr>
                <w:bCs/>
              </w:rPr>
              <w:t>застосування досягнень селекції;</w:t>
            </w:r>
          </w:p>
          <w:p w14:paraId="2F6940F8" w14:textId="77777777" w:rsidR="00876575" w:rsidRPr="00285C8A" w:rsidRDefault="00876575" w:rsidP="00876575">
            <w:pPr>
              <w:shd w:val="clear" w:color="auto" w:fill="FFFFFF" w:themeFill="background1"/>
              <w:ind w:left="57" w:right="57"/>
              <w:rPr>
                <w:bCs/>
              </w:rPr>
            </w:pPr>
            <w:r w:rsidRPr="00285C8A">
              <w:rPr>
                <w:bCs/>
              </w:rPr>
              <w:t>генна інженерія;</w:t>
            </w:r>
          </w:p>
          <w:p w14:paraId="30183594" w14:textId="77777777" w:rsidR="00876575" w:rsidRPr="00285C8A" w:rsidRDefault="00876575" w:rsidP="00876575">
            <w:pPr>
              <w:shd w:val="clear" w:color="auto" w:fill="FFFFFF" w:themeFill="background1"/>
              <w:ind w:left="57" w:right="57"/>
              <w:rPr>
                <w:bCs/>
              </w:rPr>
            </w:pPr>
            <w:r w:rsidRPr="00285C8A">
              <w:rPr>
                <w:bCs/>
              </w:rPr>
              <w:t>органічне землеробство;</w:t>
            </w:r>
          </w:p>
          <w:p w14:paraId="010F9C02" w14:textId="77777777" w:rsidR="00876575" w:rsidRPr="00285C8A" w:rsidRDefault="00876575" w:rsidP="00876575">
            <w:pPr>
              <w:shd w:val="clear" w:color="auto" w:fill="FFFFFF" w:themeFill="background1"/>
              <w:ind w:left="57" w:right="57"/>
              <w:rPr>
                <w:bCs/>
              </w:rPr>
            </w:pPr>
            <w:proofErr w:type="spellStart"/>
            <w:r w:rsidRPr="00285C8A">
              <w:rPr>
                <w:bCs/>
              </w:rPr>
              <w:t>мікрозрошення</w:t>
            </w:r>
            <w:proofErr w:type="spellEnd"/>
            <w:r w:rsidRPr="00285C8A">
              <w:rPr>
                <w:bCs/>
              </w:rPr>
              <w:t>;</w:t>
            </w:r>
          </w:p>
          <w:p w14:paraId="20D3B9FF" w14:textId="77777777" w:rsidR="00876575" w:rsidRPr="00285C8A" w:rsidRDefault="00876575" w:rsidP="00876575">
            <w:pPr>
              <w:shd w:val="clear" w:color="auto" w:fill="FFFFFF" w:themeFill="background1"/>
              <w:ind w:left="57" w:right="57"/>
              <w:rPr>
                <w:bCs/>
              </w:rPr>
            </w:pPr>
            <w:r w:rsidRPr="00285C8A">
              <w:rPr>
                <w:bCs/>
              </w:rPr>
              <w:t>космічні інформаційні технології;</w:t>
            </w:r>
          </w:p>
          <w:p w14:paraId="71123171" w14:textId="77777777" w:rsidR="00876575" w:rsidRPr="00285C8A" w:rsidRDefault="00876575" w:rsidP="00876575">
            <w:pPr>
              <w:shd w:val="clear" w:color="auto" w:fill="FFFFFF" w:themeFill="background1"/>
              <w:ind w:left="57" w:right="57"/>
              <w:rPr>
                <w:bCs/>
              </w:rPr>
            </w:pPr>
            <w:r w:rsidRPr="00285C8A">
              <w:rPr>
                <w:bCs/>
              </w:rPr>
              <w:t>нанотехнології.</w:t>
            </w:r>
          </w:p>
          <w:p w14:paraId="3C0F76B2" w14:textId="77777777" w:rsidR="00876575" w:rsidRPr="00285C8A" w:rsidRDefault="00876575" w:rsidP="00876575">
            <w:pPr>
              <w:shd w:val="clear" w:color="auto" w:fill="FFFFFF" w:themeFill="background1"/>
              <w:ind w:left="57" w:right="57"/>
              <w:rPr>
                <w:bCs/>
              </w:rPr>
            </w:pPr>
            <w:r w:rsidRPr="00285C8A">
              <w:rPr>
                <w:bCs/>
              </w:rPr>
              <w:lastRenderedPageBreak/>
              <w:t>3. Застосування новітніх техніко-технологічних рішень у тваринництві:</w:t>
            </w:r>
          </w:p>
          <w:p w14:paraId="4429D74A" w14:textId="77777777" w:rsidR="00876575" w:rsidRPr="00285C8A" w:rsidRDefault="00876575" w:rsidP="00876575">
            <w:pPr>
              <w:shd w:val="clear" w:color="auto" w:fill="FFFFFF" w:themeFill="background1"/>
              <w:ind w:left="57" w:right="57"/>
              <w:rPr>
                <w:bCs/>
              </w:rPr>
            </w:pPr>
            <w:r w:rsidRPr="00285C8A">
              <w:rPr>
                <w:bCs/>
              </w:rPr>
              <w:t>впровадження інтенсивних систем годівлі;</w:t>
            </w:r>
          </w:p>
          <w:p w14:paraId="0118791C" w14:textId="77777777" w:rsidR="00876575" w:rsidRPr="00285C8A" w:rsidRDefault="00876575" w:rsidP="00876575">
            <w:pPr>
              <w:shd w:val="clear" w:color="auto" w:fill="FFFFFF" w:themeFill="background1"/>
              <w:ind w:left="57" w:right="57"/>
              <w:rPr>
                <w:bCs/>
              </w:rPr>
            </w:pPr>
            <w:r w:rsidRPr="00285C8A">
              <w:rPr>
                <w:bCs/>
              </w:rPr>
              <w:t>біотехнологій;</w:t>
            </w:r>
          </w:p>
          <w:p w14:paraId="02F16503" w14:textId="77777777" w:rsidR="00876575" w:rsidRPr="00285C8A" w:rsidRDefault="00876575" w:rsidP="00876575">
            <w:pPr>
              <w:shd w:val="clear" w:color="auto" w:fill="FFFFFF" w:themeFill="background1"/>
              <w:ind w:left="57" w:right="57"/>
              <w:rPr>
                <w:bCs/>
              </w:rPr>
            </w:pPr>
            <w:r w:rsidRPr="00285C8A">
              <w:rPr>
                <w:bCs/>
              </w:rPr>
              <w:t>сучасного техніко-технологічного забезпечення;</w:t>
            </w:r>
          </w:p>
          <w:p w14:paraId="0A37A2F4" w14:textId="77777777" w:rsidR="00876575" w:rsidRPr="00285C8A" w:rsidRDefault="00876575" w:rsidP="00876575">
            <w:pPr>
              <w:shd w:val="clear" w:color="auto" w:fill="FFFFFF" w:themeFill="background1"/>
              <w:ind w:left="57" w:right="57"/>
              <w:rPr>
                <w:bCs/>
              </w:rPr>
            </w:pPr>
            <w:r w:rsidRPr="00285C8A">
              <w:rPr>
                <w:bCs/>
              </w:rPr>
              <w:t>селекційно-племінної роботи;</w:t>
            </w:r>
          </w:p>
          <w:p w14:paraId="2C44B622" w14:textId="77777777" w:rsidR="00876575" w:rsidRPr="00285C8A" w:rsidRDefault="00876575" w:rsidP="00876575">
            <w:pPr>
              <w:shd w:val="clear" w:color="auto" w:fill="FFFFFF" w:themeFill="background1"/>
              <w:ind w:left="57" w:right="57"/>
              <w:rPr>
                <w:bCs/>
              </w:rPr>
            </w:pPr>
            <w:proofErr w:type="spellStart"/>
            <w:r w:rsidRPr="00285C8A">
              <w:rPr>
                <w:bCs/>
              </w:rPr>
              <w:t>енерго</w:t>
            </w:r>
            <w:proofErr w:type="spellEnd"/>
            <w:r w:rsidRPr="00285C8A">
              <w:rPr>
                <w:bCs/>
              </w:rPr>
              <w:t>- та ресурсозберігаючих технологій.</w:t>
            </w:r>
          </w:p>
          <w:p w14:paraId="2F020016" w14:textId="77777777" w:rsidR="00876575" w:rsidRPr="00285C8A" w:rsidRDefault="00876575" w:rsidP="00876575">
            <w:pPr>
              <w:shd w:val="clear" w:color="auto" w:fill="FFFFFF" w:themeFill="background1"/>
              <w:ind w:left="57" w:right="57"/>
              <w:rPr>
                <w:bCs/>
              </w:rPr>
            </w:pPr>
            <w:r w:rsidRPr="00285C8A">
              <w:rPr>
                <w:bCs/>
              </w:rPr>
              <w:t>4. Створення додаткових робочих місць.</w:t>
            </w:r>
          </w:p>
          <w:p w14:paraId="394D197B" w14:textId="77777777" w:rsidR="00876575" w:rsidRPr="00285C8A" w:rsidRDefault="00876575" w:rsidP="00876575">
            <w:pPr>
              <w:shd w:val="clear" w:color="auto" w:fill="FFFFFF" w:themeFill="background1"/>
              <w:ind w:left="57" w:right="57"/>
              <w:rPr>
                <w:bCs/>
              </w:rPr>
            </w:pPr>
            <w:r w:rsidRPr="00285C8A">
              <w:rPr>
                <w:bCs/>
              </w:rPr>
              <w:t>5. Збільшення надходжень до місцевих бюджетів.</w:t>
            </w:r>
          </w:p>
          <w:p w14:paraId="32EF5AEC" w14:textId="77777777" w:rsidR="00876575" w:rsidRPr="00285C8A" w:rsidRDefault="00876575" w:rsidP="00876575">
            <w:pPr>
              <w:shd w:val="clear" w:color="auto" w:fill="FFFFFF" w:themeFill="background1"/>
              <w:ind w:left="57" w:right="57"/>
              <w:rPr>
                <w:bCs/>
              </w:rPr>
            </w:pPr>
            <w:r w:rsidRPr="00285C8A">
              <w:rPr>
                <w:bCs/>
              </w:rPr>
              <w:t>6. Підвищення ефективності сільського господарства.</w:t>
            </w:r>
          </w:p>
          <w:p w14:paraId="311C06C9" w14:textId="16165D4C" w:rsidR="00876575" w:rsidRPr="00285C8A" w:rsidRDefault="00876575" w:rsidP="00876575">
            <w:pPr>
              <w:shd w:val="clear" w:color="auto" w:fill="FFFFFF" w:themeFill="background1"/>
              <w:ind w:left="57" w:right="57"/>
              <w:rPr>
                <w:bCs/>
              </w:rPr>
            </w:pPr>
            <w:r w:rsidRPr="00285C8A">
              <w:rPr>
                <w:bCs/>
              </w:rPr>
              <w:t>7. Формування культури виробництва та споживання продукції сільського господарства.</w:t>
            </w:r>
          </w:p>
        </w:tc>
      </w:tr>
      <w:tr w:rsidR="00876575" w:rsidRPr="00285C8A" w14:paraId="28C95739"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11201918" w14:textId="77777777" w:rsidR="00876575" w:rsidRPr="00285C8A" w:rsidRDefault="00876575" w:rsidP="00876575">
            <w:pPr>
              <w:shd w:val="clear" w:color="auto" w:fill="FFFFFF" w:themeFill="background1"/>
              <w:rPr>
                <w:bCs/>
              </w:rPr>
            </w:pPr>
            <w:r w:rsidRPr="00285C8A">
              <w:rPr>
                <w:bCs/>
              </w:rPr>
              <w:lastRenderedPageBreak/>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3153091" w14:textId="77777777" w:rsidR="00876575" w:rsidRPr="00285C8A" w:rsidRDefault="00876575" w:rsidP="00876575">
            <w:pPr>
              <w:shd w:val="clear" w:color="auto" w:fill="FFFFFF" w:themeFill="background1"/>
              <w:ind w:left="57" w:right="57"/>
              <w:rPr>
                <w:bCs/>
              </w:rPr>
            </w:pPr>
            <w:r w:rsidRPr="00285C8A">
              <w:rPr>
                <w:bCs/>
              </w:rPr>
              <w:t>1. Організація та проведення 10 навчально-консультативних семінарів, 3 круглих столів, конференцій із роз’ясненням новітніх методів ведення органічного с/г.</w:t>
            </w:r>
          </w:p>
          <w:p w14:paraId="7EF4E4AB" w14:textId="77777777" w:rsidR="00876575" w:rsidRPr="00285C8A" w:rsidRDefault="00876575" w:rsidP="00876575">
            <w:pPr>
              <w:shd w:val="clear" w:color="auto" w:fill="FFFFFF" w:themeFill="background1"/>
              <w:ind w:left="57" w:right="57"/>
              <w:rPr>
                <w:bCs/>
              </w:rPr>
            </w:pPr>
            <w:r w:rsidRPr="00285C8A">
              <w:rPr>
                <w:bCs/>
              </w:rPr>
              <w:t>2. Забезпечення участі 3 органічних фермерських господарств у Міжнародних семінарах, тренінгах.</w:t>
            </w:r>
          </w:p>
          <w:p w14:paraId="13F57B98" w14:textId="77777777" w:rsidR="00876575" w:rsidRPr="00285C8A" w:rsidRDefault="00876575" w:rsidP="00876575">
            <w:pPr>
              <w:shd w:val="clear" w:color="auto" w:fill="FFFFFF" w:themeFill="background1"/>
              <w:ind w:left="57" w:right="57"/>
              <w:rPr>
                <w:bCs/>
              </w:rPr>
            </w:pPr>
            <w:r w:rsidRPr="00285C8A">
              <w:rPr>
                <w:bCs/>
              </w:rPr>
              <w:t>3. Запровадження інноваційних методів ведення рослинницької та тваринницької галузей сільського господарства.</w:t>
            </w:r>
          </w:p>
          <w:p w14:paraId="2E164E5F" w14:textId="4B933947" w:rsidR="00876575" w:rsidRPr="00285C8A" w:rsidRDefault="00876575" w:rsidP="00876575">
            <w:pPr>
              <w:shd w:val="clear" w:color="auto" w:fill="FFFFFF" w:themeFill="background1"/>
              <w:ind w:left="57" w:right="57"/>
              <w:rPr>
                <w:bCs/>
              </w:rPr>
            </w:pPr>
            <w:r w:rsidRPr="00285C8A">
              <w:rPr>
                <w:bCs/>
              </w:rPr>
              <w:t xml:space="preserve">4. Вихід регіональних фермерських господарств, що впроваджують органічне с/г на міжнародні ринки, збільшення </w:t>
            </w:r>
            <w:proofErr w:type="spellStart"/>
            <w:r w:rsidRPr="00285C8A">
              <w:rPr>
                <w:bCs/>
              </w:rPr>
              <w:t>екcпорту</w:t>
            </w:r>
            <w:proofErr w:type="spellEnd"/>
            <w:r w:rsidRPr="00285C8A">
              <w:rPr>
                <w:bCs/>
              </w:rPr>
              <w:t xml:space="preserve"> органічної сільськогосподарської продукції на 5%.</w:t>
            </w:r>
          </w:p>
        </w:tc>
      </w:tr>
      <w:tr w:rsidR="00876575" w:rsidRPr="00285C8A" w14:paraId="3D6E117A" w14:textId="77777777" w:rsidTr="00453FBC">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F23EED6" w14:textId="77777777" w:rsidR="00876575" w:rsidRPr="00285C8A" w:rsidRDefault="00876575"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08E6C5F"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2E0502D"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270BC1E"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9EDA8B5"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876575" w:rsidRPr="00285C8A" w14:paraId="6E03D0D5"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2A15A79" w14:textId="77777777" w:rsidR="00876575" w:rsidRPr="00285C8A" w:rsidRDefault="00876575"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318B60A" w14:textId="0AECD620"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60C6E8F" w14:textId="71C9EEFD"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5FA1E05" w14:textId="4768410B"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75E76E4" w14:textId="00205C35"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1500</w:t>
            </w:r>
          </w:p>
        </w:tc>
      </w:tr>
      <w:tr w:rsidR="00876575" w:rsidRPr="00285C8A" w14:paraId="2BEB762F"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36F6A93" w14:textId="77777777" w:rsidR="00876575" w:rsidRPr="00285C8A" w:rsidRDefault="00876575"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4585229"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B54B0AE" w14:textId="77777777" w:rsidR="00876575" w:rsidRPr="00285C8A" w:rsidRDefault="00876575" w:rsidP="004E3F9A">
            <w:pPr>
              <w:pStyle w:val="2a"/>
              <w:shd w:val="clear" w:color="auto" w:fill="auto"/>
              <w:tabs>
                <w:tab w:val="left" w:pos="258"/>
                <w:tab w:val="left" w:pos="993"/>
              </w:tabs>
              <w:spacing w:after="0" w:line="240" w:lineRule="exact"/>
              <w:ind w:right="57" w:firstLine="0"/>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B0AEF7C" w14:textId="77777777" w:rsidR="00876575" w:rsidRPr="00285C8A" w:rsidRDefault="00876575" w:rsidP="004E3F9A">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D922D95"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876575" w:rsidRPr="00285C8A" w14:paraId="1E9D904D"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321C6BD" w14:textId="77777777" w:rsidR="00876575" w:rsidRPr="00285C8A" w:rsidRDefault="00876575"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1D1F616"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EDA7107"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D2EEB85" w14:textId="77777777" w:rsidR="00876575" w:rsidRPr="00285C8A" w:rsidRDefault="00876575" w:rsidP="004E3F9A">
            <w:pPr>
              <w:pStyle w:val="2a"/>
              <w:shd w:val="clear" w:color="auto" w:fill="auto"/>
              <w:tabs>
                <w:tab w:val="left" w:pos="258"/>
                <w:tab w:val="left" w:pos="993"/>
              </w:tabs>
              <w:spacing w:after="0" w:line="240" w:lineRule="exact"/>
              <w:ind w:right="57" w:firstLine="0"/>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C0DF5DA"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876575" w:rsidRPr="00285C8A" w14:paraId="52E44449"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DB5A73A" w14:textId="77777777" w:rsidR="00876575" w:rsidRPr="00285C8A" w:rsidRDefault="00876575"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CDD19F6" w14:textId="0376941F"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939CD8E" w14:textId="3155A2E3"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98F9C99" w14:textId="700BE99F"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5777586" w14:textId="1B228C34" w:rsidR="00876575" w:rsidRPr="00285C8A" w:rsidRDefault="00D74D66"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600</w:t>
            </w:r>
          </w:p>
        </w:tc>
      </w:tr>
      <w:tr w:rsidR="00876575" w:rsidRPr="00285C8A" w14:paraId="6111E32F"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A1C7D9D" w14:textId="7623C81A" w:rsidR="00876575" w:rsidRPr="00285C8A" w:rsidRDefault="00876575"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20BA263"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3618C34"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04C715E"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FA6121E" w14:textId="77777777" w:rsidR="00876575" w:rsidRPr="00285C8A" w:rsidRDefault="00876575" w:rsidP="004E3F9A">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4E3F9A" w:rsidRPr="00285C8A" w14:paraId="07F0B21D"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tcPr>
          <w:p w14:paraId="5B136A69" w14:textId="61BEFC11" w:rsidR="004E3F9A" w:rsidRPr="00285C8A" w:rsidRDefault="004E3F9A" w:rsidP="004E3F9A">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6C36A8A5" w14:textId="2246E8E2" w:rsidR="004E3F9A" w:rsidRPr="00285C8A" w:rsidRDefault="004E3F9A" w:rsidP="00D74D66">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 xml:space="preserve">Згідно Програми розвитку агропромислового комплексу Житомирської області на період до 2027 року передбачена часткова компенсація вартості проведення сертифікації органічної продукції із </w:t>
            </w:r>
            <w:proofErr w:type="spellStart"/>
            <w:r w:rsidRPr="00285C8A">
              <w:rPr>
                <w:bCs/>
                <w:sz w:val="24"/>
                <w:szCs w:val="24"/>
                <w:lang w:eastAsia="ru-RU"/>
              </w:rPr>
              <w:t>видачею</w:t>
            </w:r>
            <w:proofErr w:type="spellEnd"/>
            <w:r w:rsidRPr="00285C8A">
              <w:rPr>
                <w:bCs/>
                <w:sz w:val="24"/>
                <w:szCs w:val="24"/>
                <w:lang w:eastAsia="ru-RU"/>
              </w:rPr>
              <w:t xml:space="preserve"> сертифікату відповідності та часткового відшкодування вартості закупленого органічного насіннєвого матеріалу суб’єктами господарювання</w:t>
            </w:r>
            <w:r w:rsidR="00D74D66" w:rsidRPr="00285C8A">
              <w:rPr>
                <w:bCs/>
                <w:sz w:val="24"/>
                <w:szCs w:val="24"/>
                <w:lang w:eastAsia="ru-RU"/>
              </w:rPr>
              <w:t>.</w:t>
            </w:r>
          </w:p>
        </w:tc>
      </w:tr>
    </w:tbl>
    <w:p w14:paraId="5E47AB3F" w14:textId="7E816D2B" w:rsidR="00876575" w:rsidRPr="00285C8A" w:rsidRDefault="00876575" w:rsidP="009D3DE3">
      <w:pPr>
        <w:shd w:val="clear" w:color="auto" w:fill="FFFFFF" w:themeFill="background1"/>
        <w:rPr>
          <w:b/>
          <w:bCs/>
          <w:i/>
          <w:color w:val="000000"/>
        </w:rPr>
      </w:pPr>
    </w:p>
    <w:p w14:paraId="4646104B" w14:textId="77777777" w:rsidR="00876575" w:rsidRPr="00285C8A" w:rsidRDefault="00876575" w:rsidP="009D3DE3">
      <w:pPr>
        <w:shd w:val="clear" w:color="auto" w:fill="FFFFFF" w:themeFill="background1"/>
        <w:rPr>
          <w:b/>
          <w:bCs/>
          <w:i/>
          <w:color w:val="000000"/>
        </w:rPr>
      </w:pPr>
    </w:p>
    <w:p w14:paraId="6F241176" w14:textId="77777777" w:rsidR="009D3DE3" w:rsidRPr="00285C8A" w:rsidRDefault="009D3DE3" w:rsidP="009D3DE3">
      <w:pPr>
        <w:shd w:val="clear" w:color="auto" w:fill="FFFFFF" w:themeFill="background1"/>
        <w:rPr>
          <w:b/>
          <w:bCs/>
          <w:i/>
          <w:color w:val="000000"/>
        </w:rPr>
      </w:pPr>
    </w:p>
    <w:p w14:paraId="55BEE06A" w14:textId="77777777" w:rsidR="009D3DE3" w:rsidRPr="00285C8A" w:rsidRDefault="009D3DE3" w:rsidP="009D3DE3">
      <w:pPr>
        <w:shd w:val="clear" w:color="auto" w:fill="FFFFFF" w:themeFill="background1"/>
        <w:rPr>
          <w:b/>
          <w:bCs/>
          <w:i/>
          <w:color w:val="000000"/>
        </w:rPr>
      </w:pPr>
    </w:p>
    <w:p w14:paraId="16B428CA" w14:textId="77777777" w:rsidR="009D3DE3" w:rsidRPr="00285C8A" w:rsidRDefault="009D3DE3" w:rsidP="009D3DE3">
      <w:pPr>
        <w:shd w:val="clear" w:color="auto" w:fill="FFFFFF" w:themeFill="background1"/>
        <w:jc w:val="both"/>
        <w:rPr>
          <w:b/>
          <w:bCs/>
          <w:i/>
          <w:color w:val="000000"/>
        </w:rPr>
      </w:pPr>
    </w:p>
    <w:p w14:paraId="188D7E8A" w14:textId="6C400C97" w:rsidR="009D3DE3" w:rsidRPr="00285C8A" w:rsidRDefault="009D3DE3" w:rsidP="009D3DE3">
      <w:pPr>
        <w:shd w:val="clear" w:color="auto" w:fill="FFFFFF" w:themeFill="background1"/>
        <w:rPr>
          <w:b/>
          <w:bCs/>
          <w:i/>
          <w:color w:val="000000"/>
        </w:rPr>
      </w:pPr>
      <w:r w:rsidRPr="00285C8A">
        <w:rPr>
          <w:b/>
          <w:bCs/>
          <w:i/>
          <w:color w:val="000000"/>
        </w:rPr>
        <w:br w:type="page"/>
      </w:r>
    </w:p>
    <w:p w14:paraId="7030005A" w14:textId="7C8A7481" w:rsidR="004E08E2" w:rsidRPr="00285C8A" w:rsidRDefault="004E08E2" w:rsidP="009D3DE3">
      <w:pPr>
        <w:shd w:val="clear" w:color="auto" w:fill="FFFFFF" w:themeFill="background1"/>
        <w:rPr>
          <w:b/>
          <w:bCs/>
          <w:i/>
          <w:color w:val="000000"/>
        </w:rPr>
      </w:pP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4E08E2" w:rsidRPr="00285C8A" w14:paraId="31F34BA2"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2F3336A5" w14:textId="77777777" w:rsidR="004E08E2" w:rsidRPr="00285C8A" w:rsidRDefault="004E08E2" w:rsidP="00DF31F7">
            <w:pPr>
              <w:shd w:val="clear" w:color="auto" w:fill="FFFFFF" w:themeFill="background1"/>
              <w:ind w:left="57" w:right="57"/>
              <w:rPr>
                <w:bCs/>
              </w:rPr>
            </w:pPr>
            <w:r w:rsidRPr="00285C8A">
              <w:rPr>
                <w:bCs/>
                <w:i/>
              </w:rPr>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AC42604" w14:textId="2CBC7282" w:rsidR="004E08E2" w:rsidRPr="00285C8A" w:rsidRDefault="004E08E2" w:rsidP="00DF31F7">
            <w:pPr>
              <w:shd w:val="clear" w:color="auto" w:fill="FFFFFF" w:themeFill="background1"/>
              <w:ind w:left="57" w:right="57"/>
              <w:rPr>
                <w:bCs/>
              </w:rPr>
            </w:pPr>
            <w:r w:rsidRPr="00285C8A">
              <w:rPr>
                <w:bCs/>
              </w:rPr>
              <w:t>1.3</w:t>
            </w:r>
            <w:r w:rsidR="008D7473" w:rsidRPr="00285C8A">
              <w:rPr>
                <w:bCs/>
              </w:rPr>
              <w:t>7</w:t>
            </w:r>
            <w:r w:rsidRPr="00285C8A">
              <w:rPr>
                <w:bCs/>
              </w:rPr>
              <w:t xml:space="preserve">. </w:t>
            </w:r>
          </w:p>
        </w:tc>
      </w:tr>
      <w:tr w:rsidR="004E08E2" w:rsidRPr="00285C8A" w14:paraId="76E4560B"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5DA95A12" w14:textId="77777777" w:rsidR="004E08E2" w:rsidRPr="00285C8A" w:rsidRDefault="004E08E2" w:rsidP="00DF31F7">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4F144AC" w14:textId="3647EA0D" w:rsidR="004E08E2" w:rsidRPr="00285C8A" w:rsidRDefault="004E08E2" w:rsidP="00DF31F7">
            <w:pPr>
              <w:shd w:val="clear" w:color="auto" w:fill="FFFFFF" w:themeFill="background1"/>
              <w:ind w:left="57" w:right="57"/>
              <w:rPr>
                <w:bCs/>
              </w:rPr>
            </w:pPr>
            <w:r w:rsidRPr="00285C8A">
              <w:rPr>
                <w:bCs/>
              </w:rPr>
              <w:t>Організація виробництва органічної молочної продукції</w:t>
            </w:r>
          </w:p>
        </w:tc>
      </w:tr>
      <w:tr w:rsidR="004E08E2" w:rsidRPr="00285C8A" w14:paraId="3ACACDC2"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30C5E2DA" w14:textId="77777777" w:rsidR="004E08E2" w:rsidRPr="00285C8A" w:rsidRDefault="004E08E2" w:rsidP="00DF31F7">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29C8C9A" w14:textId="77777777" w:rsidR="004E08E2" w:rsidRPr="00285C8A" w:rsidRDefault="004E08E2" w:rsidP="00DF31F7">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4E08E2" w:rsidRPr="00285C8A" w14:paraId="553FCF46"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11444ED7" w14:textId="77777777" w:rsidR="004E08E2" w:rsidRPr="00285C8A" w:rsidRDefault="004E08E2" w:rsidP="00DF31F7">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4914CE6" w14:textId="6B4534C8" w:rsidR="004E08E2" w:rsidRPr="00285C8A" w:rsidRDefault="004E08E2" w:rsidP="00DF31F7">
            <w:pPr>
              <w:shd w:val="clear" w:color="auto" w:fill="FFFFFF" w:themeFill="background1"/>
              <w:ind w:left="57" w:right="57"/>
              <w:rPr>
                <w:bCs/>
              </w:rPr>
            </w:pPr>
            <w:r w:rsidRPr="00285C8A">
              <w:rPr>
                <w:bCs/>
              </w:rPr>
              <w:t>1.4.2. Сприяння реалізації інвестиційних проєктів в органічному виробництві, у тому числі, спрямованих на вертикальну інтеграцію</w:t>
            </w:r>
          </w:p>
        </w:tc>
      </w:tr>
      <w:tr w:rsidR="004E08E2" w:rsidRPr="00285C8A" w14:paraId="2A4CD510"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0BFF815B" w14:textId="77777777" w:rsidR="004E08E2" w:rsidRPr="00285C8A" w:rsidRDefault="004E08E2" w:rsidP="004E08E2">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4123A20" w14:textId="1EFE5AFC" w:rsidR="004E08E2" w:rsidRPr="00285C8A" w:rsidRDefault="004E08E2" w:rsidP="004E08E2">
            <w:pPr>
              <w:shd w:val="clear" w:color="auto" w:fill="FFFFFF" w:themeFill="background1"/>
              <w:ind w:left="57" w:right="57"/>
              <w:rPr>
                <w:bCs/>
              </w:rPr>
            </w:pPr>
            <w:r w:rsidRPr="00285C8A">
              <w:rPr>
                <w:bCs/>
              </w:rPr>
              <w:t>Овруцька ТГ </w:t>
            </w:r>
          </w:p>
        </w:tc>
      </w:tr>
      <w:tr w:rsidR="004E08E2" w:rsidRPr="00285C8A" w14:paraId="7AD68904"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60968ED1" w14:textId="77777777" w:rsidR="004E08E2" w:rsidRPr="00285C8A" w:rsidRDefault="004E08E2" w:rsidP="004E08E2">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300A2BE" w14:textId="77777777" w:rsidR="004E08E2" w:rsidRPr="00285C8A" w:rsidRDefault="004E08E2" w:rsidP="004E08E2">
            <w:pPr>
              <w:shd w:val="clear" w:color="auto" w:fill="FFFFFF" w:themeFill="background1"/>
              <w:ind w:left="57" w:right="57"/>
              <w:rPr>
                <w:bCs/>
              </w:rPr>
            </w:pPr>
            <w:r w:rsidRPr="00285C8A">
              <w:rPr>
                <w:bCs/>
              </w:rPr>
              <w:t>Зростаючий попит на органічну продукцію, в тому числі молочну, яка не містить ГМО, агрохімікатів, антибіотиків, штучних ароматизаторів, інших синтетичних та хімічних складових зумовив необхідність виробляти таку</w:t>
            </w:r>
          </w:p>
          <w:p w14:paraId="0AF1D71F" w14:textId="0A70230D" w:rsidR="004E08E2" w:rsidRPr="00285C8A" w:rsidRDefault="004E08E2" w:rsidP="004E08E2">
            <w:pPr>
              <w:shd w:val="clear" w:color="auto" w:fill="FFFFFF" w:themeFill="background1"/>
              <w:ind w:left="57" w:right="57"/>
              <w:rPr>
                <w:bCs/>
              </w:rPr>
            </w:pPr>
            <w:r w:rsidRPr="00285C8A">
              <w:rPr>
                <w:bCs/>
              </w:rPr>
              <w:t>продукцію регіональними виробниками. Реалізація проєкту по виробництву та переробці молока, органічної продукції тваринництва, сприятиме збільшенню споживання такої продукції населенням громади, створить додаткові робочі місця, забезпечить функціонування ланцюга від виробника, через переробку до столу споживачів.</w:t>
            </w:r>
          </w:p>
        </w:tc>
      </w:tr>
      <w:tr w:rsidR="004E08E2" w:rsidRPr="00285C8A" w14:paraId="126A808E"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1353469B" w14:textId="77777777" w:rsidR="004E08E2" w:rsidRPr="00285C8A" w:rsidRDefault="004E08E2" w:rsidP="004E08E2">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5C7A4C9" w14:textId="1B8BC0DC" w:rsidR="004E08E2" w:rsidRPr="00285C8A" w:rsidRDefault="004E08E2" w:rsidP="004E08E2">
            <w:pPr>
              <w:shd w:val="clear" w:color="auto" w:fill="FFFFFF" w:themeFill="background1"/>
              <w:ind w:left="57" w:right="57"/>
              <w:rPr>
                <w:bCs/>
              </w:rPr>
            </w:pPr>
            <w:r w:rsidRPr="00285C8A">
              <w:rPr>
                <w:bCs/>
              </w:rPr>
              <w:t>1. Збільшення частки органічної продукції у загальному обсязі валової продукції сільського господарства регіону на 2%.</w:t>
            </w:r>
          </w:p>
          <w:p w14:paraId="3D7691C2" w14:textId="52844558" w:rsidR="004E08E2" w:rsidRPr="00285C8A" w:rsidRDefault="004E08E2" w:rsidP="004E08E2">
            <w:pPr>
              <w:shd w:val="clear" w:color="auto" w:fill="FFFFFF" w:themeFill="background1"/>
              <w:ind w:left="57" w:right="57"/>
              <w:rPr>
                <w:bCs/>
              </w:rPr>
            </w:pPr>
            <w:r w:rsidRPr="00285C8A">
              <w:rPr>
                <w:bCs/>
              </w:rPr>
              <w:t>2. Збільшено на 100 поголів’я ВРХ.</w:t>
            </w:r>
          </w:p>
          <w:p w14:paraId="771597B9" w14:textId="582B04FF" w:rsidR="004E08E2" w:rsidRPr="00285C8A" w:rsidRDefault="004E08E2" w:rsidP="004E08E2">
            <w:pPr>
              <w:shd w:val="clear" w:color="auto" w:fill="FFFFFF" w:themeFill="background1"/>
              <w:ind w:left="57" w:right="57"/>
              <w:rPr>
                <w:bCs/>
              </w:rPr>
            </w:pPr>
            <w:r w:rsidRPr="00285C8A">
              <w:rPr>
                <w:bCs/>
              </w:rPr>
              <w:t>3. Створено додатково 10 робочих місць.</w:t>
            </w:r>
          </w:p>
        </w:tc>
      </w:tr>
      <w:tr w:rsidR="004E08E2" w:rsidRPr="00285C8A" w14:paraId="71B63E69"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1AD2943D" w14:textId="77777777" w:rsidR="004E08E2" w:rsidRPr="00285C8A" w:rsidRDefault="004E08E2" w:rsidP="004E08E2">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4C58D15" w14:textId="66FE4877" w:rsidR="004E08E2" w:rsidRPr="00285C8A" w:rsidRDefault="004E08E2" w:rsidP="004E08E2">
            <w:pPr>
              <w:shd w:val="clear" w:color="auto" w:fill="FFFFFF" w:themeFill="background1"/>
              <w:ind w:left="57" w:right="57"/>
              <w:rPr>
                <w:bCs/>
              </w:rPr>
            </w:pPr>
            <w:r w:rsidRPr="00285C8A">
              <w:rPr>
                <w:bCs/>
              </w:rPr>
              <w:t>1. Забезпечення населення Овруцької ТГ органічними молочними продуктами харчування.</w:t>
            </w:r>
          </w:p>
          <w:p w14:paraId="6C8B7B17" w14:textId="1E60AC34" w:rsidR="004E08E2" w:rsidRPr="00285C8A" w:rsidRDefault="004E08E2" w:rsidP="004E08E2">
            <w:pPr>
              <w:shd w:val="clear" w:color="auto" w:fill="FFFFFF" w:themeFill="background1"/>
              <w:ind w:left="57" w:right="57"/>
              <w:rPr>
                <w:bCs/>
              </w:rPr>
            </w:pPr>
            <w:r w:rsidRPr="00285C8A">
              <w:rPr>
                <w:bCs/>
              </w:rPr>
              <w:t xml:space="preserve">2. Застосування новітніх техніко-технологічних рішень у тваринництві: впровадження інтенсивних систем годівлі, біотехнологій, сучасного техніко-технологічного забезпечення, селекційно-племінної роботи, </w:t>
            </w:r>
            <w:proofErr w:type="spellStart"/>
            <w:r w:rsidRPr="00285C8A">
              <w:rPr>
                <w:bCs/>
              </w:rPr>
              <w:t>енерго</w:t>
            </w:r>
            <w:proofErr w:type="spellEnd"/>
            <w:r w:rsidRPr="00285C8A">
              <w:rPr>
                <w:bCs/>
              </w:rPr>
              <w:t>- та</w:t>
            </w:r>
          </w:p>
          <w:p w14:paraId="3DFE15F2" w14:textId="77777777" w:rsidR="004E08E2" w:rsidRPr="00285C8A" w:rsidRDefault="004E08E2" w:rsidP="004E08E2">
            <w:pPr>
              <w:shd w:val="clear" w:color="auto" w:fill="FFFFFF" w:themeFill="background1"/>
              <w:ind w:left="57" w:right="57"/>
              <w:rPr>
                <w:bCs/>
              </w:rPr>
            </w:pPr>
            <w:r w:rsidRPr="00285C8A">
              <w:rPr>
                <w:bCs/>
              </w:rPr>
              <w:t>ресурсозберігаючих технологій.</w:t>
            </w:r>
          </w:p>
          <w:p w14:paraId="31325C1A" w14:textId="4E69950B" w:rsidR="004E08E2" w:rsidRPr="00285C8A" w:rsidRDefault="004E08E2" w:rsidP="004E08E2">
            <w:pPr>
              <w:shd w:val="clear" w:color="auto" w:fill="FFFFFF" w:themeFill="background1"/>
              <w:ind w:left="57" w:right="57"/>
              <w:rPr>
                <w:bCs/>
              </w:rPr>
            </w:pPr>
            <w:r w:rsidRPr="00285C8A">
              <w:rPr>
                <w:bCs/>
              </w:rPr>
              <w:t>3. Розвиток сільських територій та підвищення рівня життя сільського населення.</w:t>
            </w:r>
          </w:p>
          <w:p w14:paraId="263F9EA7" w14:textId="4BC2E8C2" w:rsidR="004E08E2" w:rsidRPr="00285C8A" w:rsidRDefault="004E08E2" w:rsidP="004E08E2">
            <w:pPr>
              <w:shd w:val="clear" w:color="auto" w:fill="FFFFFF" w:themeFill="background1"/>
              <w:ind w:left="57" w:right="57"/>
              <w:rPr>
                <w:bCs/>
              </w:rPr>
            </w:pPr>
            <w:r w:rsidRPr="00285C8A">
              <w:rPr>
                <w:bCs/>
              </w:rPr>
              <w:t>4. Забезпечення продовольчої безпеки регіону.</w:t>
            </w:r>
          </w:p>
        </w:tc>
      </w:tr>
      <w:tr w:rsidR="004E08E2" w:rsidRPr="00285C8A" w14:paraId="3D407933"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778548DD" w14:textId="77777777" w:rsidR="004E08E2" w:rsidRPr="00285C8A" w:rsidRDefault="004E08E2" w:rsidP="004E08E2">
            <w:pPr>
              <w:shd w:val="clear" w:color="auto" w:fill="FFFFFF" w:themeFill="background1"/>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A8D87E5" w14:textId="193B6176" w:rsidR="004E08E2" w:rsidRPr="00285C8A" w:rsidRDefault="004E08E2" w:rsidP="004E08E2">
            <w:pPr>
              <w:shd w:val="clear" w:color="auto" w:fill="FFFFFF" w:themeFill="background1"/>
              <w:ind w:left="57" w:right="57"/>
              <w:rPr>
                <w:bCs/>
              </w:rPr>
            </w:pPr>
            <w:r w:rsidRPr="00285C8A">
              <w:rPr>
                <w:lang w:eastAsia="uk-UA"/>
              </w:rPr>
              <w:t>1</w:t>
            </w:r>
            <w:r w:rsidRPr="00285C8A">
              <w:rPr>
                <w:bCs/>
              </w:rPr>
              <w:t>. Організація та проведення 3 навчально</w:t>
            </w:r>
            <w:r w:rsidR="00DF31F7" w:rsidRPr="00285C8A">
              <w:rPr>
                <w:bCs/>
              </w:rPr>
              <w:t>-</w:t>
            </w:r>
            <w:r w:rsidRPr="00285C8A">
              <w:rPr>
                <w:bCs/>
              </w:rPr>
              <w:t>консультативних семінарів, 3 круглих столів, конференцій із роз’ясненням новітніх методів ведення органічного тваринництва.</w:t>
            </w:r>
          </w:p>
          <w:p w14:paraId="12A32746" w14:textId="77777777" w:rsidR="004E08E2" w:rsidRPr="00285C8A" w:rsidRDefault="004E08E2" w:rsidP="004E08E2">
            <w:pPr>
              <w:shd w:val="clear" w:color="auto" w:fill="FFFFFF" w:themeFill="background1"/>
              <w:ind w:left="57" w:right="57"/>
              <w:rPr>
                <w:bCs/>
              </w:rPr>
            </w:pPr>
            <w:r w:rsidRPr="00285C8A">
              <w:rPr>
                <w:bCs/>
              </w:rPr>
              <w:lastRenderedPageBreak/>
              <w:t>2. Забезпечення участі органічних фермерських господарств у 2 Міжнародних семінарах, тренінгах.</w:t>
            </w:r>
          </w:p>
          <w:p w14:paraId="18265C0F" w14:textId="77777777" w:rsidR="004E08E2" w:rsidRPr="00285C8A" w:rsidRDefault="004E08E2" w:rsidP="004E08E2">
            <w:pPr>
              <w:shd w:val="clear" w:color="auto" w:fill="FFFFFF" w:themeFill="background1"/>
              <w:ind w:left="57" w:right="57"/>
              <w:rPr>
                <w:bCs/>
              </w:rPr>
            </w:pPr>
            <w:r w:rsidRPr="00285C8A">
              <w:rPr>
                <w:bCs/>
              </w:rPr>
              <w:t>3. Запровадження інноваційних методів ведення рослинницької та тваринницької галузей сільського господарства громади.</w:t>
            </w:r>
          </w:p>
          <w:p w14:paraId="1471D1D0" w14:textId="72FB03FE" w:rsidR="004E08E2" w:rsidRPr="00285C8A" w:rsidRDefault="004E08E2" w:rsidP="004E08E2">
            <w:pPr>
              <w:shd w:val="clear" w:color="auto" w:fill="FFFFFF" w:themeFill="background1"/>
              <w:ind w:left="57" w:right="57"/>
              <w:rPr>
                <w:bCs/>
              </w:rPr>
            </w:pPr>
            <w:r w:rsidRPr="00285C8A">
              <w:rPr>
                <w:bCs/>
              </w:rPr>
              <w:t>4. Вихід регіональних фермерських господарств, що</w:t>
            </w:r>
            <w:r w:rsidR="00770394" w:rsidRPr="00285C8A">
              <w:rPr>
                <w:bCs/>
              </w:rPr>
              <w:t xml:space="preserve"> </w:t>
            </w:r>
            <w:r w:rsidRPr="00285C8A">
              <w:rPr>
                <w:bCs/>
              </w:rPr>
              <w:t xml:space="preserve">впроваджують органічне с/г на міжнародні ринки, збільшення експорту органічної </w:t>
            </w:r>
            <w:proofErr w:type="spellStart"/>
            <w:r w:rsidRPr="00285C8A">
              <w:rPr>
                <w:bCs/>
              </w:rPr>
              <w:t>сільсько</w:t>
            </w:r>
            <w:proofErr w:type="spellEnd"/>
            <w:r w:rsidR="00770394" w:rsidRPr="00285C8A">
              <w:rPr>
                <w:bCs/>
              </w:rPr>
              <w:t>-</w:t>
            </w:r>
            <w:r w:rsidRPr="00285C8A">
              <w:rPr>
                <w:bCs/>
              </w:rPr>
              <w:t>господарської продукції.</w:t>
            </w:r>
          </w:p>
          <w:p w14:paraId="04E15DD9" w14:textId="5B6875D4" w:rsidR="004E08E2" w:rsidRPr="00285C8A" w:rsidRDefault="004E08E2" w:rsidP="004E08E2">
            <w:pPr>
              <w:shd w:val="clear" w:color="auto" w:fill="FFFFFF" w:themeFill="background1"/>
              <w:ind w:left="57" w:right="57"/>
              <w:rPr>
                <w:bCs/>
              </w:rPr>
            </w:pPr>
            <w:r w:rsidRPr="00285C8A">
              <w:rPr>
                <w:bCs/>
              </w:rPr>
              <w:t>5. Надання фінансової, організаційно-методичної та іншої допомоги при організації органічного виробництва та</w:t>
            </w:r>
            <w:r w:rsidR="00770394" w:rsidRPr="00285C8A">
              <w:rPr>
                <w:bCs/>
              </w:rPr>
              <w:t xml:space="preserve"> </w:t>
            </w:r>
            <w:r w:rsidRPr="00285C8A">
              <w:rPr>
                <w:bCs/>
              </w:rPr>
              <w:t>переробки продукції тваринництва у Овруцькій ТГ для 2 суб’єктів господарської діяльності.</w:t>
            </w:r>
          </w:p>
          <w:p w14:paraId="56F983C1" w14:textId="54D9F0AC" w:rsidR="004E08E2" w:rsidRPr="00285C8A" w:rsidRDefault="004E08E2" w:rsidP="004E08E2">
            <w:pPr>
              <w:shd w:val="clear" w:color="auto" w:fill="FFFFFF" w:themeFill="background1"/>
              <w:ind w:left="57" w:right="57"/>
              <w:rPr>
                <w:bCs/>
              </w:rPr>
            </w:pPr>
            <w:r w:rsidRPr="00285C8A">
              <w:rPr>
                <w:bCs/>
              </w:rPr>
              <w:t>6. Збільшення поголів’я ВРХ, налагодження процесу виробництва органічної молочної продукції.</w:t>
            </w:r>
          </w:p>
        </w:tc>
      </w:tr>
      <w:tr w:rsidR="004E08E2" w:rsidRPr="00285C8A" w14:paraId="63D46099" w14:textId="77777777" w:rsidTr="00453FBC">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D767D8E" w14:textId="77777777"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5BB9D3B"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98BC8F6"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2A947D4"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3356E46"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4E08E2" w:rsidRPr="00285C8A" w14:paraId="5E7F8EBD"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58AC072" w14:textId="77777777"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705C0B7" w14:textId="13661F31" w:rsidR="004E08E2" w:rsidRPr="00285C8A" w:rsidRDefault="00770394"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2BEE427" w14:textId="324C19C2" w:rsidR="004E08E2" w:rsidRPr="00285C8A" w:rsidRDefault="00770394"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600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0438470" w14:textId="14A34A0D" w:rsidR="004E08E2" w:rsidRPr="00285C8A" w:rsidRDefault="00770394"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600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93C6F1D" w14:textId="4BD4B147" w:rsidR="004E08E2" w:rsidRPr="00285C8A" w:rsidRDefault="00770394"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3200</w:t>
            </w:r>
          </w:p>
        </w:tc>
      </w:tr>
      <w:tr w:rsidR="004E08E2" w:rsidRPr="00285C8A" w14:paraId="33590FF7"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5E93E3C4" w14:textId="77777777"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A95C0C0"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E106AD5" w14:textId="77777777" w:rsidR="004E08E2" w:rsidRPr="00285C8A" w:rsidRDefault="004E08E2" w:rsidP="004E08E2">
            <w:pPr>
              <w:pStyle w:val="2a"/>
              <w:shd w:val="clear" w:color="auto" w:fill="auto"/>
              <w:tabs>
                <w:tab w:val="left" w:pos="258"/>
                <w:tab w:val="left" w:pos="993"/>
              </w:tabs>
              <w:spacing w:after="0" w:line="240" w:lineRule="exact"/>
              <w:ind w:right="57" w:firstLine="0"/>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6DF2221" w14:textId="77777777" w:rsidR="004E08E2" w:rsidRPr="00285C8A" w:rsidRDefault="004E08E2" w:rsidP="004E08E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92D2108"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4E08E2" w:rsidRPr="00285C8A" w14:paraId="336B3876"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AC64B52" w14:textId="77777777"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4448BC4"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4B2A528"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476F043" w14:textId="77777777" w:rsidR="004E08E2" w:rsidRPr="00285C8A" w:rsidRDefault="004E08E2" w:rsidP="004E08E2">
            <w:pPr>
              <w:pStyle w:val="2a"/>
              <w:shd w:val="clear" w:color="auto" w:fill="auto"/>
              <w:tabs>
                <w:tab w:val="left" w:pos="258"/>
                <w:tab w:val="left" w:pos="993"/>
              </w:tabs>
              <w:spacing w:after="0" w:line="240" w:lineRule="exact"/>
              <w:ind w:right="57" w:firstLine="0"/>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1EBF036"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4E08E2" w:rsidRPr="00285C8A" w14:paraId="7423CC16"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361CF79" w14:textId="77777777"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A612F2C" w14:textId="75B0D52E"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D5B7923" w14:textId="420FDD7D"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942F881" w14:textId="50F780AA"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9441699" w14:textId="4E849FE9"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4E08E2" w:rsidRPr="00285C8A" w14:paraId="05AF94C8"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C596666" w14:textId="204ECB28"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CBA1B04"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AAB38A0"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5A8399B"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1B69CF0" w14:textId="77777777" w:rsidR="004E08E2" w:rsidRPr="00285C8A" w:rsidRDefault="004E08E2" w:rsidP="004E08E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4E08E2" w:rsidRPr="00285C8A" w14:paraId="028C7505"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tcPr>
          <w:p w14:paraId="3BEB7E38" w14:textId="77777777"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545601B6" w14:textId="32EF525F" w:rsidR="004E08E2" w:rsidRPr="00285C8A" w:rsidRDefault="004E08E2" w:rsidP="004E08E2">
            <w:pPr>
              <w:pStyle w:val="2a"/>
              <w:shd w:val="clear" w:color="auto" w:fill="auto"/>
              <w:tabs>
                <w:tab w:val="left" w:pos="258"/>
                <w:tab w:val="left" w:pos="993"/>
              </w:tabs>
              <w:spacing w:after="0" w:line="240" w:lineRule="exact"/>
              <w:ind w:left="57" w:right="57" w:firstLine="0"/>
              <w:rPr>
                <w:bCs/>
                <w:sz w:val="24"/>
                <w:szCs w:val="24"/>
                <w:lang w:eastAsia="ru-RU"/>
              </w:rPr>
            </w:pPr>
          </w:p>
        </w:tc>
      </w:tr>
    </w:tbl>
    <w:p w14:paraId="66A463C9" w14:textId="4B94F7A7" w:rsidR="004E08E2" w:rsidRPr="00285C8A" w:rsidRDefault="004E08E2" w:rsidP="009D3DE3">
      <w:pPr>
        <w:shd w:val="clear" w:color="auto" w:fill="FFFFFF" w:themeFill="background1"/>
        <w:rPr>
          <w:b/>
          <w:bCs/>
          <w:i/>
          <w:color w:val="000000"/>
        </w:rPr>
      </w:pPr>
    </w:p>
    <w:p w14:paraId="2CED8F25" w14:textId="77777777" w:rsidR="004E08E2" w:rsidRPr="00285C8A" w:rsidRDefault="004E08E2" w:rsidP="009D3DE3">
      <w:pPr>
        <w:shd w:val="clear" w:color="auto" w:fill="FFFFFF" w:themeFill="background1"/>
        <w:rPr>
          <w:b/>
          <w:bCs/>
          <w:i/>
          <w:color w:val="000000"/>
        </w:rPr>
      </w:pPr>
    </w:p>
    <w:p w14:paraId="6BE444DC" w14:textId="77777777" w:rsidR="009D3DE3" w:rsidRPr="00285C8A" w:rsidRDefault="009D3DE3" w:rsidP="009D3DE3">
      <w:pPr>
        <w:shd w:val="clear" w:color="auto" w:fill="FFFFFF" w:themeFill="background1"/>
        <w:jc w:val="both"/>
        <w:rPr>
          <w:b/>
          <w:bCs/>
          <w:i/>
          <w:iCs/>
          <w:color w:val="000000"/>
        </w:rPr>
      </w:pPr>
    </w:p>
    <w:p w14:paraId="2F32A95A" w14:textId="77777777" w:rsidR="009D3DE3" w:rsidRPr="00285C8A" w:rsidRDefault="009D3DE3" w:rsidP="009D3DE3">
      <w:pPr>
        <w:shd w:val="clear" w:color="auto" w:fill="FFFFFF" w:themeFill="background1"/>
        <w:jc w:val="both"/>
        <w:rPr>
          <w:b/>
          <w:bCs/>
          <w:i/>
          <w:iCs/>
          <w:color w:val="000000"/>
        </w:rPr>
      </w:pPr>
    </w:p>
    <w:p w14:paraId="4597BE3B" w14:textId="77777777" w:rsidR="009D3DE3" w:rsidRPr="00285C8A" w:rsidRDefault="009D3DE3" w:rsidP="009D3DE3">
      <w:pPr>
        <w:shd w:val="clear" w:color="auto" w:fill="FFFFFF" w:themeFill="background1"/>
        <w:jc w:val="both"/>
        <w:rPr>
          <w:b/>
          <w:bCs/>
          <w:i/>
          <w:color w:val="000000"/>
        </w:rPr>
      </w:pPr>
    </w:p>
    <w:p w14:paraId="6969C3C9" w14:textId="6DCABDF5"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0D0DF9" w:rsidRPr="00285C8A" w14:paraId="0357E96A"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7E1511F1" w14:textId="77777777" w:rsidR="000D0DF9" w:rsidRPr="00285C8A" w:rsidRDefault="000D0DF9" w:rsidP="00F07C00">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95E57B8" w14:textId="11075B4A" w:rsidR="000D0DF9" w:rsidRPr="00285C8A" w:rsidRDefault="000D0DF9" w:rsidP="00F07C00">
            <w:pPr>
              <w:shd w:val="clear" w:color="auto" w:fill="FFFFFF" w:themeFill="background1"/>
              <w:ind w:left="57" w:right="57"/>
              <w:rPr>
                <w:bCs/>
              </w:rPr>
            </w:pPr>
            <w:r w:rsidRPr="00285C8A">
              <w:rPr>
                <w:bCs/>
              </w:rPr>
              <w:t>1.3</w:t>
            </w:r>
            <w:r w:rsidR="008D7473" w:rsidRPr="00285C8A">
              <w:rPr>
                <w:bCs/>
              </w:rPr>
              <w:t>8</w:t>
            </w:r>
            <w:r w:rsidRPr="00285C8A">
              <w:rPr>
                <w:bCs/>
              </w:rPr>
              <w:t xml:space="preserve">. </w:t>
            </w:r>
          </w:p>
        </w:tc>
      </w:tr>
      <w:tr w:rsidR="000D0DF9" w:rsidRPr="00285C8A" w14:paraId="01B4881B"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5EA24A7E" w14:textId="77777777" w:rsidR="000D0DF9" w:rsidRPr="00285C8A" w:rsidRDefault="000D0DF9" w:rsidP="00F07C00">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310AC74" w14:textId="2FA2A7B2" w:rsidR="000D0DF9" w:rsidRPr="00285C8A" w:rsidRDefault="008D509C" w:rsidP="00F07C00">
            <w:pPr>
              <w:shd w:val="clear" w:color="auto" w:fill="FFFFFF" w:themeFill="background1"/>
              <w:ind w:left="57" w:right="57"/>
              <w:rPr>
                <w:bCs/>
              </w:rPr>
            </w:pPr>
            <w:r w:rsidRPr="00285C8A">
              <w:t>Розвиток органічного скотарства на території Житомирського Полісся</w:t>
            </w:r>
          </w:p>
        </w:tc>
      </w:tr>
      <w:tr w:rsidR="000D0DF9" w:rsidRPr="00285C8A" w14:paraId="3AD5D0EE"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05D61C80" w14:textId="77777777" w:rsidR="000D0DF9" w:rsidRPr="00285C8A" w:rsidRDefault="000D0DF9" w:rsidP="00F07C00">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20FFFD2" w14:textId="77777777" w:rsidR="000D0DF9" w:rsidRPr="00285C8A" w:rsidRDefault="000D0DF9" w:rsidP="00F07C00">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0D0DF9" w:rsidRPr="00285C8A" w14:paraId="341DC591"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37BD0725" w14:textId="77777777" w:rsidR="000D0DF9" w:rsidRPr="00285C8A" w:rsidRDefault="000D0DF9" w:rsidP="00F07C00">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9C7E15E" w14:textId="43C72DB7" w:rsidR="000D0DF9" w:rsidRPr="00285C8A" w:rsidRDefault="008D509C" w:rsidP="00F07C00">
            <w:pPr>
              <w:shd w:val="clear" w:color="auto" w:fill="FFFFFF" w:themeFill="background1"/>
              <w:ind w:left="57" w:right="57"/>
              <w:rPr>
                <w:bCs/>
              </w:rPr>
            </w:pPr>
            <w:r w:rsidRPr="00285C8A">
              <w:t>1.4.2. Сприяння реалізації інвестиційних проектів в органічному виробництві, у тому числі, спрямованих на вертикальну інтеграцію</w:t>
            </w:r>
          </w:p>
        </w:tc>
      </w:tr>
      <w:tr w:rsidR="00D3724B" w:rsidRPr="00285C8A" w14:paraId="34350720"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75310D29" w14:textId="77777777" w:rsidR="00D3724B" w:rsidRPr="00285C8A" w:rsidRDefault="00D3724B" w:rsidP="00D3724B">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5D2D4A7" w14:textId="72478AA7" w:rsidR="00D3724B" w:rsidRPr="00285C8A" w:rsidRDefault="00D3724B" w:rsidP="00D3724B">
            <w:pPr>
              <w:shd w:val="clear" w:color="auto" w:fill="FFFFFF" w:themeFill="background1"/>
              <w:ind w:left="57" w:right="57"/>
            </w:pPr>
            <w:r w:rsidRPr="00285C8A">
              <w:t>Житомирська область</w:t>
            </w:r>
          </w:p>
        </w:tc>
      </w:tr>
      <w:tr w:rsidR="00D3724B" w:rsidRPr="00285C8A" w14:paraId="02442783"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715F2539" w14:textId="77777777" w:rsidR="00D3724B" w:rsidRPr="00285C8A" w:rsidRDefault="00D3724B" w:rsidP="00D3724B">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EE069B4" w14:textId="1CDBD12D" w:rsidR="00D3724B" w:rsidRPr="00285C8A" w:rsidRDefault="00D3724B" w:rsidP="00D3724B">
            <w:pPr>
              <w:shd w:val="clear" w:color="auto" w:fill="FFFFFF" w:themeFill="background1"/>
              <w:ind w:left="57" w:right="57"/>
            </w:pPr>
            <w:r w:rsidRPr="00285C8A">
              <w:t xml:space="preserve">Попит на органічну продукцію у світі та Україні зумовлює потребу в органічній сировині. Якщо органіка у рослинництві – явище для Житомирської області досить звичне, то органічне скотарство представлене всього одним господарством і потребує розвитку та розповсюдження. </w:t>
            </w:r>
          </w:p>
        </w:tc>
      </w:tr>
      <w:tr w:rsidR="00D3724B" w:rsidRPr="00285C8A" w14:paraId="45AB8B51"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0BAC8FA7" w14:textId="77777777" w:rsidR="00D3724B" w:rsidRPr="00285C8A" w:rsidRDefault="00D3724B" w:rsidP="00D3724B">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A307F8A" w14:textId="77777777" w:rsidR="00D3724B" w:rsidRPr="00285C8A" w:rsidRDefault="00D3724B" w:rsidP="00D3724B">
            <w:pPr>
              <w:shd w:val="clear" w:color="auto" w:fill="FFFFFF" w:themeFill="background1"/>
              <w:ind w:left="57" w:right="57"/>
            </w:pPr>
            <w:r w:rsidRPr="00285C8A">
              <w:t xml:space="preserve">1. Створення 2 функціонуючих, економічно- ефективних та екологічно </w:t>
            </w:r>
            <w:proofErr w:type="spellStart"/>
            <w:r w:rsidRPr="00285C8A">
              <w:t>безпечніх</w:t>
            </w:r>
            <w:proofErr w:type="spellEnd"/>
            <w:r w:rsidRPr="00285C8A">
              <w:t xml:space="preserve"> господарюючих суб’єкта в галузі м’ясного скотарства.</w:t>
            </w:r>
          </w:p>
          <w:p w14:paraId="740F1FC4" w14:textId="77777777" w:rsidR="00D3724B" w:rsidRPr="00285C8A" w:rsidRDefault="00D3724B" w:rsidP="00D3724B">
            <w:pPr>
              <w:shd w:val="clear" w:color="auto" w:fill="FFFFFF" w:themeFill="background1"/>
              <w:ind w:left="57" w:right="57"/>
            </w:pPr>
            <w:r w:rsidRPr="00285C8A">
              <w:t>2. Формування регіонального бренду «</w:t>
            </w:r>
            <w:proofErr w:type="spellStart"/>
            <w:r w:rsidRPr="00285C8A">
              <w:t>Polissya</w:t>
            </w:r>
            <w:proofErr w:type="spellEnd"/>
            <w:r w:rsidRPr="00285C8A">
              <w:t xml:space="preserve"> </w:t>
            </w:r>
            <w:proofErr w:type="spellStart"/>
            <w:r w:rsidRPr="00285C8A">
              <w:t>Organic</w:t>
            </w:r>
            <w:proofErr w:type="spellEnd"/>
            <w:r w:rsidRPr="00285C8A">
              <w:t xml:space="preserve"> </w:t>
            </w:r>
            <w:proofErr w:type="spellStart"/>
            <w:r w:rsidRPr="00285C8A">
              <w:t>Beef</w:t>
            </w:r>
            <w:proofErr w:type="spellEnd"/>
            <w:r w:rsidRPr="00285C8A">
              <w:t>».</w:t>
            </w:r>
          </w:p>
          <w:p w14:paraId="600F4A8A" w14:textId="42C1E989" w:rsidR="00D3724B" w:rsidRPr="00285C8A" w:rsidRDefault="00D3724B" w:rsidP="00D3724B">
            <w:pPr>
              <w:shd w:val="clear" w:color="auto" w:fill="FFFFFF" w:themeFill="background1"/>
              <w:ind w:left="57" w:right="57"/>
            </w:pPr>
            <w:r w:rsidRPr="00285C8A">
              <w:t>3. Створення виробничого навчально-дослідного господарства з м’ясного скотарства як бази для поширення напрацьованого досвіду, навчання і підготовки інвестиційних проєктів для усіх зацікавлених у здійсненні підприємницької діяльності в галузі органічного м’ясного скотарства.</w:t>
            </w:r>
          </w:p>
        </w:tc>
      </w:tr>
      <w:tr w:rsidR="00D3724B" w:rsidRPr="00285C8A" w14:paraId="4E734C9D"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610C6D94" w14:textId="77777777" w:rsidR="00D3724B" w:rsidRPr="00285C8A" w:rsidRDefault="00D3724B" w:rsidP="00D3724B">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97DA534" w14:textId="77777777" w:rsidR="00773966" w:rsidRPr="00285C8A" w:rsidRDefault="00773966" w:rsidP="00D3724B">
            <w:pPr>
              <w:shd w:val="clear" w:color="auto" w:fill="FFFFFF" w:themeFill="background1"/>
              <w:ind w:left="57" w:right="57"/>
            </w:pPr>
            <w:r w:rsidRPr="00285C8A">
              <w:t xml:space="preserve">1. </w:t>
            </w:r>
            <w:r w:rsidR="00D3724B" w:rsidRPr="00285C8A">
              <w:t>Збереження природно-ресурсної збалансованості та покращення стану навколишнього середовища</w:t>
            </w:r>
            <w:r w:rsidRPr="00285C8A">
              <w:t>.</w:t>
            </w:r>
          </w:p>
          <w:p w14:paraId="7B7F215C" w14:textId="77777777" w:rsidR="00773966" w:rsidRPr="00285C8A" w:rsidRDefault="00773966" w:rsidP="00D3724B">
            <w:pPr>
              <w:shd w:val="clear" w:color="auto" w:fill="FFFFFF" w:themeFill="background1"/>
              <w:ind w:left="57" w:right="57"/>
            </w:pPr>
            <w:r w:rsidRPr="00285C8A">
              <w:t>2. В</w:t>
            </w:r>
            <w:r w:rsidR="00D3724B" w:rsidRPr="00285C8A">
              <w:t>иробництво безпечних та якісних харчових продуктів тваринного походження</w:t>
            </w:r>
            <w:r w:rsidRPr="00285C8A">
              <w:t>.</w:t>
            </w:r>
          </w:p>
          <w:p w14:paraId="4993DBF7" w14:textId="77777777" w:rsidR="00773966" w:rsidRPr="00285C8A" w:rsidRDefault="00773966" w:rsidP="00D3724B">
            <w:pPr>
              <w:shd w:val="clear" w:color="auto" w:fill="FFFFFF" w:themeFill="background1"/>
              <w:ind w:left="57" w:right="57"/>
            </w:pPr>
            <w:r w:rsidRPr="00285C8A">
              <w:t>3. П</w:t>
            </w:r>
            <w:r w:rsidR="00D3724B" w:rsidRPr="00285C8A">
              <w:t>окращення здоров’я населення</w:t>
            </w:r>
            <w:r w:rsidRPr="00285C8A">
              <w:t>.</w:t>
            </w:r>
          </w:p>
          <w:p w14:paraId="3FA24B3C" w14:textId="77777777" w:rsidR="00773966" w:rsidRPr="00285C8A" w:rsidRDefault="00773966" w:rsidP="00D3724B">
            <w:pPr>
              <w:shd w:val="clear" w:color="auto" w:fill="FFFFFF" w:themeFill="background1"/>
              <w:ind w:left="57" w:right="57"/>
            </w:pPr>
            <w:r w:rsidRPr="00285C8A">
              <w:t>4. К</w:t>
            </w:r>
            <w:r w:rsidR="00D3724B" w:rsidRPr="00285C8A">
              <w:t>онкурентоспроможність продукції органічного тваринництва</w:t>
            </w:r>
            <w:r w:rsidRPr="00285C8A">
              <w:t>.</w:t>
            </w:r>
          </w:p>
          <w:p w14:paraId="249E663D" w14:textId="77777777" w:rsidR="00773966" w:rsidRPr="00285C8A" w:rsidRDefault="00773966" w:rsidP="00D3724B">
            <w:pPr>
              <w:shd w:val="clear" w:color="auto" w:fill="FFFFFF" w:themeFill="background1"/>
              <w:ind w:left="57" w:right="57"/>
            </w:pPr>
            <w:r w:rsidRPr="00285C8A">
              <w:t>5. З</w:t>
            </w:r>
            <w:r w:rsidR="00D3724B" w:rsidRPr="00285C8A">
              <w:t>ростання доходів та податкових надходжень в секторах виробництва, торгівлі та переробки органічної продукції</w:t>
            </w:r>
            <w:r w:rsidRPr="00285C8A">
              <w:t>.</w:t>
            </w:r>
          </w:p>
          <w:p w14:paraId="2D19B64C" w14:textId="1975E57A" w:rsidR="00D3724B" w:rsidRPr="00285C8A" w:rsidRDefault="00773966" w:rsidP="00D3724B">
            <w:pPr>
              <w:shd w:val="clear" w:color="auto" w:fill="FFFFFF" w:themeFill="background1"/>
              <w:ind w:left="57" w:right="57"/>
            </w:pPr>
            <w:r w:rsidRPr="00285C8A">
              <w:t>6. П</w:t>
            </w:r>
            <w:r w:rsidR="00D3724B" w:rsidRPr="00285C8A">
              <w:t>ідвищення рівня зайнятості населення</w:t>
            </w:r>
            <w:r w:rsidRPr="00285C8A">
              <w:t>.</w:t>
            </w:r>
          </w:p>
        </w:tc>
      </w:tr>
      <w:tr w:rsidR="00D3724B" w:rsidRPr="00285C8A" w14:paraId="79E193C6"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auto"/>
          </w:tcPr>
          <w:p w14:paraId="384EF60E" w14:textId="77777777" w:rsidR="00D3724B" w:rsidRPr="00285C8A" w:rsidRDefault="00D3724B" w:rsidP="00D3724B">
            <w:pPr>
              <w:shd w:val="clear" w:color="auto" w:fill="FFFFFF" w:themeFill="background1"/>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152201C" w14:textId="77777777" w:rsidR="00D3724B" w:rsidRPr="00285C8A" w:rsidRDefault="00D3724B" w:rsidP="00D3724B">
            <w:pPr>
              <w:shd w:val="clear" w:color="auto" w:fill="FFFFFF" w:themeFill="background1"/>
              <w:ind w:left="57" w:right="57"/>
            </w:pPr>
            <w:r w:rsidRPr="00285C8A">
              <w:t xml:space="preserve">1. Інвентаризація </w:t>
            </w:r>
            <w:proofErr w:type="spellStart"/>
            <w:r w:rsidRPr="00285C8A">
              <w:t>земедь</w:t>
            </w:r>
            <w:proofErr w:type="spellEnd"/>
            <w:r w:rsidRPr="00285C8A">
              <w:t>, придатних для реалізації інвестиційних проєктів органічного скотарства.</w:t>
            </w:r>
          </w:p>
          <w:p w14:paraId="46A68AE4" w14:textId="77777777" w:rsidR="00D3724B" w:rsidRPr="00285C8A" w:rsidRDefault="00D3724B" w:rsidP="00D3724B">
            <w:pPr>
              <w:shd w:val="clear" w:color="auto" w:fill="FFFFFF" w:themeFill="background1"/>
              <w:ind w:left="57" w:right="57"/>
            </w:pPr>
            <w:r w:rsidRPr="00285C8A">
              <w:lastRenderedPageBreak/>
              <w:t>2. Реалізація пілотних інвестиційних проєктів зі створення на території Житомирського Полісся модельних пасовищ; модельних фермерських та особистих селянських господарств з м’ясного скотарства; модельних сільськогосподарських кооперативів; модельного виробничого навчально-дослідного господарства.</w:t>
            </w:r>
          </w:p>
          <w:p w14:paraId="7E2B39EC" w14:textId="77777777" w:rsidR="00D3724B" w:rsidRPr="00285C8A" w:rsidRDefault="00D3724B" w:rsidP="00D3724B">
            <w:pPr>
              <w:shd w:val="clear" w:color="auto" w:fill="FFFFFF" w:themeFill="background1"/>
              <w:ind w:left="57" w:right="57"/>
            </w:pPr>
            <w:r w:rsidRPr="00285C8A">
              <w:t>3. Забезпечення сертифікованої діяльності, пов’язаної з виробництвом продукції м’ясного скотарства, яка провадиться із дотриманням вимог законодавства у сфері органічного виробництва, обігу та маркування органічної продукції.</w:t>
            </w:r>
          </w:p>
          <w:p w14:paraId="5B5A0A05" w14:textId="77777777" w:rsidR="00D3724B" w:rsidRPr="00285C8A" w:rsidRDefault="00D3724B" w:rsidP="00D3724B">
            <w:pPr>
              <w:shd w:val="clear" w:color="auto" w:fill="FFFFFF" w:themeFill="background1"/>
              <w:ind w:left="57" w:right="57"/>
            </w:pPr>
            <w:r w:rsidRPr="00285C8A">
              <w:t xml:space="preserve">4. Формування маркетингової політики просування продукції м’ясного скотарства на локальних та міжнародних ринках в рамках тренду органік </w:t>
            </w:r>
            <w:proofErr w:type="spellStart"/>
            <w:r w:rsidRPr="00285C8A">
              <w:t>фуд</w:t>
            </w:r>
            <w:proofErr w:type="spellEnd"/>
            <w:r w:rsidRPr="00285C8A">
              <w:t xml:space="preserve"> споживання.</w:t>
            </w:r>
          </w:p>
          <w:p w14:paraId="78FF6C10" w14:textId="283F4240" w:rsidR="00D3724B" w:rsidRPr="00285C8A" w:rsidRDefault="00D3724B" w:rsidP="00D3724B">
            <w:pPr>
              <w:shd w:val="clear" w:color="auto" w:fill="FFFFFF" w:themeFill="background1"/>
              <w:ind w:left="57" w:right="57"/>
            </w:pPr>
            <w:r w:rsidRPr="00285C8A">
              <w:t>5. Розроблення методики та бізнес-планів реалізації інвестиційних проєктів розвитку підприємництва в галузі м’ясного скотарства.</w:t>
            </w:r>
          </w:p>
        </w:tc>
      </w:tr>
      <w:tr w:rsidR="000D0DF9" w:rsidRPr="00285C8A" w14:paraId="38339791" w14:textId="77777777" w:rsidTr="00453FBC">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5DEF1DC5"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955FEBC"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31A48EA"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26C11F3"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6F9620E"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0D0DF9" w:rsidRPr="00285C8A" w14:paraId="408CC51B"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E4A5F68"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63AE86D" w14:textId="186E44AB"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CF3A105" w14:textId="7076CB9D"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9752DBC" w14:textId="4F6F0099"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F6854DE" w14:textId="7DEEDBB1"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D0DF9" w:rsidRPr="00285C8A" w14:paraId="67448E03"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3726B55"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78C8382" w14:textId="0A25273C" w:rsidR="000D0DF9" w:rsidRPr="00285C8A" w:rsidRDefault="001402F8" w:rsidP="001402F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1800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49DCDCC" w14:textId="41FEC040" w:rsidR="000D0DF9" w:rsidRPr="00285C8A" w:rsidRDefault="001402F8" w:rsidP="001402F8">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3500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4ECCE19" w14:textId="4B0FCD74" w:rsidR="000D0DF9" w:rsidRPr="00285C8A" w:rsidRDefault="001402F8" w:rsidP="001402F8">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4500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BAB5765" w14:textId="1769CC78" w:rsidR="000D0DF9" w:rsidRPr="00285C8A" w:rsidRDefault="001402F8"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9800</w:t>
            </w:r>
          </w:p>
        </w:tc>
      </w:tr>
      <w:tr w:rsidR="000D0DF9" w:rsidRPr="00285C8A" w14:paraId="070100EA"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C08FE81"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018668B" w14:textId="77777777" w:rsidR="000D0DF9" w:rsidRPr="00285C8A" w:rsidRDefault="000D0DF9" w:rsidP="001402F8">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322A782" w14:textId="77777777" w:rsidR="000D0DF9" w:rsidRPr="00285C8A" w:rsidRDefault="000D0DF9" w:rsidP="001402F8">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380E4DE" w14:textId="77777777" w:rsidR="000D0DF9" w:rsidRPr="00285C8A" w:rsidRDefault="000D0DF9" w:rsidP="001402F8">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2D8ECCA"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D0DF9" w:rsidRPr="00285C8A" w14:paraId="4435D451"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C8CCA7A"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040905F" w14:textId="38D88C2D" w:rsidR="000D0DF9" w:rsidRPr="00285C8A" w:rsidRDefault="001402F8" w:rsidP="001402F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7EF757C" w14:textId="59F48B60" w:rsidR="000D0DF9" w:rsidRPr="00285C8A" w:rsidRDefault="001402F8" w:rsidP="001402F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87B023F" w14:textId="7333AD95" w:rsidR="000D0DF9" w:rsidRPr="00285C8A" w:rsidRDefault="001402F8" w:rsidP="001402F8">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211E974" w14:textId="5521FE11" w:rsidR="000D0DF9" w:rsidRPr="00285C8A" w:rsidRDefault="001402F8"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5400</w:t>
            </w:r>
          </w:p>
        </w:tc>
      </w:tr>
      <w:tr w:rsidR="000D0DF9" w:rsidRPr="00285C8A" w14:paraId="419616A7"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01F04B6" w14:textId="396EB208"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104996E"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87EC63C"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287CB41"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E8D662F" w14:textId="77777777" w:rsidR="000D0DF9" w:rsidRPr="00285C8A" w:rsidRDefault="000D0DF9"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D0DF9" w:rsidRPr="00285C8A" w14:paraId="17F13AE5" w14:textId="77777777" w:rsidTr="00453FBC">
        <w:tc>
          <w:tcPr>
            <w:tcW w:w="2280" w:type="pct"/>
            <w:tcBorders>
              <w:top w:val="single" w:sz="4" w:space="0" w:color="auto"/>
              <w:left w:val="single" w:sz="4" w:space="0" w:color="auto"/>
              <w:bottom w:val="single" w:sz="4" w:space="0" w:color="auto"/>
              <w:right w:val="single" w:sz="4" w:space="0" w:color="auto"/>
            </w:tcBorders>
            <w:shd w:val="clear" w:color="auto" w:fill="FFFFFF"/>
          </w:tcPr>
          <w:p w14:paraId="35EFEEFE"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50B05672" w14:textId="77777777" w:rsidR="000D0DF9" w:rsidRPr="00285C8A" w:rsidRDefault="000D0DF9" w:rsidP="00F07C00">
            <w:pPr>
              <w:pStyle w:val="2a"/>
              <w:shd w:val="clear" w:color="auto" w:fill="auto"/>
              <w:tabs>
                <w:tab w:val="left" w:pos="258"/>
                <w:tab w:val="left" w:pos="993"/>
              </w:tabs>
              <w:spacing w:after="0" w:line="240" w:lineRule="exact"/>
              <w:ind w:left="57" w:right="57" w:firstLine="0"/>
              <w:rPr>
                <w:bCs/>
                <w:sz w:val="24"/>
                <w:szCs w:val="24"/>
                <w:lang w:eastAsia="ru-RU"/>
              </w:rPr>
            </w:pPr>
          </w:p>
        </w:tc>
      </w:tr>
    </w:tbl>
    <w:p w14:paraId="15E663BB" w14:textId="428CBCFF" w:rsidR="000D0DF9" w:rsidRPr="00285C8A" w:rsidRDefault="000D0DF9" w:rsidP="009D3DE3">
      <w:pPr>
        <w:shd w:val="clear" w:color="auto" w:fill="FFFFFF" w:themeFill="background1"/>
        <w:rPr>
          <w:b/>
          <w:bCs/>
          <w:i/>
          <w:color w:val="000000"/>
        </w:rPr>
      </w:pPr>
    </w:p>
    <w:p w14:paraId="2C3B6817" w14:textId="77777777" w:rsidR="000D0DF9" w:rsidRPr="00285C8A" w:rsidRDefault="000D0DF9" w:rsidP="009D3DE3">
      <w:pPr>
        <w:shd w:val="clear" w:color="auto" w:fill="FFFFFF" w:themeFill="background1"/>
        <w:rPr>
          <w:b/>
          <w:bCs/>
          <w:i/>
          <w:color w:val="000000"/>
        </w:rPr>
      </w:pPr>
    </w:p>
    <w:p w14:paraId="4998608F" w14:textId="77777777" w:rsidR="009D3DE3" w:rsidRPr="00285C8A" w:rsidRDefault="009D3DE3" w:rsidP="009D3DE3">
      <w:pPr>
        <w:shd w:val="clear" w:color="auto" w:fill="FFFFFF" w:themeFill="background1"/>
        <w:jc w:val="both"/>
        <w:rPr>
          <w:b/>
          <w:bCs/>
          <w:i/>
          <w:color w:val="000000"/>
          <w:sz w:val="16"/>
          <w:szCs w:val="16"/>
        </w:rPr>
      </w:pPr>
    </w:p>
    <w:p w14:paraId="75BD2011" w14:textId="451CAD58"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0F794D" w:rsidRPr="00285C8A" w14:paraId="5E3680E5"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4025B287" w14:textId="77777777" w:rsidR="000F794D" w:rsidRPr="00285C8A" w:rsidRDefault="000F794D" w:rsidP="00F07C00">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13EB871" w14:textId="2ECFB7A7" w:rsidR="000F794D" w:rsidRPr="00285C8A" w:rsidRDefault="000F794D" w:rsidP="00F07C00">
            <w:pPr>
              <w:shd w:val="clear" w:color="auto" w:fill="FFFFFF" w:themeFill="background1"/>
              <w:ind w:left="57" w:right="57"/>
              <w:rPr>
                <w:bCs/>
              </w:rPr>
            </w:pPr>
            <w:r w:rsidRPr="00285C8A">
              <w:rPr>
                <w:bCs/>
              </w:rPr>
              <w:t>1.3</w:t>
            </w:r>
            <w:r w:rsidR="008D7473" w:rsidRPr="00285C8A">
              <w:rPr>
                <w:bCs/>
              </w:rPr>
              <w:t>9</w:t>
            </w:r>
            <w:r w:rsidRPr="00285C8A">
              <w:rPr>
                <w:bCs/>
              </w:rPr>
              <w:t xml:space="preserve">. </w:t>
            </w:r>
          </w:p>
        </w:tc>
      </w:tr>
      <w:tr w:rsidR="000F794D" w:rsidRPr="00285C8A" w14:paraId="284A85C3"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6BFBB3B9" w14:textId="77777777" w:rsidR="000F794D" w:rsidRPr="00285C8A" w:rsidRDefault="000F794D" w:rsidP="00F07C00">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22AA00B" w14:textId="5309387F" w:rsidR="000F794D" w:rsidRPr="00285C8A" w:rsidRDefault="005321AC" w:rsidP="00F07C00">
            <w:pPr>
              <w:shd w:val="clear" w:color="auto" w:fill="FFFFFF" w:themeFill="background1"/>
              <w:ind w:left="57" w:right="57"/>
            </w:pPr>
            <w:r w:rsidRPr="00285C8A">
              <w:t>Підтримка збуту органічної сільськогосподарської продукції на зовнішні ринки</w:t>
            </w:r>
          </w:p>
        </w:tc>
      </w:tr>
      <w:tr w:rsidR="000F794D" w:rsidRPr="00285C8A" w14:paraId="36268438"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4DFA536B" w14:textId="77777777" w:rsidR="000F794D" w:rsidRPr="00285C8A" w:rsidRDefault="000F794D" w:rsidP="00F07C00">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75F17F3" w14:textId="77777777" w:rsidR="000F794D" w:rsidRPr="00285C8A" w:rsidRDefault="000F794D" w:rsidP="00F07C00">
            <w:pPr>
              <w:shd w:val="clear" w:color="auto" w:fill="FFFFFF" w:themeFill="background1"/>
              <w:ind w:left="57" w:right="57"/>
            </w:pPr>
            <w:r w:rsidRPr="00285C8A">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0F794D" w:rsidRPr="00285C8A" w14:paraId="7EF34E8A"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7EAB21FF" w14:textId="77777777" w:rsidR="000F794D" w:rsidRPr="00285C8A" w:rsidRDefault="000F794D" w:rsidP="00F07C00">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64422AF" w14:textId="4B5E92F8" w:rsidR="000F794D" w:rsidRPr="00285C8A" w:rsidRDefault="005321AC" w:rsidP="00F07C00">
            <w:pPr>
              <w:shd w:val="clear" w:color="auto" w:fill="FFFFFF" w:themeFill="background1"/>
              <w:ind w:left="57" w:right="57"/>
            </w:pPr>
            <w:r w:rsidRPr="00285C8A">
              <w:t>1.4.3.Сприяння позиціонуванню виробників органічної продукції на зовнішніх ринках</w:t>
            </w:r>
          </w:p>
        </w:tc>
      </w:tr>
      <w:tr w:rsidR="005321AC" w:rsidRPr="00285C8A" w14:paraId="55FBDADF"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7190276" w14:textId="77777777" w:rsidR="005321AC" w:rsidRPr="00285C8A" w:rsidRDefault="005321AC" w:rsidP="005321AC">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5804C4B" w14:textId="4D1A875E" w:rsidR="005321AC" w:rsidRPr="00285C8A" w:rsidRDefault="005321AC" w:rsidP="005321AC">
            <w:pPr>
              <w:shd w:val="clear" w:color="auto" w:fill="FFFFFF" w:themeFill="background1"/>
              <w:ind w:left="57" w:right="57"/>
            </w:pPr>
            <w:r w:rsidRPr="00285C8A">
              <w:t>Територія України, інших європейських країн</w:t>
            </w:r>
          </w:p>
        </w:tc>
      </w:tr>
      <w:tr w:rsidR="005321AC" w:rsidRPr="00285C8A" w14:paraId="7EFA1A7A"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3A088024" w14:textId="77777777" w:rsidR="005321AC" w:rsidRPr="00285C8A" w:rsidRDefault="005321AC" w:rsidP="005321AC">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328CAD4" w14:textId="49CCA66A" w:rsidR="005321AC" w:rsidRPr="00285C8A" w:rsidRDefault="005321AC" w:rsidP="005321AC">
            <w:pPr>
              <w:shd w:val="clear" w:color="auto" w:fill="FFFFFF" w:themeFill="background1"/>
              <w:ind w:left="57" w:right="57"/>
            </w:pPr>
            <w:r w:rsidRPr="00285C8A">
              <w:t>Ситуація на світових ринках продовольства свідчить про зростаючу зацікавленість споживачів у здоровому та повноцінному харчуванні разом з безпосереднім внеском в збереження природного довкілля. 80% органічної продукції, яка виробляється у регіоні є орієнтованою на експорт. Тому саме задоволення зростаючого попиту на органічні продукти продовжує бути одним із стратегічних напрямів розвитку сільського господарства Житомирщини. Наша органічна продукція не має єдиного маркування, а тому не є всесвітньо відомою і потребує сприяння щодо позиціонуванню на зовнішніх ринках.</w:t>
            </w:r>
          </w:p>
        </w:tc>
      </w:tr>
      <w:tr w:rsidR="005321AC" w:rsidRPr="00285C8A" w14:paraId="75D41D66"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BD6B713" w14:textId="77777777" w:rsidR="005321AC" w:rsidRPr="00285C8A" w:rsidRDefault="005321AC" w:rsidP="005321AC">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875A39D" w14:textId="0665FB58" w:rsidR="005321AC" w:rsidRPr="00285C8A" w:rsidRDefault="005321AC" w:rsidP="005321AC">
            <w:pPr>
              <w:shd w:val="clear" w:color="auto" w:fill="FFFFFF" w:themeFill="background1"/>
              <w:ind w:left="57" w:right="57"/>
            </w:pPr>
            <w:r w:rsidRPr="00285C8A">
              <w:t>1. Забезпечення участі 5 регіональних виробників органічної продукції на міжнародних виставках.</w:t>
            </w:r>
          </w:p>
          <w:p w14:paraId="74127B66" w14:textId="415E7F2A" w:rsidR="005321AC" w:rsidRPr="00285C8A" w:rsidRDefault="005321AC" w:rsidP="005321AC">
            <w:pPr>
              <w:shd w:val="clear" w:color="auto" w:fill="FFFFFF" w:themeFill="background1"/>
              <w:ind w:left="57" w:right="57"/>
            </w:pPr>
            <w:r w:rsidRPr="00285C8A">
              <w:t>2. Створення єдиного логотипу для органічної продукції Житомирщини, який застосовуватиметься на пакуванні, у рекламних кампаніях, відео-роликах та Інтернет мережі.</w:t>
            </w:r>
          </w:p>
          <w:p w14:paraId="0414EF32" w14:textId="0E1A005F" w:rsidR="005321AC" w:rsidRPr="00285C8A" w:rsidRDefault="005321AC" w:rsidP="005321AC">
            <w:pPr>
              <w:shd w:val="clear" w:color="auto" w:fill="FFFFFF" w:themeFill="background1"/>
              <w:ind w:left="57" w:right="57"/>
            </w:pPr>
            <w:r w:rsidRPr="00285C8A">
              <w:t>3. Проведення 3 відкритих регіональних заходів з частуваннями, розповсюдженням інформації про виробництво, сертифікацію, торгові марки.</w:t>
            </w:r>
          </w:p>
          <w:p w14:paraId="3228FD73" w14:textId="2FA3CCC7" w:rsidR="005321AC" w:rsidRPr="00285C8A" w:rsidRDefault="005321AC" w:rsidP="005321AC">
            <w:pPr>
              <w:shd w:val="clear" w:color="auto" w:fill="FFFFFF" w:themeFill="background1"/>
              <w:ind w:left="57" w:right="57"/>
            </w:pPr>
            <w:r w:rsidRPr="00285C8A">
              <w:t>4. Розробка бізнес-довідника органічних підприємств Житомирщини.</w:t>
            </w:r>
          </w:p>
          <w:p w14:paraId="3E1990C8" w14:textId="6C204AC4" w:rsidR="005321AC" w:rsidRPr="00285C8A" w:rsidRDefault="005321AC" w:rsidP="005321AC">
            <w:pPr>
              <w:shd w:val="clear" w:color="auto" w:fill="FFFFFF" w:themeFill="background1"/>
              <w:ind w:left="57" w:right="57"/>
            </w:pPr>
            <w:r w:rsidRPr="00285C8A">
              <w:t>5. Збільшення кількості укладених контрактів із іноземними підприємствами.</w:t>
            </w:r>
          </w:p>
        </w:tc>
      </w:tr>
      <w:tr w:rsidR="005321AC" w:rsidRPr="00285C8A" w14:paraId="6233145A"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6578BC9A" w14:textId="77777777" w:rsidR="005321AC" w:rsidRPr="00285C8A" w:rsidRDefault="005321AC" w:rsidP="005321AC">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19DD758" w14:textId="77777777" w:rsidR="005321AC" w:rsidRPr="00285C8A" w:rsidRDefault="005321AC" w:rsidP="005321AC">
            <w:pPr>
              <w:shd w:val="clear" w:color="auto" w:fill="FFFFFF" w:themeFill="background1"/>
              <w:ind w:left="57" w:right="57"/>
            </w:pPr>
            <w:r w:rsidRPr="00285C8A">
              <w:t xml:space="preserve">1. Формування культури виробництва та споживання продукції сільського господарства. 2. Створення додаткових робочих місць, збільшення надходжень до місцевих бюджетів, підвищення ефективності сільського господарства; зростання експорту органічної </w:t>
            </w:r>
            <w:r w:rsidRPr="00285C8A">
              <w:lastRenderedPageBreak/>
              <w:t>продукції рослинництва і тваринництва, розширення його асортименту.</w:t>
            </w:r>
          </w:p>
          <w:p w14:paraId="28B00496" w14:textId="77777777" w:rsidR="005321AC" w:rsidRPr="00285C8A" w:rsidRDefault="005321AC" w:rsidP="005321AC">
            <w:pPr>
              <w:shd w:val="clear" w:color="auto" w:fill="FFFFFF" w:themeFill="background1"/>
              <w:ind w:left="57" w:right="57"/>
            </w:pPr>
            <w:r w:rsidRPr="00285C8A">
              <w:t xml:space="preserve">3. </w:t>
            </w:r>
            <w:proofErr w:type="spellStart"/>
            <w:r w:rsidRPr="00285C8A">
              <w:t>Впізнаваність</w:t>
            </w:r>
            <w:proofErr w:type="spellEnd"/>
            <w:r w:rsidRPr="00285C8A">
              <w:t xml:space="preserve"> регіональних органічних продуктів на внутрішніх та зовнішніх ринках.</w:t>
            </w:r>
          </w:p>
          <w:p w14:paraId="23188A63" w14:textId="77777777" w:rsidR="005321AC" w:rsidRPr="00285C8A" w:rsidRDefault="005321AC" w:rsidP="005321AC">
            <w:pPr>
              <w:shd w:val="clear" w:color="auto" w:fill="FFFFFF" w:themeFill="background1"/>
              <w:ind w:left="57" w:right="57"/>
            </w:pPr>
            <w:r w:rsidRPr="00285C8A">
              <w:t>4. Поширення відомостей про регіональних виробників органічної продукції.</w:t>
            </w:r>
          </w:p>
          <w:p w14:paraId="321EC9DE" w14:textId="4CE4E47B" w:rsidR="005321AC" w:rsidRPr="00285C8A" w:rsidRDefault="005321AC" w:rsidP="005321AC">
            <w:pPr>
              <w:shd w:val="clear" w:color="auto" w:fill="FFFFFF" w:themeFill="background1"/>
              <w:ind w:left="57" w:right="57"/>
            </w:pPr>
            <w:r w:rsidRPr="00285C8A">
              <w:t>5. Підвищення рівня обізнаності споживачів щодо особливостей органічної продукції, її маркування.</w:t>
            </w:r>
          </w:p>
        </w:tc>
      </w:tr>
      <w:tr w:rsidR="005321AC" w:rsidRPr="00285C8A" w14:paraId="39373732"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CA09E34" w14:textId="77777777" w:rsidR="005321AC" w:rsidRPr="00285C8A" w:rsidRDefault="005321AC" w:rsidP="005321AC">
            <w:pPr>
              <w:shd w:val="clear" w:color="auto" w:fill="FFFFFF" w:themeFill="background1"/>
              <w:rPr>
                <w:bCs/>
              </w:rPr>
            </w:pPr>
            <w:r w:rsidRPr="00285C8A">
              <w:rPr>
                <w:bCs/>
              </w:rPr>
              <w:lastRenderedPageBreak/>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1DC99D1" w14:textId="77777777" w:rsidR="005321AC" w:rsidRPr="00285C8A" w:rsidRDefault="005321AC" w:rsidP="005321AC">
            <w:pPr>
              <w:shd w:val="clear" w:color="auto" w:fill="FFFFFF" w:themeFill="background1"/>
              <w:ind w:left="57" w:right="57"/>
            </w:pPr>
            <w:r w:rsidRPr="00285C8A">
              <w:t>1. Маркетинг в соціальних мережах.</w:t>
            </w:r>
          </w:p>
          <w:p w14:paraId="5705AD6F" w14:textId="77777777" w:rsidR="005321AC" w:rsidRPr="00285C8A" w:rsidRDefault="005321AC" w:rsidP="005321AC">
            <w:pPr>
              <w:shd w:val="clear" w:color="auto" w:fill="FFFFFF" w:themeFill="background1"/>
              <w:ind w:left="57" w:right="57"/>
            </w:pPr>
            <w:r w:rsidRPr="00285C8A">
              <w:t xml:space="preserve">2. Підготовка і проведення 3 </w:t>
            </w:r>
            <w:proofErr w:type="spellStart"/>
            <w:r w:rsidRPr="00285C8A">
              <w:t>екоівентів</w:t>
            </w:r>
            <w:proofErr w:type="spellEnd"/>
            <w:r w:rsidRPr="00285C8A">
              <w:t>.</w:t>
            </w:r>
          </w:p>
          <w:p w14:paraId="0FDB523F" w14:textId="77777777" w:rsidR="005321AC" w:rsidRPr="00285C8A" w:rsidRDefault="005321AC" w:rsidP="005321AC">
            <w:pPr>
              <w:shd w:val="clear" w:color="auto" w:fill="FFFFFF" w:themeFill="background1"/>
              <w:ind w:left="57" w:right="57"/>
            </w:pPr>
            <w:r w:rsidRPr="00285C8A">
              <w:t>3. Підготовка та розміщення в Інтернеті новин, релізів, статей, інтерв’ю з акцентом на екологічні пріоритети регіональних виробників органічної продукції.</w:t>
            </w:r>
          </w:p>
          <w:p w14:paraId="6BEEE2F9" w14:textId="77777777" w:rsidR="005321AC" w:rsidRPr="00285C8A" w:rsidRDefault="005321AC" w:rsidP="005321AC">
            <w:pPr>
              <w:shd w:val="clear" w:color="auto" w:fill="FFFFFF" w:themeFill="background1"/>
              <w:ind w:left="57" w:right="57"/>
            </w:pPr>
            <w:r w:rsidRPr="00285C8A">
              <w:t>4. Переклад контенту корпоративного сайту, прес-релізів, PR-текстів, реклами підприємства англійською мовою.</w:t>
            </w:r>
          </w:p>
          <w:p w14:paraId="46864B1D" w14:textId="77777777" w:rsidR="005321AC" w:rsidRPr="00285C8A" w:rsidRDefault="005321AC" w:rsidP="005321AC">
            <w:pPr>
              <w:shd w:val="clear" w:color="auto" w:fill="FFFFFF" w:themeFill="background1"/>
              <w:ind w:left="57" w:right="57"/>
            </w:pPr>
            <w:r w:rsidRPr="00285C8A">
              <w:t xml:space="preserve">5. Розробка PR-програми та PR-контенту (новин, релізів, інтерв’ю, заголовків) на корпоративному воркшоп. </w:t>
            </w:r>
          </w:p>
          <w:p w14:paraId="3D387041" w14:textId="28FC7DAA" w:rsidR="005321AC" w:rsidRPr="00285C8A" w:rsidRDefault="005321AC" w:rsidP="005321AC">
            <w:pPr>
              <w:shd w:val="clear" w:color="auto" w:fill="FFFFFF" w:themeFill="background1"/>
              <w:ind w:left="57" w:right="57"/>
            </w:pPr>
            <w:r w:rsidRPr="00285C8A">
              <w:t xml:space="preserve">6. Підготовка, </w:t>
            </w:r>
            <w:proofErr w:type="spellStart"/>
            <w:r w:rsidRPr="00285C8A">
              <w:t>модерація</w:t>
            </w:r>
            <w:proofErr w:type="spellEnd"/>
            <w:r w:rsidRPr="00285C8A">
              <w:t xml:space="preserve">, аналіз результатів фокус-груп за участю реальних або потенційних покупців. </w:t>
            </w:r>
          </w:p>
        </w:tc>
      </w:tr>
      <w:tr w:rsidR="000F794D" w:rsidRPr="00285C8A" w14:paraId="66F46121" w14:textId="77777777" w:rsidTr="00F07C00">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64D3AE1" w14:textId="77777777"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BD888AE"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D0044DE"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E5EC153"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42B94B3"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0F794D" w:rsidRPr="00285C8A" w14:paraId="69B6CD7D"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83F217B" w14:textId="77777777"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8F43424"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B81155C"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21D1A73"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18C982C"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F794D" w:rsidRPr="00285C8A" w14:paraId="21D95760"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4F617C4" w14:textId="77777777"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FFA8E80" w14:textId="2AE5B781"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A39853E" w14:textId="6BE77E50" w:rsidR="000F794D" w:rsidRPr="00285C8A" w:rsidRDefault="000F794D" w:rsidP="00F07C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BB94C9A" w14:textId="26998DF4" w:rsidR="000F794D" w:rsidRPr="00285C8A" w:rsidRDefault="000F794D" w:rsidP="00F07C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EBC88CF" w14:textId="6E113E8D"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F794D" w:rsidRPr="00285C8A" w14:paraId="6A4D7231"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9F9C030" w14:textId="77777777"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D4EC1C2"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16C24E5"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CD00A95" w14:textId="77777777" w:rsidR="000F794D" w:rsidRPr="00285C8A" w:rsidRDefault="000F794D" w:rsidP="00F07C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432C21C"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F794D" w:rsidRPr="00285C8A" w14:paraId="07192724"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822A502" w14:textId="77777777"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4210416" w14:textId="775FA789" w:rsidR="000F794D" w:rsidRPr="00285C8A" w:rsidRDefault="00857745"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1A688F9" w14:textId="6AD06586" w:rsidR="000F794D" w:rsidRPr="00285C8A" w:rsidRDefault="00857745"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CE18F27" w14:textId="539E278F" w:rsidR="000F794D" w:rsidRPr="00285C8A" w:rsidRDefault="00857745"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43D84B7" w14:textId="7369E23F" w:rsidR="000F794D" w:rsidRPr="00285C8A" w:rsidRDefault="00857745"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w:t>
            </w:r>
          </w:p>
        </w:tc>
      </w:tr>
      <w:tr w:rsidR="000F794D" w:rsidRPr="00285C8A" w14:paraId="6FD282EA"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AFF4E91" w14:textId="00D142EC"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F75FD3F"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C813B5E"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4CF6B0E"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44AACC2" w14:textId="77777777" w:rsidR="000F794D" w:rsidRPr="00285C8A" w:rsidRDefault="000F794D"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F794D" w:rsidRPr="00285C8A" w14:paraId="1CEE78E5"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tcPr>
          <w:p w14:paraId="79F52F55" w14:textId="77777777" w:rsidR="000F794D" w:rsidRPr="00285C8A" w:rsidRDefault="000F794D"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4E25D879" w14:textId="723A5162" w:rsidR="000F794D" w:rsidRPr="00285C8A" w:rsidRDefault="00857745"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sz w:val="24"/>
                <w:szCs w:val="24"/>
              </w:rPr>
              <w:t xml:space="preserve">Згідно Програми розвитку агропромислового комплексу Житомирської області на період до 2027 року передбачена часткова компенсація вартості проведення сертифікації органічної продукції із </w:t>
            </w:r>
            <w:proofErr w:type="spellStart"/>
            <w:r w:rsidRPr="00285C8A">
              <w:rPr>
                <w:sz w:val="24"/>
                <w:szCs w:val="24"/>
              </w:rPr>
              <w:t>видачею</w:t>
            </w:r>
            <w:proofErr w:type="spellEnd"/>
            <w:r w:rsidRPr="00285C8A">
              <w:rPr>
                <w:sz w:val="24"/>
                <w:szCs w:val="24"/>
              </w:rPr>
              <w:t xml:space="preserve"> сертифікату відповідності та часткового відшкодування вартості закупленого органічного насіннєвого матеріалу суб’єктами господарювання.</w:t>
            </w:r>
          </w:p>
        </w:tc>
      </w:tr>
    </w:tbl>
    <w:p w14:paraId="7832E2A8" w14:textId="532E3121" w:rsidR="000F794D" w:rsidRPr="00285C8A" w:rsidRDefault="000F794D" w:rsidP="009D3DE3">
      <w:pPr>
        <w:shd w:val="clear" w:color="auto" w:fill="FFFFFF" w:themeFill="background1"/>
        <w:rPr>
          <w:b/>
          <w:bCs/>
          <w:i/>
          <w:color w:val="000000"/>
        </w:rPr>
      </w:pPr>
    </w:p>
    <w:p w14:paraId="2E1FA09F" w14:textId="0E61C13E" w:rsidR="000F794D" w:rsidRPr="00285C8A" w:rsidRDefault="000F794D" w:rsidP="009D3DE3">
      <w:pPr>
        <w:shd w:val="clear" w:color="auto" w:fill="FFFFFF" w:themeFill="background1"/>
        <w:rPr>
          <w:b/>
          <w:bCs/>
          <w:i/>
          <w:color w:val="000000"/>
        </w:rPr>
      </w:pPr>
    </w:p>
    <w:p w14:paraId="573F13F4" w14:textId="77777777" w:rsidR="000F794D" w:rsidRPr="00285C8A" w:rsidRDefault="000F794D" w:rsidP="009D3DE3">
      <w:pPr>
        <w:shd w:val="clear" w:color="auto" w:fill="FFFFFF" w:themeFill="background1"/>
        <w:rPr>
          <w:b/>
          <w:bCs/>
          <w:i/>
          <w:color w:val="000000"/>
        </w:rPr>
      </w:pPr>
    </w:p>
    <w:p w14:paraId="6504528E" w14:textId="77777777" w:rsidR="009D3DE3" w:rsidRPr="00285C8A" w:rsidRDefault="009D3DE3" w:rsidP="009D3DE3">
      <w:pPr>
        <w:shd w:val="clear" w:color="auto" w:fill="FFFFFF" w:themeFill="background1"/>
        <w:rPr>
          <w:b/>
          <w:bCs/>
          <w:i/>
          <w:color w:val="000000"/>
        </w:rPr>
      </w:pPr>
    </w:p>
    <w:p w14:paraId="71E00C04" w14:textId="77777777" w:rsidR="009D3DE3" w:rsidRPr="00285C8A" w:rsidRDefault="009D3DE3" w:rsidP="009D3DE3">
      <w:pPr>
        <w:shd w:val="clear" w:color="auto" w:fill="FFFFFF" w:themeFill="background1"/>
        <w:rPr>
          <w:b/>
          <w:bCs/>
          <w:i/>
          <w:color w:val="000000"/>
        </w:rPr>
      </w:pPr>
    </w:p>
    <w:p w14:paraId="3B39EE03" w14:textId="77777777" w:rsidR="009D3DE3" w:rsidRPr="00285C8A" w:rsidRDefault="009D3DE3" w:rsidP="009D3DE3">
      <w:pPr>
        <w:shd w:val="clear" w:color="auto" w:fill="FFFFFF" w:themeFill="background1"/>
        <w:jc w:val="both"/>
        <w:rPr>
          <w:b/>
          <w:bCs/>
          <w:i/>
          <w:color w:val="000000"/>
          <w:sz w:val="10"/>
          <w:szCs w:val="10"/>
        </w:rPr>
      </w:pPr>
    </w:p>
    <w:p w14:paraId="386CCCF8" w14:textId="77777777" w:rsidR="009D3DE3" w:rsidRPr="00285C8A" w:rsidRDefault="009D3DE3" w:rsidP="009D3DE3">
      <w:pPr>
        <w:shd w:val="clear" w:color="auto" w:fill="FFFFFF" w:themeFill="background1"/>
        <w:jc w:val="both"/>
        <w:rPr>
          <w:b/>
          <w:bCs/>
          <w:i/>
          <w:color w:val="000000"/>
          <w:sz w:val="10"/>
          <w:szCs w:val="10"/>
        </w:rPr>
      </w:pPr>
    </w:p>
    <w:p w14:paraId="410024CE" w14:textId="6D5193A8"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BF0B4F" w:rsidRPr="00285C8A" w14:paraId="1F8F9359"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9618B27" w14:textId="77777777" w:rsidR="00BF0B4F" w:rsidRPr="00285C8A" w:rsidRDefault="00BF0B4F" w:rsidP="00F07C00">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E243EF2" w14:textId="2FB0045E" w:rsidR="00BF0B4F" w:rsidRPr="00285C8A" w:rsidRDefault="00BF0B4F" w:rsidP="00F07C00">
            <w:pPr>
              <w:shd w:val="clear" w:color="auto" w:fill="FFFFFF" w:themeFill="background1"/>
              <w:ind w:left="57" w:right="57"/>
              <w:rPr>
                <w:bCs/>
              </w:rPr>
            </w:pPr>
            <w:r w:rsidRPr="00285C8A">
              <w:rPr>
                <w:bCs/>
              </w:rPr>
              <w:t>1.</w:t>
            </w:r>
            <w:r w:rsidR="008D7473" w:rsidRPr="00285C8A">
              <w:rPr>
                <w:bCs/>
              </w:rPr>
              <w:t>40</w:t>
            </w:r>
            <w:r w:rsidRPr="00285C8A">
              <w:rPr>
                <w:bCs/>
              </w:rPr>
              <w:t xml:space="preserve">. </w:t>
            </w:r>
          </w:p>
        </w:tc>
      </w:tr>
      <w:tr w:rsidR="00BF0B4F" w:rsidRPr="00285C8A" w14:paraId="5DB499F6"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6214711B" w14:textId="77777777" w:rsidR="00BF0B4F" w:rsidRPr="00285C8A" w:rsidRDefault="00BF0B4F" w:rsidP="00F07C00">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544065B" w14:textId="44EF526B" w:rsidR="00BF0B4F" w:rsidRPr="00285C8A" w:rsidRDefault="00BA4B58" w:rsidP="00F07C00">
            <w:pPr>
              <w:shd w:val="clear" w:color="auto" w:fill="FFFFFF" w:themeFill="background1"/>
              <w:ind w:left="57" w:right="57"/>
            </w:pPr>
            <w:r w:rsidRPr="00285C8A">
              <w:t>Впровадження геоінформаційних технологій у сфері органічного землеробства</w:t>
            </w:r>
          </w:p>
        </w:tc>
      </w:tr>
      <w:tr w:rsidR="00BF0B4F" w:rsidRPr="00285C8A" w14:paraId="0A6B7458"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74836874" w14:textId="77777777" w:rsidR="00BF0B4F" w:rsidRPr="00285C8A" w:rsidRDefault="00BF0B4F" w:rsidP="00F07C00">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C8BB908" w14:textId="231C27CB" w:rsidR="00197B59" w:rsidRPr="00285C8A" w:rsidRDefault="00197B59" w:rsidP="00197B59">
            <w:pPr>
              <w:shd w:val="clear" w:color="auto" w:fill="FFFFFF" w:themeFill="background1"/>
              <w:ind w:left="57" w:right="57"/>
            </w:pPr>
            <w:r w:rsidRPr="00285C8A">
              <w:t>5. Забезпечення розвитку платформ та офіційних порталів органів місцевого самоврядування.</w:t>
            </w:r>
          </w:p>
          <w:p w14:paraId="704B0E2B" w14:textId="2AD5476A" w:rsidR="00BF0B4F" w:rsidRPr="00285C8A" w:rsidRDefault="00197B59" w:rsidP="00197B59">
            <w:pPr>
              <w:shd w:val="clear" w:color="auto" w:fill="FFFFFF" w:themeFill="background1"/>
              <w:ind w:left="57" w:right="57"/>
            </w:pPr>
            <w:r w:rsidRPr="00285C8A">
              <w:t>9. Створення умов для стимулювання переселення на сільські території жителів міст, що планують розпочати провадження підприємницької діяльності.</w:t>
            </w:r>
          </w:p>
        </w:tc>
      </w:tr>
      <w:tr w:rsidR="00BF0B4F" w:rsidRPr="00285C8A" w14:paraId="7811AFE4"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75B1D06" w14:textId="77777777" w:rsidR="00BF0B4F" w:rsidRPr="00285C8A" w:rsidRDefault="00BF0B4F" w:rsidP="00F07C00">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D754CD7" w14:textId="693413F1" w:rsidR="00BF0B4F" w:rsidRPr="00285C8A" w:rsidRDefault="00BA4B58" w:rsidP="00F07C00">
            <w:pPr>
              <w:shd w:val="clear" w:color="auto" w:fill="FFFFFF" w:themeFill="background1"/>
              <w:ind w:left="57" w:right="57"/>
            </w:pPr>
            <w:r w:rsidRPr="00285C8A">
              <w:t>1.4.4. Розробка нових технологій та підготовка фахівців для органічного сільськогосподарського виробництва</w:t>
            </w:r>
          </w:p>
        </w:tc>
      </w:tr>
      <w:tr w:rsidR="00197B59" w:rsidRPr="00285C8A" w14:paraId="0AA0D69A"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995AB39" w14:textId="77777777" w:rsidR="00197B59" w:rsidRPr="00285C8A" w:rsidRDefault="00197B59" w:rsidP="00197B59">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DD68B0A" w14:textId="5DE2625B" w:rsidR="00197B59" w:rsidRPr="00285C8A" w:rsidRDefault="00197B59" w:rsidP="00197B59">
            <w:pPr>
              <w:shd w:val="clear" w:color="auto" w:fill="FFFFFF" w:themeFill="background1"/>
              <w:ind w:left="57" w:right="57"/>
            </w:pPr>
            <w:r w:rsidRPr="00285C8A">
              <w:t>Житомирська область </w:t>
            </w:r>
          </w:p>
        </w:tc>
      </w:tr>
      <w:tr w:rsidR="00197B59" w:rsidRPr="00285C8A" w14:paraId="79B728E4"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57558EDC" w14:textId="77777777" w:rsidR="00197B59" w:rsidRPr="00285C8A" w:rsidRDefault="00197B59" w:rsidP="00197B59">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856819D" w14:textId="48775BFC" w:rsidR="00197B59" w:rsidRPr="00285C8A" w:rsidRDefault="00197B59" w:rsidP="00197B59">
            <w:pPr>
              <w:shd w:val="clear" w:color="auto" w:fill="FFFFFF" w:themeFill="background1"/>
              <w:ind w:left="57" w:right="57"/>
            </w:pPr>
            <w:r w:rsidRPr="00285C8A">
              <w:t>Активізація дій держави у напрямі забезпечення продовольчої безпеки населення обумовлює необхідність розробки та реалізації комплексу заходів щодо популяризації інноваційних методів ведення органічного сільгоспвиробництва. Впровадження геоінформаційної системи моніторингу дозволить органічним виробникам визначити проблематику низької врожайності культур, своєчасно приймати управлінські рішення, сприяючи підвищенню ефективності та розширенню масштабів ресурсозберігаючого господарювання</w:t>
            </w:r>
            <w:r w:rsidR="00F07C00" w:rsidRPr="00285C8A">
              <w:t>.</w:t>
            </w:r>
          </w:p>
        </w:tc>
      </w:tr>
      <w:tr w:rsidR="00197B59" w:rsidRPr="00285C8A" w14:paraId="1E3BFDD7"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02A8B043" w14:textId="77777777" w:rsidR="00197B59" w:rsidRPr="00285C8A" w:rsidRDefault="00197B59" w:rsidP="00197B59">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35E930C" w14:textId="2610A32C" w:rsidR="00197B59" w:rsidRPr="00285C8A" w:rsidRDefault="00197B59" w:rsidP="00197B59">
            <w:pPr>
              <w:shd w:val="clear" w:color="auto" w:fill="FFFFFF" w:themeFill="background1"/>
              <w:ind w:left="57" w:right="57"/>
            </w:pPr>
            <w:r w:rsidRPr="00285C8A">
              <w:t>Впровадження геоінформаційних технологій та дистанційного зондування у органічне виробництво з метою ефективного моніторингу за станом сільськогосподарських посівів, якості виконання технологічних операцій, а також створення основи для переходу до точного органічного землеробства.</w:t>
            </w:r>
          </w:p>
        </w:tc>
      </w:tr>
      <w:tr w:rsidR="00197B59" w:rsidRPr="00285C8A" w14:paraId="48942C53"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7E85E9B5" w14:textId="77777777" w:rsidR="00197B59" w:rsidRPr="00285C8A" w:rsidRDefault="00197B59" w:rsidP="00197B59">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A51D7F4" w14:textId="5E8C1B2A" w:rsidR="00197B59" w:rsidRPr="00285C8A" w:rsidRDefault="00F07C00" w:rsidP="00197B59">
            <w:pPr>
              <w:shd w:val="clear" w:color="auto" w:fill="FFFFFF" w:themeFill="background1"/>
              <w:ind w:left="57" w:right="57"/>
            </w:pPr>
            <w:r w:rsidRPr="00285C8A">
              <w:t xml:space="preserve">1. </w:t>
            </w:r>
            <w:r w:rsidR="00197B59" w:rsidRPr="00285C8A">
              <w:t>Підвищення конкурентоспроможності продукції фермерських господарств, збільшення попиту на неї та обсягів її реалізації</w:t>
            </w:r>
            <w:r w:rsidRPr="00285C8A">
              <w:t>.</w:t>
            </w:r>
          </w:p>
          <w:p w14:paraId="624A14A2" w14:textId="77777777" w:rsidR="00F07C00" w:rsidRPr="00285C8A" w:rsidRDefault="00F07C00" w:rsidP="00197B59">
            <w:pPr>
              <w:shd w:val="clear" w:color="auto" w:fill="FFFFFF" w:themeFill="background1"/>
              <w:ind w:left="57" w:right="57"/>
            </w:pPr>
            <w:r w:rsidRPr="00285C8A">
              <w:t xml:space="preserve">2. </w:t>
            </w:r>
            <w:r w:rsidR="00197B59" w:rsidRPr="00285C8A">
              <w:t>Підвищення кваліфікації працівників галузі органічного виробництва.</w:t>
            </w:r>
          </w:p>
          <w:p w14:paraId="70D68DF2" w14:textId="758A0FBF" w:rsidR="00197B59" w:rsidRPr="00285C8A" w:rsidRDefault="00F07C00" w:rsidP="00197B59">
            <w:pPr>
              <w:shd w:val="clear" w:color="auto" w:fill="FFFFFF" w:themeFill="background1"/>
              <w:ind w:left="57" w:right="57"/>
            </w:pPr>
            <w:r w:rsidRPr="00285C8A">
              <w:t xml:space="preserve">3. </w:t>
            </w:r>
            <w:r w:rsidR="00197B59" w:rsidRPr="00285C8A">
              <w:t>Забезпечення виробництва екологічних та біологічно повноцінних продуктів харчування для населення.</w:t>
            </w:r>
          </w:p>
          <w:p w14:paraId="666EED58" w14:textId="61C3EDB4" w:rsidR="00197B59" w:rsidRPr="00285C8A" w:rsidRDefault="00F07C00" w:rsidP="00197B59">
            <w:pPr>
              <w:shd w:val="clear" w:color="auto" w:fill="FFFFFF" w:themeFill="background1"/>
              <w:ind w:left="57" w:right="57"/>
            </w:pPr>
            <w:r w:rsidRPr="00285C8A">
              <w:t xml:space="preserve">4. </w:t>
            </w:r>
            <w:r w:rsidR="00197B59" w:rsidRPr="00285C8A">
              <w:t xml:space="preserve">Раціональне використання </w:t>
            </w:r>
            <w:proofErr w:type="spellStart"/>
            <w:r w:rsidR="00197B59" w:rsidRPr="00285C8A">
              <w:t>агроландшафтів</w:t>
            </w:r>
            <w:proofErr w:type="spellEnd"/>
          </w:p>
        </w:tc>
      </w:tr>
      <w:tr w:rsidR="00197B59" w:rsidRPr="00285C8A" w14:paraId="3FE99AB2"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auto"/>
          </w:tcPr>
          <w:p w14:paraId="77754072" w14:textId="77777777" w:rsidR="00197B59" w:rsidRPr="00285C8A" w:rsidRDefault="00197B59" w:rsidP="00197B59">
            <w:pPr>
              <w:shd w:val="clear" w:color="auto" w:fill="FFFFFF" w:themeFill="background1"/>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FB935DC" w14:textId="77777777" w:rsidR="00197B59" w:rsidRPr="00285C8A" w:rsidRDefault="00197B59" w:rsidP="00197B59">
            <w:pPr>
              <w:shd w:val="clear" w:color="auto" w:fill="FFFFFF" w:themeFill="background1"/>
              <w:ind w:left="57" w:right="57"/>
            </w:pPr>
            <w:r w:rsidRPr="00285C8A">
              <w:t xml:space="preserve">1. Проведення 12 тренінгів щодо сучасних принципів впровадження геоінформаційних систем в органічне виробництво. </w:t>
            </w:r>
          </w:p>
          <w:p w14:paraId="5F541FA6" w14:textId="77777777" w:rsidR="00197B59" w:rsidRPr="00285C8A" w:rsidRDefault="00197B59" w:rsidP="00197B59">
            <w:pPr>
              <w:shd w:val="clear" w:color="auto" w:fill="FFFFFF" w:themeFill="background1"/>
              <w:ind w:left="57" w:right="57"/>
            </w:pPr>
            <w:r w:rsidRPr="00285C8A">
              <w:t>2. Організація 8 курсів підвищення кваліфікації органічних виробників щодо впровадження ГІС технологій.</w:t>
            </w:r>
          </w:p>
          <w:p w14:paraId="394EFE45" w14:textId="77777777" w:rsidR="00197B59" w:rsidRPr="00285C8A" w:rsidRDefault="00197B59" w:rsidP="00197B59">
            <w:pPr>
              <w:shd w:val="clear" w:color="auto" w:fill="FFFFFF" w:themeFill="background1"/>
              <w:ind w:left="57" w:right="57"/>
            </w:pPr>
            <w:r w:rsidRPr="00285C8A">
              <w:lastRenderedPageBreak/>
              <w:t xml:space="preserve">3. Підготовка навчальної програми та методичного забезпечення навчального курсу з впровадження геоінформаційних технологій органічного сільгоспвиробництва. </w:t>
            </w:r>
          </w:p>
          <w:p w14:paraId="501E9291" w14:textId="267D642D" w:rsidR="00197B59" w:rsidRPr="00285C8A" w:rsidRDefault="00197B59" w:rsidP="00197B59">
            <w:pPr>
              <w:shd w:val="clear" w:color="auto" w:fill="FFFFFF" w:themeFill="background1"/>
              <w:ind w:left="57" w:right="57"/>
            </w:pPr>
            <w:r w:rsidRPr="00285C8A">
              <w:t>4. Реалізація 25 інформаційних заходів з метою популяризації застосування інноваційних технологій в органічному виробництві</w:t>
            </w:r>
          </w:p>
        </w:tc>
      </w:tr>
      <w:tr w:rsidR="00BF0B4F" w:rsidRPr="00285C8A" w14:paraId="46791BBD" w14:textId="77777777" w:rsidTr="00F07C00">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FE06638" w14:textId="77777777" w:rsidR="00BF0B4F" w:rsidRPr="00285C8A" w:rsidRDefault="00BF0B4F"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EBE5E17"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82C79FD"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D50AC62"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AF224C3"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BF0B4F" w:rsidRPr="00285C8A" w14:paraId="68326C77"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F2A05C4" w14:textId="77777777" w:rsidR="00BF0B4F" w:rsidRPr="00285C8A" w:rsidRDefault="00BF0B4F"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A2BFD73"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4A72F66"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CD21108"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1E4237E"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BF0B4F" w:rsidRPr="00285C8A" w14:paraId="14178D1E"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1780D4F" w14:textId="77777777" w:rsidR="00BF0B4F" w:rsidRPr="00285C8A" w:rsidRDefault="00BF0B4F"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5A3881C"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DA9701E" w14:textId="77777777" w:rsidR="00BF0B4F" w:rsidRPr="00285C8A" w:rsidRDefault="00BF0B4F" w:rsidP="00F07C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83EEF7D" w14:textId="77777777" w:rsidR="00BF0B4F" w:rsidRPr="00285C8A" w:rsidRDefault="00BF0B4F" w:rsidP="00F07C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17657EA"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BF0B4F" w:rsidRPr="00285C8A" w14:paraId="5779396B"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68D7AF5" w14:textId="77777777" w:rsidR="00BF0B4F" w:rsidRPr="00285C8A" w:rsidRDefault="00BF0B4F"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CB2F8A5"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8F9C481"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0F47EA8" w14:textId="77777777" w:rsidR="00BF0B4F" w:rsidRPr="00285C8A" w:rsidRDefault="00BF0B4F" w:rsidP="00F07C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EAB94D3"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BF0B4F" w:rsidRPr="00285C8A" w14:paraId="1C1186E8"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09CB036" w14:textId="77777777" w:rsidR="00BF0B4F" w:rsidRPr="00285C8A" w:rsidRDefault="00BF0B4F"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620E87F" w14:textId="2F20D456" w:rsidR="00BF0B4F" w:rsidRPr="00285C8A" w:rsidRDefault="00342A10"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250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7844B04" w14:textId="4855442F"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93ED475" w14:textId="6CF9DB0C"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A697DF2" w14:textId="782C205D" w:rsidR="00BF0B4F" w:rsidRPr="00285C8A" w:rsidRDefault="00342A10"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250</w:t>
            </w:r>
          </w:p>
        </w:tc>
      </w:tr>
      <w:tr w:rsidR="00BF0B4F" w:rsidRPr="00285C8A" w14:paraId="48015555"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7712B86" w14:textId="4F777D87" w:rsidR="00BF0B4F" w:rsidRPr="00285C8A" w:rsidRDefault="00BF0B4F" w:rsidP="00F07C0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B9FAB30"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77745C7"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5BCA826"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18BB73C" w14:textId="77777777" w:rsidR="00BF0B4F" w:rsidRPr="00285C8A" w:rsidRDefault="00BF0B4F" w:rsidP="00F07C0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42A10" w:rsidRPr="00285C8A" w14:paraId="7DD77828" w14:textId="77777777" w:rsidTr="00F07C00">
        <w:tc>
          <w:tcPr>
            <w:tcW w:w="2280" w:type="pct"/>
            <w:tcBorders>
              <w:top w:val="single" w:sz="4" w:space="0" w:color="auto"/>
              <w:left w:val="single" w:sz="4" w:space="0" w:color="auto"/>
              <w:bottom w:val="single" w:sz="4" w:space="0" w:color="auto"/>
              <w:right w:val="single" w:sz="4" w:space="0" w:color="auto"/>
            </w:tcBorders>
            <w:shd w:val="clear" w:color="auto" w:fill="FFFFFF"/>
          </w:tcPr>
          <w:p w14:paraId="7633843A" w14:textId="77777777" w:rsidR="00342A10" w:rsidRPr="00285C8A" w:rsidRDefault="00342A10" w:rsidP="00342A10">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3164A9EB" w14:textId="088F5E3D" w:rsidR="00342A10" w:rsidRPr="00285C8A" w:rsidRDefault="00342A10" w:rsidP="00342A10">
            <w:pPr>
              <w:shd w:val="clear" w:color="auto" w:fill="FFFFFF" w:themeFill="background1"/>
              <w:ind w:left="57" w:right="57"/>
            </w:pPr>
            <w:r w:rsidRPr="00285C8A">
              <w:t xml:space="preserve">Проєкт планується реалізовувати на базі Поліського національного університету, який володіє кадровими та технічними (безпілотний літальний апарат; програмне забезпечення </w:t>
            </w:r>
            <w:proofErr w:type="spellStart"/>
            <w:r w:rsidRPr="00285C8A">
              <w:t>ArcGis</w:t>
            </w:r>
            <w:proofErr w:type="spellEnd"/>
            <w:r w:rsidRPr="00285C8A">
              <w:t>) ресурсами для проведення тренінгів.</w:t>
            </w:r>
          </w:p>
        </w:tc>
      </w:tr>
    </w:tbl>
    <w:p w14:paraId="6D9A7403" w14:textId="77777777" w:rsidR="00BF0B4F" w:rsidRPr="00285C8A" w:rsidRDefault="00BF0B4F" w:rsidP="009D3DE3">
      <w:pPr>
        <w:shd w:val="clear" w:color="auto" w:fill="FFFFFF" w:themeFill="background1"/>
        <w:rPr>
          <w:b/>
          <w:bCs/>
          <w:i/>
          <w:color w:val="000000"/>
        </w:rPr>
      </w:pPr>
    </w:p>
    <w:p w14:paraId="2F30ADC5" w14:textId="5C639E1E" w:rsidR="000D0DF9" w:rsidRPr="00285C8A" w:rsidRDefault="000D0DF9" w:rsidP="009D3DE3">
      <w:pPr>
        <w:shd w:val="clear" w:color="auto" w:fill="FFFFFF" w:themeFill="background1"/>
        <w:rPr>
          <w:b/>
          <w:bCs/>
          <w:i/>
          <w:color w:val="000000"/>
        </w:rPr>
      </w:pPr>
    </w:p>
    <w:p w14:paraId="74B5CB3F" w14:textId="77777777" w:rsidR="00857745" w:rsidRPr="00285C8A" w:rsidRDefault="00857745" w:rsidP="009D3DE3">
      <w:pPr>
        <w:shd w:val="clear" w:color="auto" w:fill="FFFFFF" w:themeFill="background1"/>
        <w:rPr>
          <w:b/>
          <w:bCs/>
          <w:i/>
          <w:color w:val="000000"/>
        </w:rPr>
      </w:pPr>
    </w:p>
    <w:p w14:paraId="51B454A9" w14:textId="77777777" w:rsidR="000D0DF9" w:rsidRPr="00285C8A" w:rsidRDefault="000D0DF9" w:rsidP="009D3DE3">
      <w:pPr>
        <w:shd w:val="clear" w:color="auto" w:fill="FFFFFF" w:themeFill="background1"/>
        <w:rPr>
          <w:b/>
          <w:bCs/>
          <w:i/>
          <w:color w:val="000000"/>
        </w:rPr>
      </w:pPr>
    </w:p>
    <w:p w14:paraId="1DB72FD2" w14:textId="77777777" w:rsidR="009D3DE3" w:rsidRPr="00285C8A" w:rsidRDefault="009D3DE3" w:rsidP="009D3DE3">
      <w:pPr>
        <w:shd w:val="clear" w:color="auto" w:fill="FFFFFF" w:themeFill="background1"/>
        <w:rPr>
          <w:b/>
          <w:bCs/>
          <w:i/>
          <w:color w:val="000000"/>
        </w:rPr>
      </w:pPr>
    </w:p>
    <w:p w14:paraId="17B23C98" w14:textId="2B611AC6"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134AF1" w:rsidRPr="00285C8A" w14:paraId="2D91E0C4"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314FF0CB" w14:textId="77777777" w:rsidR="00134AF1" w:rsidRPr="00285C8A" w:rsidRDefault="00134AF1" w:rsidP="00E962C2">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2D557B0" w14:textId="4F9D609F" w:rsidR="00134AF1" w:rsidRPr="00285C8A" w:rsidRDefault="00134AF1" w:rsidP="00E962C2">
            <w:pPr>
              <w:shd w:val="clear" w:color="auto" w:fill="FFFFFF" w:themeFill="background1"/>
              <w:ind w:left="57" w:right="57"/>
              <w:rPr>
                <w:bCs/>
              </w:rPr>
            </w:pPr>
            <w:r w:rsidRPr="00285C8A">
              <w:rPr>
                <w:bCs/>
              </w:rPr>
              <w:t>1.4</w:t>
            </w:r>
            <w:r w:rsidR="008D7473" w:rsidRPr="00285C8A">
              <w:rPr>
                <w:bCs/>
              </w:rPr>
              <w:t>1</w:t>
            </w:r>
            <w:r w:rsidRPr="00285C8A">
              <w:rPr>
                <w:bCs/>
              </w:rPr>
              <w:t xml:space="preserve">. </w:t>
            </w:r>
          </w:p>
        </w:tc>
      </w:tr>
      <w:tr w:rsidR="00134AF1" w:rsidRPr="00285C8A" w14:paraId="6BF8FBED"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50689346" w14:textId="77777777" w:rsidR="00134AF1" w:rsidRPr="00285C8A" w:rsidRDefault="00134AF1" w:rsidP="00E962C2">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6E6B6A0" w14:textId="7A07976C" w:rsidR="00134AF1" w:rsidRPr="00285C8A" w:rsidRDefault="00134AF1" w:rsidP="00E962C2">
            <w:pPr>
              <w:shd w:val="clear" w:color="auto" w:fill="FFFFFF" w:themeFill="background1"/>
              <w:ind w:left="57" w:right="57"/>
            </w:pPr>
            <w:r w:rsidRPr="00285C8A">
              <w:t xml:space="preserve">Розробка технології вирощування австралійського </w:t>
            </w:r>
            <w:proofErr w:type="spellStart"/>
            <w:r w:rsidRPr="00285C8A">
              <w:t>червонопалого</w:t>
            </w:r>
            <w:proofErr w:type="spellEnd"/>
            <w:r w:rsidRPr="00285C8A">
              <w:t xml:space="preserve"> рака в умовах рециркуляційної аквакультури</w:t>
            </w:r>
          </w:p>
        </w:tc>
      </w:tr>
      <w:tr w:rsidR="00134AF1" w:rsidRPr="00285C8A" w14:paraId="3222885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49E5B134" w14:textId="77777777" w:rsidR="00134AF1" w:rsidRPr="00285C8A" w:rsidRDefault="00134AF1" w:rsidP="00E962C2">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8507844" w14:textId="39A31230" w:rsidR="00134AF1" w:rsidRPr="00285C8A" w:rsidRDefault="00FD260E" w:rsidP="00E962C2">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134AF1" w:rsidRPr="00285C8A" w14:paraId="5A12596C"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71D46D6E" w14:textId="77777777" w:rsidR="00134AF1" w:rsidRPr="00285C8A" w:rsidRDefault="00134AF1" w:rsidP="00E962C2">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D770546" w14:textId="3B7714C2" w:rsidR="00134AF1" w:rsidRPr="00285C8A" w:rsidRDefault="005A4E90" w:rsidP="00E962C2">
            <w:pPr>
              <w:shd w:val="clear" w:color="auto" w:fill="FFFFFF" w:themeFill="background1"/>
              <w:ind w:left="57" w:right="57"/>
              <w:rPr>
                <w:bCs/>
              </w:rPr>
            </w:pPr>
            <w:r w:rsidRPr="00285C8A">
              <w:rPr>
                <w:bCs/>
              </w:rPr>
              <w:t>1.4.4. Розробка нових технологій та підготовка фахівців для органічного сільськогосподарського виробництва</w:t>
            </w:r>
          </w:p>
        </w:tc>
      </w:tr>
      <w:tr w:rsidR="00FD260E" w:rsidRPr="00285C8A" w14:paraId="16B0DBDB"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0CFD5BFB" w14:textId="77777777" w:rsidR="00FD260E" w:rsidRPr="00285C8A" w:rsidRDefault="00FD260E" w:rsidP="00FD260E">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EBE5431" w14:textId="3E0B28AC" w:rsidR="00FD260E" w:rsidRPr="00285C8A" w:rsidRDefault="00FD260E" w:rsidP="00FD260E">
            <w:pPr>
              <w:shd w:val="clear" w:color="auto" w:fill="FFFFFF" w:themeFill="background1"/>
              <w:ind w:left="57" w:right="57"/>
            </w:pPr>
            <w:r w:rsidRPr="00285C8A">
              <w:t>Територія України, Житомирська область</w:t>
            </w:r>
          </w:p>
        </w:tc>
      </w:tr>
      <w:tr w:rsidR="00FD260E" w:rsidRPr="00285C8A" w14:paraId="3C03191B"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19EF245F" w14:textId="77777777" w:rsidR="00FD260E" w:rsidRPr="00285C8A" w:rsidRDefault="00FD260E" w:rsidP="00FD260E">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65312C1" w14:textId="7C576A69" w:rsidR="00FD260E" w:rsidRPr="00285C8A" w:rsidRDefault="00FD260E" w:rsidP="00FD260E">
            <w:pPr>
              <w:shd w:val="clear" w:color="auto" w:fill="FFFFFF" w:themeFill="background1"/>
              <w:ind w:left="57" w:right="57"/>
            </w:pPr>
            <w:r w:rsidRPr="00285C8A">
              <w:t xml:space="preserve">Загальний ріст безробіття, зменшення доходів домогосподарств, неможливість </w:t>
            </w:r>
            <w:proofErr w:type="spellStart"/>
            <w:r w:rsidRPr="00285C8A">
              <w:t>самореалізуватися</w:t>
            </w:r>
            <w:proofErr w:type="spellEnd"/>
            <w:r w:rsidRPr="00285C8A">
              <w:t xml:space="preserve"> у суспільстві та знайти роботу для учасників АТО/ООС зумовлює необхідність пошуку альтернативних видів підприємництва та зайнятості для сільського (міського) населення регіону. Більше того, зростання попиту населення на органічні високобілкові гастрономічні продукти, такі як раки і креветки, виробництво яких є безвідходним та безпечним для довкілля зумовило необхідність впровадження даного проєкту – розробку технології вирощування австралійського </w:t>
            </w:r>
            <w:proofErr w:type="spellStart"/>
            <w:r w:rsidRPr="00285C8A">
              <w:t>червонопалого</w:t>
            </w:r>
            <w:proofErr w:type="spellEnd"/>
            <w:r w:rsidRPr="00285C8A">
              <w:t xml:space="preserve"> рака в умовах </w:t>
            </w:r>
            <w:proofErr w:type="spellStart"/>
            <w:r w:rsidRPr="00285C8A">
              <w:t>рециркулярної</w:t>
            </w:r>
            <w:proofErr w:type="spellEnd"/>
            <w:r w:rsidRPr="00285C8A">
              <w:t xml:space="preserve"> аквакультури. Ракова ферма дасть можливість уникати сезонності, притаманної сільському господарству, повністю контролювати технологічні процеси, що значно поширить можливості напряму.</w:t>
            </w:r>
          </w:p>
        </w:tc>
      </w:tr>
      <w:tr w:rsidR="00FD260E" w:rsidRPr="00285C8A" w14:paraId="009B16F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5DE6F3FA" w14:textId="77777777" w:rsidR="00FD260E" w:rsidRPr="00285C8A" w:rsidRDefault="00FD260E" w:rsidP="00FD260E">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8161526" w14:textId="77777777" w:rsidR="00FD260E" w:rsidRPr="00285C8A" w:rsidRDefault="00FD260E" w:rsidP="00FD260E">
            <w:pPr>
              <w:shd w:val="clear" w:color="auto" w:fill="FFFFFF" w:themeFill="background1"/>
              <w:ind w:left="57" w:right="57"/>
            </w:pPr>
            <w:r w:rsidRPr="00285C8A">
              <w:t xml:space="preserve">1. Створення 1 науково-виробничої бази – </w:t>
            </w:r>
            <w:proofErr w:type="spellStart"/>
            <w:r w:rsidRPr="00285C8A">
              <w:t>аквацентру</w:t>
            </w:r>
            <w:proofErr w:type="spellEnd"/>
            <w:r w:rsidRPr="00285C8A">
              <w:t>.</w:t>
            </w:r>
          </w:p>
          <w:p w14:paraId="6390979C" w14:textId="77777777" w:rsidR="00FD260E" w:rsidRPr="00285C8A" w:rsidRDefault="00FD260E" w:rsidP="00FD260E">
            <w:pPr>
              <w:shd w:val="clear" w:color="auto" w:fill="FFFFFF" w:themeFill="background1"/>
              <w:ind w:left="57" w:right="57"/>
            </w:pPr>
            <w:r w:rsidRPr="00285C8A">
              <w:t xml:space="preserve">2. Проведення 10 наукових </w:t>
            </w:r>
            <w:proofErr w:type="spellStart"/>
            <w:r w:rsidRPr="00285C8A">
              <w:t>випробовувань</w:t>
            </w:r>
            <w:proofErr w:type="spellEnd"/>
            <w:r w:rsidRPr="00285C8A">
              <w:t xml:space="preserve"> технологій утримання, розведення, годівлі австралійського </w:t>
            </w:r>
            <w:proofErr w:type="spellStart"/>
            <w:r w:rsidRPr="00285C8A">
              <w:t>червонопалого</w:t>
            </w:r>
            <w:proofErr w:type="spellEnd"/>
            <w:r w:rsidRPr="00285C8A">
              <w:t xml:space="preserve"> рака.</w:t>
            </w:r>
          </w:p>
          <w:p w14:paraId="565F620D" w14:textId="47B59F39" w:rsidR="00FD260E" w:rsidRPr="00285C8A" w:rsidRDefault="00FD260E" w:rsidP="00FD260E">
            <w:pPr>
              <w:shd w:val="clear" w:color="auto" w:fill="FFFFFF" w:themeFill="background1"/>
              <w:ind w:left="57" w:right="57"/>
            </w:pPr>
            <w:r w:rsidRPr="00285C8A">
              <w:t xml:space="preserve">3. Проведення 6 науково-практичних семінарів,  6 круглих столів та </w:t>
            </w:r>
            <w:proofErr w:type="spellStart"/>
            <w:r w:rsidRPr="00285C8A">
              <w:t>майсер</w:t>
            </w:r>
            <w:proofErr w:type="spellEnd"/>
            <w:r w:rsidRPr="00285C8A">
              <w:t>-класів, 12 вебінарів.</w:t>
            </w:r>
          </w:p>
          <w:p w14:paraId="22EA20F9" w14:textId="77777777" w:rsidR="00FD260E" w:rsidRPr="00285C8A" w:rsidRDefault="00FD260E" w:rsidP="00FD260E">
            <w:pPr>
              <w:shd w:val="clear" w:color="auto" w:fill="FFFFFF" w:themeFill="background1"/>
              <w:ind w:left="57" w:right="57"/>
            </w:pPr>
            <w:r w:rsidRPr="00285C8A">
              <w:t xml:space="preserve">4. Розробка методичних рекомендацій по створенню сучасного господарства з вирощування австралійського </w:t>
            </w:r>
            <w:proofErr w:type="spellStart"/>
            <w:r w:rsidRPr="00285C8A">
              <w:t>червонопалого</w:t>
            </w:r>
            <w:proofErr w:type="spellEnd"/>
            <w:r w:rsidRPr="00285C8A">
              <w:t xml:space="preserve"> рака в </w:t>
            </w:r>
            <w:proofErr w:type="spellStart"/>
            <w:r w:rsidRPr="00285C8A">
              <w:t>рециркулярних</w:t>
            </w:r>
            <w:proofErr w:type="spellEnd"/>
            <w:r w:rsidRPr="00285C8A">
              <w:t xml:space="preserve"> </w:t>
            </w:r>
            <w:proofErr w:type="spellStart"/>
            <w:r w:rsidRPr="00285C8A">
              <w:t>аквакультурних</w:t>
            </w:r>
            <w:proofErr w:type="spellEnd"/>
            <w:r w:rsidRPr="00285C8A">
              <w:t xml:space="preserve"> системах</w:t>
            </w:r>
          </w:p>
          <w:p w14:paraId="002AAF7E" w14:textId="13B2BE6E" w:rsidR="00FD260E" w:rsidRPr="00285C8A" w:rsidRDefault="00FD260E" w:rsidP="00FD260E">
            <w:pPr>
              <w:shd w:val="clear" w:color="auto" w:fill="FFFFFF" w:themeFill="background1"/>
              <w:ind w:left="57" w:right="57"/>
            </w:pPr>
            <w:r w:rsidRPr="00285C8A">
              <w:t xml:space="preserve">5. Створення 5 додаткових робочих місць для осіб з </w:t>
            </w:r>
            <w:proofErr w:type="spellStart"/>
            <w:r w:rsidRPr="00285C8A">
              <w:t>обмедженими</w:t>
            </w:r>
            <w:proofErr w:type="spellEnd"/>
            <w:r w:rsidRPr="00285C8A">
              <w:t xml:space="preserve"> можливостями, учасників АТО/ООС.</w:t>
            </w:r>
          </w:p>
        </w:tc>
      </w:tr>
      <w:tr w:rsidR="00FD260E" w:rsidRPr="00285C8A" w14:paraId="5EA54364"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58CBEECC" w14:textId="77777777" w:rsidR="00FD260E" w:rsidRPr="00285C8A" w:rsidRDefault="00FD260E" w:rsidP="00FD260E">
            <w:pPr>
              <w:shd w:val="clear" w:color="auto" w:fill="FFFFFF" w:themeFill="background1"/>
              <w:ind w:left="57" w:right="57"/>
              <w:rPr>
                <w:bCs/>
              </w:rPr>
            </w:pPr>
            <w:r w:rsidRPr="00285C8A">
              <w:rPr>
                <w:bCs/>
              </w:rPr>
              <w:lastRenderedPageBreak/>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B0DA7DA" w14:textId="77777777" w:rsidR="00F70A0E" w:rsidRPr="00285C8A" w:rsidRDefault="00F70A0E" w:rsidP="00FD260E">
            <w:pPr>
              <w:shd w:val="clear" w:color="auto" w:fill="FFFFFF" w:themeFill="background1"/>
              <w:ind w:left="57" w:right="57"/>
            </w:pPr>
            <w:r w:rsidRPr="00285C8A">
              <w:t xml:space="preserve">1. </w:t>
            </w:r>
            <w:r w:rsidR="00FD260E" w:rsidRPr="00285C8A">
              <w:t>Формування культури споживання якісних високобілкових продуктів, забезпечення продовольчої безпеки регіону</w:t>
            </w:r>
            <w:r w:rsidRPr="00285C8A">
              <w:t>.</w:t>
            </w:r>
          </w:p>
          <w:p w14:paraId="4132B0B1" w14:textId="77777777" w:rsidR="00F70A0E" w:rsidRPr="00285C8A" w:rsidRDefault="00F70A0E" w:rsidP="00FD260E">
            <w:pPr>
              <w:shd w:val="clear" w:color="auto" w:fill="FFFFFF" w:themeFill="background1"/>
              <w:ind w:left="57" w:right="57"/>
            </w:pPr>
            <w:r w:rsidRPr="00285C8A">
              <w:t>2. З</w:t>
            </w:r>
            <w:r w:rsidR="00FD260E" w:rsidRPr="00285C8A">
              <w:t xml:space="preserve">меншення </w:t>
            </w:r>
            <w:proofErr w:type="spellStart"/>
            <w:r w:rsidR="00FD260E" w:rsidRPr="00285C8A">
              <w:t>браконєрського</w:t>
            </w:r>
            <w:proofErr w:type="spellEnd"/>
            <w:r w:rsidR="00FD260E" w:rsidRPr="00285C8A">
              <w:t xml:space="preserve"> вилову аборигенних видів раків в природньому середовищі, збереження природних популяцій аборигенних видів раків</w:t>
            </w:r>
            <w:r w:rsidRPr="00285C8A">
              <w:t>.</w:t>
            </w:r>
          </w:p>
          <w:p w14:paraId="7EBAC85B" w14:textId="4250D3F9" w:rsidR="00FD260E" w:rsidRPr="00285C8A" w:rsidRDefault="00F70A0E" w:rsidP="00FD260E">
            <w:pPr>
              <w:shd w:val="clear" w:color="auto" w:fill="FFFFFF" w:themeFill="background1"/>
              <w:ind w:left="57" w:right="57"/>
            </w:pPr>
            <w:r w:rsidRPr="00285C8A">
              <w:t>3. М</w:t>
            </w:r>
            <w:r w:rsidR="00FD260E" w:rsidRPr="00285C8A">
              <w:t>інімізація залежності виробництва від зовнішніх факторів; можливість започаткувати власну справу</w:t>
            </w:r>
            <w:r w:rsidRPr="00285C8A">
              <w:t>.</w:t>
            </w:r>
          </w:p>
        </w:tc>
      </w:tr>
      <w:tr w:rsidR="00FD260E" w:rsidRPr="00285C8A" w14:paraId="4A3692E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051748BF" w14:textId="77777777" w:rsidR="00FD260E" w:rsidRPr="00285C8A" w:rsidRDefault="00FD260E" w:rsidP="00FD260E">
            <w:pPr>
              <w:shd w:val="clear" w:color="auto" w:fill="FFFFFF" w:themeFill="background1"/>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E0BB81C" w14:textId="77777777" w:rsidR="00FD260E" w:rsidRPr="00285C8A" w:rsidRDefault="00FD260E" w:rsidP="00FD260E">
            <w:pPr>
              <w:shd w:val="clear" w:color="auto" w:fill="FFFFFF" w:themeFill="background1"/>
              <w:ind w:left="57" w:right="57"/>
            </w:pPr>
            <w:r w:rsidRPr="00285C8A">
              <w:t xml:space="preserve">1. Доопрацювання </w:t>
            </w:r>
            <w:proofErr w:type="spellStart"/>
            <w:r w:rsidRPr="00285C8A">
              <w:t>проєктно</w:t>
            </w:r>
            <w:proofErr w:type="spellEnd"/>
            <w:r w:rsidRPr="00285C8A">
              <w:t>-кошторисної документації.</w:t>
            </w:r>
          </w:p>
          <w:p w14:paraId="52A2F638" w14:textId="77777777" w:rsidR="00FD260E" w:rsidRPr="00285C8A" w:rsidRDefault="00FD260E" w:rsidP="00FD260E">
            <w:pPr>
              <w:shd w:val="clear" w:color="auto" w:fill="FFFFFF" w:themeFill="background1"/>
              <w:ind w:left="57" w:right="57"/>
            </w:pPr>
            <w:r w:rsidRPr="00285C8A">
              <w:t xml:space="preserve">2. Створення </w:t>
            </w:r>
            <w:proofErr w:type="spellStart"/>
            <w:r w:rsidRPr="00285C8A">
              <w:t>науклово</w:t>
            </w:r>
            <w:proofErr w:type="spellEnd"/>
            <w:r w:rsidRPr="00285C8A">
              <w:t>-виробничої бази (</w:t>
            </w:r>
            <w:proofErr w:type="spellStart"/>
            <w:r w:rsidRPr="00285C8A">
              <w:t>аквацентр</w:t>
            </w:r>
            <w:proofErr w:type="spellEnd"/>
            <w:r w:rsidRPr="00285C8A">
              <w:t xml:space="preserve"> – лабораторія гідробіологічних досліджень).</w:t>
            </w:r>
          </w:p>
          <w:p w14:paraId="50CC997C" w14:textId="77777777" w:rsidR="00FD260E" w:rsidRPr="00285C8A" w:rsidRDefault="00FD260E" w:rsidP="00FD260E">
            <w:pPr>
              <w:shd w:val="clear" w:color="auto" w:fill="FFFFFF" w:themeFill="background1"/>
              <w:ind w:left="57" w:right="57"/>
            </w:pPr>
            <w:r w:rsidRPr="00285C8A">
              <w:t>3. Вивчення всіх параметрів проживання австралійського рака в умовах рециркуляційного господарства.</w:t>
            </w:r>
          </w:p>
          <w:p w14:paraId="54290D67" w14:textId="77777777" w:rsidR="00FD260E" w:rsidRPr="00285C8A" w:rsidRDefault="00FD260E" w:rsidP="00FD260E">
            <w:pPr>
              <w:shd w:val="clear" w:color="auto" w:fill="FFFFFF" w:themeFill="background1"/>
              <w:ind w:left="57" w:right="57"/>
            </w:pPr>
            <w:r w:rsidRPr="00285C8A">
              <w:t>4. Підбір та випробування оптимальних умов утримання раків.</w:t>
            </w:r>
          </w:p>
          <w:p w14:paraId="45F3FCB6" w14:textId="77777777" w:rsidR="00FD260E" w:rsidRPr="00285C8A" w:rsidRDefault="00FD260E" w:rsidP="00FD260E">
            <w:pPr>
              <w:shd w:val="clear" w:color="auto" w:fill="FFFFFF" w:themeFill="background1"/>
              <w:ind w:left="57" w:right="57"/>
            </w:pPr>
            <w:r w:rsidRPr="00285C8A">
              <w:t xml:space="preserve">5. Розробка раціону оптимального корму для вирощування австралійського </w:t>
            </w:r>
            <w:proofErr w:type="spellStart"/>
            <w:r w:rsidRPr="00285C8A">
              <w:t>червонопалого</w:t>
            </w:r>
            <w:proofErr w:type="spellEnd"/>
            <w:r w:rsidRPr="00285C8A">
              <w:t xml:space="preserve"> рака.</w:t>
            </w:r>
          </w:p>
          <w:p w14:paraId="3C32B938" w14:textId="77777777" w:rsidR="00FD260E" w:rsidRPr="00285C8A" w:rsidRDefault="00FD260E" w:rsidP="00FD260E">
            <w:pPr>
              <w:shd w:val="clear" w:color="auto" w:fill="FFFFFF" w:themeFill="background1"/>
              <w:ind w:left="57" w:right="57"/>
            </w:pPr>
            <w:r w:rsidRPr="00285C8A">
              <w:t xml:space="preserve">6. Створення методичних рекомендацій з будівництва та експлуатації </w:t>
            </w:r>
            <w:proofErr w:type="spellStart"/>
            <w:r w:rsidRPr="00285C8A">
              <w:t>рециркулярної</w:t>
            </w:r>
            <w:proofErr w:type="spellEnd"/>
            <w:r w:rsidRPr="00285C8A">
              <w:t xml:space="preserve"> ферми з розведення австралійського </w:t>
            </w:r>
            <w:proofErr w:type="spellStart"/>
            <w:r w:rsidRPr="00285C8A">
              <w:t>червонопалого</w:t>
            </w:r>
            <w:proofErr w:type="spellEnd"/>
            <w:r w:rsidRPr="00285C8A">
              <w:t xml:space="preserve"> рака.</w:t>
            </w:r>
          </w:p>
          <w:p w14:paraId="00F870CA" w14:textId="09CBF8CD" w:rsidR="00FD260E" w:rsidRPr="00285C8A" w:rsidRDefault="00FD260E" w:rsidP="00FD260E">
            <w:pPr>
              <w:shd w:val="clear" w:color="auto" w:fill="FFFFFF" w:themeFill="background1"/>
              <w:ind w:left="57" w:right="57"/>
            </w:pPr>
            <w:r w:rsidRPr="00285C8A">
              <w:t xml:space="preserve">7. Проведення 6 науково-практичних семінарів, </w:t>
            </w:r>
            <w:r w:rsidR="00033150" w:rsidRPr="00285C8A">
              <w:t xml:space="preserve"> </w:t>
            </w:r>
            <w:r w:rsidRPr="00285C8A">
              <w:t xml:space="preserve">6 круглих столів та </w:t>
            </w:r>
            <w:proofErr w:type="spellStart"/>
            <w:r w:rsidRPr="00285C8A">
              <w:t>майсер</w:t>
            </w:r>
            <w:proofErr w:type="spellEnd"/>
            <w:r w:rsidRPr="00285C8A">
              <w:t>-класів на науково-практичній базі.</w:t>
            </w:r>
          </w:p>
          <w:p w14:paraId="560BA7E2" w14:textId="77777777" w:rsidR="00FD260E" w:rsidRPr="00285C8A" w:rsidRDefault="00FD260E" w:rsidP="00FD260E">
            <w:pPr>
              <w:shd w:val="clear" w:color="auto" w:fill="FFFFFF" w:themeFill="background1"/>
              <w:ind w:left="57" w:right="57"/>
            </w:pPr>
            <w:r w:rsidRPr="00285C8A">
              <w:t>8. Проведення 12 вебінарів, дистанційних навчальних класів через мережу інтернет.</w:t>
            </w:r>
          </w:p>
          <w:p w14:paraId="18347347" w14:textId="77777777" w:rsidR="00FD260E" w:rsidRPr="00285C8A" w:rsidRDefault="00FD260E" w:rsidP="00FD260E">
            <w:pPr>
              <w:shd w:val="clear" w:color="auto" w:fill="FFFFFF" w:themeFill="background1"/>
              <w:ind w:left="57" w:right="57"/>
            </w:pPr>
            <w:r w:rsidRPr="00285C8A">
              <w:t>9. Популяризація результатів за допомогою ЗМІ.</w:t>
            </w:r>
          </w:p>
          <w:p w14:paraId="65821398" w14:textId="2F37387F" w:rsidR="00FD260E" w:rsidRPr="00285C8A" w:rsidRDefault="00FD260E" w:rsidP="00FD260E">
            <w:pPr>
              <w:shd w:val="clear" w:color="auto" w:fill="FFFFFF" w:themeFill="background1"/>
              <w:ind w:left="57" w:right="57"/>
            </w:pPr>
            <w:r w:rsidRPr="00285C8A">
              <w:t>10. Розповсюдження інформації про ракову ферму через друковані видання та шляхом публікацій в інтернет виданнях.</w:t>
            </w:r>
          </w:p>
        </w:tc>
      </w:tr>
      <w:tr w:rsidR="00134AF1" w:rsidRPr="00285C8A" w14:paraId="3280D694" w14:textId="77777777" w:rsidTr="00E962C2">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AADD666"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A06C8EA"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156AC40"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51AD4AA"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15D4730"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134AF1" w:rsidRPr="00285C8A" w14:paraId="1BBA85AC"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3B4B2F3"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641DD2F"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7CF23CB"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09D2D23"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8D98471"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34AF1" w:rsidRPr="00285C8A" w14:paraId="163F88AE"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5DA6C7D0"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24C5678"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59E269E" w14:textId="77777777" w:rsidR="00134AF1" w:rsidRPr="00285C8A" w:rsidRDefault="00134AF1"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F3C39E4" w14:textId="77777777" w:rsidR="00134AF1" w:rsidRPr="00285C8A" w:rsidRDefault="00134AF1"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485A60A"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34AF1" w:rsidRPr="00285C8A" w14:paraId="63A93394"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E6B33C9"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1AE5ED1"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97845A0"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613F2D3" w14:textId="77777777" w:rsidR="00134AF1" w:rsidRPr="00285C8A" w:rsidRDefault="00134AF1"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657717B"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34AF1" w:rsidRPr="00285C8A" w14:paraId="67BF535D"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D2CA1EF"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44D409D" w14:textId="3E54DE96"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2B4AB5E"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81EF0F0" w14:textId="77777777"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60E2573" w14:textId="41358C51" w:rsidR="00134AF1" w:rsidRPr="00285C8A" w:rsidRDefault="00134AF1"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34AF1" w:rsidRPr="00285C8A" w14:paraId="678C2406"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1EE0588"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 (інвестиції)</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356F7B8" w14:textId="281FC67D" w:rsidR="00134AF1" w:rsidRPr="00285C8A" w:rsidRDefault="009F13A3"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A6A01FF" w14:textId="45C15B34" w:rsidR="00134AF1" w:rsidRPr="00285C8A" w:rsidRDefault="009F13A3"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FDB574D" w14:textId="46DB3A62" w:rsidR="00134AF1" w:rsidRPr="00285C8A" w:rsidRDefault="009F13A3"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CB0D946" w14:textId="0ACE9884" w:rsidR="00134AF1" w:rsidRPr="00285C8A" w:rsidRDefault="009F13A3"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17000</w:t>
            </w:r>
          </w:p>
        </w:tc>
      </w:tr>
      <w:tr w:rsidR="00134AF1" w:rsidRPr="00285C8A" w14:paraId="2C948AA5"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tcPr>
          <w:p w14:paraId="064EF2F8" w14:textId="77777777" w:rsidR="00134AF1" w:rsidRPr="00285C8A" w:rsidRDefault="00134AF1"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1DCBC014" w14:textId="634C664F" w:rsidR="00134AF1" w:rsidRPr="00285C8A" w:rsidRDefault="009F13A3" w:rsidP="009F13A3">
            <w:pPr>
              <w:shd w:val="clear" w:color="auto" w:fill="FFFFFF" w:themeFill="background1"/>
              <w:rPr>
                <w:bCs/>
              </w:rPr>
            </w:pPr>
            <w:r w:rsidRPr="00285C8A">
              <w:rPr>
                <w:bCs/>
              </w:rPr>
              <w:t>Власними зусиллями ГО «</w:t>
            </w:r>
            <w:proofErr w:type="spellStart"/>
            <w:r w:rsidRPr="00285C8A">
              <w:rPr>
                <w:bCs/>
              </w:rPr>
              <w:t>Атошник</w:t>
            </w:r>
            <w:proofErr w:type="spellEnd"/>
            <w:r w:rsidRPr="00285C8A">
              <w:rPr>
                <w:bCs/>
              </w:rPr>
              <w:t>» протягом року побудувала лабораторію з аквакультури та досліджує австралійського рака, його біологію утримання в штучних умовах.</w:t>
            </w:r>
          </w:p>
        </w:tc>
      </w:tr>
    </w:tbl>
    <w:p w14:paraId="474CF42C" w14:textId="6E401872" w:rsidR="00134AF1" w:rsidRPr="00285C8A" w:rsidRDefault="00134AF1" w:rsidP="009D3DE3">
      <w:pPr>
        <w:shd w:val="clear" w:color="auto" w:fill="FFFFFF" w:themeFill="background1"/>
        <w:rPr>
          <w:b/>
          <w:bCs/>
          <w:i/>
          <w:color w:val="000000"/>
        </w:rPr>
      </w:pPr>
    </w:p>
    <w:p w14:paraId="2BF6ACCD" w14:textId="77777777" w:rsidR="00134AF1" w:rsidRPr="00285C8A" w:rsidRDefault="00134AF1" w:rsidP="009D3DE3">
      <w:pPr>
        <w:shd w:val="clear" w:color="auto" w:fill="FFFFFF" w:themeFill="background1"/>
        <w:rPr>
          <w:b/>
          <w:bCs/>
          <w:i/>
          <w:color w:val="000000"/>
        </w:rPr>
      </w:pPr>
    </w:p>
    <w:p w14:paraId="127EDFF1" w14:textId="77777777" w:rsidR="009D3DE3" w:rsidRPr="00285C8A" w:rsidRDefault="009D3DE3" w:rsidP="009D3DE3">
      <w:pPr>
        <w:shd w:val="clear" w:color="auto" w:fill="FFFFFF" w:themeFill="background1"/>
        <w:jc w:val="both"/>
        <w:rPr>
          <w:b/>
          <w:bCs/>
          <w:i/>
          <w:color w:val="000000"/>
        </w:rPr>
      </w:pPr>
    </w:p>
    <w:p w14:paraId="2861DE4B" w14:textId="11D63C33"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5B78D0" w:rsidRPr="00285C8A" w14:paraId="504D9139"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7B5B5CB3" w14:textId="77777777" w:rsidR="005B78D0" w:rsidRPr="00285C8A" w:rsidRDefault="005B78D0" w:rsidP="00E962C2">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B0029B9" w14:textId="3CE84F5B" w:rsidR="005B78D0" w:rsidRPr="00285C8A" w:rsidRDefault="005B78D0" w:rsidP="00E962C2">
            <w:pPr>
              <w:shd w:val="clear" w:color="auto" w:fill="FFFFFF" w:themeFill="background1"/>
              <w:ind w:left="57" w:right="57"/>
              <w:rPr>
                <w:bCs/>
              </w:rPr>
            </w:pPr>
            <w:r w:rsidRPr="00285C8A">
              <w:rPr>
                <w:bCs/>
              </w:rPr>
              <w:t>1.4</w:t>
            </w:r>
            <w:r w:rsidR="008D7473" w:rsidRPr="00285C8A">
              <w:rPr>
                <w:bCs/>
              </w:rPr>
              <w:t>2</w:t>
            </w:r>
            <w:r w:rsidRPr="00285C8A">
              <w:rPr>
                <w:bCs/>
              </w:rPr>
              <w:t xml:space="preserve">. </w:t>
            </w:r>
          </w:p>
        </w:tc>
      </w:tr>
      <w:tr w:rsidR="005B78D0" w:rsidRPr="00285C8A" w14:paraId="31CDA1DB"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4AC90AA7" w14:textId="77777777" w:rsidR="005B78D0" w:rsidRPr="00285C8A" w:rsidRDefault="005B78D0" w:rsidP="00E962C2">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DAA856E" w14:textId="2131C0D3" w:rsidR="005B78D0" w:rsidRPr="00285C8A" w:rsidRDefault="00C82064" w:rsidP="00E962C2">
            <w:pPr>
              <w:shd w:val="clear" w:color="auto" w:fill="FFFFFF" w:themeFill="background1"/>
              <w:ind w:left="57" w:right="57"/>
              <w:rPr>
                <w:bCs/>
              </w:rPr>
            </w:pPr>
            <w:r w:rsidRPr="00285C8A">
              <w:rPr>
                <w:bCs/>
              </w:rPr>
              <w:t>Підготовка кадрів для органічного виробництва</w:t>
            </w:r>
          </w:p>
        </w:tc>
      </w:tr>
      <w:tr w:rsidR="005B78D0" w:rsidRPr="00285C8A" w14:paraId="36CBF839"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38C720AE" w14:textId="77777777" w:rsidR="005B78D0" w:rsidRPr="00285C8A" w:rsidRDefault="005B78D0" w:rsidP="00E962C2">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A3D900C" w14:textId="77777777" w:rsidR="005B78D0" w:rsidRPr="00285C8A" w:rsidRDefault="005B78D0" w:rsidP="00E962C2">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5B78D0" w:rsidRPr="00285C8A" w14:paraId="6996581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49FE70B5" w14:textId="77777777" w:rsidR="005B78D0" w:rsidRPr="00285C8A" w:rsidRDefault="005B78D0" w:rsidP="00E962C2">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136ACF7" w14:textId="2CFFD083" w:rsidR="005B78D0" w:rsidRPr="00285C8A" w:rsidRDefault="00D27B52" w:rsidP="00E962C2">
            <w:pPr>
              <w:shd w:val="clear" w:color="auto" w:fill="FFFFFF" w:themeFill="background1"/>
              <w:ind w:left="57" w:right="57"/>
              <w:rPr>
                <w:bCs/>
              </w:rPr>
            </w:pPr>
            <w:r w:rsidRPr="00285C8A">
              <w:rPr>
                <w:bCs/>
              </w:rPr>
              <w:t>1.4.4. Розробка нових технологій та підготовка фахівців для органічного сільськогосподарського виробництва.</w:t>
            </w:r>
          </w:p>
        </w:tc>
      </w:tr>
      <w:tr w:rsidR="005B78D0" w:rsidRPr="00285C8A" w14:paraId="4576C765"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47BD8A4C" w14:textId="77777777" w:rsidR="005B78D0" w:rsidRPr="00285C8A" w:rsidRDefault="005B78D0" w:rsidP="00E962C2">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D6F64B1" w14:textId="20553566" w:rsidR="005B78D0" w:rsidRPr="00285C8A" w:rsidRDefault="005B78D0" w:rsidP="00E962C2">
            <w:pPr>
              <w:shd w:val="clear" w:color="auto" w:fill="FFFFFF" w:themeFill="background1"/>
              <w:ind w:left="57" w:right="57"/>
            </w:pPr>
            <w:r w:rsidRPr="00285C8A">
              <w:t>Житомирська область</w:t>
            </w:r>
          </w:p>
        </w:tc>
      </w:tr>
      <w:tr w:rsidR="00C764A5" w:rsidRPr="00285C8A" w14:paraId="67836490"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78CC5983" w14:textId="77777777" w:rsidR="00C764A5" w:rsidRPr="00285C8A" w:rsidRDefault="00C764A5" w:rsidP="00C764A5">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292DF0A" w14:textId="68AE3997" w:rsidR="00C764A5" w:rsidRPr="00285C8A" w:rsidRDefault="00C764A5" w:rsidP="00C764A5">
            <w:pPr>
              <w:shd w:val="clear" w:color="auto" w:fill="FFFFFF" w:themeFill="background1"/>
              <w:ind w:left="57" w:right="57"/>
              <w:rPr>
                <w:bCs/>
              </w:rPr>
            </w:pPr>
            <w:r w:rsidRPr="00285C8A">
              <w:rPr>
                <w:bCs/>
              </w:rPr>
              <w:t>Незважаючи на активізацію дій держави у напрямку розвитку органіки та фермерства вцілому, органічне сільське господарство все ще залишається недостатньо розвиненим у країні та області. Це зумовлює необхідність розробки та реалізації комплексу заходів щодо популяризації і впровадження відповідної форми ведення сільськогосподарського виробництва у відповідності до задач продовольчої та екологічної безпеки. Однак, для цього необхідна наукова, навчальна, методична база. Саме завдяки підвищенню кваліфікації та консультуванню фермерів та сільського населення будуть надаватися фахові знання і створюватися необхідні структури, що протягом тривалого часу забезпечуватимуть якість органічних продуктів у регіоні.</w:t>
            </w:r>
          </w:p>
        </w:tc>
      </w:tr>
      <w:tr w:rsidR="00C764A5" w:rsidRPr="00285C8A" w14:paraId="2962CDC5"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36B5D1AA" w14:textId="77777777" w:rsidR="00C764A5" w:rsidRPr="00285C8A" w:rsidRDefault="00C764A5" w:rsidP="00C764A5">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F03484E" w14:textId="77777777" w:rsidR="00C764A5" w:rsidRPr="00285C8A" w:rsidRDefault="00C764A5" w:rsidP="00C764A5">
            <w:pPr>
              <w:shd w:val="clear" w:color="auto" w:fill="FFFFFF" w:themeFill="background1"/>
              <w:ind w:left="57" w:right="57"/>
              <w:rPr>
                <w:bCs/>
              </w:rPr>
            </w:pPr>
            <w:r w:rsidRPr="00285C8A">
              <w:rPr>
                <w:bCs/>
              </w:rPr>
              <w:t xml:space="preserve">1. </w:t>
            </w:r>
            <w:proofErr w:type="spellStart"/>
            <w:r w:rsidRPr="00285C8A">
              <w:rPr>
                <w:bCs/>
              </w:rPr>
              <w:t>Підготова</w:t>
            </w:r>
            <w:proofErr w:type="spellEnd"/>
            <w:r w:rsidRPr="00285C8A">
              <w:rPr>
                <w:bCs/>
              </w:rPr>
              <w:t xml:space="preserve"> 2 навчальних програм та методичного забезпечення навчального курсу з провадження форм ведення органічного сільгоспвиробництва.</w:t>
            </w:r>
          </w:p>
          <w:p w14:paraId="6B6E2308" w14:textId="77777777" w:rsidR="00C764A5" w:rsidRPr="00285C8A" w:rsidRDefault="00C764A5" w:rsidP="00C764A5">
            <w:pPr>
              <w:shd w:val="clear" w:color="auto" w:fill="FFFFFF" w:themeFill="background1"/>
              <w:ind w:left="57" w:right="57"/>
              <w:rPr>
                <w:bCs/>
              </w:rPr>
            </w:pPr>
            <w:r w:rsidRPr="00285C8A">
              <w:rPr>
                <w:bCs/>
              </w:rPr>
              <w:t>2. Забезпечення підготовки кадрів для органічного виробництва в регіоні у кількості не менше 25 осіб на рік на базі Поліського національного університету.</w:t>
            </w:r>
          </w:p>
          <w:p w14:paraId="03692CAE" w14:textId="77777777" w:rsidR="00C764A5" w:rsidRPr="00285C8A" w:rsidRDefault="00C764A5" w:rsidP="00C764A5">
            <w:pPr>
              <w:shd w:val="clear" w:color="auto" w:fill="FFFFFF" w:themeFill="background1"/>
              <w:ind w:left="57" w:right="57"/>
              <w:rPr>
                <w:bCs/>
              </w:rPr>
            </w:pPr>
            <w:r w:rsidRPr="00285C8A">
              <w:rPr>
                <w:bCs/>
              </w:rPr>
              <w:t>3. Розробка і організація навчального курсу для менеджменту та фахівців фермерських господарств, які бажають здійснити перехід до органічного сільського господарства.</w:t>
            </w:r>
          </w:p>
          <w:p w14:paraId="666770E4" w14:textId="5E30AAC3" w:rsidR="00C764A5" w:rsidRPr="00285C8A" w:rsidRDefault="00C764A5" w:rsidP="00C764A5">
            <w:pPr>
              <w:shd w:val="clear" w:color="auto" w:fill="FFFFFF" w:themeFill="background1"/>
              <w:ind w:left="57" w:right="57"/>
              <w:rPr>
                <w:bCs/>
              </w:rPr>
            </w:pPr>
            <w:r w:rsidRPr="00285C8A">
              <w:rPr>
                <w:bCs/>
              </w:rPr>
              <w:t>4. Проведення 5 інформаційно-просвітницьких заходів з метою популяризації органічного сільського господарства та впровадження інноваційних методів його ведення.</w:t>
            </w:r>
          </w:p>
        </w:tc>
      </w:tr>
      <w:tr w:rsidR="00C764A5" w:rsidRPr="00285C8A" w14:paraId="1F7658F9"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4E7CCA78" w14:textId="77777777" w:rsidR="00C764A5" w:rsidRPr="00285C8A" w:rsidRDefault="00C764A5" w:rsidP="00C764A5">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F14F9BA" w14:textId="77777777" w:rsidR="00C764A5" w:rsidRPr="00285C8A" w:rsidRDefault="00C764A5" w:rsidP="00C764A5">
            <w:pPr>
              <w:shd w:val="clear" w:color="auto" w:fill="FFFFFF" w:themeFill="background1"/>
              <w:ind w:left="57" w:right="57"/>
              <w:rPr>
                <w:bCs/>
              </w:rPr>
            </w:pPr>
            <w:r w:rsidRPr="00285C8A">
              <w:rPr>
                <w:bCs/>
              </w:rPr>
              <w:t xml:space="preserve">1. Забезпечення навчально-методичного супроводу фермерських господарств на всіх </w:t>
            </w:r>
            <w:r w:rsidRPr="00285C8A">
              <w:rPr>
                <w:bCs/>
              </w:rPr>
              <w:lastRenderedPageBreak/>
              <w:t>етапах виробничого органічного сільського господарства.</w:t>
            </w:r>
          </w:p>
          <w:p w14:paraId="3EB19335" w14:textId="77777777" w:rsidR="00C764A5" w:rsidRPr="00285C8A" w:rsidRDefault="00C764A5" w:rsidP="00C764A5">
            <w:pPr>
              <w:shd w:val="clear" w:color="auto" w:fill="FFFFFF" w:themeFill="background1"/>
              <w:ind w:left="57" w:right="57"/>
              <w:rPr>
                <w:bCs/>
              </w:rPr>
            </w:pPr>
            <w:r w:rsidRPr="00285C8A">
              <w:rPr>
                <w:bCs/>
              </w:rPr>
              <w:t>2. Підвищення рівня зайнятості та доходів населення.</w:t>
            </w:r>
          </w:p>
          <w:p w14:paraId="5682BE86" w14:textId="77777777" w:rsidR="00C764A5" w:rsidRPr="00285C8A" w:rsidRDefault="00C764A5" w:rsidP="00C764A5">
            <w:pPr>
              <w:shd w:val="clear" w:color="auto" w:fill="FFFFFF" w:themeFill="background1"/>
              <w:ind w:left="57" w:right="57"/>
              <w:rPr>
                <w:bCs/>
              </w:rPr>
            </w:pPr>
            <w:r w:rsidRPr="00285C8A">
              <w:rPr>
                <w:bCs/>
              </w:rPr>
              <w:t>3. Забезпечення виробництва екологічних та біологічно повноцінних продуктів харчування для населення.</w:t>
            </w:r>
          </w:p>
          <w:p w14:paraId="6E8DE930" w14:textId="77777777" w:rsidR="00C764A5" w:rsidRPr="00285C8A" w:rsidRDefault="00C764A5" w:rsidP="00C764A5">
            <w:pPr>
              <w:shd w:val="clear" w:color="auto" w:fill="FFFFFF" w:themeFill="background1"/>
              <w:ind w:left="57" w:right="57"/>
              <w:rPr>
                <w:bCs/>
              </w:rPr>
            </w:pPr>
            <w:r w:rsidRPr="00285C8A">
              <w:rPr>
                <w:bCs/>
              </w:rPr>
              <w:t>4. Покращення здоров’я населення за рахунок споживання органічних продуктів.</w:t>
            </w:r>
          </w:p>
          <w:p w14:paraId="46C5B936" w14:textId="77777777" w:rsidR="00C764A5" w:rsidRPr="00285C8A" w:rsidRDefault="00C764A5" w:rsidP="00C764A5">
            <w:pPr>
              <w:shd w:val="clear" w:color="auto" w:fill="FFFFFF" w:themeFill="background1"/>
              <w:ind w:left="57" w:right="57"/>
              <w:rPr>
                <w:bCs/>
              </w:rPr>
            </w:pPr>
            <w:r w:rsidRPr="00285C8A">
              <w:rPr>
                <w:bCs/>
              </w:rPr>
              <w:t>5. Зростання рівня обізнаності населення щодо культури харчування та необхідності споживання здорової їжі.</w:t>
            </w:r>
          </w:p>
          <w:p w14:paraId="3FF46FEB" w14:textId="52E2889D" w:rsidR="00C764A5" w:rsidRPr="00285C8A" w:rsidRDefault="00C764A5" w:rsidP="00C764A5">
            <w:pPr>
              <w:shd w:val="clear" w:color="auto" w:fill="FFFFFF" w:themeFill="background1"/>
              <w:ind w:left="57" w:right="57"/>
              <w:rPr>
                <w:bCs/>
              </w:rPr>
            </w:pPr>
            <w:r w:rsidRPr="00285C8A">
              <w:rPr>
                <w:bCs/>
              </w:rPr>
              <w:t>6. Зменшення негативного впливу на довкілля.</w:t>
            </w:r>
          </w:p>
        </w:tc>
      </w:tr>
      <w:tr w:rsidR="00C764A5" w:rsidRPr="00285C8A" w14:paraId="721F9684"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1A401E54" w14:textId="77777777" w:rsidR="00C764A5" w:rsidRPr="00285C8A" w:rsidRDefault="00C764A5" w:rsidP="00C764A5">
            <w:pPr>
              <w:shd w:val="clear" w:color="auto" w:fill="FFFFFF" w:themeFill="background1"/>
              <w:ind w:left="57" w:right="57"/>
              <w:rPr>
                <w:bCs/>
              </w:rPr>
            </w:pPr>
            <w:r w:rsidRPr="00285C8A">
              <w:rPr>
                <w:bCs/>
              </w:rPr>
              <w:lastRenderedPageBreak/>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1FD0C56" w14:textId="77777777" w:rsidR="00C764A5" w:rsidRPr="00285C8A" w:rsidRDefault="00C764A5" w:rsidP="00C764A5">
            <w:pPr>
              <w:shd w:val="clear" w:color="auto" w:fill="FFFFFF"/>
              <w:ind w:left="57" w:right="57"/>
              <w:rPr>
                <w:bCs/>
              </w:rPr>
            </w:pPr>
            <w:r w:rsidRPr="00285C8A">
              <w:rPr>
                <w:bCs/>
              </w:rPr>
              <w:t>1.Підготовка навчальної програми та методичного забезпечення навчального курсу з впровадження форм ведення органічного сільського господарства у фермерстві.</w:t>
            </w:r>
          </w:p>
          <w:p w14:paraId="23CF0766" w14:textId="77777777" w:rsidR="00C764A5" w:rsidRPr="00285C8A" w:rsidRDefault="00C764A5" w:rsidP="00C764A5">
            <w:pPr>
              <w:shd w:val="clear" w:color="auto" w:fill="FFFFFF"/>
              <w:ind w:left="57" w:right="57"/>
              <w:rPr>
                <w:bCs/>
              </w:rPr>
            </w:pPr>
            <w:r w:rsidRPr="00285C8A">
              <w:rPr>
                <w:bCs/>
              </w:rPr>
              <w:t>2. Визначення обсягів та джерел фінансування навчання.</w:t>
            </w:r>
          </w:p>
          <w:p w14:paraId="585BAAD2" w14:textId="77777777" w:rsidR="00C764A5" w:rsidRPr="00285C8A" w:rsidRDefault="00C764A5" w:rsidP="00C764A5">
            <w:pPr>
              <w:shd w:val="clear" w:color="auto" w:fill="FFFFFF"/>
              <w:ind w:left="57" w:right="57"/>
              <w:rPr>
                <w:bCs/>
              </w:rPr>
            </w:pPr>
            <w:r w:rsidRPr="00285C8A">
              <w:rPr>
                <w:bCs/>
              </w:rPr>
              <w:t>3. Реалізація інформаційних заходів з метою популяризації органічного сільгоспвиробництва та залучення менеджерів вищої і середньої ланок управління фермерськими господарствами до начального курсу.</w:t>
            </w:r>
          </w:p>
          <w:p w14:paraId="4FB5212A" w14:textId="77777777" w:rsidR="00C764A5" w:rsidRPr="00285C8A" w:rsidRDefault="00C764A5" w:rsidP="00C764A5">
            <w:pPr>
              <w:shd w:val="clear" w:color="auto" w:fill="FFFFFF"/>
              <w:ind w:left="57" w:right="57"/>
              <w:rPr>
                <w:bCs/>
              </w:rPr>
            </w:pPr>
            <w:r w:rsidRPr="00285C8A">
              <w:rPr>
                <w:bCs/>
              </w:rPr>
              <w:t>4. Організація та проведення теоретичних і практичних занять за зазначеним навчальним курсом.</w:t>
            </w:r>
          </w:p>
          <w:p w14:paraId="72C63128" w14:textId="77777777" w:rsidR="00C764A5" w:rsidRPr="00285C8A" w:rsidRDefault="00C764A5" w:rsidP="00C764A5">
            <w:pPr>
              <w:shd w:val="clear" w:color="auto" w:fill="FFFFFF"/>
              <w:ind w:left="57" w:right="57"/>
              <w:rPr>
                <w:bCs/>
              </w:rPr>
            </w:pPr>
            <w:r w:rsidRPr="00285C8A">
              <w:rPr>
                <w:bCs/>
              </w:rPr>
              <w:t>5. Розробка методичних рекомендацій щодо впровадження методів ведення органічного сільгоспвиробництва в діяльності фермерських господарств.</w:t>
            </w:r>
          </w:p>
          <w:p w14:paraId="3858B0C3" w14:textId="77777777" w:rsidR="00C764A5" w:rsidRPr="00285C8A" w:rsidRDefault="00C764A5" w:rsidP="00C764A5">
            <w:pPr>
              <w:shd w:val="clear" w:color="auto" w:fill="FFFFFF"/>
              <w:ind w:left="57" w:right="57"/>
              <w:rPr>
                <w:bCs/>
              </w:rPr>
            </w:pPr>
            <w:r w:rsidRPr="00285C8A">
              <w:rPr>
                <w:bCs/>
              </w:rPr>
              <w:t>6. Розробка бізнес-планів з переходу до імплементації методів органічного сільгоспвиробництва у веденні фермерства для слухачів навчального курсу.</w:t>
            </w:r>
          </w:p>
          <w:p w14:paraId="14FE12B0" w14:textId="3D81EB9A" w:rsidR="00C764A5" w:rsidRPr="00285C8A" w:rsidRDefault="00C764A5" w:rsidP="00C764A5">
            <w:pPr>
              <w:shd w:val="clear" w:color="auto" w:fill="FFFFFF" w:themeFill="background1"/>
              <w:ind w:left="57" w:right="57"/>
              <w:rPr>
                <w:bCs/>
              </w:rPr>
            </w:pPr>
            <w:r w:rsidRPr="00285C8A">
              <w:rPr>
                <w:bCs/>
              </w:rPr>
              <w:t>7. Оцінка результатів проєкту.</w:t>
            </w:r>
          </w:p>
        </w:tc>
      </w:tr>
      <w:tr w:rsidR="005B78D0" w:rsidRPr="00285C8A" w14:paraId="12AE2821" w14:textId="77777777" w:rsidTr="00E962C2">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0DE4914" w14:textId="77777777"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AA65950"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ABD0BC2"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178E612"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61F1D27"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5B78D0" w:rsidRPr="00285C8A" w14:paraId="26654485"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E462DFD" w14:textId="77777777"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55F1F00"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D34FF8B"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53C4859"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4B0316E"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5B78D0" w:rsidRPr="00285C8A" w14:paraId="19A1709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6026A07" w14:textId="77777777"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5AA3B7F"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EB976BE" w14:textId="77777777" w:rsidR="005B78D0" w:rsidRPr="00285C8A" w:rsidRDefault="005B78D0"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C0D1763" w14:textId="77777777" w:rsidR="005B78D0" w:rsidRPr="00285C8A" w:rsidRDefault="005B78D0"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D470BEE"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5B78D0" w:rsidRPr="00285C8A" w14:paraId="249197EF"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16852F9" w14:textId="77777777"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A4414A9"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0D9A16A"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8122976" w14:textId="77777777" w:rsidR="005B78D0" w:rsidRPr="00285C8A" w:rsidRDefault="005B78D0"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BCD786C" w14:textId="77777777"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5B78D0" w:rsidRPr="00285C8A" w14:paraId="5B208E68"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07E775B" w14:textId="77777777"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EB59522" w14:textId="45E979A0" w:rsidR="005B78D0" w:rsidRPr="00285C8A" w:rsidRDefault="00B7780D"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1125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727003C" w14:textId="73BB2F0F" w:rsidR="005B78D0" w:rsidRPr="00285C8A" w:rsidRDefault="00B7780D"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1125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E40DCB1" w14:textId="2EB8564E" w:rsidR="005B78D0" w:rsidRPr="00285C8A" w:rsidRDefault="00B7780D"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1125</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95F6131" w14:textId="77259BC7" w:rsidR="005B78D0" w:rsidRPr="00285C8A" w:rsidRDefault="00B7780D"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3375</w:t>
            </w:r>
          </w:p>
        </w:tc>
      </w:tr>
      <w:tr w:rsidR="005B78D0" w:rsidRPr="00285C8A" w14:paraId="39DB9AA8"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B04247F" w14:textId="02FE1E6E"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8F8C127" w14:textId="2F71C26E"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A16C4AB" w14:textId="5D34035C"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683A340" w14:textId="2CEEB8CB"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31A7A88" w14:textId="6D71419B" w:rsidR="005B78D0" w:rsidRPr="00285C8A" w:rsidRDefault="005B78D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5B78D0" w:rsidRPr="00285C8A" w14:paraId="2B194A21"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tcPr>
          <w:p w14:paraId="38C90469" w14:textId="77777777" w:rsidR="005B78D0" w:rsidRPr="00285C8A" w:rsidRDefault="005B78D0"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12BB00C5" w14:textId="479B5890" w:rsidR="005B78D0" w:rsidRPr="00285C8A" w:rsidRDefault="005B78D0" w:rsidP="00E962C2">
            <w:pPr>
              <w:shd w:val="clear" w:color="auto" w:fill="FFFFFF" w:themeFill="background1"/>
              <w:rPr>
                <w:bCs/>
              </w:rPr>
            </w:pPr>
          </w:p>
        </w:tc>
      </w:tr>
    </w:tbl>
    <w:p w14:paraId="62D01B03" w14:textId="64A91B8D" w:rsidR="005B78D0" w:rsidRPr="00285C8A" w:rsidRDefault="005B78D0" w:rsidP="009D3DE3">
      <w:pPr>
        <w:shd w:val="clear" w:color="auto" w:fill="FFFFFF" w:themeFill="background1"/>
        <w:rPr>
          <w:b/>
          <w:bCs/>
          <w:i/>
          <w:color w:val="000000"/>
        </w:rPr>
      </w:pPr>
    </w:p>
    <w:p w14:paraId="4692EBC8" w14:textId="77777777" w:rsidR="005B78D0" w:rsidRPr="00285C8A" w:rsidRDefault="005B78D0" w:rsidP="009D3DE3">
      <w:pPr>
        <w:shd w:val="clear" w:color="auto" w:fill="FFFFFF" w:themeFill="background1"/>
        <w:rPr>
          <w:b/>
          <w:bCs/>
          <w:i/>
          <w:color w:val="000000"/>
        </w:rPr>
      </w:pPr>
    </w:p>
    <w:p w14:paraId="57C0CC16" w14:textId="77777777" w:rsidR="009D3DE3" w:rsidRPr="00285C8A" w:rsidRDefault="009D3DE3" w:rsidP="009D3DE3">
      <w:pPr>
        <w:shd w:val="clear" w:color="auto" w:fill="FFFFFF" w:themeFill="background1"/>
        <w:jc w:val="both"/>
        <w:rPr>
          <w:b/>
          <w:bCs/>
          <w:i/>
          <w:color w:val="000000"/>
        </w:rPr>
      </w:pPr>
    </w:p>
    <w:p w14:paraId="0BA4761D" w14:textId="77777777" w:rsidR="00E962C2" w:rsidRPr="00285C8A" w:rsidRDefault="00E962C2" w:rsidP="009D3DE3">
      <w:pPr>
        <w:shd w:val="clear" w:color="auto" w:fill="FFFFFF" w:themeFill="background1"/>
        <w:rPr>
          <w:b/>
          <w:bCs/>
          <w:i/>
          <w:color w:val="000000"/>
        </w:rPr>
      </w:pPr>
    </w:p>
    <w:p w14:paraId="127E98AB" w14:textId="77777777" w:rsidR="00E962C2" w:rsidRPr="00285C8A" w:rsidRDefault="00E962C2" w:rsidP="009D3DE3">
      <w:pPr>
        <w:shd w:val="clear" w:color="auto" w:fill="FFFFFF" w:themeFill="background1"/>
        <w:rPr>
          <w:b/>
          <w:bCs/>
          <w:i/>
          <w:color w:val="000000"/>
        </w:rPr>
      </w:pPr>
    </w:p>
    <w:p w14:paraId="0D9A4BC4" w14:textId="77777777" w:rsidR="00E962C2" w:rsidRPr="00285C8A" w:rsidRDefault="00E962C2" w:rsidP="009D3DE3">
      <w:pPr>
        <w:shd w:val="clear" w:color="auto" w:fill="FFFFFF" w:themeFill="background1"/>
        <w:rPr>
          <w:b/>
          <w:bCs/>
          <w:i/>
          <w:color w:val="000000"/>
        </w:rPr>
      </w:pPr>
    </w:p>
    <w:p w14:paraId="427A4A96" w14:textId="77777777" w:rsidR="00E962C2" w:rsidRPr="00285C8A" w:rsidRDefault="00E962C2" w:rsidP="009D3DE3">
      <w:pPr>
        <w:shd w:val="clear" w:color="auto" w:fill="FFFFFF" w:themeFill="background1"/>
        <w:rPr>
          <w:b/>
          <w:bCs/>
          <w:i/>
          <w:color w:val="000000"/>
        </w:rPr>
      </w:pP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E962C2" w:rsidRPr="00285C8A" w14:paraId="1522BA2B"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688C2372" w14:textId="77777777" w:rsidR="00E962C2" w:rsidRPr="00285C8A" w:rsidRDefault="00E962C2" w:rsidP="00E962C2">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338CD24" w14:textId="29BB4789" w:rsidR="00E962C2" w:rsidRPr="00285C8A" w:rsidRDefault="00E962C2" w:rsidP="00E962C2">
            <w:pPr>
              <w:shd w:val="clear" w:color="auto" w:fill="FFFFFF" w:themeFill="background1"/>
              <w:ind w:left="57" w:right="57"/>
              <w:rPr>
                <w:bCs/>
              </w:rPr>
            </w:pPr>
            <w:r w:rsidRPr="00285C8A">
              <w:rPr>
                <w:bCs/>
              </w:rPr>
              <w:t>1.4</w:t>
            </w:r>
            <w:r w:rsidR="008D7473" w:rsidRPr="00285C8A">
              <w:rPr>
                <w:bCs/>
              </w:rPr>
              <w:t>3</w:t>
            </w:r>
            <w:r w:rsidRPr="00285C8A">
              <w:rPr>
                <w:bCs/>
              </w:rPr>
              <w:t xml:space="preserve">. </w:t>
            </w:r>
          </w:p>
        </w:tc>
      </w:tr>
      <w:tr w:rsidR="00E962C2" w:rsidRPr="00285C8A" w14:paraId="5D2CD159"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704CC029" w14:textId="77777777" w:rsidR="00E962C2" w:rsidRPr="00285C8A" w:rsidRDefault="00E962C2" w:rsidP="00E962C2">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B74DC1B" w14:textId="541557C0" w:rsidR="00E962C2" w:rsidRPr="00285C8A" w:rsidRDefault="005D0084" w:rsidP="00E962C2">
            <w:pPr>
              <w:shd w:val="clear" w:color="auto" w:fill="FFFFFF" w:themeFill="background1"/>
              <w:ind w:left="57" w:right="57"/>
              <w:rPr>
                <w:bCs/>
              </w:rPr>
            </w:pPr>
            <w:r w:rsidRPr="00285C8A">
              <w:rPr>
                <w:color w:val="000000" w:themeColor="text1"/>
                <w:lang w:eastAsia="uk-UA"/>
              </w:rPr>
              <w:t>Можливості впровадження сучасних органічних технологій в умовах Житомирської області з метою підвищення економічної ефективності підприємств різних форм власності</w:t>
            </w:r>
          </w:p>
        </w:tc>
      </w:tr>
      <w:tr w:rsidR="00E962C2" w:rsidRPr="00285C8A" w14:paraId="3277C308"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1B681F7F" w14:textId="77777777" w:rsidR="00E962C2" w:rsidRPr="00285C8A" w:rsidRDefault="00E962C2" w:rsidP="00E962C2">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7A449B5" w14:textId="1EDCCE24" w:rsidR="00E962C2" w:rsidRPr="00285C8A" w:rsidRDefault="00E962C2" w:rsidP="00E962C2">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p w14:paraId="048D0EA7" w14:textId="580B85BD" w:rsidR="005D0084" w:rsidRPr="00285C8A" w:rsidRDefault="005D0084" w:rsidP="005D0084">
            <w:pPr>
              <w:shd w:val="clear" w:color="auto" w:fill="FFFFFF" w:themeFill="background1"/>
              <w:ind w:left="57" w:right="57"/>
              <w:rPr>
                <w:bCs/>
              </w:rPr>
            </w:pPr>
            <w:r w:rsidRPr="00285C8A">
              <w:t>7. Підтримка диверсифікації сільськогосподарського виробництва, запровадження нових культур, розвиток тваринництва, утворення підприємств з переробки сільськогосподарської продукції, що використовують нові інноваційні технології, застосування яких спрямовано на використання місцевої сировини та сприяє створенню на території нових робочих місць.</w:t>
            </w:r>
          </w:p>
        </w:tc>
      </w:tr>
      <w:tr w:rsidR="00E962C2" w:rsidRPr="00285C8A" w14:paraId="767560D6"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3781E3BF" w14:textId="77777777" w:rsidR="00E962C2" w:rsidRPr="00285C8A" w:rsidRDefault="00E962C2" w:rsidP="00E962C2">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D0AE810" w14:textId="77777777" w:rsidR="00E962C2" w:rsidRPr="00285C8A" w:rsidRDefault="00E962C2" w:rsidP="00E962C2">
            <w:pPr>
              <w:shd w:val="clear" w:color="auto" w:fill="FFFFFF" w:themeFill="background1"/>
              <w:ind w:left="57" w:right="57"/>
              <w:rPr>
                <w:bCs/>
              </w:rPr>
            </w:pPr>
            <w:r w:rsidRPr="00285C8A">
              <w:rPr>
                <w:bCs/>
              </w:rPr>
              <w:t>1.4.4. Розробка нових технологій та підготовка фахівців для органічного сільськогосподарського виробництва.</w:t>
            </w:r>
          </w:p>
        </w:tc>
      </w:tr>
      <w:tr w:rsidR="00E962C2" w:rsidRPr="00285C8A" w14:paraId="6EAE10D4"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1010E655" w14:textId="77777777" w:rsidR="00E962C2" w:rsidRPr="00285C8A" w:rsidRDefault="00E962C2" w:rsidP="00E962C2">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36116A1" w14:textId="77777777" w:rsidR="00E962C2" w:rsidRPr="00285C8A" w:rsidRDefault="00E962C2" w:rsidP="00E962C2">
            <w:pPr>
              <w:shd w:val="clear" w:color="auto" w:fill="FFFFFF" w:themeFill="background1"/>
              <w:ind w:left="57" w:right="57"/>
            </w:pPr>
            <w:r w:rsidRPr="00285C8A">
              <w:t>Житомирська область</w:t>
            </w:r>
          </w:p>
        </w:tc>
      </w:tr>
      <w:tr w:rsidR="005D0084" w:rsidRPr="00285C8A" w14:paraId="19DADB33"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26C8760D" w14:textId="77777777" w:rsidR="005D0084" w:rsidRPr="00285C8A" w:rsidRDefault="005D0084" w:rsidP="005D0084">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3658CE3" w14:textId="3183A954"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Недостатня кількість підприємств орієнтованих на вирощування та переробку органічної продукції. Насамперед це пов’язано з відсутністю висококваліфікованих фахівців даного напряму. Тому, вирішення даної проблематики має проходити комплексно – з одного боку – підготовка висококваліфікованих кадрів в галузі органічного сільського господарства, з іншого – розробка та адаптація </w:t>
            </w:r>
            <w:proofErr w:type="spellStart"/>
            <w:r w:rsidRPr="00285C8A">
              <w:rPr>
                <w:color w:val="000000" w:themeColor="text1"/>
                <w:lang w:eastAsia="uk-UA"/>
              </w:rPr>
              <w:t>агротехнологій</w:t>
            </w:r>
            <w:proofErr w:type="spellEnd"/>
            <w:r w:rsidRPr="00285C8A">
              <w:rPr>
                <w:color w:val="000000" w:themeColor="text1"/>
                <w:lang w:eastAsia="uk-UA"/>
              </w:rPr>
              <w:t xml:space="preserve"> з органічним ухилом із врахуванням специфіки ґрунтово-кліматичних умов Житомирської області. </w:t>
            </w:r>
          </w:p>
        </w:tc>
      </w:tr>
      <w:tr w:rsidR="005D0084" w:rsidRPr="00285C8A" w14:paraId="041503A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7C17FB61" w14:textId="77777777" w:rsidR="005D0084" w:rsidRPr="00285C8A" w:rsidRDefault="005D0084" w:rsidP="005D0084">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FAE776B"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1. Оптимальний показник сертифікованих сільськогосподарських угідь (в межах 3 % від загальної кількості орних земель Житомирської області).</w:t>
            </w:r>
          </w:p>
          <w:p w14:paraId="218077C6" w14:textId="4EC24AFE"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2. Очікувана кількість сертифікованих підприємств межах 40.</w:t>
            </w:r>
          </w:p>
          <w:p w14:paraId="6DDAF5CF" w14:textId="7D91DBAC"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3. Виробництво органічної продукції сприятиме підвищенню економічної ефективності сільськогосподарських підприємств за рахунок збільшення вартості в межах 20-80 %, що в свою чергу робит</w:t>
            </w:r>
            <w:r w:rsidR="00E74210" w:rsidRPr="00285C8A">
              <w:rPr>
                <w:color w:val="000000" w:themeColor="text1"/>
                <w:lang w:eastAsia="uk-UA"/>
              </w:rPr>
              <w:t>име</w:t>
            </w:r>
            <w:r w:rsidRPr="00285C8A">
              <w:rPr>
                <w:color w:val="000000" w:themeColor="text1"/>
                <w:lang w:eastAsia="uk-UA"/>
              </w:rPr>
              <w:t xml:space="preserve"> дані підприємства </w:t>
            </w:r>
            <w:r w:rsidRPr="00285C8A">
              <w:rPr>
                <w:color w:val="000000" w:themeColor="text1"/>
                <w:lang w:eastAsia="uk-UA"/>
              </w:rPr>
              <w:lastRenderedPageBreak/>
              <w:t>високорентабельними у порівнянні із традиційними господарствами.</w:t>
            </w:r>
          </w:p>
        </w:tc>
      </w:tr>
      <w:tr w:rsidR="005D0084" w:rsidRPr="00285C8A" w14:paraId="002BD688"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35391407" w14:textId="77777777" w:rsidR="005D0084" w:rsidRPr="00285C8A" w:rsidRDefault="005D0084" w:rsidP="005D0084">
            <w:pPr>
              <w:shd w:val="clear" w:color="auto" w:fill="FFFFFF" w:themeFill="background1"/>
              <w:ind w:left="57" w:right="57"/>
              <w:rPr>
                <w:bCs/>
              </w:rPr>
            </w:pPr>
            <w:r w:rsidRPr="00285C8A">
              <w:rPr>
                <w:bCs/>
              </w:rPr>
              <w:lastRenderedPageBreak/>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5540E1B"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Запровадження </w:t>
            </w:r>
            <w:proofErr w:type="spellStart"/>
            <w:r w:rsidRPr="00285C8A">
              <w:rPr>
                <w:color w:val="000000" w:themeColor="text1"/>
                <w:lang w:eastAsia="uk-UA"/>
              </w:rPr>
              <w:t>агротехнологій</w:t>
            </w:r>
            <w:proofErr w:type="spellEnd"/>
            <w:r w:rsidRPr="00285C8A">
              <w:rPr>
                <w:color w:val="000000" w:themeColor="text1"/>
                <w:lang w:eastAsia="uk-UA"/>
              </w:rPr>
              <w:t xml:space="preserve"> з ухилом на органічне сільське господарство сприятиме зниженню ерозійних процесів, підвищенню акумуляції гумусу, зменшенню кислотності ґрунту та в цілому позитивно вплине на </w:t>
            </w:r>
            <w:proofErr w:type="spellStart"/>
            <w:r w:rsidRPr="00285C8A">
              <w:rPr>
                <w:color w:val="000000" w:themeColor="text1"/>
                <w:lang w:eastAsia="uk-UA"/>
              </w:rPr>
              <w:t>агро</w:t>
            </w:r>
            <w:proofErr w:type="spellEnd"/>
            <w:r w:rsidRPr="00285C8A">
              <w:rPr>
                <w:color w:val="000000" w:themeColor="text1"/>
                <w:lang w:eastAsia="uk-UA"/>
              </w:rPr>
              <w:t>-екологічний стан територій Житомирської області.</w:t>
            </w:r>
          </w:p>
          <w:p w14:paraId="64AE0E4E"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З економічної точки зору органічні підприємства дають можливість створенню додаткових робочих місць та сприяють забезпеченню інклюзивного зростання територій за рахунок високої зайнятості населення у виробництві яке потребує залучення ручної праці та трудових ресурсів.</w:t>
            </w:r>
          </w:p>
          <w:p w14:paraId="7C08FF01" w14:textId="0467A0C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Підвищення стійкості </w:t>
            </w:r>
            <w:proofErr w:type="spellStart"/>
            <w:r w:rsidRPr="00285C8A">
              <w:rPr>
                <w:color w:val="000000" w:themeColor="text1"/>
                <w:lang w:eastAsia="uk-UA"/>
              </w:rPr>
              <w:t>агроекосистем</w:t>
            </w:r>
            <w:proofErr w:type="spellEnd"/>
            <w:r w:rsidRPr="00285C8A">
              <w:rPr>
                <w:color w:val="000000" w:themeColor="text1"/>
                <w:lang w:eastAsia="uk-UA"/>
              </w:rPr>
              <w:t>. </w:t>
            </w:r>
          </w:p>
        </w:tc>
      </w:tr>
      <w:tr w:rsidR="005D0084" w:rsidRPr="00285C8A" w14:paraId="708E7494"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auto"/>
          </w:tcPr>
          <w:p w14:paraId="2CD1DAFA" w14:textId="77777777" w:rsidR="005D0084" w:rsidRPr="00285C8A" w:rsidRDefault="005D0084" w:rsidP="005D0084">
            <w:pPr>
              <w:shd w:val="clear" w:color="auto" w:fill="FFFFFF" w:themeFill="background1"/>
              <w:ind w:left="57" w:right="57"/>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138D855"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1. Проведення щорічної конференції «Органічне виробництво і продовольча безпека». </w:t>
            </w:r>
          </w:p>
          <w:p w14:paraId="1CD0061B"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2. Підготовка фахівців та експертів з напряму органічне сільське господарство. </w:t>
            </w:r>
          </w:p>
          <w:p w14:paraId="7386E963"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3. Адаптування та розробка </w:t>
            </w:r>
            <w:proofErr w:type="spellStart"/>
            <w:r w:rsidRPr="00285C8A">
              <w:rPr>
                <w:color w:val="000000" w:themeColor="text1"/>
                <w:lang w:eastAsia="uk-UA"/>
              </w:rPr>
              <w:t>агротехнологій</w:t>
            </w:r>
            <w:proofErr w:type="spellEnd"/>
            <w:r w:rsidRPr="00285C8A">
              <w:rPr>
                <w:color w:val="000000" w:themeColor="text1"/>
                <w:lang w:eastAsia="uk-UA"/>
              </w:rPr>
              <w:t xml:space="preserve"> органічного спрямування з урахуванням ґрунтово-кліматичних умов Житомирської області. </w:t>
            </w:r>
          </w:p>
          <w:p w14:paraId="19B461EB" w14:textId="7777777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 xml:space="preserve">4. Підготовка практичних рекомендації щодо імплементації органічного господарювання в умовах Житомирської області. </w:t>
            </w:r>
          </w:p>
          <w:p w14:paraId="4FCFC391" w14:textId="381D3E07" w:rsidR="005D0084" w:rsidRPr="00285C8A" w:rsidRDefault="005D0084" w:rsidP="005D0084">
            <w:pPr>
              <w:shd w:val="clear" w:color="auto" w:fill="FFFFFF" w:themeFill="background1"/>
              <w:ind w:left="57" w:right="57"/>
              <w:rPr>
                <w:color w:val="000000" w:themeColor="text1"/>
                <w:lang w:eastAsia="uk-UA"/>
              </w:rPr>
            </w:pPr>
            <w:r w:rsidRPr="00285C8A">
              <w:rPr>
                <w:color w:val="000000" w:themeColor="text1"/>
                <w:lang w:eastAsia="uk-UA"/>
              </w:rPr>
              <w:t>5. Надання інформаційно-консультативної підтримки вже існуючим органічним підприємства та допомога при створенні нових.</w:t>
            </w:r>
          </w:p>
        </w:tc>
      </w:tr>
      <w:tr w:rsidR="00E962C2" w:rsidRPr="00285C8A" w14:paraId="201A7232" w14:textId="77777777" w:rsidTr="00E962C2">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41B48FB" w14:textId="77777777"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5CB785C"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9D53D96"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4A86700"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B845E16"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E962C2" w:rsidRPr="00285C8A" w14:paraId="3F911209"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19BB9E9" w14:textId="77777777"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E380001"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564F079"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C69F7B9"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8513CA9"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E962C2" w:rsidRPr="00285C8A" w14:paraId="09C2FC20"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3B6DB9AA" w14:textId="77777777"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B7872CA"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6D8ACE3" w14:textId="77777777" w:rsidR="00E962C2" w:rsidRPr="00285C8A" w:rsidRDefault="00E962C2"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16D63E5" w14:textId="77777777" w:rsidR="00E962C2" w:rsidRPr="00285C8A" w:rsidRDefault="00E962C2"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C9E2374"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E962C2" w:rsidRPr="00285C8A" w14:paraId="35F98882"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84F0928" w14:textId="77777777"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B1EF97B"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E55B521"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9129DD7" w14:textId="77777777" w:rsidR="00E962C2" w:rsidRPr="00285C8A" w:rsidRDefault="00E962C2" w:rsidP="00E962C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A3DF554"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E962C2" w:rsidRPr="00285C8A" w14:paraId="159BF9F0"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0F6B9C5" w14:textId="77777777"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4418C89" w14:textId="517907D4" w:rsidR="00E962C2" w:rsidRPr="00285C8A" w:rsidRDefault="00E7421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1B95908" w14:textId="13D6166E" w:rsidR="00E962C2" w:rsidRPr="00285C8A" w:rsidRDefault="00E7421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E996C02" w14:textId="6ABC30BD" w:rsidR="00E962C2" w:rsidRPr="00285C8A" w:rsidRDefault="00E7421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ED17C58" w14:textId="10DBD8C7" w:rsidR="00E962C2" w:rsidRPr="00285C8A" w:rsidRDefault="00E74210"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r>
      <w:tr w:rsidR="00E962C2" w:rsidRPr="00285C8A" w14:paraId="082D2028"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BD027FC" w14:textId="60FEA58F"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B9AA014"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5FBD538"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92F706D"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BF8F072" w14:textId="77777777" w:rsidR="00E962C2" w:rsidRPr="00285C8A" w:rsidRDefault="00E962C2" w:rsidP="00E962C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E962C2" w:rsidRPr="00285C8A" w14:paraId="35A0624E" w14:textId="77777777" w:rsidTr="00E962C2">
        <w:tc>
          <w:tcPr>
            <w:tcW w:w="2280" w:type="pct"/>
            <w:tcBorders>
              <w:top w:val="single" w:sz="4" w:space="0" w:color="auto"/>
              <w:left w:val="single" w:sz="4" w:space="0" w:color="auto"/>
              <w:bottom w:val="single" w:sz="4" w:space="0" w:color="auto"/>
              <w:right w:val="single" w:sz="4" w:space="0" w:color="auto"/>
            </w:tcBorders>
            <w:shd w:val="clear" w:color="auto" w:fill="FFFFFF"/>
          </w:tcPr>
          <w:p w14:paraId="463750BC" w14:textId="77777777" w:rsidR="00E962C2" w:rsidRPr="00285C8A" w:rsidRDefault="00E962C2" w:rsidP="00E962C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53210A99" w14:textId="77777777" w:rsidR="00E962C2" w:rsidRPr="00285C8A" w:rsidRDefault="00E962C2" w:rsidP="00E962C2">
            <w:pPr>
              <w:shd w:val="clear" w:color="auto" w:fill="FFFFFF" w:themeFill="background1"/>
              <w:rPr>
                <w:bCs/>
              </w:rPr>
            </w:pPr>
          </w:p>
        </w:tc>
      </w:tr>
    </w:tbl>
    <w:p w14:paraId="1A625684" w14:textId="7359435D"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9"/>
        <w:gridCol w:w="1274"/>
        <w:gridCol w:w="1274"/>
        <w:gridCol w:w="1276"/>
      </w:tblGrid>
      <w:tr w:rsidR="000913AF" w:rsidRPr="00285C8A" w14:paraId="426C5D3C"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51037A0A" w14:textId="77777777" w:rsidR="000913AF" w:rsidRPr="00285C8A" w:rsidRDefault="000913AF" w:rsidP="001D6E2C">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0D6DA555" w14:textId="69FAFB88" w:rsidR="000913AF" w:rsidRPr="00285C8A" w:rsidRDefault="000913AF" w:rsidP="001D6E2C">
            <w:pPr>
              <w:shd w:val="clear" w:color="auto" w:fill="FFFFFF" w:themeFill="background1"/>
              <w:ind w:left="57" w:right="57"/>
              <w:rPr>
                <w:bCs/>
              </w:rPr>
            </w:pPr>
            <w:r w:rsidRPr="00285C8A">
              <w:rPr>
                <w:bCs/>
              </w:rPr>
              <w:t>1.4</w:t>
            </w:r>
            <w:r w:rsidR="008D7473" w:rsidRPr="00285C8A">
              <w:rPr>
                <w:bCs/>
              </w:rPr>
              <w:t>4</w:t>
            </w:r>
            <w:r w:rsidRPr="00285C8A">
              <w:rPr>
                <w:bCs/>
              </w:rPr>
              <w:t xml:space="preserve">. </w:t>
            </w:r>
          </w:p>
        </w:tc>
      </w:tr>
      <w:tr w:rsidR="000913AF" w:rsidRPr="00285C8A" w14:paraId="1AF5FF3A"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524198D8" w14:textId="77777777" w:rsidR="000913AF" w:rsidRPr="00285C8A" w:rsidRDefault="000913AF" w:rsidP="001D6E2C">
            <w:pPr>
              <w:shd w:val="clear" w:color="auto" w:fill="FFFFFF" w:themeFill="background1"/>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9916C56" w14:textId="4281EF9A" w:rsidR="000913AF" w:rsidRPr="00285C8A" w:rsidRDefault="007661A1" w:rsidP="001D6E2C">
            <w:pPr>
              <w:shd w:val="clear" w:color="auto" w:fill="FFFFFF" w:themeFill="background1"/>
              <w:ind w:left="57" w:right="57"/>
              <w:rPr>
                <w:bCs/>
              </w:rPr>
            </w:pPr>
            <w:r w:rsidRPr="00285C8A">
              <w:rPr>
                <w:bCs/>
              </w:rPr>
              <w:t>Споживай органічне</w:t>
            </w:r>
          </w:p>
        </w:tc>
      </w:tr>
      <w:tr w:rsidR="000913AF" w:rsidRPr="00285C8A" w14:paraId="5F011819"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6A4D21B2" w14:textId="77777777" w:rsidR="000913AF" w:rsidRPr="00285C8A" w:rsidRDefault="000913AF" w:rsidP="001D6E2C">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E5431A3" w14:textId="26C76C72" w:rsidR="000913AF" w:rsidRPr="00285C8A" w:rsidRDefault="000913AF" w:rsidP="006C473C">
            <w:pPr>
              <w:shd w:val="clear" w:color="auto" w:fill="FFFFFF" w:themeFill="background1"/>
              <w:ind w:left="57" w:right="57"/>
              <w:rPr>
                <w:bCs/>
              </w:rPr>
            </w:pPr>
            <w:r w:rsidRPr="00285C8A">
              <w:rPr>
                <w:bCs/>
              </w:rPr>
              <w:t>3. Сприяння розвитку різних форм кооперації, фермерства, забезпечення доступності ринків збуту для малих та середніх виробників сільськогосподарської продукції, інфраструктури для зберігання сільськогосподарської продукції; запровадження нових технологій та обладнання для переробки сільськогосподарської сировини.</w:t>
            </w:r>
          </w:p>
        </w:tc>
      </w:tr>
      <w:tr w:rsidR="000913AF" w:rsidRPr="00285C8A" w14:paraId="6A807AD2"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480667C6" w14:textId="77777777" w:rsidR="000913AF" w:rsidRPr="00285C8A" w:rsidRDefault="000913AF" w:rsidP="001D6E2C">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8C7F7F6" w14:textId="1BD22471" w:rsidR="000913AF" w:rsidRPr="00285C8A" w:rsidRDefault="007661A1" w:rsidP="001D6E2C">
            <w:pPr>
              <w:shd w:val="clear" w:color="auto" w:fill="FFFFFF" w:themeFill="background1"/>
              <w:ind w:left="57" w:right="57"/>
              <w:rPr>
                <w:bCs/>
              </w:rPr>
            </w:pPr>
            <w:r w:rsidRPr="00285C8A">
              <w:rPr>
                <w:bCs/>
              </w:rPr>
              <w:t>1.4.5. Популяризація і просвітництво щодо переваг споживання органічної продукції</w:t>
            </w:r>
            <w:r w:rsidR="006C473C" w:rsidRPr="00285C8A">
              <w:rPr>
                <w:bCs/>
              </w:rPr>
              <w:t>.</w:t>
            </w:r>
          </w:p>
        </w:tc>
      </w:tr>
      <w:tr w:rsidR="000913AF" w:rsidRPr="00285C8A" w14:paraId="5CDFE5F4"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5DF4BE0D" w14:textId="77777777" w:rsidR="000913AF" w:rsidRPr="00285C8A" w:rsidRDefault="000913AF" w:rsidP="001D6E2C">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12BEAEB" w14:textId="77777777" w:rsidR="000913AF" w:rsidRPr="00285C8A" w:rsidRDefault="000913AF" w:rsidP="001D6E2C">
            <w:pPr>
              <w:shd w:val="clear" w:color="auto" w:fill="FFFFFF" w:themeFill="background1"/>
              <w:ind w:left="57" w:right="57"/>
            </w:pPr>
            <w:r w:rsidRPr="00285C8A">
              <w:t>Житомирська область</w:t>
            </w:r>
          </w:p>
        </w:tc>
      </w:tr>
      <w:tr w:rsidR="0083110E" w:rsidRPr="00285C8A" w14:paraId="4B04912F"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14859E68" w14:textId="77777777" w:rsidR="0083110E" w:rsidRPr="00285C8A" w:rsidRDefault="0083110E" w:rsidP="0083110E">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51AAA4F" w14:textId="6932A20E" w:rsidR="0083110E" w:rsidRPr="00285C8A" w:rsidRDefault="0083110E" w:rsidP="0083110E">
            <w:pPr>
              <w:shd w:val="clear" w:color="auto" w:fill="FFFFFF" w:themeFill="background1"/>
              <w:ind w:left="57" w:right="57"/>
              <w:rPr>
                <w:bCs/>
              </w:rPr>
            </w:pPr>
            <w:r w:rsidRPr="00285C8A">
              <w:rPr>
                <w:bCs/>
              </w:rPr>
              <w:t>Останнім часом спостерігається підвищення попиту на споживання органічної продукції населенням. Однак, недостатність інформації у споживачів про органічні продукти, їх переваги в порівнянні з неорганічними і користь для здоров’я зменшують їх доступність для споживачів.</w:t>
            </w:r>
          </w:p>
        </w:tc>
      </w:tr>
      <w:tr w:rsidR="0083110E" w:rsidRPr="00285C8A" w14:paraId="23C43B80"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094294EA" w14:textId="77777777" w:rsidR="0083110E" w:rsidRPr="00285C8A" w:rsidRDefault="0083110E" w:rsidP="0083110E">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16EADA4C" w14:textId="77777777" w:rsidR="0083110E" w:rsidRPr="00285C8A" w:rsidRDefault="0083110E" w:rsidP="0083110E">
            <w:pPr>
              <w:shd w:val="clear" w:color="auto" w:fill="FFFFFF" w:themeFill="background1"/>
              <w:ind w:left="57" w:right="57"/>
              <w:rPr>
                <w:bCs/>
              </w:rPr>
            </w:pPr>
            <w:r w:rsidRPr="00285C8A">
              <w:rPr>
                <w:bCs/>
              </w:rPr>
              <w:t>Проведено:</w:t>
            </w:r>
          </w:p>
          <w:p w14:paraId="43D91AD5" w14:textId="77777777" w:rsidR="0083110E" w:rsidRPr="00285C8A" w:rsidRDefault="0083110E" w:rsidP="0083110E">
            <w:pPr>
              <w:shd w:val="clear" w:color="auto" w:fill="FFFFFF" w:themeFill="background1"/>
              <w:ind w:left="57" w:right="57"/>
              <w:rPr>
                <w:bCs/>
              </w:rPr>
            </w:pPr>
            <w:r w:rsidRPr="00285C8A">
              <w:rPr>
                <w:bCs/>
              </w:rPr>
              <w:t>6 тематичних презентацій;</w:t>
            </w:r>
          </w:p>
          <w:p w14:paraId="2ED8B3AD" w14:textId="77777777" w:rsidR="0083110E" w:rsidRPr="00285C8A" w:rsidRDefault="0083110E" w:rsidP="0083110E">
            <w:pPr>
              <w:shd w:val="clear" w:color="auto" w:fill="FFFFFF" w:themeFill="background1"/>
              <w:ind w:left="57" w:right="57"/>
              <w:rPr>
                <w:bCs/>
              </w:rPr>
            </w:pPr>
            <w:r w:rsidRPr="00285C8A">
              <w:rPr>
                <w:bCs/>
              </w:rPr>
              <w:t>20 майстер-класів;</w:t>
            </w:r>
          </w:p>
          <w:p w14:paraId="59801262" w14:textId="2667BCE1" w:rsidR="0083110E" w:rsidRPr="00285C8A" w:rsidRDefault="0083110E" w:rsidP="0083110E">
            <w:pPr>
              <w:shd w:val="clear" w:color="auto" w:fill="FFFFFF" w:themeFill="background1"/>
              <w:ind w:left="57" w:right="57"/>
              <w:rPr>
                <w:bCs/>
              </w:rPr>
            </w:pPr>
            <w:r w:rsidRPr="00285C8A">
              <w:rPr>
                <w:bCs/>
              </w:rPr>
              <w:t>2 стажувань, візитів обміну досвідом між виробниками органічної с/г продукції;</w:t>
            </w:r>
          </w:p>
          <w:p w14:paraId="46436D48" w14:textId="211E53BB" w:rsidR="0083110E" w:rsidRPr="00285C8A" w:rsidRDefault="0083110E" w:rsidP="0083110E">
            <w:pPr>
              <w:shd w:val="clear" w:color="auto" w:fill="FFFFFF" w:themeFill="background1"/>
              <w:ind w:left="57" w:right="57"/>
              <w:rPr>
                <w:bCs/>
              </w:rPr>
            </w:pPr>
            <w:r w:rsidRPr="00285C8A">
              <w:rPr>
                <w:bCs/>
              </w:rPr>
              <w:t>30 екскурсій для учнів та студентів навчальних закладів на підприємства регіону, де запроваджено органічну переробку с/г продукції.</w:t>
            </w:r>
          </w:p>
        </w:tc>
      </w:tr>
      <w:tr w:rsidR="0083110E" w:rsidRPr="00285C8A" w14:paraId="232876F4"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3A2B56E5" w14:textId="77777777" w:rsidR="0083110E" w:rsidRPr="00285C8A" w:rsidRDefault="0083110E" w:rsidP="0083110E">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ABE6E1C" w14:textId="77777777" w:rsidR="0083110E" w:rsidRPr="00285C8A" w:rsidRDefault="0083110E" w:rsidP="0083110E">
            <w:pPr>
              <w:shd w:val="clear" w:color="auto" w:fill="FFFFFF" w:themeFill="background1"/>
              <w:ind w:left="57" w:right="57"/>
              <w:rPr>
                <w:bCs/>
              </w:rPr>
            </w:pPr>
            <w:r w:rsidRPr="00285C8A">
              <w:rPr>
                <w:bCs/>
              </w:rPr>
              <w:t>1. Формування культури виробництва та споживання продукції сільського господарства.</w:t>
            </w:r>
          </w:p>
          <w:p w14:paraId="3528FE2D" w14:textId="77777777" w:rsidR="0083110E" w:rsidRPr="00285C8A" w:rsidRDefault="0083110E" w:rsidP="0083110E">
            <w:pPr>
              <w:shd w:val="clear" w:color="auto" w:fill="FFFFFF" w:themeFill="background1"/>
              <w:ind w:left="57" w:right="57"/>
              <w:rPr>
                <w:bCs/>
              </w:rPr>
            </w:pPr>
            <w:r w:rsidRPr="00285C8A">
              <w:rPr>
                <w:bCs/>
              </w:rPr>
              <w:t>2. Створення додаткових робочих місць.</w:t>
            </w:r>
          </w:p>
          <w:p w14:paraId="3021F22C" w14:textId="77777777" w:rsidR="0083110E" w:rsidRPr="00285C8A" w:rsidRDefault="0083110E" w:rsidP="0083110E">
            <w:pPr>
              <w:shd w:val="clear" w:color="auto" w:fill="FFFFFF" w:themeFill="background1"/>
              <w:ind w:left="57" w:right="57"/>
              <w:rPr>
                <w:bCs/>
              </w:rPr>
            </w:pPr>
            <w:r w:rsidRPr="00285C8A">
              <w:rPr>
                <w:bCs/>
              </w:rPr>
              <w:t>3. Збільшення надходжень до місцевих бюджетів.</w:t>
            </w:r>
          </w:p>
          <w:p w14:paraId="731A4D31" w14:textId="77777777" w:rsidR="0083110E" w:rsidRPr="00285C8A" w:rsidRDefault="0083110E" w:rsidP="0083110E">
            <w:pPr>
              <w:shd w:val="clear" w:color="auto" w:fill="FFFFFF" w:themeFill="background1"/>
              <w:ind w:left="57" w:right="57"/>
              <w:rPr>
                <w:bCs/>
              </w:rPr>
            </w:pPr>
            <w:r w:rsidRPr="00285C8A">
              <w:rPr>
                <w:bCs/>
              </w:rPr>
              <w:t>4. Підвищення ефективності сільського господарства.</w:t>
            </w:r>
          </w:p>
          <w:p w14:paraId="0E884EF0" w14:textId="77777777" w:rsidR="0083110E" w:rsidRPr="00285C8A" w:rsidRDefault="0083110E" w:rsidP="0083110E">
            <w:pPr>
              <w:shd w:val="clear" w:color="auto" w:fill="FFFFFF" w:themeFill="background1"/>
              <w:ind w:left="57" w:right="57"/>
              <w:rPr>
                <w:bCs/>
              </w:rPr>
            </w:pPr>
            <w:r w:rsidRPr="00285C8A">
              <w:rPr>
                <w:bCs/>
              </w:rPr>
              <w:t>5. Покращення здоров’я населення регіону.</w:t>
            </w:r>
          </w:p>
          <w:p w14:paraId="1CB12EA3" w14:textId="77777777" w:rsidR="0083110E" w:rsidRPr="00285C8A" w:rsidRDefault="0083110E" w:rsidP="0083110E">
            <w:pPr>
              <w:shd w:val="clear" w:color="auto" w:fill="FFFFFF" w:themeFill="background1"/>
              <w:ind w:left="57" w:right="57"/>
              <w:rPr>
                <w:bCs/>
              </w:rPr>
            </w:pPr>
            <w:r w:rsidRPr="00285C8A">
              <w:rPr>
                <w:bCs/>
              </w:rPr>
              <w:t>6. Налагодження ефективних комунікацій зі споживачами органічної продукції.</w:t>
            </w:r>
          </w:p>
          <w:p w14:paraId="4AE3E080" w14:textId="0B3A4F4D" w:rsidR="0083110E" w:rsidRPr="00285C8A" w:rsidRDefault="0083110E" w:rsidP="0083110E">
            <w:pPr>
              <w:shd w:val="clear" w:color="auto" w:fill="FFFFFF" w:themeFill="background1"/>
              <w:ind w:left="57" w:right="57"/>
              <w:rPr>
                <w:bCs/>
              </w:rPr>
            </w:pPr>
            <w:r w:rsidRPr="00285C8A">
              <w:rPr>
                <w:bCs/>
              </w:rPr>
              <w:t>7. Активізація ЗМІ у питаннях популяризації та просвітництва щодо переваг споживання органічної продукції.</w:t>
            </w:r>
          </w:p>
        </w:tc>
      </w:tr>
      <w:tr w:rsidR="0083110E" w:rsidRPr="00285C8A" w14:paraId="7BE45902"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auto"/>
          </w:tcPr>
          <w:p w14:paraId="62682A0F" w14:textId="77777777" w:rsidR="0083110E" w:rsidRPr="00285C8A" w:rsidRDefault="0083110E" w:rsidP="0083110E">
            <w:pPr>
              <w:shd w:val="clear" w:color="auto" w:fill="FFFFFF" w:themeFill="background1"/>
              <w:ind w:left="57" w:right="57"/>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B803843" w14:textId="77777777" w:rsidR="0083110E" w:rsidRPr="00285C8A" w:rsidRDefault="0083110E" w:rsidP="0083110E">
            <w:pPr>
              <w:shd w:val="clear" w:color="auto" w:fill="FFFFFF" w:themeFill="background1"/>
              <w:ind w:left="57" w:right="57"/>
              <w:rPr>
                <w:bCs/>
              </w:rPr>
            </w:pPr>
            <w:r w:rsidRPr="00285C8A">
              <w:rPr>
                <w:bCs/>
              </w:rPr>
              <w:t>1. Розробка та проведення 6 тематичних презентацій, 20 майстер-класів, 2 стажувань, візитів обміну досвідом між виробниками органічної с/г продукції.</w:t>
            </w:r>
          </w:p>
          <w:p w14:paraId="40FB2733" w14:textId="77777777" w:rsidR="0083110E" w:rsidRPr="00285C8A" w:rsidRDefault="0083110E" w:rsidP="0083110E">
            <w:pPr>
              <w:shd w:val="clear" w:color="auto" w:fill="FFFFFF" w:themeFill="background1"/>
              <w:ind w:left="57" w:right="57"/>
              <w:rPr>
                <w:bCs/>
              </w:rPr>
            </w:pPr>
            <w:r w:rsidRPr="00285C8A">
              <w:rPr>
                <w:bCs/>
              </w:rPr>
              <w:t>2. Організація та проведення 30 екскурсій для учнів та студентів навчальних закладів на підприємства регіону, де запроваджено органічну переробку с/г продукції.</w:t>
            </w:r>
          </w:p>
          <w:p w14:paraId="7E1BA697" w14:textId="4A41660A" w:rsidR="0083110E" w:rsidRPr="00285C8A" w:rsidRDefault="0083110E" w:rsidP="0083110E">
            <w:pPr>
              <w:shd w:val="clear" w:color="auto" w:fill="FFFFFF" w:themeFill="background1"/>
              <w:ind w:left="57" w:right="57"/>
              <w:rPr>
                <w:bCs/>
              </w:rPr>
            </w:pPr>
            <w:r w:rsidRPr="00285C8A">
              <w:rPr>
                <w:bCs/>
              </w:rPr>
              <w:lastRenderedPageBreak/>
              <w:t>3. Реклама регіональних виробників органічної продукції на регіональному телебаченні (3</w:t>
            </w:r>
            <w:r w:rsidR="0014767A" w:rsidRPr="00285C8A">
              <w:rPr>
                <w:bCs/>
              </w:rPr>
              <w:t> </w:t>
            </w:r>
            <w:proofErr w:type="spellStart"/>
            <w:r w:rsidRPr="00285C8A">
              <w:rPr>
                <w:bCs/>
              </w:rPr>
              <w:t>промо</w:t>
            </w:r>
            <w:proofErr w:type="spellEnd"/>
            <w:r w:rsidRPr="00285C8A">
              <w:rPr>
                <w:bCs/>
              </w:rPr>
              <w:t>-ролика) та у друкованих ЗМІ (10</w:t>
            </w:r>
            <w:r w:rsidR="0014767A" w:rsidRPr="00285C8A">
              <w:rPr>
                <w:bCs/>
              </w:rPr>
              <w:t> </w:t>
            </w:r>
            <w:r w:rsidRPr="00285C8A">
              <w:rPr>
                <w:bCs/>
              </w:rPr>
              <w:t>статей).</w:t>
            </w:r>
          </w:p>
          <w:p w14:paraId="05D2F19C" w14:textId="77777777" w:rsidR="0083110E" w:rsidRPr="00285C8A" w:rsidRDefault="0083110E" w:rsidP="0083110E">
            <w:pPr>
              <w:shd w:val="clear" w:color="auto" w:fill="FFFFFF" w:themeFill="background1"/>
              <w:ind w:left="57" w:right="57"/>
              <w:rPr>
                <w:bCs/>
              </w:rPr>
            </w:pPr>
            <w:r w:rsidRPr="00285C8A">
              <w:rPr>
                <w:bCs/>
              </w:rPr>
              <w:t>4. Маркетинг в соціальних мережах.</w:t>
            </w:r>
          </w:p>
          <w:p w14:paraId="088B9FCD" w14:textId="77777777" w:rsidR="0083110E" w:rsidRPr="00285C8A" w:rsidRDefault="0083110E" w:rsidP="0083110E">
            <w:pPr>
              <w:shd w:val="clear" w:color="auto" w:fill="FFFFFF" w:themeFill="background1"/>
              <w:ind w:left="57" w:right="57"/>
              <w:rPr>
                <w:bCs/>
              </w:rPr>
            </w:pPr>
            <w:r w:rsidRPr="00285C8A">
              <w:rPr>
                <w:bCs/>
              </w:rPr>
              <w:t xml:space="preserve">5. Підготовка і проведення 3 </w:t>
            </w:r>
            <w:proofErr w:type="spellStart"/>
            <w:r w:rsidRPr="00285C8A">
              <w:rPr>
                <w:bCs/>
              </w:rPr>
              <w:t>екоівентів</w:t>
            </w:r>
            <w:proofErr w:type="spellEnd"/>
            <w:r w:rsidRPr="00285C8A">
              <w:rPr>
                <w:bCs/>
              </w:rPr>
              <w:t>.</w:t>
            </w:r>
          </w:p>
          <w:p w14:paraId="6F7E42CD" w14:textId="77777777" w:rsidR="0083110E" w:rsidRPr="00285C8A" w:rsidRDefault="0083110E" w:rsidP="0083110E">
            <w:pPr>
              <w:shd w:val="clear" w:color="auto" w:fill="FFFFFF" w:themeFill="background1"/>
              <w:ind w:left="57" w:right="57"/>
              <w:rPr>
                <w:bCs/>
              </w:rPr>
            </w:pPr>
            <w:r w:rsidRPr="00285C8A">
              <w:rPr>
                <w:bCs/>
              </w:rPr>
              <w:t>6. Підготовка та розміщення в Інтернеті новин, релізів, статей, інтерв’ю з акцентом на екологічні пріоритети регіональних виробників органічної продукції.</w:t>
            </w:r>
          </w:p>
          <w:p w14:paraId="59D5AFAD" w14:textId="77777777" w:rsidR="0083110E" w:rsidRPr="00285C8A" w:rsidRDefault="0083110E" w:rsidP="0083110E">
            <w:pPr>
              <w:shd w:val="clear" w:color="auto" w:fill="FFFFFF" w:themeFill="background1"/>
              <w:ind w:left="57" w:right="57"/>
              <w:rPr>
                <w:bCs/>
              </w:rPr>
            </w:pPr>
            <w:r w:rsidRPr="00285C8A">
              <w:rPr>
                <w:bCs/>
              </w:rPr>
              <w:t>7. Переклад контенту корпоративного сайту, прес-релізів, PR-текстів, реклами підприємства англійською мовою.</w:t>
            </w:r>
          </w:p>
          <w:p w14:paraId="75C16DC4" w14:textId="77777777" w:rsidR="0083110E" w:rsidRPr="00285C8A" w:rsidRDefault="0083110E" w:rsidP="0083110E">
            <w:pPr>
              <w:shd w:val="clear" w:color="auto" w:fill="FFFFFF" w:themeFill="background1"/>
              <w:ind w:left="57" w:right="57"/>
              <w:rPr>
                <w:bCs/>
              </w:rPr>
            </w:pPr>
            <w:r w:rsidRPr="00285C8A">
              <w:rPr>
                <w:bCs/>
              </w:rPr>
              <w:t xml:space="preserve">8. Розробка PR-програми та PR-контенту (новин, релізів, інтерв’ю, заголовків) на корпоративному воркшоп. </w:t>
            </w:r>
          </w:p>
          <w:p w14:paraId="398D46DD" w14:textId="189CE3F4" w:rsidR="0083110E" w:rsidRPr="00285C8A" w:rsidRDefault="0083110E" w:rsidP="0083110E">
            <w:pPr>
              <w:shd w:val="clear" w:color="auto" w:fill="FFFFFF" w:themeFill="background1"/>
              <w:ind w:left="57" w:right="57"/>
              <w:rPr>
                <w:bCs/>
              </w:rPr>
            </w:pPr>
            <w:r w:rsidRPr="00285C8A">
              <w:rPr>
                <w:bCs/>
              </w:rPr>
              <w:t xml:space="preserve">9. Підготовка, </w:t>
            </w:r>
            <w:proofErr w:type="spellStart"/>
            <w:r w:rsidRPr="00285C8A">
              <w:rPr>
                <w:bCs/>
              </w:rPr>
              <w:t>модерація</w:t>
            </w:r>
            <w:proofErr w:type="spellEnd"/>
            <w:r w:rsidRPr="00285C8A">
              <w:rPr>
                <w:bCs/>
              </w:rPr>
              <w:t>, аналіз результатів фокус-груп за участю реальних або потенційних покупців.</w:t>
            </w:r>
          </w:p>
        </w:tc>
      </w:tr>
      <w:tr w:rsidR="000913AF" w:rsidRPr="00285C8A" w14:paraId="089D7A26" w14:textId="77777777" w:rsidTr="001D6E2C">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237A1EF" w14:textId="7777777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B4BF936"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CA4469E"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535D624"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D650C80"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0913AF" w:rsidRPr="00285C8A" w14:paraId="4287B16E"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1C63A9A5" w14:textId="7777777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66FEE5E" w14:textId="6B290CBC"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F18544D" w14:textId="77DC290A"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3670B1A" w14:textId="50B776BB"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321CB7A" w14:textId="4E759BE3"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150</w:t>
            </w:r>
          </w:p>
        </w:tc>
      </w:tr>
      <w:tr w:rsidR="000913AF" w:rsidRPr="00285C8A" w14:paraId="68967924"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AAEA5F2" w14:textId="7777777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92135B7"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A16908A" w14:textId="77777777" w:rsidR="000913AF" w:rsidRPr="00285C8A" w:rsidRDefault="000913AF" w:rsidP="001D6E2C">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EB3B68D" w14:textId="77777777" w:rsidR="000913AF" w:rsidRPr="00285C8A" w:rsidRDefault="000913AF" w:rsidP="001D6E2C">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F6F36CE"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913AF" w:rsidRPr="00285C8A" w14:paraId="65173980"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FB2411A" w14:textId="7777777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4787949"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CD19C4B"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065BA9E" w14:textId="77777777" w:rsidR="000913AF" w:rsidRPr="00285C8A" w:rsidRDefault="000913AF" w:rsidP="001D6E2C">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9B52347"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913AF" w:rsidRPr="00285C8A" w14:paraId="1649961C"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705D41E" w14:textId="7777777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5A75CF6" w14:textId="6E0932CD"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120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0A62FF2" w14:textId="6720EF52"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120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28A23F1" w14:textId="51E03CE3" w:rsidR="000913AF" w:rsidRPr="00285C8A" w:rsidRDefault="0083110E"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120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891A3E6" w14:textId="01DBB709" w:rsidR="000913AF" w:rsidRPr="00285C8A" w:rsidRDefault="0014767A"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360</w:t>
            </w:r>
          </w:p>
        </w:tc>
      </w:tr>
      <w:tr w:rsidR="000913AF" w:rsidRPr="00285C8A" w14:paraId="6C21C65F"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01064B3" w14:textId="2C531A3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FF3E72B"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AF822AE"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C5740AE"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A593A64" w14:textId="77777777" w:rsidR="000913AF" w:rsidRPr="00285C8A" w:rsidRDefault="000913AF"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0913AF" w:rsidRPr="00285C8A" w14:paraId="003AF0DE" w14:textId="77777777" w:rsidTr="001D6E2C">
        <w:tc>
          <w:tcPr>
            <w:tcW w:w="2280" w:type="pct"/>
            <w:tcBorders>
              <w:top w:val="single" w:sz="4" w:space="0" w:color="auto"/>
              <w:left w:val="single" w:sz="4" w:space="0" w:color="auto"/>
              <w:bottom w:val="single" w:sz="4" w:space="0" w:color="auto"/>
              <w:right w:val="single" w:sz="4" w:space="0" w:color="auto"/>
            </w:tcBorders>
            <w:shd w:val="clear" w:color="auto" w:fill="FFFFFF"/>
          </w:tcPr>
          <w:p w14:paraId="66C4259E" w14:textId="77777777" w:rsidR="000913AF" w:rsidRPr="00285C8A" w:rsidRDefault="000913AF"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0DE40906" w14:textId="77777777" w:rsidR="000913AF" w:rsidRPr="00285C8A" w:rsidRDefault="000913AF" w:rsidP="001D6E2C">
            <w:pPr>
              <w:shd w:val="clear" w:color="auto" w:fill="FFFFFF" w:themeFill="background1"/>
              <w:rPr>
                <w:bCs/>
              </w:rPr>
            </w:pPr>
          </w:p>
        </w:tc>
      </w:tr>
    </w:tbl>
    <w:p w14:paraId="71E07E5B" w14:textId="77777777" w:rsidR="00E962C2" w:rsidRPr="00285C8A" w:rsidRDefault="00E962C2" w:rsidP="009D3DE3">
      <w:pPr>
        <w:shd w:val="clear" w:color="auto" w:fill="FFFFFF" w:themeFill="background1"/>
        <w:rPr>
          <w:b/>
          <w:bCs/>
          <w:i/>
          <w:color w:val="000000"/>
        </w:rPr>
      </w:pPr>
    </w:p>
    <w:p w14:paraId="209C08E6" w14:textId="77777777" w:rsidR="009D3DE3" w:rsidRPr="00285C8A" w:rsidRDefault="009D3DE3" w:rsidP="009D3DE3">
      <w:pPr>
        <w:shd w:val="clear" w:color="auto" w:fill="FFFFFF" w:themeFill="background1"/>
        <w:rPr>
          <w:b/>
          <w:bCs/>
          <w:i/>
          <w:color w:val="000000"/>
        </w:rPr>
      </w:pPr>
    </w:p>
    <w:p w14:paraId="11710CE4" w14:textId="1F031CC5" w:rsidR="009D3DE3" w:rsidRPr="00285C8A" w:rsidRDefault="009D3DE3" w:rsidP="009D3DE3">
      <w:pPr>
        <w:shd w:val="clear" w:color="auto" w:fill="FFFFFF" w:themeFill="background1"/>
        <w:rPr>
          <w:b/>
          <w:bCs/>
          <w:i/>
          <w:color w:val="000000"/>
        </w:rPr>
      </w:pPr>
      <w:r w:rsidRPr="00285C8A">
        <w:rPr>
          <w:b/>
          <w:bCs/>
          <w:i/>
          <w:color w:val="000000"/>
        </w:rPr>
        <w:br w:type="page"/>
      </w:r>
    </w:p>
    <w:p w14:paraId="39083B21" w14:textId="77777777" w:rsidR="009D3DE3" w:rsidRPr="00285C8A" w:rsidRDefault="009D3DE3" w:rsidP="009D3DE3">
      <w:pPr>
        <w:shd w:val="clear" w:color="auto" w:fill="FFFFFF" w:themeFill="background1"/>
        <w:autoSpaceDE w:val="0"/>
        <w:autoSpaceDN w:val="0"/>
        <w:adjustRightInd w:val="0"/>
        <w:spacing w:before="120" w:after="120"/>
        <w:jc w:val="both"/>
      </w:pPr>
      <w:r w:rsidRPr="00285C8A">
        <w:rPr>
          <w:b/>
          <w:sz w:val="28"/>
          <w:szCs w:val="28"/>
        </w:rPr>
        <w:lastRenderedPageBreak/>
        <w:t>2. Технічні завдання Програми 2.</w:t>
      </w:r>
      <w:r w:rsidRPr="00285C8A">
        <w:rPr>
          <w:rFonts w:cs="TimesNewRomanPS-BoldItalicMT"/>
          <w:b/>
          <w:bCs/>
          <w:iCs/>
          <w:sz w:val="28"/>
          <w:szCs w:val="28"/>
        </w:rPr>
        <w:t> </w:t>
      </w:r>
      <w:r w:rsidRPr="00285C8A">
        <w:rPr>
          <w:b/>
          <w:color w:val="000000"/>
          <w:sz w:val="28"/>
          <w:szCs w:val="28"/>
        </w:rPr>
        <w:t>Створення сучасного, комфортного і безпечного життєвого середовища в територіальних громадах</w:t>
      </w:r>
    </w:p>
    <w:p w14:paraId="0BD13297" w14:textId="13973A78" w:rsidR="009D3DE3" w:rsidRPr="00285C8A" w:rsidRDefault="009D3DE3" w:rsidP="009D3DE3">
      <w:pPr>
        <w:shd w:val="clear" w:color="auto" w:fill="FFFFFF" w:themeFill="background1"/>
        <w:jc w:val="both"/>
        <w:rPr>
          <w:b/>
          <w:bCs/>
          <w:i/>
        </w:rPr>
      </w:pPr>
      <w:r w:rsidRPr="00285C8A">
        <w:rPr>
          <w:b/>
          <w:i/>
        </w:rPr>
        <w:t xml:space="preserve">Технічні </w:t>
      </w:r>
      <w:bookmarkStart w:id="10" w:name="_Hlk29990216"/>
      <w:r w:rsidRPr="00285C8A">
        <w:rPr>
          <w:b/>
          <w:i/>
        </w:rPr>
        <w:t>завдання</w:t>
      </w:r>
      <w:bookmarkEnd w:id="10"/>
      <w:r w:rsidRPr="00285C8A">
        <w:rPr>
          <w:b/>
          <w:i/>
        </w:rPr>
        <w:t xml:space="preserve"> напряму 2.1. </w:t>
      </w:r>
      <w:r w:rsidRPr="00285C8A">
        <w:rPr>
          <w:b/>
          <w:bCs/>
          <w:i/>
          <w:color w:val="000000"/>
        </w:rPr>
        <w:t xml:space="preserve">Сприяння розвитку туризму, </w:t>
      </w:r>
      <w:r w:rsidRPr="00285C8A">
        <w:rPr>
          <w:b/>
          <w:bCs/>
          <w:i/>
        </w:rPr>
        <w:t>збереження і розвиток історико- культурної спадщини</w:t>
      </w:r>
    </w:p>
    <w:p w14:paraId="2BAAB8FB" w14:textId="4F872F2D" w:rsidR="001D6E2C" w:rsidRPr="00285C8A" w:rsidRDefault="001D6E2C" w:rsidP="009D3DE3">
      <w:pPr>
        <w:shd w:val="clear" w:color="auto" w:fill="FFFFFF" w:themeFill="background1"/>
        <w:jc w:val="both"/>
        <w:rPr>
          <w:b/>
          <w:bCs/>
          <w:i/>
        </w:rPr>
      </w:pP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543"/>
        <w:gridCol w:w="1560"/>
        <w:gridCol w:w="1419"/>
        <w:gridCol w:w="1417"/>
        <w:gridCol w:w="1700"/>
      </w:tblGrid>
      <w:tr w:rsidR="001D6E2C" w:rsidRPr="00285C8A" w14:paraId="7675E0F3"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4E75B39F" w14:textId="77777777" w:rsidR="001D6E2C" w:rsidRPr="00285C8A" w:rsidRDefault="001D6E2C" w:rsidP="001D6E2C">
            <w:pPr>
              <w:shd w:val="clear" w:color="auto" w:fill="FFFFFF" w:themeFill="background1"/>
              <w:ind w:left="57" w:right="57"/>
              <w:rPr>
                <w:bCs/>
              </w:rPr>
            </w:pPr>
            <w:r w:rsidRPr="00285C8A">
              <w:rPr>
                <w:bCs/>
                <w:i/>
              </w:rPr>
              <w:br w:type="page"/>
            </w:r>
            <w:r w:rsidRPr="00285C8A">
              <w:rPr>
                <w:bCs/>
              </w:rPr>
              <w:br w:type="page"/>
              <w:t>1. Номер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1478B9A0" w14:textId="56556F44" w:rsidR="001D6E2C" w:rsidRPr="00285C8A" w:rsidRDefault="001D6E2C" w:rsidP="001D6E2C">
            <w:pPr>
              <w:shd w:val="clear" w:color="auto" w:fill="FFFFFF" w:themeFill="background1"/>
              <w:ind w:left="57" w:right="57"/>
              <w:rPr>
                <w:bCs/>
              </w:rPr>
            </w:pPr>
            <w:r w:rsidRPr="00285C8A">
              <w:rPr>
                <w:bCs/>
              </w:rPr>
              <w:t>2.1.</w:t>
            </w:r>
          </w:p>
        </w:tc>
      </w:tr>
      <w:tr w:rsidR="001D6E2C" w:rsidRPr="00285C8A" w14:paraId="73E21425"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2343C277" w14:textId="77777777" w:rsidR="001D6E2C" w:rsidRPr="00285C8A" w:rsidRDefault="001D6E2C" w:rsidP="001D6E2C">
            <w:pPr>
              <w:shd w:val="clear" w:color="auto" w:fill="FFFFFF" w:themeFill="background1"/>
              <w:ind w:left="57" w:right="57"/>
              <w:rPr>
                <w:bCs/>
              </w:rPr>
            </w:pPr>
            <w:r w:rsidRPr="00285C8A">
              <w:rPr>
                <w:bCs/>
              </w:rPr>
              <w:t>2. Назва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79881031" w14:textId="0909124E" w:rsidR="001D6E2C" w:rsidRPr="00285C8A" w:rsidRDefault="001D6E2C" w:rsidP="001D6E2C">
            <w:pPr>
              <w:shd w:val="clear" w:color="auto" w:fill="FFFFFF" w:themeFill="background1"/>
              <w:ind w:left="57" w:right="57"/>
              <w:rPr>
                <w:bCs/>
              </w:rPr>
            </w:pPr>
            <w:r w:rsidRPr="00285C8A">
              <w:rPr>
                <w:bCs/>
              </w:rPr>
              <w:t xml:space="preserve">Мобільна туристична виставка </w:t>
            </w:r>
            <w:proofErr w:type="spellStart"/>
            <w:r w:rsidRPr="00285C8A">
              <w:rPr>
                <w:bCs/>
              </w:rPr>
              <w:t>Mobile</w:t>
            </w:r>
            <w:proofErr w:type="spellEnd"/>
            <w:r w:rsidRPr="00285C8A">
              <w:rPr>
                <w:bCs/>
              </w:rPr>
              <w:t>: ZT EXPO</w:t>
            </w:r>
          </w:p>
        </w:tc>
      </w:tr>
      <w:tr w:rsidR="001D6E2C" w:rsidRPr="00285C8A" w14:paraId="403C798A"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432BC275" w14:textId="77777777" w:rsidR="001D6E2C" w:rsidRPr="00285C8A" w:rsidRDefault="001D6E2C" w:rsidP="001D6E2C">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412595E8" w14:textId="2F302491" w:rsidR="001D6E2C" w:rsidRPr="00285C8A" w:rsidRDefault="001D6E2C" w:rsidP="001D6E2C">
            <w:pPr>
              <w:pBdr>
                <w:top w:val="nil"/>
                <w:left w:val="nil"/>
                <w:bottom w:val="nil"/>
                <w:right w:val="nil"/>
                <w:between w:val="nil"/>
                <w:bar w:val="nil"/>
              </w:pBdr>
              <w:shd w:val="clear" w:color="auto" w:fill="FFFFFF" w:themeFill="background1"/>
              <w:ind w:left="57" w:right="57"/>
              <w:rPr>
                <w:bCs/>
              </w:rPr>
            </w:pPr>
            <w:r w:rsidRPr="00285C8A">
              <w:rPr>
                <w:bCs/>
              </w:rPr>
              <w:t>8. Сприяння популяризації туристичного потенціалу регіонів і територіальних громад у державі та за кордоном.</w:t>
            </w:r>
          </w:p>
          <w:p w14:paraId="00CFD574" w14:textId="7A6D2D23" w:rsidR="001D6E2C" w:rsidRPr="00285C8A" w:rsidRDefault="001D6E2C" w:rsidP="001F2C52">
            <w:pPr>
              <w:pBdr>
                <w:top w:val="nil"/>
                <w:left w:val="nil"/>
                <w:bottom w:val="nil"/>
                <w:right w:val="nil"/>
                <w:between w:val="nil"/>
                <w:bar w:val="nil"/>
              </w:pBdr>
              <w:shd w:val="clear" w:color="auto" w:fill="FFFFFF" w:themeFill="background1"/>
              <w:ind w:left="57" w:right="57"/>
              <w:rPr>
                <w:bCs/>
              </w:rPr>
            </w:pPr>
            <w:r w:rsidRPr="00285C8A">
              <w:rPr>
                <w:bCs/>
              </w:rPr>
              <w:t>14. Сприяння формуванню регіональних туристичних брендів та їх просуванню всередині держави та на міжнародній арені, у тому числі з використанням сучасних цифрових та мережевих технологій.</w:t>
            </w:r>
          </w:p>
        </w:tc>
      </w:tr>
      <w:tr w:rsidR="001D6E2C" w:rsidRPr="00285C8A" w14:paraId="029900E3"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6B0F7807" w14:textId="77777777" w:rsidR="001D6E2C" w:rsidRPr="00285C8A" w:rsidRDefault="001D6E2C" w:rsidP="001D6E2C">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4B7C8221" w14:textId="09498F6A" w:rsidR="001D6E2C" w:rsidRPr="00285C8A" w:rsidRDefault="00132F9E" w:rsidP="001D6E2C">
            <w:pPr>
              <w:shd w:val="clear" w:color="auto" w:fill="FFFFFF" w:themeFill="background1"/>
              <w:ind w:left="57" w:right="57"/>
              <w:rPr>
                <w:bCs/>
              </w:rPr>
            </w:pPr>
            <w:r w:rsidRPr="00285C8A">
              <w:rPr>
                <w:bCs/>
              </w:rPr>
              <w:t>2.1.1. Формування позитивного туристичного іміджу регіону.</w:t>
            </w:r>
          </w:p>
        </w:tc>
      </w:tr>
      <w:tr w:rsidR="001D6E2C" w:rsidRPr="00285C8A" w14:paraId="53C7625C"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42C3B039" w14:textId="77777777" w:rsidR="001D6E2C" w:rsidRPr="00285C8A" w:rsidRDefault="001D6E2C" w:rsidP="001D6E2C">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684C578B" w14:textId="77777777" w:rsidR="001D6E2C" w:rsidRPr="00285C8A" w:rsidRDefault="001D6E2C" w:rsidP="001D6E2C">
            <w:pPr>
              <w:shd w:val="clear" w:color="auto" w:fill="FFFFFF" w:themeFill="background1"/>
              <w:ind w:left="57" w:right="57"/>
            </w:pPr>
            <w:r w:rsidRPr="00285C8A">
              <w:t>Житомирська область</w:t>
            </w:r>
          </w:p>
        </w:tc>
      </w:tr>
      <w:tr w:rsidR="00132F9E" w:rsidRPr="00285C8A" w14:paraId="71CF7E00"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23154EB9" w14:textId="77777777" w:rsidR="00132F9E" w:rsidRPr="00285C8A" w:rsidRDefault="00132F9E" w:rsidP="00132F9E">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0379C6E2" w14:textId="3AB2A315" w:rsidR="00132F9E" w:rsidRPr="00285C8A" w:rsidRDefault="00132F9E" w:rsidP="00132F9E">
            <w:pPr>
              <w:shd w:val="clear" w:color="auto" w:fill="FFFFFF" w:themeFill="background1"/>
              <w:ind w:left="57" w:right="57"/>
              <w:rPr>
                <w:bCs/>
              </w:rPr>
            </w:pPr>
            <w:r w:rsidRPr="00285C8A">
              <w:rPr>
                <w:bCs/>
              </w:rPr>
              <w:t xml:space="preserve">Незначний рух </w:t>
            </w:r>
            <w:proofErr w:type="spellStart"/>
            <w:r w:rsidRPr="00285C8A">
              <w:rPr>
                <w:bCs/>
              </w:rPr>
              <w:t>внутрішньообласного</w:t>
            </w:r>
            <w:proofErr w:type="spellEnd"/>
            <w:r w:rsidRPr="00285C8A">
              <w:rPr>
                <w:bCs/>
              </w:rPr>
              <w:t xml:space="preserve"> туристичного потоку, через недостатню поінформованість жителів області про туристичні принади Житомирщини.  </w:t>
            </w:r>
          </w:p>
        </w:tc>
      </w:tr>
      <w:tr w:rsidR="00132F9E" w:rsidRPr="00285C8A" w14:paraId="44B7CE1C"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4021C527" w14:textId="77777777" w:rsidR="00132F9E" w:rsidRPr="00285C8A" w:rsidRDefault="00132F9E" w:rsidP="00132F9E">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0692B1B3" w14:textId="585D6E3E" w:rsidR="00132F9E" w:rsidRPr="00285C8A" w:rsidRDefault="00132F9E" w:rsidP="00132F9E">
            <w:pPr>
              <w:shd w:val="clear" w:color="auto" w:fill="FFFFFF" w:themeFill="background1"/>
              <w:ind w:left="57" w:right="57"/>
              <w:rPr>
                <w:bCs/>
              </w:rPr>
            </w:pPr>
            <w:r w:rsidRPr="00285C8A">
              <w:rPr>
                <w:bCs/>
              </w:rPr>
              <w:t xml:space="preserve">Збільшення кількості відвідувачів на туристичних локаціях Житомирщини на 20% і як наслідок </w:t>
            </w:r>
            <w:r w:rsidR="00E66501" w:rsidRPr="00285C8A">
              <w:rPr>
                <w:bCs/>
              </w:rPr>
              <w:t>–</w:t>
            </w:r>
            <w:r w:rsidRPr="00285C8A">
              <w:rPr>
                <w:bCs/>
              </w:rPr>
              <w:t xml:space="preserve">  збільшення податків до місцевих бюджетів. </w:t>
            </w:r>
          </w:p>
        </w:tc>
      </w:tr>
      <w:tr w:rsidR="00132F9E" w:rsidRPr="00285C8A" w14:paraId="3BEEB06F"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5A6AD6D8" w14:textId="77777777" w:rsidR="00132F9E" w:rsidRPr="00285C8A" w:rsidRDefault="00132F9E" w:rsidP="00132F9E">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4FEA37BD" w14:textId="77777777" w:rsidR="00132F9E" w:rsidRPr="00285C8A" w:rsidRDefault="00132F9E" w:rsidP="00132F9E">
            <w:pPr>
              <w:shd w:val="clear" w:color="auto" w:fill="FFFFFF" w:themeFill="background1"/>
              <w:ind w:left="57" w:right="57"/>
              <w:rPr>
                <w:bCs/>
              </w:rPr>
            </w:pPr>
            <w:r w:rsidRPr="00285C8A">
              <w:rPr>
                <w:bCs/>
              </w:rPr>
              <w:t>1. Розвиток туристичної галузі Житомирської області.</w:t>
            </w:r>
          </w:p>
          <w:p w14:paraId="63C563DC" w14:textId="77777777" w:rsidR="00132F9E" w:rsidRPr="00285C8A" w:rsidRDefault="00132F9E" w:rsidP="00132F9E">
            <w:pPr>
              <w:shd w:val="clear" w:color="auto" w:fill="FFFFFF" w:themeFill="background1"/>
              <w:ind w:left="57" w:right="57"/>
              <w:rPr>
                <w:bCs/>
              </w:rPr>
            </w:pPr>
            <w:r w:rsidRPr="00285C8A">
              <w:rPr>
                <w:bCs/>
              </w:rPr>
              <w:t>2. Збільшення внутрішнього туристичного потоку.</w:t>
            </w:r>
          </w:p>
          <w:p w14:paraId="0CD3FF1D" w14:textId="4443ABEC" w:rsidR="00132F9E" w:rsidRPr="00285C8A" w:rsidRDefault="00132F9E" w:rsidP="00132F9E">
            <w:pPr>
              <w:shd w:val="clear" w:color="auto" w:fill="FFFFFF" w:themeFill="background1"/>
              <w:ind w:left="57" w:right="57"/>
              <w:rPr>
                <w:bCs/>
              </w:rPr>
            </w:pPr>
            <w:r w:rsidRPr="00285C8A">
              <w:rPr>
                <w:bCs/>
              </w:rPr>
              <w:t>3. Стимулювання територіальних громад області до надання якісних туристичних послуг, розробки туристичних продуктів.</w:t>
            </w:r>
          </w:p>
        </w:tc>
      </w:tr>
      <w:tr w:rsidR="00132F9E" w:rsidRPr="00285C8A" w14:paraId="74E507A0"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auto"/>
          </w:tcPr>
          <w:p w14:paraId="4EF3754E" w14:textId="77777777" w:rsidR="00132F9E" w:rsidRPr="00285C8A" w:rsidRDefault="00132F9E" w:rsidP="00132F9E">
            <w:pPr>
              <w:shd w:val="clear" w:color="auto" w:fill="FFFFFF" w:themeFill="background1"/>
              <w:ind w:left="57" w:right="57"/>
              <w:rPr>
                <w:bCs/>
              </w:rPr>
            </w:pPr>
            <w:r w:rsidRPr="00285C8A">
              <w:rPr>
                <w:bCs/>
              </w:rPr>
              <w:t>9. Основні заходи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3A49FCCB" w14:textId="77777777" w:rsidR="00132F9E" w:rsidRPr="00285C8A" w:rsidRDefault="00132F9E" w:rsidP="00132F9E">
            <w:pPr>
              <w:shd w:val="clear" w:color="auto" w:fill="FFFFFF" w:themeFill="background1"/>
              <w:ind w:left="57" w:right="57"/>
              <w:rPr>
                <w:bCs/>
              </w:rPr>
            </w:pPr>
            <w:r w:rsidRPr="00285C8A">
              <w:rPr>
                <w:bCs/>
              </w:rPr>
              <w:t>1. Розробка формату та дизайну виставки.</w:t>
            </w:r>
          </w:p>
          <w:p w14:paraId="0DF899D5" w14:textId="77777777" w:rsidR="00132F9E" w:rsidRPr="00285C8A" w:rsidRDefault="00132F9E" w:rsidP="00132F9E">
            <w:pPr>
              <w:shd w:val="clear" w:color="auto" w:fill="FFFFFF" w:themeFill="background1"/>
              <w:ind w:left="57" w:right="57"/>
              <w:rPr>
                <w:bCs/>
              </w:rPr>
            </w:pPr>
            <w:r w:rsidRPr="00285C8A">
              <w:rPr>
                <w:bCs/>
              </w:rPr>
              <w:t>2. Інформаційне наповнення експозиції.</w:t>
            </w:r>
          </w:p>
          <w:p w14:paraId="4895110C" w14:textId="77777777" w:rsidR="00132F9E" w:rsidRPr="00285C8A" w:rsidRDefault="00132F9E" w:rsidP="00132F9E">
            <w:pPr>
              <w:shd w:val="clear" w:color="auto" w:fill="FFFFFF" w:themeFill="background1"/>
              <w:ind w:left="57" w:right="57"/>
              <w:rPr>
                <w:bCs/>
              </w:rPr>
            </w:pPr>
            <w:r w:rsidRPr="00285C8A">
              <w:rPr>
                <w:bCs/>
              </w:rPr>
              <w:t>3. Офіційна презентація виставки.</w:t>
            </w:r>
          </w:p>
          <w:p w14:paraId="74582735" w14:textId="5719B8F6" w:rsidR="00132F9E" w:rsidRPr="00285C8A" w:rsidRDefault="00132F9E" w:rsidP="00132F9E">
            <w:pPr>
              <w:shd w:val="clear" w:color="auto" w:fill="FFFFFF" w:themeFill="background1"/>
              <w:ind w:left="57" w:right="57"/>
              <w:rPr>
                <w:bCs/>
              </w:rPr>
            </w:pPr>
            <w:r w:rsidRPr="00285C8A">
              <w:rPr>
                <w:bCs/>
              </w:rPr>
              <w:t xml:space="preserve">4. Презентація експозиції протягом двох років працівниками </w:t>
            </w:r>
            <w:proofErr w:type="spellStart"/>
            <w:r w:rsidRPr="00285C8A">
              <w:rPr>
                <w:bCs/>
              </w:rPr>
              <w:t>ТІЦу</w:t>
            </w:r>
            <w:proofErr w:type="spellEnd"/>
            <w:r w:rsidRPr="00285C8A">
              <w:rPr>
                <w:bCs/>
              </w:rPr>
              <w:t xml:space="preserve"> по населеним пунктам області згідно попередньо затвердженого графіку під час проведення масових заходів.</w:t>
            </w:r>
          </w:p>
        </w:tc>
      </w:tr>
      <w:tr w:rsidR="001D6E2C" w:rsidRPr="00285C8A" w14:paraId="68994F01" w14:textId="77777777" w:rsidTr="00BC4385">
        <w:trPr>
          <w:trHeight w:val="55"/>
        </w:trPr>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11626A35" w14:textId="77777777"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7912815"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6BB6347"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DDC76BB"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DC3B8E7"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1D6E2C" w:rsidRPr="00285C8A" w14:paraId="2C93F0A6"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5C78D871" w14:textId="77777777"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314434A" w14:textId="3654D262"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B66385C" w14:textId="77A955FD"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B8D1063" w14:textId="47F75CA1"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DBAA68A" w14:textId="6805F791"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D6E2C" w:rsidRPr="00285C8A" w14:paraId="2BBBB775"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4283D52A" w14:textId="77777777"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6958353"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0DBE38A" w14:textId="77777777" w:rsidR="001D6E2C" w:rsidRPr="00285C8A" w:rsidRDefault="001D6E2C" w:rsidP="001D6E2C">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EB4FD8C" w14:textId="77777777" w:rsidR="001D6E2C" w:rsidRPr="00285C8A" w:rsidRDefault="001D6E2C" w:rsidP="001D6E2C">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06FCA97"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D6E2C" w:rsidRPr="00285C8A" w14:paraId="21AD28DE"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5B79CA9C" w14:textId="77777777"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A5EAAF8"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CD1E64D"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B7CFBA1" w14:textId="77777777" w:rsidR="001D6E2C" w:rsidRPr="00285C8A" w:rsidRDefault="001D6E2C" w:rsidP="001D6E2C">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4CE194A"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D6E2C" w:rsidRPr="00285C8A" w14:paraId="5AC659A4"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0B057F3B" w14:textId="77777777"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CEE9ED9" w14:textId="18EF475C" w:rsidR="001D6E2C" w:rsidRPr="00285C8A" w:rsidRDefault="00E66501"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87</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950CF50" w14:textId="1774693D" w:rsidR="001D6E2C" w:rsidRPr="00285C8A" w:rsidRDefault="00E66501"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72</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C2DF9DE" w14:textId="7CAD8F09"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AD79045" w14:textId="4C050DD6" w:rsidR="001D6E2C" w:rsidRPr="00285C8A" w:rsidRDefault="00E66501"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159</w:t>
            </w:r>
          </w:p>
        </w:tc>
      </w:tr>
      <w:tr w:rsidR="001D6E2C" w:rsidRPr="00285C8A" w14:paraId="3C00CDF8"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0669D9B9" w14:textId="28DECAB9"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5D24C53"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FC6D5E3"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A080EC0"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22AB8D1" w14:textId="77777777" w:rsidR="001D6E2C" w:rsidRPr="00285C8A" w:rsidRDefault="001D6E2C" w:rsidP="001D6E2C">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1D6E2C" w:rsidRPr="00285C8A" w14:paraId="5B18F523" w14:textId="77777777" w:rsidTr="00E66501">
        <w:tc>
          <w:tcPr>
            <w:tcW w:w="1838" w:type="pct"/>
            <w:tcBorders>
              <w:top w:val="single" w:sz="4" w:space="0" w:color="auto"/>
              <w:left w:val="single" w:sz="4" w:space="0" w:color="auto"/>
              <w:bottom w:val="single" w:sz="4" w:space="0" w:color="auto"/>
              <w:right w:val="single" w:sz="4" w:space="0" w:color="auto"/>
            </w:tcBorders>
            <w:shd w:val="clear" w:color="auto" w:fill="FFFFFF"/>
          </w:tcPr>
          <w:p w14:paraId="05EA64BD" w14:textId="77777777" w:rsidR="001D6E2C" w:rsidRPr="00285C8A" w:rsidRDefault="001D6E2C" w:rsidP="001D6E2C">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3162" w:type="pct"/>
            <w:gridSpan w:val="4"/>
            <w:tcBorders>
              <w:top w:val="single" w:sz="4" w:space="0" w:color="auto"/>
              <w:left w:val="single" w:sz="4" w:space="0" w:color="auto"/>
              <w:bottom w:val="single" w:sz="4" w:space="0" w:color="auto"/>
              <w:right w:val="single" w:sz="4" w:space="0" w:color="auto"/>
            </w:tcBorders>
            <w:shd w:val="clear" w:color="auto" w:fill="FFFFFF"/>
          </w:tcPr>
          <w:p w14:paraId="0C274F46" w14:textId="77777777" w:rsidR="001D6E2C" w:rsidRPr="00285C8A" w:rsidRDefault="001D6E2C" w:rsidP="001D6E2C">
            <w:pPr>
              <w:shd w:val="clear" w:color="auto" w:fill="FFFFFF" w:themeFill="background1"/>
              <w:rPr>
                <w:bCs/>
              </w:rPr>
            </w:pPr>
          </w:p>
        </w:tc>
      </w:tr>
    </w:tbl>
    <w:p w14:paraId="1029C1D1" w14:textId="77777777" w:rsidR="001D6E2C" w:rsidRPr="00285C8A" w:rsidRDefault="001D6E2C" w:rsidP="009D3DE3">
      <w:pPr>
        <w:shd w:val="clear" w:color="auto" w:fill="FFFFFF" w:themeFill="background1"/>
        <w:jc w:val="both"/>
        <w:rPr>
          <w:b/>
          <w:bCs/>
          <w:i/>
        </w:rPr>
      </w:pPr>
    </w:p>
    <w:p w14:paraId="738E76E9" w14:textId="20361398" w:rsidR="009D3DE3" w:rsidRPr="00285C8A" w:rsidRDefault="009D3DE3" w:rsidP="009D3DE3">
      <w:pPr>
        <w:shd w:val="clear" w:color="auto" w:fill="FFFFFF" w:themeFill="background1"/>
        <w:jc w:val="both"/>
        <w:rPr>
          <w:b/>
          <w:bCs/>
          <w:i/>
        </w:rPr>
      </w:pP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542"/>
        <w:gridCol w:w="1560"/>
        <w:gridCol w:w="1560"/>
        <w:gridCol w:w="1417"/>
        <w:gridCol w:w="1560"/>
      </w:tblGrid>
      <w:tr w:rsidR="003C2030" w:rsidRPr="00285C8A" w14:paraId="60554722"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5DBFF1AE" w14:textId="77777777" w:rsidR="003C2030" w:rsidRPr="00285C8A" w:rsidRDefault="003C2030" w:rsidP="00877009">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27A782E5" w14:textId="7EDEC7EF" w:rsidR="003C2030" w:rsidRPr="00285C8A" w:rsidRDefault="003C2030" w:rsidP="00877009">
            <w:pPr>
              <w:shd w:val="clear" w:color="auto" w:fill="FFFFFF" w:themeFill="background1"/>
              <w:ind w:left="57" w:right="57"/>
              <w:rPr>
                <w:bCs/>
              </w:rPr>
            </w:pPr>
            <w:r w:rsidRPr="00285C8A">
              <w:rPr>
                <w:bCs/>
              </w:rPr>
              <w:t>2.</w:t>
            </w:r>
            <w:r w:rsidR="00611A59" w:rsidRPr="00285C8A">
              <w:rPr>
                <w:bCs/>
              </w:rPr>
              <w:t>2</w:t>
            </w:r>
            <w:r w:rsidRPr="00285C8A">
              <w:rPr>
                <w:bCs/>
              </w:rPr>
              <w:t>.</w:t>
            </w:r>
          </w:p>
        </w:tc>
      </w:tr>
      <w:tr w:rsidR="003C2030" w:rsidRPr="00285C8A" w14:paraId="706D73DA"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4296C92E" w14:textId="77777777" w:rsidR="003C2030" w:rsidRPr="00285C8A" w:rsidRDefault="003C2030" w:rsidP="00877009">
            <w:pPr>
              <w:shd w:val="clear" w:color="auto" w:fill="FFFFFF" w:themeFill="background1"/>
              <w:ind w:left="57" w:right="57"/>
              <w:rPr>
                <w:bCs/>
              </w:rPr>
            </w:pPr>
            <w:r w:rsidRPr="00285C8A">
              <w:rPr>
                <w:bCs/>
              </w:rPr>
              <w:t>2. Назва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2DB0BDC8" w14:textId="1DA20A88" w:rsidR="003C2030" w:rsidRPr="00285C8A" w:rsidRDefault="00611A59" w:rsidP="00877009">
            <w:pPr>
              <w:shd w:val="clear" w:color="auto" w:fill="FFFFFF" w:themeFill="background1"/>
              <w:ind w:left="57" w:right="57"/>
              <w:rPr>
                <w:bCs/>
              </w:rPr>
            </w:pPr>
            <w:r w:rsidRPr="00285C8A">
              <w:rPr>
                <w:bCs/>
              </w:rPr>
              <w:t>Облаштування туристичної зони у селі Старий Солотвин</w:t>
            </w:r>
          </w:p>
        </w:tc>
      </w:tr>
      <w:tr w:rsidR="003C2030" w:rsidRPr="00285C8A" w14:paraId="69B06ABE"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32025600" w14:textId="77777777" w:rsidR="003C2030" w:rsidRPr="00285C8A" w:rsidRDefault="003C2030" w:rsidP="00877009">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3A036F48" w14:textId="21C65410" w:rsidR="00585B4C" w:rsidRPr="00285C8A" w:rsidRDefault="00585B4C" w:rsidP="00585B4C">
            <w:pPr>
              <w:pBdr>
                <w:top w:val="nil"/>
                <w:left w:val="nil"/>
                <w:bottom w:val="nil"/>
                <w:right w:val="nil"/>
                <w:between w:val="nil"/>
                <w:bar w:val="nil"/>
              </w:pBdr>
              <w:shd w:val="clear" w:color="auto" w:fill="FFFFFF" w:themeFill="background1"/>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p w14:paraId="7E10E865" w14:textId="15296196" w:rsidR="003C2030" w:rsidRPr="00285C8A" w:rsidRDefault="003C2030" w:rsidP="00585B4C">
            <w:pPr>
              <w:pBdr>
                <w:top w:val="nil"/>
                <w:left w:val="nil"/>
                <w:bottom w:val="nil"/>
                <w:right w:val="nil"/>
                <w:between w:val="nil"/>
                <w:bar w:val="nil"/>
              </w:pBdr>
              <w:shd w:val="clear" w:color="auto" w:fill="FFFFFF" w:themeFill="background1"/>
              <w:ind w:left="57" w:right="57"/>
              <w:rPr>
                <w:bCs/>
              </w:rPr>
            </w:pPr>
            <w:r w:rsidRPr="00285C8A">
              <w:rPr>
                <w:bCs/>
              </w:rPr>
              <w:t>8. Сприяння популяризації туристичного потенціалу регіонів і територіальних громад у державі та за кордоном.</w:t>
            </w:r>
          </w:p>
        </w:tc>
      </w:tr>
      <w:tr w:rsidR="003C2030" w:rsidRPr="00285C8A" w14:paraId="788F038E"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2FFBE533" w14:textId="77777777" w:rsidR="003C2030" w:rsidRPr="00285C8A" w:rsidRDefault="003C2030" w:rsidP="00877009">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6D9497C3" w14:textId="77777777" w:rsidR="003C2030" w:rsidRPr="00285C8A" w:rsidRDefault="003C2030" w:rsidP="00877009">
            <w:pPr>
              <w:shd w:val="clear" w:color="auto" w:fill="FFFFFF" w:themeFill="background1"/>
              <w:ind w:left="57" w:right="57"/>
              <w:rPr>
                <w:bCs/>
              </w:rPr>
            </w:pPr>
            <w:r w:rsidRPr="00285C8A">
              <w:rPr>
                <w:bCs/>
              </w:rPr>
              <w:t>2.1.1. Формування позитивного туристичного іміджу регіону.</w:t>
            </w:r>
          </w:p>
        </w:tc>
      </w:tr>
      <w:tr w:rsidR="003C2030" w:rsidRPr="00285C8A" w14:paraId="1A6694F8"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21885832" w14:textId="77777777" w:rsidR="003C2030" w:rsidRPr="00285C8A" w:rsidRDefault="003C2030" w:rsidP="00877009">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3BD91B72" w14:textId="77777777" w:rsidR="004375ED" w:rsidRPr="00285C8A" w:rsidRDefault="004375ED" w:rsidP="00877009">
            <w:pPr>
              <w:shd w:val="clear" w:color="auto" w:fill="FFFFFF" w:themeFill="background1"/>
              <w:ind w:left="57" w:right="57"/>
              <w:rPr>
                <w:bCs/>
              </w:rPr>
            </w:pPr>
            <w:proofErr w:type="spellStart"/>
            <w:r w:rsidRPr="00285C8A">
              <w:rPr>
                <w:bCs/>
              </w:rPr>
              <w:t>Гришковецька</w:t>
            </w:r>
            <w:proofErr w:type="spellEnd"/>
            <w:r w:rsidRPr="00285C8A">
              <w:rPr>
                <w:bCs/>
              </w:rPr>
              <w:t xml:space="preserve"> територіальна громада, </w:t>
            </w:r>
            <w:proofErr w:type="spellStart"/>
            <w:r w:rsidRPr="00285C8A">
              <w:rPr>
                <w:bCs/>
              </w:rPr>
              <w:t>Старосолотвинський</w:t>
            </w:r>
            <w:proofErr w:type="spellEnd"/>
            <w:r w:rsidRPr="00285C8A">
              <w:rPr>
                <w:bCs/>
              </w:rPr>
              <w:t xml:space="preserve"> </w:t>
            </w:r>
            <w:proofErr w:type="spellStart"/>
            <w:r w:rsidRPr="00285C8A">
              <w:rPr>
                <w:bCs/>
              </w:rPr>
              <w:t>старостинський</w:t>
            </w:r>
            <w:proofErr w:type="spellEnd"/>
            <w:r w:rsidRPr="00285C8A">
              <w:rPr>
                <w:bCs/>
              </w:rPr>
              <w:t xml:space="preserve"> округ, м. Бердичів та Бердичівський район.</w:t>
            </w:r>
          </w:p>
          <w:p w14:paraId="06AC4884" w14:textId="4599E453" w:rsidR="003C2030" w:rsidRPr="00285C8A" w:rsidRDefault="004375ED" w:rsidP="00877009">
            <w:pPr>
              <w:shd w:val="clear" w:color="auto" w:fill="FFFFFF" w:themeFill="background1"/>
              <w:ind w:left="57" w:right="57"/>
              <w:rPr>
                <w:bCs/>
              </w:rPr>
            </w:pPr>
            <w:r w:rsidRPr="00285C8A">
              <w:rPr>
                <w:bCs/>
              </w:rPr>
              <w:t>В перспективі – туристи України.</w:t>
            </w:r>
          </w:p>
        </w:tc>
      </w:tr>
      <w:tr w:rsidR="003C2030" w:rsidRPr="00285C8A" w14:paraId="68FDE59D"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6C6DBD97" w14:textId="77777777" w:rsidR="003C2030" w:rsidRPr="00285C8A" w:rsidRDefault="003C2030" w:rsidP="00877009">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0542DAC5" w14:textId="77777777" w:rsidR="005F65FC" w:rsidRPr="00285C8A" w:rsidRDefault="005F65FC" w:rsidP="005F65FC">
            <w:pPr>
              <w:shd w:val="clear" w:color="auto" w:fill="FFFFFF" w:themeFill="background1"/>
              <w:ind w:left="57" w:right="57"/>
              <w:rPr>
                <w:bCs/>
              </w:rPr>
            </w:pPr>
            <w:r w:rsidRPr="00285C8A">
              <w:rPr>
                <w:bCs/>
              </w:rPr>
              <w:t xml:space="preserve">Необхідність облаштування туристичної зони на території біля колоритного будиночка, розташованого у селі Старий Солотвин на острові посеред річки </w:t>
            </w:r>
            <w:proofErr w:type="spellStart"/>
            <w:r w:rsidRPr="00285C8A">
              <w:rPr>
                <w:bCs/>
              </w:rPr>
              <w:t>Коднянка</w:t>
            </w:r>
            <w:proofErr w:type="spellEnd"/>
            <w:r w:rsidRPr="00285C8A">
              <w:rPr>
                <w:bCs/>
              </w:rPr>
              <w:t>, майдані біля закладу культури та у самому закладі (канал «1+1» проводив тут зйомки серіалу про мольфара, а відомий білоруський гурт «BRUTTO» - зйомки до кліпу).</w:t>
            </w:r>
          </w:p>
          <w:p w14:paraId="095F22AA" w14:textId="15E820E6" w:rsidR="005F65FC" w:rsidRPr="00285C8A" w:rsidRDefault="005F65FC" w:rsidP="005F65FC">
            <w:pPr>
              <w:shd w:val="clear" w:color="auto" w:fill="FFFFFF" w:themeFill="background1"/>
              <w:ind w:left="57" w:right="57"/>
              <w:rPr>
                <w:bCs/>
              </w:rPr>
            </w:pPr>
            <w:r w:rsidRPr="00285C8A">
              <w:rPr>
                <w:bCs/>
              </w:rPr>
              <w:t xml:space="preserve">Будиночок приваблює туристів, його полюбляють весільні пари, які </w:t>
            </w:r>
            <w:proofErr w:type="spellStart"/>
            <w:r w:rsidRPr="00285C8A">
              <w:rPr>
                <w:bCs/>
              </w:rPr>
              <w:t>приїздять</w:t>
            </w:r>
            <w:proofErr w:type="spellEnd"/>
            <w:r w:rsidRPr="00285C8A">
              <w:rPr>
                <w:bCs/>
              </w:rPr>
              <w:t xml:space="preserve"> фотографуватися, а місцеві дітлахи називають його резиденцією Святого Миколая. </w:t>
            </w:r>
          </w:p>
          <w:p w14:paraId="21C18703" w14:textId="77777777" w:rsidR="005F65FC" w:rsidRPr="00285C8A" w:rsidRDefault="005F65FC" w:rsidP="005F65FC">
            <w:pPr>
              <w:shd w:val="clear" w:color="auto" w:fill="FFFFFF" w:themeFill="background1"/>
              <w:ind w:left="57" w:right="57"/>
              <w:rPr>
                <w:bCs/>
              </w:rPr>
            </w:pPr>
            <w:r w:rsidRPr="00285C8A">
              <w:rPr>
                <w:bCs/>
              </w:rPr>
              <w:t xml:space="preserve">На острівці, щорічно, проходять новорічні та різдвяні свята, діти - отримують новорічні подарунки.  </w:t>
            </w:r>
          </w:p>
          <w:p w14:paraId="490F3F58" w14:textId="330B1227" w:rsidR="003C2030" w:rsidRPr="00285C8A" w:rsidRDefault="005F65FC" w:rsidP="005F65FC">
            <w:pPr>
              <w:shd w:val="clear" w:color="auto" w:fill="FFFFFF" w:themeFill="background1"/>
              <w:ind w:left="57" w:right="57"/>
              <w:rPr>
                <w:bCs/>
              </w:rPr>
            </w:pPr>
            <w:r w:rsidRPr="00285C8A">
              <w:rPr>
                <w:bCs/>
              </w:rPr>
              <w:t xml:space="preserve">Жителі </w:t>
            </w:r>
            <w:proofErr w:type="spellStart"/>
            <w:r w:rsidRPr="00285C8A">
              <w:rPr>
                <w:bCs/>
              </w:rPr>
              <w:t>Гришковецької</w:t>
            </w:r>
            <w:proofErr w:type="spellEnd"/>
            <w:r w:rsidRPr="00285C8A">
              <w:rPr>
                <w:bCs/>
              </w:rPr>
              <w:t xml:space="preserve"> ТГ мають бажання розвивати туризм на базі </w:t>
            </w:r>
            <w:proofErr w:type="spellStart"/>
            <w:r w:rsidRPr="00285C8A">
              <w:rPr>
                <w:bCs/>
              </w:rPr>
              <w:t>Старосолотвинського</w:t>
            </w:r>
            <w:proofErr w:type="spellEnd"/>
            <w:r w:rsidRPr="00285C8A">
              <w:rPr>
                <w:bCs/>
              </w:rPr>
              <w:t xml:space="preserve"> </w:t>
            </w:r>
            <w:proofErr w:type="spellStart"/>
            <w:r w:rsidRPr="00285C8A">
              <w:rPr>
                <w:bCs/>
              </w:rPr>
              <w:t>старостинського</w:t>
            </w:r>
            <w:proofErr w:type="spellEnd"/>
            <w:r w:rsidRPr="00285C8A">
              <w:rPr>
                <w:bCs/>
              </w:rPr>
              <w:t xml:space="preserve"> округу.</w:t>
            </w:r>
          </w:p>
        </w:tc>
      </w:tr>
      <w:tr w:rsidR="00663AC6" w:rsidRPr="00285C8A" w14:paraId="6A238040"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6F5E9F49" w14:textId="77777777" w:rsidR="00663AC6" w:rsidRPr="00285C8A" w:rsidRDefault="00663AC6" w:rsidP="00663AC6">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0B9E6AD2" w14:textId="77777777" w:rsidR="00663AC6" w:rsidRPr="00285C8A" w:rsidRDefault="00663AC6" w:rsidP="00663AC6">
            <w:pPr>
              <w:shd w:val="clear" w:color="auto" w:fill="FFFFFF" w:themeFill="background1"/>
              <w:ind w:left="57" w:right="57"/>
              <w:rPr>
                <w:bCs/>
              </w:rPr>
            </w:pPr>
            <w:r w:rsidRPr="00285C8A">
              <w:rPr>
                <w:bCs/>
              </w:rPr>
              <w:t>1. Збільшення кількості вітчизняних та закордонних туристів.</w:t>
            </w:r>
          </w:p>
          <w:p w14:paraId="5DF98B32" w14:textId="77777777" w:rsidR="00663AC6" w:rsidRPr="00285C8A" w:rsidRDefault="00663AC6" w:rsidP="00663AC6">
            <w:pPr>
              <w:shd w:val="clear" w:color="auto" w:fill="FFFFFF" w:themeFill="background1"/>
              <w:ind w:left="57" w:right="57"/>
              <w:rPr>
                <w:bCs/>
              </w:rPr>
            </w:pPr>
            <w:r w:rsidRPr="00285C8A">
              <w:rPr>
                <w:bCs/>
              </w:rPr>
              <w:t>2. Збільшення обсягу роздрібного товарообороту.</w:t>
            </w:r>
          </w:p>
          <w:p w14:paraId="29432307" w14:textId="506E6B89" w:rsidR="00663AC6" w:rsidRPr="00285C8A" w:rsidRDefault="00663AC6" w:rsidP="00663AC6">
            <w:pPr>
              <w:shd w:val="clear" w:color="auto" w:fill="FFFFFF" w:themeFill="background1"/>
              <w:ind w:left="57" w:right="57"/>
              <w:rPr>
                <w:bCs/>
              </w:rPr>
            </w:pPr>
            <w:r w:rsidRPr="00285C8A">
              <w:rPr>
                <w:bCs/>
              </w:rPr>
              <w:t>3. Розвиток ресторанного та готельного бізнесу.</w:t>
            </w:r>
          </w:p>
          <w:p w14:paraId="35F83BAB" w14:textId="247DC4D4" w:rsidR="00663AC6" w:rsidRPr="00285C8A" w:rsidRDefault="00663AC6" w:rsidP="00663AC6">
            <w:pPr>
              <w:shd w:val="clear" w:color="auto" w:fill="FFFFFF" w:themeFill="background1"/>
              <w:ind w:left="57" w:right="57"/>
              <w:rPr>
                <w:bCs/>
              </w:rPr>
            </w:pPr>
            <w:r w:rsidRPr="00285C8A">
              <w:rPr>
                <w:bCs/>
              </w:rPr>
              <w:t>4. Створення нових робочих місць в сільській місцевості.</w:t>
            </w:r>
          </w:p>
          <w:p w14:paraId="1C1198E6" w14:textId="65FFADFE" w:rsidR="00663AC6" w:rsidRPr="00285C8A" w:rsidRDefault="00663AC6" w:rsidP="00663AC6">
            <w:pPr>
              <w:shd w:val="clear" w:color="auto" w:fill="FFFFFF" w:themeFill="background1"/>
              <w:ind w:left="57" w:right="57"/>
              <w:rPr>
                <w:bCs/>
              </w:rPr>
            </w:pPr>
            <w:r w:rsidRPr="00285C8A">
              <w:rPr>
                <w:bCs/>
              </w:rPr>
              <w:t>5. Збільшення надходжень до селищного бюджету.</w:t>
            </w:r>
          </w:p>
        </w:tc>
      </w:tr>
      <w:tr w:rsidR="003D7373" w:rsidRPr="00285C8A" w14:paraId="2E58DAD1"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6EFC0923" w14:textId="77777777" w:rsidR="003D7373" w:rsidRPr="00285C8A" w:rsidRDefault="003D7373" w:rsidP="003D7373">
            <w:pPr>
              <w:shd w:val="clear" w:color="auto" w:fill="FFFFFF" w:themeFill="background1"/>
              <w:ind w:left="57" w:right="57"/>
              <w:rPr>
                <w:bCs/>
              </w:rPr>
            </w:pPr>
            <w:r w:rsidRPr="00285C8A">
              <w:rPr>
                <w:bCs/>
              </w:rPr>
              <w:t>8. Очікувані якісні результати від реалізації проєктів на виконання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48327B23" w14:textId="77777777" w:rsidR="003D7373" w:rsidRPr="00285C8A" w:rsidRDefault="003D7373" w:rsidP="003D7373">
            <w:pPr>
              <w:shd w:val="clear" w:color="auto" w:fill="FFFFFF" w:themeFill="background1"/>
              <w:ind w:left="57" w:right="57"/>
              <w:rPr>
                <w:bCs/>
              </w:rPr>
            </w:pPr>
            <w:r w:rsidRPr="00285C8A">
              <w:rPr>
                <w:bCs/>
              </w:rPr>
              <w:t>1. Сприяння розвитку сільського туризму.</w:t>
            </w:r>
          </w:p>
          <w:p w14:paraId="6BA3CD76" w14:textId="77777777" w:rsidR="003D7373" w:rsidRPr="00285C8A" w:rsidRDefault="003D7373" w:rsidP="003D7373">
            <w:pPr>
              <w:shd w:val="clear" w:color="auto" w:fill="FFFFFF" w:themeFill="background1"/>
              <w:ind w:left="57" w:right="57"/>
              <w:rPr>
                <w:bCs/>
              </w:rPr>
            </w:pPr>
            <w:r w:rsidRPr="00285C8A">
              <w:rPr>
                <w:bCs/>
              </w:rPr>
              <w:t>2. Формування позитивного туристичного іміджу регіону.</w:t>
            </w:r>
          </w:p>
          <w:p w14:paraId="421B5A02" w14:textId="0B3E23DA" w:rsidR="003D7373" w:rsidRPr="00285C8A" w:rsidRDefault="003D7373" w:rsidP="003D7373">
            <w:pPr>
              <w:shd w:val="clear" w:color="auto" w:fill="FFFFFF" w:themeFill="background1"/>
              <w:ind w:left="57" w:right="57"/>
              <w:rPr>
                <w:bCs/>
              </w:rPr>
            </w:pPr>
            <w:r w:rsidRPr="00285C8A">
              <w:rPr>
                <w:bCs/>
              </w:rPr>
              <w:t>3. Створення комфортних умов для дозвілля туристів та мешканців громади.</w:t>
            </w:r>
          </w:p>
        </w:tc>
      </w:tr>
      <w:tr w:rsidR="003D7373" w:rsidRPr="00285C8A" w14:paraId="5E39830A"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auto"/>
          </w:tcPr>
          <w:p w14:paraId="21CF4078" w14:textId="77777777" w:rsidR="003D7373" w:rsidRPr="00285C8A" w:rsidRDefault="003D7373" w:rsidP="003D7373">
            <w:pPr>
              <w:shd w:val="clear" w:color="auto" w:fill="FFFFFF" w:themeFill="background1"/>
              <w:ind w:left="57" w:right="57"/>
              <w:rPr>
                <w:bCs/>
              </w:rPr>
            </w:pPr>
            <w:r w:rsidRPr="00285C8A">
              <w:rPr>
                <w:bCs/>
              </w:rPr>
              <w:t>9. Основні заходи технічного завдання</w:t>
            </w:r>
          </w:p>
        </w:tc>
        <w:tc>
          <w:tcPr>
            <w:tcW w:w="3162" w:type="pct"/>
            <w:gridSpan w:val="4"/>
            <w:tcBorders>
              <w:top w:val="single" w:sz="4" w:space="0" w:color="auto"/>
              <w:left w:val="single" w:sz="4" w:space="0" w:color="auto"/>
              <w:bottom w:val="single" w:sz="4" w:space="0" w:color="auto"/>
              <w:right w:val="single" w:sz="4" w:space="0" w:color="auto"/>
            </w:tcBorders>
            <w:shd w:val="clear" w:color="auto" w:fill="auto"/>
          </w:tcPr>
          <w:p w14:paraId="0D731DA9" w14:textId="77777777" w:rsidR="003D7373" w:rsidRPr="00285C8A" w:rsidRDefault="00EB5810" w:rsidP="003D7373">
            <w:pPr>
              <w:shd w:val="clear" w:color="auto" w:fill="FFFFFF" w:themeFill="background1"/>
              <w:ind w:left="57" w:right="57"/>
              <w:rPr>
                <w:bCs/>
              </w:rPr>
            </w:pPr>
            <w:r w:rsidRPr="00285C8A">
              <w:rPr>
                <w:bCs/>
              </w:rPr>
              <w:t>1. Облаштування дитячого ігрового майданчика.</w:t>
            </w:r>
          </w:p>
          <w:p w14:paraId="47D58597" w14:textId="77777777" w:rsidR="00EB5810" w:rsidRPr="00285C8A" w:rsidRDefault="00EB5810" w:rsidP="003D7373">
            <w:pPr>
              <w:shd w:val="clear" w:color="auto" w:fill="FFFFFF" w:themeFill="background1"/>
              <w:ind w:left="57" w:right="57"/>
              <w:rPr>
                <w:bCs/>
              </w:rPr>
            </w:pPr>
            <w:r w:rsidRPr="00285C8A">
              <w:rPr>
                <w:bCs/>
              </w:rPr>
              <w:t>2. Облаштування зони відпочинку біля приміщення Будинку культури.</w:t>
            </w:r>
          </w:p>
          <w:p w14:paraId="4D49F02F" w14:textId="4674D45F" w:rsidR="00EB5810" w:rsidRPr="00285C8A" w:rsidRDefault="00EB5810" w:rsidP="003D7373">
            <w:pPr>
              <w:shd w:val="clear" w:color="auto" w:fill="FFFFFF" w:themeFill="background1"/>
              <w:ind w:left="57" w:right="57"/>
              <w:rPr>
                <w:bCs/>
              </w:rPr>
            </w:pPr>
            <w:r w:rsidRPr="00285C8A">
              <w:rPr>
                <w:bCs/>
              </w:rPr>
              <w:t>3. Упорядкування території біля Будиночка на воді.</w:t>
            </w:r>
          </w:p>
          <w:p w14:paraId="650D02EC" w14:textId="77777777" w:rsidR="00EB5810" w:rsidRPr="00285C8A" w:rsidRDefault="00EB5810" w:rsidP="003D7373">
            <w:pPr>
              <w:shd w:val="clear" w:color="auto" w:fill="FFFFFF" w:themeFill="background1"/>
              <w:ind w:left="57" w:right="57"/>
              <w:rPr>
                <w:bCs/>
              </w:rPr>
            </w:pPr>
            <w:r w:rsidRPr="00285C8A">
              <w:rPr>
                <w:bCs/>
              </w:rPr>
              <w:t>4. Облаштування у приміщенні Будинку культури майстерні народної творчості та Будинка пасічника.</w:t>
            </w:r>
          </w:p>
          <w:p w14:paraId="0430C671" w14:textId="08570399" w:rsidR="00EB5810" w:rsidRPr="00285C8A" w:rsidRDefault="00EB5810" w:rsidP="003D7373">
            <w:pPr>
              <w:shd w:val="clear" w:color="auto" w:fill="FFFFFF" w:themeFill="background1"/>
              <w:ind w:left="57" w:right="57"/>
              <w:rPr>
                <w:bCs/>
              </w:rPr>
            </w:pPr>
            <w:r w:rsidRPr="00285C8A">
              <w:rPr>
                <w:bCs/>
              </w:rPr>
              <w:t xml:space="preserve">Організація екскурсії до </w:t>
            </w:r>
            <w:proofErr w:type="spellStart"/>
            <w:r w:rsidRPr="00285C8A">
              <w:rPr>
                <w:bCs/>
              </w:rPr>
              <w:t>Старосолотвинської</w:t>
            </w:r>
            <w:proofErr w:type="spellEnd"/>
            <w:r w:rsidRPr="00285C8A">
              <w:rPr>
                <w:bCs/>
              </w:rPr>
              <w:t xml:space="preserve"> птахофабрики.</w:t>
            </w:r>
          </w:p>
        </w:tc>
      </w:tr>
      <w:tr w:rsidR="003C2030" w:rsidRPr="00285C8A" w14:paraId="446BB9A0" w14:textId="77777777" w:rsidTr="00BC4385">
        <w:trPr>
          <w:trHeight w:val="55"/>
        </w:trPr>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5F64F3FE" w14:textId="77777777"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lastRenderedPageBreak/>
              <w:t>10. Обсяг фінансування технічного завдання, тис. грн:</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EF13D8D"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7D321BD"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9C22F7F"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9A4DAD3"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3C2030" w:rsidRPr="00285C8A" w14:paraId="3718F0BC"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73BD1B65" w14:textId="77777777"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8D0DD97" w14:textId="74ABD32A"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FD1B2E9" w14:textId="1A8FE681"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AC9724D" w14:textId="6FC496D9"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D32F61F" w14:textId="02D7F621"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400</w:t>
            </w:r>
          </w:p>
        </w:tc>
      </w:tr>
      <w:tr w:rsidR="003C2030" w:rsidRPr="00285C8A" w14:paraId="4EA46840"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52D81E3C" w14:textId="77777777"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80CB7A4" w14:textId="1AA1FD4A"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AEDF23C" w14:textId="594A82F1" w:rsidR="003C2030" w:rsidRPr="00285C8A" w:rsidRDefault="00403FE0" w:rsidP="00877009">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100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572B19B" w14:textId="358EAD9E" w:rsidR="003C2030" w:rsidRPr="00285C8A" w:rsidRDefault="00403FE0" w:rsidP="00877009">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100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C143791" w14:textId="76C9E5D7"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400</w:t>
            </w:r>
          </w:p>
        </w:tc>
      </w:tr>
      <w:tr w:rsidR="003C2030" w:rsidRPr="00285C8A" w14:paraId="630D737F"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14405065" w14:textId="77777777"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258F0D0"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91AFEEE"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BB2C01E" w14:textId="77777777" w:rsidR="003C2030" w:rsidRPr="00285C8A" w:rsidRDefault="003C2030" w:rsidP="00877009">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380E63C"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C2030" w:rsidRPr="00285C8A" w14:paraId="5E6441D0"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1614B7F7" w14:textId="77777777"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3E236A1" w14:textId="3DCFE676"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856854D" w14:textId="572FC471"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A448108" w14:textId="2970EEA4"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1171A9A" w14:textId="74C057A4" w:rsidR="003C2030" w:rsidRPr="00285C8A" w:rsidRDefault="00403FE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300</w:t>
            </w:r>
          </w:p>
        </w:tc>
      </w:tr>
      <w:tr w:rsidR="003C2030" w:rsidRPr="00285C8A" w14:paraId="1074753F" w14:textId="77777777" w:rsidTr="00BC4385">
        <w:tc>
          <w:tcPr>
            <w:tcW w:w="1838" w:type="pct"/>
            <w:tcBorders>
              <w:top w:val="single" w:sz="4" w:space="0" w:color="auto"/>
              <w:left w:val="single" w:sz="4" w:space="0" w:color="auto"/>
              <w:bottom w:val="single" w:sz="4" w:space="0" w:color="auto"/>
              <w:right w:val="single" w:sz="4" w:space="0" w:color="auto"/>
            </w:tcBorders>
            <w:shd w:val="clear" w:color="auto" w:fill="FFFFFF"/>
            <w:vAlign w:val="center"/>
          </w:tcPr>
          <w:p w14:paraId="473DA76C" w14:textId="52327F64"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34CB26D"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065D16B"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D1FDD32"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A75B382" w14:textId="77777777" w:rsidR="003C2030" w:rsidRPr="00285C8A" w:rsidRDefault="003C2030"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C2030" w:rsidRPr="00285C8A" w14:paraId="00D2FDF5" w14:textId="77777777" w:rsidTr="00877009">
        <w:tc>
          <w:tcPr>
            <w:tcW w:w="1838" w:type="pct"/>
            <w:tcBorders>
              <w:top w:val="single" w:sz="4" w:space="0" w:color="auto"/>
              <w:left w:val="single" w:sz="4" w:space="0" w:color="auto"/>
              <w:bottom w:val="single" w:sz="4" w:space="0" w:color="auto"/>
              <w:right w:val="single" w:sz="4" w:space="0" w:color="auto"/>
            </w:tcBorders>
            <w:shd w:val="clear" w:color="auto" w:fill="FFFFFF"/>
          </w:tcPr>
          <w:p w14:paraId="5EC29E78" w14:textId="77777777" w:rsidR="003C2030" w:rsidRPr="00285C8A" w:rsidRDefault="003C2030"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3162" w:type="pct"/>
            <w:gridSpan w:val="4"/>
            <w:tcBorders>
              <w:top w:val="single" w:sz="4" w:space="0" w:color="auto"/>
              <w:left w:val="single" w:sz="4" w:space="0" w:color="auto"/>
              <w:bottom w:val="single" w:sz="4" w:space="0" w:color="auto"/>
              <w:right w:val="single" w:sz="4" w:space="0" w:color="auto"/>
            </w:tcBorders>
            <w:shd w:val="clear" w:color="auto" w:fill="FFFFFF"/>
          </w:tcPr>
          <w:p w14:paraId="6B463E5A" w14:textId="77777777" w:rsidR="003C2030" w:rsidRPr="00285C8A" w:rsidRDefault="003C2030" w:rsidP="00877009">
            <w:pPr>
              <w:shd w:val="clear" w:color="auto" w:fill="FFFFFF" w:themeFill="background1"/>
              <w:rPr>
                <w:bCs/>
              </w:rPr>
            </w:pPr>
          </w:p>
        </w:tc>
      </w:tr>
    </w:tbl>
    <w:p w14:paraId="559A6CA2" w14:textId="20466875" w:rsidR="003C2030" w:rsidRPr="00285C8A" w:rsidRDefault="003C2030" w:rsidP="009D3DE3">
      <w:pPr>
        <w:shd w:val="clear" w:color="auto" w:fill="FFFFFF" w:themeFill="background1"/>
        <w:jc w:val="both"/>
        <w:rPr>
          <w:b/>
          <w:bCs/>
          <w:i/>
        </w:rPr>
      </w:pPr>
    </w:p>
    <w:p w14:paraId="48220FAB" w14:textId="77777777" w:rsidR="003C2030" w:rsidRPr="00285C8A" w:rsidRDefault="003C2030" w:rsidP="009D3DE3">
      <w:pPr>
        <w:shd w:val="clear" w:color="auto" w:fill="FFFFFF" w:themeFill="background1"/>
        <w:jc w:val="both"/>
        <w:rPr>
          <w:b/>
          <w:bCs/>
          <w:i/>
        </w:rPr>
      </w:pPr>
    </w:p>
    <w:p w14:paraId="5BC3EDDB" w14:textId="77777777" w:rsidR="009D3DE3" w:rsidRPr="00285C8A" w:rsidRDefault="009D3DE3" w:rsidP="009D3DE3">
      <w:pPr>
        <w:shd w:val="clear" w:color="auto" w:fill="FFFFFF" w:themeFill="background1"/>
        <w:jc w:val="both"/>
        <w:rPr>
          <w:rFonts w:eastAsia="Calibri"/>
          <w:b/>
        </w:rPr>
      </w:pPr>
    </w:p>
    <w:p w14:paraId="0688D0FD" w14:textId="77777777" w:rsidR="009D3DE3" w:rsidRPr="00285C8A" w:rsidRDefault="009D3DE3" w:rsidP="009D3DE3">
      <w:pPr>
        <w:shd w:val="clear" w:color="auto" w:fill="FFFFFF" w:themeFill="background1"/>
        <w:rPr>
          <w:rFonts w:eastAsia="Calibri"/>
          <w:b/>
        </w:rPr>
      </w:pPr>
      <w:r w:rsidRPr="00285C8A">
        <w:rPr>
          <w:rFonts w:eastAsia="Calibri"/>
          <w:b/>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539"/>
        <w:gridCol w:w="1560"/>
        <w:gridCol w:w="1560"/>
        <w:gridCol w:w="1417"/>
        <w:gridCol w:w="1563"/>
      </w:tblGrid>
      <w:tr w:rsidR="0023749B" w:rsidRPr="00285C8A" w14:paraId="33C674F7"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5DCC21C3" w14:textId="77777777" w:rsidR="0023749B" w:rsidRPr="00285C8A" w:rsidRDefault="0023749B" w:rsidP="00877009">
            <w:pPr>
              <w:shd w:val="clear" w:color="auto" w:fill="FFFFFF" w:themeFill="background1"/>
              <w:ind w:left="57" w:right="57"/>
              <w:rPr>
                <w:bCs/>
              </w:rPr>
            </w:pPr>
            <w:r w:rsidRPr="00285C8A">
              <w:rPr>
                <w:bCs/>
                <w:i/>
              </w:rPr>
              <w:lastRenderedPageBreak/>
              <w:br w:type="page"/>
            </w:r>
            <w:r w:rsidRPr="00285C8A">
              <w:rPr>
                <w:bCs/>
              </w:rPr>
              <w:br w:type="page"/>
              <w:t>1. Номер технічного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7B3823E8" w14:textId="6A73AA5D" w:rsidR="0023749B" w:rsidRPr="00285C8A" w:rsidRDefault="0023749B" w:rsidP="00877009">
            <w:pPr>
              <w:shd w:val="clear" w:color="auto" w:fill="FFFFFF" w:themeFill="background1"/>
              <w:ind w:left="57" w:right="57"/>
              <w:rPr>
                <w:bCs/>
              </w:rPr>
            </w:pPr>
            <w:r w:rsidRPr="00285C8A">
              <w:rPr>
                <w:bCs/>
              </w:rPr>
              <w:t>2.3.</w:t>
            </w:r>
          </w:p>
        </w:tc>
      </w:tr>
      <w:tr w:rsidR="0023749B" w:rsidRPr="00285C8A" w14:paraId="61CB4361"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5F8200F8" w14:textId="77777777" w:rsidR="0023749B" w:rsidRPr="00285C8A" w:rsidRDefault="0023749B" w:rsidP="00877009">
            <w:pPr>
              <w:shd w:val="clear" w:color="auto" w:fill="FFFFFF" w:themeFill="background1"/>
              <w:ind w:left="57" w:right="57"/>
              <w:rPr>
                <w:bCs/>
              </w:rPr>
            </w:pPr>
            <w:r w:rsidRPr="00285C8A">
              <w:rPr>
                <w:bCs/>
              </w:rPr>
              <w:t>2. Назва технічного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196C10C0" w14:textId="1911D2BE" w:rsidR="0023749B" w:rsidRPr="00285C8A" w:rsidRDefault="0023749B" w:rsidP="00877009">
            <w:pPr>
              <w:shd w:val="clear" w:color="auto" w:fill="FFFFFF" w:themeFill="background1"/>
              <w:ind w:left="57" w:right="57"/>
              <w:rPr>
                <w:bCs/>
              </w:rPr>
            </w:pPr>
            <w:r w:rsidRPr="00285C8A">
              <w:rPr>
                <w:bCs/>
              </w:rPr>
              <w:t>Створення платформи для промислового туризму під туристичним брендом «Іршанськ-Рекреація»</w:t>
            </w:r>
          </w:p>
        </w:tc>
      </w:tr>
      <w:tr w:rsidR="0023749B" w:rsidRPr="00285C8A" w14:paraId="70FFCE44"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4DE4D1D4" w14:textId="77777777" w:rsidR="0023749B" w:rsidRPr="00285C8A" w:rsidRDefault="0023749B" w:rsidP="00877009">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5E5299F1" w14:textId="77777777" w:rsidR="0023749B" w:rsidRPr="00285C8A" w:rsidRDefault="0023749B" w:rsidP="00877009">
            <w:pPr>
              <w:pBdr>
                <w:top w:val="nil"/>
                <w:left w:val="nil"/>
                <w:bottom w:val="nil"/>
                <w:right w:val="nil"/>
                <w:between w:val="nil"/>
                <w:bar w:val="nil"/>
              </w:pBdr>
              <w:shd w:val="clear" w:color="auto" w:fill="FFFFFF" w:themeFill="background1"/>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p w14:paraId="21E889EB" w14:textId="77777777" w:rsidR="0023749B" w:rsidRPr="00285C8A" w:rsidRDefault="0023749B" w:rsidP="00877009">
            <w:pPr>
              <w:pBdr>
                <w:top w:val="nil"/>
                <w:left w:val="nil"/>
                <w:bottom w:val="nil"/>
                <w:right w:val="nil"/>
                <w:between w:val="nil"/>
                <w:bar w:val="nil"/>
              </w:pBdr>
              <w:shd w:val="clear" w:color="auto" w:fill="FFFFFF" w:themeFill="background1"/>
              <w:ind w:left="57" w:right="57"/>
              <w:rPr>
                <w:bCs/>
              </w:rPr>
            </w:pPr>
            <w:r w:rsidRPr="00285C8A">
              <w:rPr>
                <w:bCs/>
              </w:rPr>
              <w:t>8. Сприяння популяризації туристичного потенціалу регіонів і територіальних громад у державі та за кордоном.</w:t>
            </w:r>
          </w:p>
        </w:tc>
      </w:tr>
      <w:tr w:rsidR="0023749B" w:rsidRPr="00285C8A" w14:paraId="236F652A"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2098F500" w14:textId="77777777" w:rsidR="0023749B" w:rsidRPr="00285C8A" w:rsidRDefault="0023749B" w:rsidP="00877009">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26FBC2DD" w14:textId="6E42FDA9" w:rsidR="0023749B" w:rsidRPr="00285C8A" w:rsidRDefault="0023749B" w:rsidP="00877009">
            <w:pPr>
              <w:shd w:val="clear" w:color="auto" w:fill="FFFFFF" w:themeFill="background1"/>
              <w:ind w:left="57" w:right="57"/>
              <w:rPr>
                <w:bCs/>
              </w:rPr>
            </w:pPr>
            <w:r w:rsidRPr="00285C8A">
              <w:rPr>
                <w:bCs/>
              </w:rPr>
              <w:t>2.1.2. 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tc>
      </w:tr>
      <w:tr w:rsidR="0023749B" w:rsidRPr="00285C8A" w14:paraId="3E89CFFD"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0388BDAD" w14:textId="77777777" w:rsidR="0023749B" w:rsidRPr="00285C8A" w:rsidRDefault="0023749B" w:rsidP="00877009">
            <w:pPr>
              <w:shd w:val="clear" w:color="auto" w:fill="FFFFFF" w:themeFill="background1"/>
              <w:ind w:left="57" w:right="57"/>
              <w:rPr>
                <w:bCs/>
              </w:rPr>
            </w:pPr>
            <w:r w:rsidRPr="00285C8A">
              <w:rPr>
                <w:bCs/>
              </w:rPr>
              <w:t>5. Територія, на яку матиме вплив реалізація проєктів за технічним завданням</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6E514325" w14:textId="32623E0B" w:rsidR="0023749B" w:rsidRPr="00285C8A" w:rsidRDefault="0088169C" w:rsidP="00877009">
            <w:pPr>
              <w:shd w:val="clear" w:color="auto" w:fill="FFFFFF" w:themeFill="background1"/>
              <w:ind w:left="57" w:right="57"/>
              <w:rPr>
                <w:bCs/>
              </w:rPr>
            </w:pPr>
            <w:r w:rsidRPr="00285C8A">
              <w:rPr>
                <w:bCs/>
              </w:rPr>
              <w:t>Житомирська область</w:t>
            </w:r>
          </w:p>
        </w:tc>
      </w:tr>
      <w:tr w:rsidR="0023749B" w:rsidRPr="00285C8A" w14:paraId="64C6D9B6"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47FCE5F7" w14:textId="77777777" w:rsidR="0023749B" w:rsidRPr="00285C8A" w:rsidRDefault="0023749B" w:rsidP="00877009">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44118F67" w14:textId="69300A22" w:rsidR="0088169C" w:rsidRPr="00285C8A" w:rsidRDefault="0088169C" w:rsidP="0088169C">
            <w:pPr>
              <w:shd w:val="clear" w:color="auto" w:fill="FFFFFF" w:themeFill="background1"/>
              <w:ind w:left="57" w:right="57"/>
              <w:rPr>
                <w:bCs/>
              </w:rPr>
            </w:pPr>
            <w:r w:rsidRPr="00285C8A">
              <w:rPr>
                <w:bCs/>
              </w:rPr>
              <w:t xml:space="preserve">1. Не використовується туристичний потенціал промислового регіону. В громаді функціонують 3 великі гірничо-добувні підприємства з видобутку та збагачення </w:t>
            </w:r>
            <w:proofErr w:type="spellStart"/>
            <w:r w:rsidRPr="00285C8A">
              <w:rPr>
                <w:bCs/>
              </w:rPr>
              <w:t>іьменітового</w:t>
            </w:r>
            <w:proofErr w:type="spellEnd"/>
            <w:r w:rsidRPr="00285C8A">
              <w:rPr>
                <w:bCs/>
              </w:rPr>
              <w:t xml:space="preserve"> концентрату, 15 підприємств з видобутку  природного каменю (габро, лабрадорити, граніт, анортозити), вироби з яких (пам’ятники, облицювальні матеріали) користуються великим попитом в Україні та за її межами.  Результатом господарської діяльності цих підприємств є специфічні природні ландшафти (кар’єри, каскади штучних озер, піщані насипи та ін.), що користується попитом на ринку промислового туризму в Україні.</w:t>
            </w:r>
          </w:p>
          <w:p w14:paraId="70B7416D" w14:textId="4D234655" w:rsidR="0088169C" w:rsidRPr="00285C8A" w:rsidRDefault="0088169C" w:rsidP="0088169C">
            <w:pPr>
              <w:shd w:val="clear" w:color="auto" w:fill="FFFFFF" w:themeFill="background1"/>
              <w:ind w:left="57" w:right="57"/>
              <w:rPr>
                <w:bCs/>
              </w:rPr>
            </w:pPr>
            <w:r w:rsidRPr="00285C8A">
              <w:rPr>
                <w:bCs/>
              </w:rPr>
              <w:t>2. Відсутність інфраструктурних об’єктів для створення умов щодо залучення туристів, забезпечення їх комфортного відпочинку на території громади.</w:t>
            </w:r>
          </w:p>
          <w:p w14:paraId="4155D8BA" w14:textId="07A69913" w:rsidR="0088169C" w:rsidRPr="00285C8A" w:rsidRDefault="0088169C" w:rsidP="0088169C">
            <w:pPr>
              <w:shd w:val="clear" w:color="auto" w:fill="FFFFFF" w:themeFill="background1"/>
              <w:ind w:left="57" w:right="57"/>
              <w:rPr>
                <w:bCs/>
              </w:rPr>
            </w:pPr>
            <w:r w:rsidRPr="00285C8A">
              <w:rPr>
                <w:bCs/>
              </w:rPr>
              <w:t xml:space="preserve">3. Загальний «депресивний» стан </w:t>
            </w:r>
            <w:proofErr w:type="spellStart"/>
            <w:r w:rsidRPr="00285C8A">
              <w:rPr>
                <w:bCs/>
              </w:rPr>
              <w:t>підприємництв</w:t>
            </w:r>
            <w:proofErr w:type="spellEnd"/>
            <w:r w:rsidRPr="00285C8A">
              <w:rPr>
                <w:bCs/>
              </w:rPr>
              <w:t xml:space="preserve"> (скорочується кількість приватних підприємств, </w:t>
            </w:r>
            <w:proofErr w:type="spellStart"/>
            <w:r w:rsidRPr="00285C8A">
              <w:rPr>
                <w:bCs/>
              </w:rPr>
              <w:t>ФОПів</w:t>
            </w:r>
            <w:proofErr w:type="spellEnd"/>
            <w:r w:rsidRPr="00285C8A">
              <w:rPr>
                <w:bCs/>
              </w:rPr>
              <w:t>).</w:t>
            </w:r>
          </w:p>
          <w:p w14:paraId="1568213A" w14:textId="6CC0A163" w:rsidR="0088169C" w:rsidRPr="00285C8A" w:rsidRDefault="0088169C" w:rsidP="0088169C">
            <w:pPr>
              <w:shd w:val="clear" w:color="auto" w:fill="FFFFFF" w:themeFill="background1"/>
              <w:ind w:left="57" w:right="57"/>
              <w:rPr>
                <w:bCs/>
              </w:rPr>
            </w:pPr>
            <w:r w:rsidRPr="00285C8A">
              <w:rPr>
                <w:bCs/>
              </w:rPr>
              <w:t>4. Міграція молоді та людей працездатного віку за межі громади та країни в цілому.</w:t>
            </w:r>
          </w:p>
          <w:p w14:paraId="18648ECC" w14:textId="043A6F41" w:rsidR="0023749B" w:rsidRPr="00285C8A" w:rsidRDefault="0088169C" w:rsidP="0088169C">
            <w:pPr>
              <w:shd w:val="clear" w:color="auto" w:fill="FFFFFF" w:themeFill="background1"/>
              <w:ind w:left="57" w:right="57"/>
              <w:rPr>
                <w:bCs/>
              </w:rPr>
            </w:pPr>
            <w:r w:rsidRPr="00285C8A">
              <w:rPr>
                <w:bCs/>
              </w:rPr>
              <w:t>5. Скорочення надходжень до місцевого бюджету.</w:t>
            </w:r>
          </w:p>
        </w:tc>
      </w:tr>
      <w:tr w:rsidR="009303BE" w:rsidRPr="00285C8A" w14:paraId="787B97A1"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3B9AFE66" w14:textId="77777777" w:rsidR="009303BE" w:rsidRPr="00285C8A" w:rsidRDefault="009303BE" w:rsidP="009303BE">
            <w:pPr>
              <w:shd w:val="clear" w:color="auto" w:fill="FFFFFF" w:themeFill="background1"/>
              <w:ind w:left="57" w:right="57"/>
              <w:rPr>
                <w:bCs/>
              </w:rPr>
            </w:pPr>
            <w:r w:rsidRPr="00285C8A">
              <w:rPr>
                <w:bCs/>
              </w:rPr>
              <w:t>7. Очікувані кількісні результати від реалізації проєктів на виконання технічного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41E4079A" w14:textId="79CEBB5D" w:rsidR="009303BE" w:rsidRPr="00285C8A" w:rsidRDefault="009303BE" w:rsidP="009303BE">
            <w:pPr>
              <w:shd w:val="clear" w:color="auto" w:fill="FFFFFF" w:themeFill="background1"/>
              <w:ind w:left="57" w:right="57"/>
              <w:rPr>
                <w:bCs/>
              </w:rPr>
            </w:pPr>
            <w:r w:rsidRPr="00285C8A">
              <w:rPr>
                <w:bCs/>
              </w:rPr>
              <w:t>1. Понад 3 тис. туристів на рік, які збільшать обіг коштів в межах громади принаймні на 15%.</w:t>
            </w:r>
          </w:p>
          <w:p w14:paraId="7F0E0171" w14:textId="77777777" w:rsidR="009303BE" w:rsidRPr="00285C8A" w:rsidRDefault="009303BE" w:rsidP="009303BE">
            <w:pPr>
              <w:shd w:val="clear" w:color="auto" w:fill="FFFFFF" w:themeFill="background1"/>
              <w:ind w:left="57" w:right="57"/>
              <w:rPr>
                <w:bCs/>
              </w:rPr>
            </w:pPr>
            <w:r w:rsidRPr="00285C8A">
              <w:rPr>
                <w:bCs/>
              </w:rPr>
              <w:t xml:space="preserve">2. Збільшення (в середньому на 15%) кількості відвідувачів </w:t>
            </w:r>
            <w:proofErr w:type="spellStart"/>
            <w:r w:rsidRPr="00285C8A">
              <w:rPr>
                <w:bCs/>
              </w:rPr>
              <w:t>готельно</w:t>
            </w:r>
            <w:proofErr w:type="spellEnd"/>
            <w:r w:rsidRPr="00285C8A">
              <w:rPr>
                <w:bCs/>
              </w:rPr>
              <w:t>-ресторанного комплексу та загально-терапевтичного санаторію-профілакторію.</w:t>
            </w:r>
          </w:p>
          <w:p w14:paraId="1A07EF4A" w14:textId="5790F254" w:rsidR="009303BE" w:rsidRPr="00285C8A" w:rsidRDefault="009303BE" w:rsidP="009303BE">
            <w:pPr>
              <w:shd w:val="clear" w:color="auto" w:fill="FFFFFF" w:themeFill="background1"/>
              <w:ind w:left="57" w:right="57"/>
              <w:rPr>
                <w:bCs/>
              </w:rPr>
            </w:pPr>
            <w:r w:rsidRPr="00285C8A">
              <w:rPr>
                <w:bCs/>
              </w:rPr>
              <w:t xml:space="preserve">3. Покращення фінансово-економічних показників </w:t>
            </w:r>
            <w:proofErr w:type="spellStart"/>
            <w:r w:rsidRPr="00285C8A">
              <w:rPr>
                <w:bCs/>
              </w:rPr>
              <w:t>промисловвих</w:t>
            </w:r>
            <w:proofErr w:type="spellEnd"/>
            <w:r w:rsidRPr="00285C8A">
              <w:rPr>
                <w:bCs/>
              </w:rPr>
              <w:t xml:space="preserve"> підприємств (збільшення чистого прибутку на 5 %).</w:t>
            </w:r>
          </w:p>
          <w:p w14:paraId="3D73AF44" w14:textId="5B7D0477" w:rsidR="009303BE" w:rsidRPr="00285C8A" w:rsidRDefault="009303BE" w:rsidP="009303BE">
            <w:pPr>
              <w:shd w:val="clear" w:color="auto" w:fill="FFFFFF" w:themeFill="background1"/>
              <w:ind w:left="57" w:right="57"/>
              <w:rPr>
                <w:bCs/>
              </w:rPr>
            </w:pPr>
            <w:r w:rsidRPr="00285C8A">
              <w:rPr>
                <w:bCs/>
              </w:rPr>
              <w:t xml:space="preserve">4. Створяться понад 50 додаткових робочих місць та </w:t>
            </w:r>
            <w:proofErr w:type="spellStart"/>
            <w:r w:rsidRPr="00285C8A">
              <w:rPr>
                <w:bCs/>
              </w:rPr>
              <w:t>самозайнятих</w:t>
            </w:r>
            <w:proofErr w:type="spellEnd"/>
            <w:r w:rsidRPr="00285C8A">
              <w:rPr>
                <w:bCs/>
              </w:rPr>
              <w:t xml:space="preserve"> осіб (ФОП).</w:t>
            </w:r>
          </w:p>
          <w:p w14:paraId="2D8F9609" w14:textId="771EB0A1" w:rsidR="009303BE" w:rsidRPr="00285C8A" w:rsidRDefault="009303BE" w:rsidP="00A57C45">
            <w:pPr>
              <w:shd w:val="clear" w:color="auto" w:fill="FFFFFF" w:themeFill="background1"/>
              <w:ind w:left="57" w:right="57"/>
              <w:rPr>
                <w:bCs/>
              </w:rPr>
            </w:pPr>
            <w:r w:rsidRPr="00285C8A">
              <w:rPr>
                <w:bCs/>
              </w:rPr>
              <w:t>5. Збільшення на 10</w:t>
            </w:r>
            <w:r w:rsidR="00A57C45" w:rsidRPr="00285C8A">
              <w:rPr>
                <w:bCs/>
              </w:rPr>
              <w:t xml:space="preserve"> </w:t>
            </w:r>
            <w:r w:rsidRPr="00285C8A">
              <w:rPr>
                <w:bCs/>
              </w:rPr>
              <w:t>% надходжень в бюджет громади, які будуть спрямовуватись на впровадження інноваційних екологічних та інфраструктурних проєктів громади.</w:t>
            </w:r>
          </w:p>
        </w:tc>
      </w:tr>
      <w:tr w:rsidR="009303BE" w:rsidRPr="00285C8A" w14:paraId="19C4FFE3"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3874FCD1" w14:textId="77777777" w:rsidR="009303BE" w:rsidRPr="00285C8A" w:rsidRDefault="009303BE" w:rsidP="009303BE">
            <w:pPr>
              <w:shd w:val="clear" w:color="auto" w:fill="FFFFFF" w:themeFill="background1"/>
              <w:ind w:left="57" w:right="57"/>
              <w:rPr>
                <w:bCs/>
              </w:rPr>
            </w:pPr>
            <w:r w:rsidRPr="00285C8A">
              <w:rPr>
                <w:bCs/>
              </w:rPr>
              <w:lastRenderedPageBreak/>
              <w:t>8. Очікувані якісні результати від реалізації проєктів на виконання технічного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33638039" w14:textId="5E7FB117" w:rsidR="009303BE" w:rsidRPr="00285C8A" w:rsidRDefault="009303BE" w:rsidP="009303BE">
            <w:pPr>
              <w:shd w:val="clear" w:color="auto" w:fill="FFFFFF" w:themeFill="background1"/>
              <w:ind w:left="57" w:right="57"/>
              <w:rPr>
                <w:bCs/>
              </w:rPr>
            </w:pPr>
            <w:r w:rsidRPr="00285C8A">
              <w:rPr>
                <w:bCs/>
              </w:rPr>
              <w:t>1. Підвищення загального рівня життя мешканців громади.</w:t>
            </w:r>
          </w:p>
          <w:p w14:paraId="204FA46B" w14:textId="2A637031" w:rsidR="00A57C45" w:rsidRPr="00285C8A" w:rsidRDefault="009303BE" w:rsidP="009303BE">
            <w:pPr>
              <w:shd w:val="clear" w:color="auto" w:fill="FFFFFF" w:themeFill="background1"/>
              <w:ind w:left="57" w:right="57"/>
              <w:rPr>
                <w:bCs/>
              </w:rPr>
            </w:pPr>
            <w:r w:rsidRPr="00285C8A">
              <w:rPr>
                <w:bCs/>
              </w:rPr>
              <w:t>2. Зниження міграції населення</w:t>
            </w:r>
            <w:r w:rsidR="00A57C45" w:rsidRPr="00285C8A">
              <w:rPr>
                <w:bCs/>
              </w:rPr>
              <w:t xml:space="preserve"> громади на 10 % та покращення загальної демографічної ситуації в громаді.</w:t>
            </w:r>
          </w:p>
          <w:p w14:paraId="7C0AF0D9" w14:textId="77777777" w:rsidR="00A57C45" w:rsidRPr="00285C8A" w:rsidRDefault="00A57C45" w:rsidP="009303BE">
            <w:pPr>
              <w:shd w:val="clear" w:color="auto" w:fill="FFFFFF" w:themeFill="background1"/>
              <w:ind w:left="57" w:right="57"/>
              <w:rPr>
                <w:bCs/>
              </w:rPr>
            </w:pPr>
            <w:r w:rsidRPr="00285C8A">
              <w:rPr>
                <w:bCs/>
              </w:rPr>
              <w:t>3. С</w:t>
            </w:r>
            <w:r w:rsidR="009303BE" w:rsidRPr="00285C8A">
              <w:rPr>
                <w:bCs/>
              </w:rPr>
              <w:t>твор</w:t>
            </w:r>
            <w:r w:rsidRPr="00285C8A">
              <w:rPr>
                <w:bCs/>
              </w:rPr>
              <w:t xml:space="preserve">ення комфортних умов </w:t>
            </w:r>
            <w:r w:rsidR="009303BE" w:rsidRPr="00285C8A">
              <w:rPr>
                <w:bCs/>
              </w:rPr>
              <w:t>для змістовного дозвілля туристів та мешканців громади</w:t>
            </w:r>
            <w:r w:rsidRPr="00285C8A">
              <w:rPr>
                <w:bCs/>
              </w:rPr>
              <w:t>.</w:t>
            </w:r>
          </w:p>
          <w:p w14:paraId="6C2D9E39" w14:textId="35FEE0E2" w:rsidR="009303BE" w:rsidRPr="00285C8A" w:rsidRDefault="00A57C45" w:rsidP="009303BE">
            <w:pPr>
              <w:shd w:val="clear" w:color="auto" w:fill="FFFFFF" w:themeFill="background1"/>
              <w:ind w:left="57" w:right="57"/>
              <w:rPr>
                <w:bCs/>
              </w:rPr>
            </w:pPr>
            <w:r w:rsidRPr="00285C8A">
              <w:rPr>
                <w:bCs/>
              </w:rPr>
              <w:t xml:space="preserve">4. Покращення іміджу </w:t>
            </w:r>
            <w:r w:rsidR="009303BE" w:rsidRPr="00285C8A">
              <w:rPr>
                <w:bCs/>
              </w:rPr>
              <w:t>громади в промисловому регіон</w:t>
            </w:r>
            <w:r w:rsidRPr="00285C8A">
              <w:rPr>
                <w:bCs/>
              </w:rPr>
              <w:t>і</w:t>
            </w:r>
            <w:r w:rsidR="009303BE" w:rsidRPr="00285C8A">
              <w:rPr>
                <w:bCs/>
              </w:rPr>
              <w:t>, яка дбає про здоров’я та екологічну безпеку населення</w:t>
            </w:r>
            <w:r w:rsidRPr="00285C8A">
              <w:rPr>
                <w:bCs/>
              </w:rPr>
              <w:t>.</w:t>
            </w:r>
          </w:p>
          <w:p w14:paraId="2200F508" w14:textId="503FD085" w:rsidR="009303BE" w:rsidRPr="00285C8A" w:rsidRDefault="00A57C45" w:rsidP="00A57C45">
            <w:pPr>
              <w:shd w:val="clear" w:color="auto" w:fill="FFFFFF" w:themeFill="background1"/>
              <w:ind w:left="57" w:right="57"/>
              <w:rPr>
                <w:bCs/>
              </w:rPr>
            </w:pPr>
            <w:r w:rsidRPr="00285C8A">
              <w:rPr>
                <w:bCs/>
              </w:rPr>
              <w:t xml:space="preserve">5. Підвищення рівня </w:t>
            </w:r>
            <w:r w:rsidR="009303BE" w:rsidRPr="00285C8A">
              <w:rPr>
                <w:bCs/>
              </w:rPr>
              <w:t>культури дозвілля</w:t>
            </w:r>
            <w:r w:rsidRPr="00285C8A">
              <w:rPr>
                <w:bCs/>
              </w:rPr>
              <w:t>.</w:t>
            </w:r>
          </w:p>
        </w:tc>
      </w:tr>
      <w:tr w:rsidR="0023749B" w:rsidRPr="00285C8A" w14:paraId="7E84484C"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auto"/>
          </w:tcPr>
          <w:p w14:paraId="359961FC" w14:textId="77777777" w:rsidR="0023749B" w:rsidRPr="00285C8A" w:rsidRDefault="0023749B" w:rsidP="00877009">
            <w:pPr>
              <w:shd w:val="clear" w:color="auto" w:fill="FFFFFF" w:themeFill="background1"/>
              <w:ind w:left="57" w:right="57"/>
              <w:rPr>
                <w:bCs/>
              </w:rPr>
            </w:pPr>
            <w:r w:rsidRPr="00285C8A">
              <w:rPr>
                <w:bCs/>
              </w:rPr>
              <w:t>9. Основні заходи технічного завдання</w:t>
            </w:r>
          </w:p>
        </w:tc>
        <w:tc>
          <w:tcPr>
            <w:tcW w:w="3164" w:type="pct"/>
            <w:gridSpan w:val="4"/>
            <w:tcBorders>
              <w:top w:val="single" w:sz="4" w:space="0" w:color="auto"/>
              <w:left w:val="single" w:sz="4" w:space="0" w:color="auto"/>
              <w:bottom w:val="single" w:sz="4" w:space="0" w:color="auto"/>
              <w:right w:val="single" w:sz="4" w:space="0" w:color="auto"/>
            </w:tcBorders>
            <w:shd w:val="clear" w:color="auto" w:fill="auto"/>
          </w:tcPr>
          <w:p w14:paraId="256C49D3" w14:textId="4E04E236" w:rsidR="00A57C45" w:rsidRPr="00285C8A" w:rsidRDefault="00A57C45" w:rsidP="00A57C45">
            <w:pPr>
              <w:shd w:val="clear" w:color="auto" w:fill="FFFFFF" w:themeFill="background1"/>
              <w:ind w:left="57" w:right="57"/>
              <w:rPr>
                <w:bCs/>
              </w:rPr>
            </w:pPr>
            <w:r w:rsidRPr="00285C8A">
              <w:rPr>
                <w:bCs/>
              </w:rPr>
              <w:t xml:space="preserve">1. Виготовлення </w:t>
            </w:r>
            <w:proofErr w:type="spellStart"/>
            <w:r w:rsidRPr="00285C8A">
              <w:rPr>
                <w:bCs/>
              </w:rPr>
              <w:t>проєктно</w:t>
            </w:r>
            <w:proofErr w:type="spellEnd"/>
            <w:r w:rsidRPr="00285C8A">
              <w:rPr>
                <w:bCs/>
              </w:rPr>
              <w:t>-кошторисної документації необхідної для ефективної реалізації проєкту.</w:t>
            </w:r>
          </w:p>
          <w:p w14:paraId="4658E2AB" w14:textId="2AF24777" w:rsidR="00A57C45" w:rsidRPr="00285C8A" w:rsidRDefault="00A57C45" w:rsidP="00A57C45">
            <w:pPr>
              <w:shd w:val="clear" w:color="auto" w:fill="FFFFFF" w:themeFill="background1"/>
              <w:ind w:left="57" w:right="57"/>
              <w:rPr>
                <w:bCs/>
              </w:rPr>
            </w:pPr>
            <w:r w:rsidRPr="00285C8A">
              <w:rPr>
                <w:bCs/>
              </w:rPr>
              <w:t xml:space="preserve">2. Виготовлення документації для відведення земельної ділянки, проведення топографо-геодезичних </w:t>
            </w:r>
            <w:proofErr w:type="spellStart"/>
            <w:r w:rsidRPr="00285C8A">
              <w:rPr>
                <w:bCs/>
              </w:rPr>
              <w:t>вишукувань</w:t>
            </w:r>
            <w:proofErr w:type="spellEnd"/>
            <w:r w:rsidRPr="00285C8A">
              <w:rPr>
                <w:bCs/>
              </w:rPr>
              <w:t>.</w:t>
            </w:r>
          </w:p>
          <w:p w14:paraId="5AFC8ABE" w14:textId="61C9CF13" w:rsidR="00A57C45" w:rsidRPr="00285C8A" w:rsidRDefault="00A57C45" w:rsidP="00A57C45">
            <w:pPr>
              <w:shd w:val="clear" w:color="auto" w:fill="FFFFFF" w:themeFill="background1"/>
              <w:ind w:left="57" w:right="57"/>
              <w:rPr>
                <w:bCs/>
              </w:rPr>
            </w:pPr>
            <w:r w:rsidRPr="00285C8A">
              <w:rPr>
                <w:bCs/>
              </w:rPr>
              <w:t>3. Будівництво парку культури і відпочинку в рекреаційній зоні як контрасту - зелений та сучасний парковий оазис серед промислових об’єктів та відпрацьованих кар’єрів.</w:t>
            </w:r>
          </w:p>
          <w:p w14:paraId="256385F3" w14:textId="4FAB97EB" w:rsidR="00A57C45" w:rsidRPr="00285C8A" w:rsidRDefault="00A57C45" w:rsidP="00A57C45">
            <w:pPr>
              <w:shd w:val="clear" w:color="auto" w:fill="FFFFFF" w:themeFill="background1"/>
              <w:ind w:left="57" w:right="57"/>
              <w:rPr>
                <w:bCs/>
              </w:rPr>
            </w:pPr>
            <w:r w:rsidRPr="00285C8A">
              <w:rPr>
                <w:bCs/>
              </w:rPr>
              <w:t>4. Проведення 4-х зустрічей (круглих столів) з керівниками гірничо-збагачувальних та каменедобувних підприємств щодо створення туристичних маршрутів на промислових об’єктах.</w:t>
            </w:r>
          </w:p>
          <w:p w14:paraId="76167678" w14:textId="36BBA78A" w:rsidR="00A57C45" w:rsidRPr="00285C8A" w:rsidRDefault="00A57C45" w:rsidP="00A57C45">
            <w:pPr>
              <w:shd w:val="clear" w:color="auto" w:fill="FFFFFF" w:themeFill="background1"/>
              <w:ind w:left="57" w:right="57"/>
              <w:rPr>
                <w:bCs/>
              </w:rPr>
            </w:pPr>
            <w:r w:rsidRPr="00285C8A">
              <w:rPr>
                <w:bCs/>
              </w:rPr>
              <w:t xml:space="preserve">5. Надання дозволів на розміщення </w:t>
            </w:r>
            <w:proofErr w:type="spellStart"/>
            <w:r w:rsidRPr="00285C8A">
              <w:rPr>
                <w:bCs/>
              </w:rPr>
              <w:t>МАФів</w:t>
            </w:r>
            <w:proofErr w:type="spellEnd"/>
            <w:r w:rsidRPr="00285C8A">
              <w:rPr>
                <w:bCs/>
              </w:rPr>
              <w:t xml:space="preserve"> на території рекреаційного парку для приватних підприємців для ведення підприємницької діяльності – згідно чинного законодавства (сувенірна продукція, продовольчі товари, атракціони та ін.) та  згідно загальної концепції парку «Іршанськ-Рекреація».</w:t>
            </w:r>
          </w:p>
          <w:p w14:paraId="56CBC677" w14:textId="6C7C9855" w:rsidR="00A57C45" w:rsidRPr="00285C8A" w:rsidRDefault="00A57C45" w:rsidP="00A57C45">
            <w:pPr>
              <w:shd w:val="clear" w:color="auto" w:fill="FFFFFF" w:themeFill="background1"/>
              <w:ind w:left="57" w:right="57"/>
              <w:rPr>
                <w:bCs/>
              </w:rPr>
            </w:pPr>
            <w:r w:rsidRPr="00285C8A">
              <w:rPr>
                <w:bCs/>
              </w:rPr>
              <w:t>6. Рекламна кампанія в соцмережах, висвітлення події в друкованих виданнях, на інтернет-ресурсах.</w:t>
            </w:r>
          </w:p>
          <w:p w14:paraId="62899A38" w14:textId="3B846AE4" w:rsidR="00A57C45" w:rsidRPr="00285C8A" w:rsidRDefault="00A57C45" w:rsidP="00A57C45">
            <w:pPr>
              <w:shd w:val="clear" w:color="auto" w:fill="FFFFFF" w:themeFill="background1"/>
              <w:ind w:left="57" w:right="57"/>
              <w:rPr>
                <w:bCs/>
              </w:rPr>
            </w:pPr>
            <w:r w:rsidRPr="00285C8A">
              <w:rPr>
                <w:bCs/>
              </w:rPr>
              <w:t xml:space="preserve">7. Укладання договорів (угод) з </w:t>
            </w:r>
            <w:proofErr w:type="spellStart"/>
            <w:r w:rsidRPr="00285C8A">
              <w:rPr>
                <w:bCs/>
              </w:rPr>
              <w:t>турагенствами</w:t>
            </w:r>
            <w:proofErr w:type="spellEnd"/>
            <w:r w:rsidRPr="00285C8A">
              <w:rPr>
                <w:bCs/>
              </w:rPr>
              <w:t xml:space="preserve"> щодо співпраці.</w:t>
            </w:r>
          </w:p>
          <w:p w14:paraId="3178B353" w14:textId="0145CBA3" w:rsidR="0023749B" w:rsidRPr="00285C8A" w:rsidRDefault="00A57C45" w:rsidP="00A57C45">
            <w:pPr>
              <w:shd w:val="clear" w:color="auto" w:fill="FFFFFF" w:themeFill="background1"/>
              <w:ind w:left="57" w:right="57"/>
              <w:rPr>
                <w:bCs/>
              </w:rPr>
            </w:pPr>
            <w:r w:rsidRPr="00285C8A">
              <w:rPr>
                <w:bCs/>
              </w:rPr>
              <w:t>8. Складання кошторису з створення та функціонування комунального підприємства «Територія екологічного комфорту «Іршанськ-Рекреація» (з розрахунку 8 штатних одиниць персоналу).</w:t>
            </w:r>
          </w:p>
        </w:tc>
      </w:tr>
      <w:tr w:rsidR="0023749B" w:rsidRPr="00285C8A" w14:paraId="4C5DEDDF" w14:textId="77777777" w:rsidTr="00A57C45">
        <w:trPr>
          <w:trHeight w:val="55"/>
        </w:trPr>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33D680F3" w14:textId="77777777" w:rsidR="0023749B" w:rsidRPr="00285C8A" w:rsidRDefault="0023749B"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71DAF23"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8D4A8C8"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15BDD0A"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C3BC769"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23749B" w:rsidRPr="00285C8A" w14:paraId="03548839"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4A7B5F0D" w14:textId="77777777" w:rsidR="0023749B" w:rsidRPr="00285C8A" w:rsidRDefault="0023749B"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9FA43CB" w14:textId="24B4D1F8"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1920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107CD4B" w14:textId="4FAD32B8"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1920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35B642D" w14:textId="7FD00162"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1920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41EF974" w14:textId="6F23BF11"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5760</w:t>
            </w:r>
          </w:p>
        </w:tc>
      </w:tr>
      <w:tr w:rsidR="00A57C45" w:rsidRPr="00285C8A" w14:paraId="2DB71B0F"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5CFAA535" w14:textId="77777777" w:rsidR="00A57C45" w:rsidRPr="00285C8A" w:rsidRDefault="00A57C45" w:rsidP="00A57C45">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6A0CC6F" w14:textId="63480A41" w:rsidR="00A57C45" w:rsidRPr="00285C8A" w:rsidRDefault="00A57C45" w:rsidP="00A57C4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1920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1CF7134" w14:textId="5DBE3ED9" w:rsidR="00A57C45" w:rsidRPr="00285C8A" w:rsidRDefault="00A57C45" w:rsidP="00A57C45">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1920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E36982D" w14:textId="667DEAF7" w:rsidR="00A57C45" w:rsidRPr="00285C8A" w:rsidRDefault="00A57C45" w:rsidP="00A57C45">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1920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F78F0B5" w14:textId="07ABE14C" w:rsidR="00A57C45" w:rsidRPr="00285C8A" w:rsidRDefault="00A57C45" w:rsidP="00A57C45">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5760</w:t>
            </w:r>
          </w:p>
        </w:tc>
      </w:tr>
      <w:tr w:rsidR="0023749B" w:rsidRPr="00285C8A" w14:paraId="6ABFFA1F"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6495D6FA" w14:textId="77777777" w:rsidR="0023749B" w:rsidRPr="00285C8A" w:rsidRDefault="0023749B"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3652E6D"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BB3043C"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DB63634" w14:textId="77777777" w:rsidR="0023749B" w:rsidRPr="00285C8A" w:rsidRDefault="0023749B" w:rsidP="00877009">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324A62E0" w14:textId="77777777" w:rsidR="0023749B" w:rsidRPr="00285C8A" w:rsidRDefault="0023749B"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3749B" w:rsidRPr="00285C8A" w14:paraId="7E6423C1"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61EB73CA" w14:textId="77777777" w:rsidR="0023749B" w:rsidRPr="00285C8A" w:rsidRDefault="0023749B"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0C6083E" w14:textId="2C63DE1E"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960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836EFAA" w14:textId="1EF9C10F"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960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E952EFE" w14:textId="7D4E8E0C"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960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5C387EC5" w14:textId="0E49C128"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2880</w:t>
            </w:r>
          </w:p>
        </w:tc>
      </w:tr>
      <w:tr w:rsidR="0023749B" w:rsidRPr="00285C8A" w14:paraId="79CE5FA7"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FFFFFF"/>
            <w:vAlign w:val="center"/>
          </w:tcPr>
          <w:p w14:paraId="62BC9B4C" w14:textId="00398B36" w:rsidR="0023749B" w:rsidRPr="00285C8A" w:rsidRDefault="0023749B"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r w:rsidR="00A57C45" w:rsidRPr="00285C8A">
              <w:rPr>
                <w:bCs/>
                <w:sz w:val="24"/>
                <w:szCs w:val="24"/>
                <w:lang w:eastAsia="ru-RU"/>
              </w:rPr>
              <w:t xml:space="preserve"> (приватні інвестори)</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89E99EF" w14:textId="11AEEDA1"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320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784522B" w14:textId="0B021FC9"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320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A512EA3" w14:textId="637D7C54"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320</w:t>
            </w: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0776F62A" w14:textId="58AAC47A" w:rsidR="0023749B" w:rsidRPr="00285C8A" w:rsidRDefault="00A57C45" w:rsidP="00877009">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960</w:t>
            </w:r>
          </w:p>
        </w:tc>
      </w:tr>
      <w:tr w:rsidR="0023749B" w:rsidRPr="00285C8A" w14:paraId="2F3F0320" w14:textId="77777777" w:rsidTr="00A57C45">
        <w:tc>
          <w:tcPr>
            <w:tcW w:w="1836" w:type="pct"/>
            <w:tcBorders>
              <w:top w:val="single" w:sz="4" w:space="0" w:color="auto"/>
              <w:left w:val="single" w:sz="4" w:space="0" w:color="auto"/>
              <w:bottom w:val="single" w:sz="4" w:space="0" w:color="auto"/>
              <w:right w:val="single" w:sz="4" w:space="0" w:color="auto"/>
            </w:tcBorders>
            <w:shd w:val="clear" w:color="auto" w:fill="FFFFFF"/>
          </w:tcPr>
          <w:p w14:paraId="7D3884EC" w14:textId="77777777" w:rsidR="0023749B" w:rsidRPr="00285C8A" w:rsidRDefault="0023749B" w:rsidP="00877009">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3164" w:type="pct"/>
            <w:gridSpan w:val="4"/>
            <w:tcBorders>
              <w:top w:val="single" w:sz="4" w:space="0" w:color="auto"/>
              <w:left w:val="single" w:sz="4" w:space="0" w:color="auto"/>
              <w:bottom w:val="single" w:sz="4" w:space="0" w:color="auto"/>
              <w:right w:val="single" w:sz="4" w:space="0" w:color="auto"/>
            </w:tcBorders>
            <w:shd w:val="clear" w:color="auto" w:fill="FFFFFF"/>
          </w:tcPr>
          <w:p w14:paraId="7C504A4A" w14:textId="77777777" w:rsidR="0023749B" w:rsidRPr="00285C8A" w:rsidRDefault="0023749B" w:rsidP="00877009">
            <w:pPr>
              <w:shd w:val="clear" w:color="auto" w:fill="FFFFFF" w:themeFill="background1"/>
              <w:rPr>
                <w:bCs/>
              </w:rPr>
            </w:pPr>
          </w:p>
        </w:tc>
      </w:tr>
    </w:tbl>
    <w:p w14:paraId="39A08827" w14:textId="77777777" w:rsidR="009D3DE3" w:rsidRPr="00285C8A" w:rsidRDefault="009D3DE3" w:rsidP="009D3DE3">
      <w:pPr>
        <w:shd w:val="clear" w:color="auto" w:fill="FFFFFF" w:themeFill="background1"/>
        <w:jc w:val="both"/>
        <w:rPr>
          <w:rFonts w:eastAsia="Calibri"/>
          <w:b/>
          <w:sz w:val="6"/>
          <w:szCs w:val="6"/>
        </w:rPr>
      </w:pPr>
    </w:p>
    <w:p w14:paraId="5E940001" w14:textId="77777777" w:rsidR="009D3DE3" w:rsidRPr="00285C8A" w:rsidRDefault="009D3DE3" w:rsidP="009D3DE3">
      <w:pPr>
        <w:shd w:val="clear" w:color="auto" w:fill="FFFFFF" w:themeFill="background1"/>
        <w:rPr>
          <w:rFonts w:eastAsia="Calibri"/>
          <w:b/>
          <w:sz w:val="10"/>
          <w:szCs w:val="10"/>
        </w:rPr>
      </w:pPr>
      <w:r w:rsidRPr="00285C8A">
        <w:rPr>
          <w:rFonts w:eastAsia="Calibri"/>
          <w:b/>
          <w:sz w:val="10"/>
          <w:szCs w:val="10"/>
        </w:rPr>
        <w:br w:type="page"/>
      </w:r>
    </w:p>
    <w:tbl>
      <w:tblPr>
        <w:tblW w:w="5005" w:type="pct"/>
        <w:tblInd w:w="-5"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96"/>
        <w:gridCol w:w="1417"/>
        <w:gridCol w:w="1274"/>
        <w:gridCol w:w="1043"/>
        <w:gridCol w:w="1509"/>
      </w:tblGrid>
      <w:tr w:rsidR="00A33A97" w:rsidRPr="00285C8A" w14:paraId="4408D250"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34A5CC9B" w14:textId="77777777" w:rsidR="00A33A97" w:rsidRPr="00285C8A" w:rsidRDefault="00A33A97" w:rsidP="004E4AA2">
            <w:pPr>
              <w:shd w:val="clear" w:color="auto" w:fill="FFFFFF" w:themeFill="background1"/>
              <w:spacing w:line="240" w:lineRule="exact"/>
              <w:ind w:left="57" w:right="57"/>
              <w:rPr>
                <w:bCs/>
              </w:rPr>
            </w:pPr>
            <w:r w:rsidRPr="00285C8A">
              <w:rPr>
                <w:bCs/>
                <w:i/>
              </w:rPr>
              <w:lastRenderedPageBreak/>
              <w:br w:type="page"/>
            </w:r>
            <w:r w:rsidRPr="00285C8A">
              <w:rPr>
                <w:bCs/>
              </w:rPr>
              <w:br w:type="page"/>
              <w:t>1. Номер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57A730D2" w14:textId="3D93654D" w:rsidR="00A33A97" w:rsidRPr="00285C8A" w:rsidRDefault="00A33A97" w:rsidP="004E4AA2">
            <w:pPr>
              <w:shd w:val="clear" w:color="auto" w:fill="FFFFFF" w:themeFill="background1"/>
              <w:spacing w:line="240" w:lineRule="exact"/>
              <w:ind w:left="57" w:right="57"/>
              <w:rPr>
                <w:bCs/>
              </w:rPr>
            </w:pPr>
            <w:r w:rsidRPr="00285C8A">
              <w:rPr>
                <w:bCs/>
              </w:rPr>
              <w:t>2.4.</w:t>
            </w:r>
          </w:p>
        </w:tc>
      </w:tr>
      <w:tr w:rsidR="00A33A97" w:rsidRPr="00285C8A" w14:paraId="57997A0B"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217921BA" w14:textId="77777777" w:rsidR="00A33A97" w:rsidRPr="00285C8A" w:rsidRDefault="00A33A97" w:rsidP="004E4AA2">
            <w:pPr>
              <w:shd w:val="clear" w:color="auto" w:fill="FFFFFF" w:themeFill="background1"/>
              <w:spacing w:line="240" w:lineRule="exact"/>
              <w:ind w:left="57" w:right="57"/>
              <w:rPr>
                <w:bCs/>
              </w:rPr>
            </w:pPr>
            <w:r w:rsidRPr="00285C8A">
              <w:rPr>
                <w:bCs/>
              </w:rPr>
              <w:t>2. Назва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F0FAE2B" w14:textId="12DD0135" w:rsidR="00A33A97" w:rsidRPr="00285C8A" w:rsidRDefault="00A33A97" w:rsidP="004E4AA2">
            <w:pPr>
              <w:shd w:val="clear" w:color="auto" w:fill="FFFFFF" w:themeFill="background1"/>
              <w:spacing w:line="240" w:lineRule="exact"/>
              <w:ind w:left="57" w:right="57"/>
              <w:rPr>
                <w:bCs/>
              </w:rPr>
            </w:pPr>
            <w:r w:rsidRPr="00285C8A">
              <w:rPr>
                <w:bCs/>
                <w:color w:val="000000"/>
                <w:szCs w:val="22"/>
              </w:rPr>
              <w:t xml:space="preserve">Створення регіонального ландшафтного парку на території </w:t>
            </w:r>
            <w:proofErr w:type="spellStart"/>
            <w:r w:rsidRPr="00285C8A">
              <w:rPr>
                <w:bCs/>
                <w:color w:val="000000"/>
                <w:szCs w:val="22"/>
              </w:rPr>
              <w:t>Тетерівської</w:t>
            </w:r>
            <w:proofErr w:type="spellEnd"/>
            <w:r w:rsidRPr="00285C8A">
              <w:rPr>
                <w:bCs/>
                <w:color w:val="000000"/>
                <w:szCs w:val="22"/>
              </w:rPr>
              <w:t xml:space="preserve"> ТГ</w:t>
            </w:r>
          </w:p>
        </w:tc>
      </w:tr>
      <w:tr w:rsidR="00A33A97" w:rsidRPr="00285C8A" w14:paraId="514A3081"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35EBCA58" w14:textId="77777777" w:rsidR="00A33A97" w:rsidRPr="00285C8A" w:rsidRDefault="00A33A97" w:rsidP="004E4AA2">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6F0FEED4" w14:textId="7211DD43" w:rsidR="00A33A97" w:rsidRPr="00285C8A" w:rsidRDefault="00877009" w:rsidP="004E4AA2">
            <w:pPr>
              <w:shd w:val="clear" w:color="auto" w:fill="FFFFFF" w:themeFill="background1"/>
              <w:spacing w:line="240" w:lineRule="exact"/>
              <w:ind w:left="57" w:right="57"/>
              <w:rPr>
                <w:bCs/>
                <w:color w:val="000000"/>
                <w:szCs w:val="22"/>
              </w:rPr>
            </w:pPr>
            <w:r w:rsidRPr="00285C8A">
              <w:rPr>
                <w:bCs/>
                <w:color w:val="000000"/>
                <w:szCs w:val="22"/>
              </w:rPr>
              <w:t>5. Сприяння розвитку туристичної інфраструктури на сільських територіях.</w:t>
            </w:r>
          </w:p>
        </w:tc>
      </w:tr>
      <w:tr w:rsidR="00A33A97" w:rsidRPr="00285C8A" w14:paraId="026B56B4"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26339783" w14:textId="77777777" w:rsidR="00A33A97" w:rsidRPr="00285C8A" w:rsidRDefault="00A33A97" w:rsidP="004E4AA2">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4483D7B" w14:textId="77777777" w:rsidR="00A33A97" w:rsidRPr="00285C8A" w:rsidRDefault="00A33A97" w:rsidP="004E4AA2">
            <w:pPr>
              <w:shd w:val="clear" w:color="auto" w:fill="FFFFFF" w:themeFill="background1"/>
              <w:spacing w:line="240" w:lineRule="exact"/>
              <w:ind w:left="57" w:right="57"/>
              <w:rPr>
                <w:bCs/>
              </w:rPr>
            </w:pPr>
            <w:r w:rsidRPr="00285C8A">
              <w:rPr>
                <w:bCs/>
              </w:rPr>
              <w:t>2.1.2. 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tc>
      </w:tr>
      <w:tr w:rsidR="00A33A97" w:rsidRPr="00285C8A" w14:paraId="0FB111A2"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6AE9E1A6" w14:textId="77777777" w:rsidR="00A33A97" w:rsidRPr="00285C8A" w:rsidRDefault="00A33A97" w:rsidP="004E4AA2">
            <w:pPr>
              <w:shd w:val="clear" w:color="auto" w:fill="FFFFFF" w:themeFill="background1"/>
              <w:spacing w:line="240" w:lineRule="exact"/>
              <w:ind w:left="57" w:right="57"/>
              <w:rPr>
                <w:bCs/>
              </w:rPr>
            </w:pPr>
            <w:r w:rsidRPr="00285C8A">
              <w:rPr>
                <w:bCs/>
              </w:rPr>
              <w:t>5. Територія, на яку матиме вплив реалізація проєктів за технічним завданням</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2982883B" w14:textId="2D49CE03" w:rsidR="00A33A97" w:rsidRPr="00285C8A" w:rsidRDefault="00877009" w:rsidP="004E4AA2">
            <w:pPr>
              <w:shd w:val="clear" w:color="auto" w:fill="FFFFFF" w:themeFill="background1"/>
              <w:spacing w:line="240" w:lineRule="exact"/>
              <w:ind w:left="57" w:right="57"/>
              <w:rPr>
                <w:bCs/>
              </w:rPr>
            </w:pPr>
            <w:proofErr w:type="spellStart"/>
            <w:r w:rsidRPr="00285C8A">
              <w:rPr>
                <w:bCs/>
              </w:rPr>
              <w:t>Тетерівська</w:t>
            </w:r>
            <w:proofErr w:type="spellEnd"/>
            <w:r w:rsidRPr="00285C8A">
              <w:rPr>
                <w:bCs/>
              </w:rPr>
              <w:t xml:space="preserve"> ТГ</w:t>
            </w:r>
          </w:p>
        </w:tc>
      </w:tr>
      <w:tr w:rsidR="00877009" w:rsidRPr="00285C8A" w14:paraId="3B04F3FE"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16FE314C" w14:textId="77777777" w:rsidR="00877009" w:rsidRPr="00285C8A" w:rsidRDefault="00877009" w:rsidP="004E4AA2">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77C0D053" w14:textId="0451B3CF" w:rsidR="00877009" w:rsidRPr="00285C8A" w:rsidRDefault="00877009" w:rsidP="004E4AA2">
            <w:pPr>
              <w:shd w:val="clear" w:color="auto" w:fill="FFFFFF" w:themeFill="background1"/>
              <w:spacing w:line="240" w:lineRule="exact"/>
              <w:ind w:left="57" w:right="57"/>
              <w:rPr>
                <w:bCs/>
              </w:rPr>
            </w:pPr>
            <w:r w:rsidRPr="00285C8A">
              <w:rPr>
                <w:bCs/>
              </w:rPr>
              <w:t xml:space="preserve">Нагальна необхідність порушення даного питання продиктована занедбаним станом об’єкту архітектури «Замок </w:t>
            </w:r>
            <w:proofErr w:type="spellStart"/>
            <w:r w:rsidRPr="00285C8A">
              <w:rPr>
                <w:bCs/>
              </w:rPr>
              <w:t>Трещенка</w:t>
            </w:r>
            <w:proofErr w:type="spellEnd"/>
            <w:r w:rsidRPr="00285C8A">
              <w:rPr>
                <w:bCs/>
              </w:rPr>
              <w:t xml:space="preserve">», необхідністю здійснення благоустрою та проектування засобів безпеки на території </w:t>
            </w:r>
            <w:proofErr w:type="spellStart"/>
            <w:r w:rsidRPr="00285C8A">
              <w:rPr>
                <w:bCs/>
              </w:rPr>
              <w:t>скеледрому</w:t>
            </w:r>
            <w:proofErr w:type="spellEnd"/>
            <w:r w:rsidRPr="00285C8A">
              <w:rPr>
                <w:bCs/>
              </w:rPr>
              <w:t xml:space="preserve"> «</w:t>
            </w:r>
            <w:proofErr w:type="spellStart"/>
            <w:r w:rsidRPr="00285C8A">
              <w:rPr>
                <w:bCs/>
              </w:rPr>
              <w:t>Дениші</w:t>
            </w:r>
            <w:proofErr w:type="spellEnd"/>
            <w:r w:rsidRPr="00285C8A">
              <w:rPr>
                <w:bCs/>
              </w:rPr>
              <w:t>», а також регулювання туристичних потоків на території ботанічної пам’ятки природи. </w:t>
            </w:r>
          </w:p>
        </w:tc>
      </w:tr>
      <w:tr w:rsidR="00877009" w:rsidRPr="00285C8A" w14:paraId="120455DF"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48112A38" w14:textId="77777777" w:rsidR="00877009" w:rsidRPr="00285C8A" w:rsidRDefault="00877009" w:rsidP="004E4AA2">
            <w:pPr>
              <w:shd w:val="clear" w:color="auto" w:fill="FFFFFF" w:themeFill="background1"/>
              <w:spacing w:line="240" w:lineRule="exact"/>
              <w:ind w:left="57" w:right="57"/>
              <w:rPr>
                <w:bCs/>
              </w:rPr>
            </w:pPr>
            <w:r w:rsidRPr="00285C8A">
              <w:rPr>
                <w:bCs/>
              </w:rPr>
              <w:t>7. Очікувані кількісні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39772397" w14:textId="0D95AC30" w:rsidR="00877009" w:rsidRPr="00285C8A" w:rsidRDefault="003C32E2" w:rsidP="004E4AA2">
            <w:pPr>
              <w:shd w:val="clear" w:color="auto" w:fill="FFFFFF" w:themeFill="background1"/>
              <w:spacing w:line="240" w:lineRule="exact"/>
              <w:ind w:left="57" w:right="57"/>
              <w:rPr>
                <w:bCs/>
              </w:rPr>
            </w:pPr>
            <w:r w:rsidRPr="00285C8A">
              <w:rPr>
                <w:bCs/>
              </w:rPr>
              <w:t xml:space="preserve">1. </w:t>
            </w:r>
            <w:r w:rsidR="00877009" w:rsidRPr="00285C8A">
              <w:rPr>
                <w:bCs/>
              </w:rPr>
              <w:t>Створен</w:t>
            </w:r>
            <w:r w:rsidRPr="00285C8A">
              <w:rPr>
                <w:bCs/>
              </w:rPr>
              <w:t>ня</w:t>
            </w:r>
            <w:r w:rsidR="00877009" w:rsidRPr="00285C8A">
              <w:rPr>
                <w:bCs/>
              </w:rPr>
              <w:t xml:space="preserve"> 8 робочих місць (адміністрація  ландшафтного парку)</w:t>
            </w:r>
            <w:r w:rsidRPr="00285C8A">
              <w:rPr>
                <w:bCs/>
              </w:rPr>
              <w:t>.</w:t>
            </w:r>
          </w:p>
          <w:p w14:paraId="2A9D2675" w14:textId="0F38DA5E" w:rsidR="00877009" w:rsidRPr="00285C8A" w:rsidRDefault="003C32E2" w:rsidP="004E4AA2">
            <w:pPr>
              <w:shd w:val="clear" w:color="auto" w:fill="FFFFFF" w:themeFill="background1"/>
              <w:spacing w:line="240" w:lineRule="exact"/>
              <w:ind w:left="57" w:right="57"/>
              <w:rPr>
                <w:bCs/>
              </w:rPr>
            </w:pPr>
            <w:r w:rsidRPr="00285C8A">
              <w:rPr>
                <w:bCs/>
              </w:rPr>
              <w:t xml:space="preserve">2. </w:t>
            </w:r>
            <w:r w:rsidR="00877009" w:rsidRPr="00285C8A">
              <w:rPr>
                <w:bCs/>
              </w:rPr>
              <w:t>Орієнтовна кількість відвідувачів 15000 в рік.</w:t>
            </w:r>
          </w:p>
          <w:p w14:paraId="6F4DAD75" w14:textId="29F30B6E" w:rsidR="00877009" w:rsidRPr="00285C8A" w:rsidRDefault="003C32E2" w:rsidP="004E4AA2">
            <w:pPr>
              <w:shd w:val="clear" w:color="auto" w:fill="FFFFFF" w:themeFill="background1"/>
              <w:spacing w:line="240" w:lineRule="exact"/>
              <w:ind w:left="57" w:right="57"/>
              <w:rPr>
                <w:bCs/>
              </w:rPr>
            </w:pPr>
            <w:r w:rsidRPr="00285C8A">
              <w:rPr>
                <w:bCs/>
              </w:rPr>
              <w:t xml:space="preserve">3. </w:t>
            </w:r>
            <w:r w:rsidR="00877009" w:rsidRPr="00285C8A">
              <w:rPr>
                <w:bCs/>
              </w:rPr>
              <w:t>Щорічне проведення  близько 10 еколого-просвітницьких заходів.</w:t>
            </w:r>
          </w:p>
        </w:tc>
      </w:tr>
      <w:tr w:rsidR="00877009" w:rsidRPr="00285C8A" w14:paraId="2D5B128F"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4B5F02EF" w14:textId="77777777" w:rsidR="00877009" w:rsidRPr="00285C8A" w:rsidRDefault="00877009" w:rsidP="004E4AA2">
            <w:pPr>
              <w:shd w:val="clear" w:color="auto" w:fill="FFFFFF" w:themeFill="background1"/>
              <w:spacing w:line="240" w:lineRule="exact"/>
              <w:ind w:left="57" w:right="57"/>
              <w:rPr>
                <w:bCs/>
              </w:rPr>
            </w:pPr>
            <w:r w:rsidRPr="00285C8A">
              <w:rPr>
                <w:bCs/>
              </w:rPr>
              <w:t>8. Очікувані якісні результати від реалізації проєктів на виконання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E444D6C" w14:textId="591145A9" w:rsidR="00877009" w:rsidRPr="00285C8A" w:rsidRDefault="00877009" w:rsidP="004E4AA2">
            <w:pPr>
              <w:shd w:val="clear" w:color="auto" w:fill="FFFFFF" w:themeFill="background1"/>
              <w:spacing w:line="240" w:lineRule="exact"/>
              <w:ind w:left="57" w:right="57"/>
              <w:rPr>
                <w:bCs/>
              </w:rPr>
            </w:pPr>
            <w:r w:rsidRPr="00285C8A">
              <w:rPr>
                <w:bCs/>
              </w:rPr>
              <w:t>Збереженість унікального ландшафту, біорізноманіття, історико-культурної спадщини, упорядкованість туристичних потоків, покращення туристичної інфраструктури.  </w:t>
            </w:r>
          </w:p>
        </w:tc>
      </w:tr>
      <w:tr w:rsidR="00877009" w:rsidRPr="00285C8A" w14:paraId="5A57AAFB"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auto"/>
          </w:tcPr>
          <w:p w14:paraId="19E3C820" w14:textId="77777777" w:rsidR="00877009" w:rsidRPr="00285C8A" w:rsidRDefault="00877009" w:rsidP="004E4AA2">
            <w:pPr>
              <w:shd w:val="clear" w:color="auto" w:fill="FFFFFF" w:themeFill="background1"/>
              <w:spacing w:line="240" w:lineRule="exact"/>
              <w:ind w:left="57" w:right="57"/>
              <w:rPr>
                <w:bCs/>
              </w:rPr>
            </w:pPr>
            <w:r w:rsidRPr="00285C8A">
              <w:rPr>
                <w:bCs/>
              </w:rPr>
              <w:t>9. Основні заходи технічного завдання</w:t>
            </w:r>
          </w:p>
        </w:tc>
        <w:tc>
          <w:tcPr>
            <w:tcW w:w="2720" w:type="pct"/>
            <w:gridSpan w:val="4"/>
            <w:tcBorders>
              <w:top w:val="single" w:sz="4" w:space="0" w:color="auto"/>
              <w:left w:val="single" w:sz="4" w:space="0" w:color="auto"/>
              <w:bottom w:val="single" w:sz="4" w:space="0" w:color="auto"/>
              <w:right w:val="single" w:sz="4" w:space="0" w:color="auto"/>
            </w:tcBorders>
            <w:shd w:val="clear" w:color="auto" w:fill="auto"/>
          </w:tcPr>
          <w:p w14:paraId="4E727AD4" w14:textId="398BC0D5" w:rsidR="00877009" w:rsidRPr="00285C8A" w:rsidRDefault="003C32E2" w:rsidP="004E4AA2">
            <w:pPr>
              <w:shd w:val="clear" w:color="auto" w:fill="FFFFFF" w:themeFill="background1"/>
              <w:spacing w:line="240" w:lineRule="exact"/>
              <w:ind w:left="57" w:right="57"/>
              <w:rPr>
                <w:bCs/>
              </w:rPr>
            </w:pPr>
            <w:r w:rsidRPr="00285C8A">
              <w:rPr>
                <w:bCs/>
              </w:rPr>
              <w:t xml:space="preserve">1. </w:t>
            </w:r>
            <w:r w:rsidR="00877009" w:rsidRPr="00285C8A">
              <w:rPr>
                <w:bCs/>
              </w:rPr>
              <w:t xml:space="preserve">Підготовка наукового обґрунтування необхідності створення регіонального ландшафтного парку </w:t>
            </w:r>
            <w:r w:rsidRPr="00285C8A">
              <w:rPr>
                <w:bCs/>
              </w:rPr>
              <w:t xml:space="preserve">(далі – РЛП) </w:t>
            </w:r>
            <w:r w:rsidR="00877009" w:rsidRPr="00285C8A">
              <w:rPr>
                <w:bCs/>
              </w:rPr>
              <w:t>на території с.</w:t>
            </w:r>
            <w:r w:rsidRPr="00285C8A">
              <w:rPr>
                <w:bCs/>
              </w:rPr>
              <w:t> </w:t>
            </w:r>
            <w:proofErr w:type="spellStart"/>
            <w:r w:rsidR="00877009" w:rsidRPr="00285C8A">
              <w:rPr>
                <w:bCs/>
              </w:rPr>
              <w:t>Дениші</w:t>
            </w:r>
            <w:proofErr w:type="spellEnd"/>
            <w:r w:rsidR="00877009" w:rsidRPr="00285C8A">
              <w:rPr>
                <w:bCs/>
              </w:rPr>
              <w:t xml:space="preserve"> та </w:t>
            </w:r>
            <w:r w:rsidRPr="00285C8A">
              <w:rPr>
                <w:bCs/>
              </w:rPr>
              <w:t>с. </w:t>
            </w:r>
            <w:proofErr w:type="spellStart"/>
            <w:r w:rsidR="00877009" w:rsidRPr="00285C8A">
              <w:rPr>
                <w:bCs/>
              </w:rPr>
              <w:t>Тригір'я</w:t>
            </w:r>
            <w:proofErr w:type="spellEnd"/>
            <w:r w:rsidR="00877009" w:rsidRPr="00285C8A">
              <w:rPr>
                <w:bCs/>
              </w:rPr>
              <w:t>.</w:t>
            </w:r>
          </w:p>
          <w:p w14:paraId="18DEEB76" w14:textId="0E5B8ED1" w:rsidR="00877009" w:rsidRPr="00285C8A" w:rsidRDefault="003C32E2" w:rsidP="004E4AA2">
            <w:pPr>
              <w:shd w:val="clear" w:color="auto" w:fill="FFFFFF" w:themeFill="background1"/>
              <w:spacing w:line="240" w:lineRule="exact"/>
              <w:ind w:left="57" w:right="57"/>
              <w:rPr>
                <w:bCs/>
              </w:rPr>
            </w:pPr>
            <w:r w:rsidRPr="00285C8A">
              <w:rPr>
                <w:bCs/>
              </w:rPr>
              <w:t xml:space="preserve">2. </w:t>
            </w:r>
            <w:r w:rsidR="00877009" w:rsidRPr="00285C8A">
              <w:rPr>
                <w:bCs/>
              </w:rPr>
              <w:t>Визначення переліку територій на основі яких створюється РЛП.</w:t>
            </w:r>
          </w:p>
          <w:p w14:paraId="3AFBDC8B" w14:textId="4D20EB0E" w:rsidR="00877009" w:rsidRPr="00285C8A" w:rsidRDefault="003C32E2" w:rsidP="004E4AA2">
            <w:pPr>
              <w:shd w:val="clear" w:color="auto" w:fill="FFFFFF" w:themeFill="background1"/>
              <w:spacing w:line="240" w:lineRule="exact"/>
              <w:ind w:left="57" w:right="57"/>
              <w:rPr>
                <w:bCs/>
              </w:rPr>
            </w:pPr>
            <w:r w:rsidRPr="00285C8A">
              <w:rPr>
                <w:bCs/>
              </w:rPr>
              <w:t xml:space="preserve">3. </w:t>
            </w:r>
            <w:r w:rsidR="00877009" w:rsidRPr="00285C8A">
              <w:rPr>
                <w:bCs/>
              </w:rPr>
              <w:t xml:space="preserve">Створення адміністративного </w:t>
            </w:r>
            <w:r w:rsidRPr="00285C8A">
              <w:rPr>
                <w:bCs/>
              </w:rPr>
              <w:t>РЛП</w:t>
            </w:r>
            <w:r w:rsidR="00877009" w:rsidRPr="00285C8A">
              <w:rPr>
                <w:bCs/>
              </w:rPr>
              <w:t>.</w:t>
            </w:r>
          </w:p>
          <w:p w14:paraId="6B488FB1" w14:textId="28BB66EC" w:rsidR="00877009" w:rsidRPr="00285C8A" w:rsidRDefault="003C32E2" w:rsidP="004E4AA2">
            <w:pPr>
              <w:shd w:val="clear" w:color="auto" w:fill="FFFFFF" w:themeFill="background1"/>
              <w:spacing w:line="240" w:lineRule="exact"/>
              <w:ind w:left="57" w:right="57"/>
              <w:rPr>
                <w:bCs/>
              </w:rPr>
            </w:pPr>
            <w:r w:rsidRPr="00285C8A">
              <w:rPr>
                <w:bCs/>
              </w:rPr>
              <w:t xml:space="preserve">4. </w:t>
            </w:r>
            <w:r w:rsidR="00877009" w:rsidRPr="00285C8A">
              <w:rPr>
                <w:bCs/>
              </w:rPr>
              <w:t xml:space="preserve">Вирішення питань щодо фінансування </w:t>
            </w:r>
            <w:r w:rsidRPr="00285C8A">
              <w:rPr>
                <w:bCs/>
              </w:rPr>
              <w:t>РЛП</w:t>
            </w:r>
            <w:r w:rsidR="00877009" w:rsidRPr="00285C8A">
              <w:rPr>
                <w:bCs/>
              </w:rPr>
              <w:t xml:space="preserve"> як установи, розробка та затвердження Положення про </w:t>
            </w:r>
            <w:r w:rsidRPr="00285C8A">
              <w:rPr>
                <w:bCs/>
              </w:rPr>
              <w:t>РЛП</w:t>
            </w:r>
            <w:r w:rsidR="00877009" w:rsidRPr="00285C8A">
              <w:rPr>
                <w:bCs/>
              </w:rPr>
              <w:t>.</w:t>
            </w:r>
          </w:p>
          <w:p w14:paraId="59BD7947" w14:textId="59AC2F9E" w:rsidR="00877009" w:rsidRPr="00285C8A" w:rsidRDefault="003C32E2" w:rsidP="004E4AA2">
            <w:pPr>
              <w:shd w:val="clear" w:color="auto" w:fill="FFFFFF" w:themeFill="background1"/>
              <w:spacing w:line="240" w:lineRule="exact"/>
              <w:ind w:left="57" w:right="57"/>
              <w:rPr>
                <w:bCs/>
              </w:rPr>
            </w:pPr>
            <w:r w:rsidRPr="00285C8A">
              <w:rPr>
                <w:bCs/>
              </w:rPr>
              <w:t xml:space="preserve">5. </w:t>
            </w:r>
            <w:r w:rsidR="00877009" w:rsidRPr="00285C8A">
              <w:rPr>
                <w:bCs/>
              </w:rPr>
              <w:t xml:space="preserve">Створення матеріально-технічної бази </w:t>
            </w:r>
            <w:r w:rsidRPr="00285C8A">
              <w:rPr>
                <w:bCs/>
              </w:rPr>
              <w:t>РЛП</w:t>
            </w:r>
            <w:r w:rsidR="00877009" w:rsidRPr="00285C8A">
              <w:rPr>
                <w:bCs/>
              </w:rPr>
              <w:t>.</w:t>
            </w:r>
          </w:p>
          <w:p w14:paraId="54E27BEC" w14:textId="75863B5D" w:rsidR="00877009" w:rsidRPr="00285C8A" w:rsidRDefault="003C32E2" w:rsidP="004E4AA2">
            <w:pPr>
              <w:shd w:val="clear" w:color="auto" w:fill="FFFFFF" w:themeFill="background1"/>
              <w:spacing w:line="240" w:lineRule="exact"/>
              <w:ind w:left="57" w:right="57"/>
              <w:rPr>
                <w:bCs/>
              </w:rPr>
            </w:pPr>
            <w:r w:rsidRPr="00285C8A">
              <w:rPr>
                <w:bCs/>
              </w:rPr>
              <w:t xml:space="preserve">6. </w:t>
            </w:r>
            <w:r w:rsidR="00877009" w:rsidRPr="00285C8A">
              <w:rPr>
                <w:bCs/>
              </w:rPr>
              <w:t>Розробка і затвердження про</w:t>
            </w:r>
            <w:r w:rsidRPr="00285C8A">
              <w:rPr>
                <w:bCs/>
              </w:rPr>
              <w:t>є</w:t>
            </w:r>
            <w:r w:rsidR="00877009" w:rsidRPr="00285C8A">
              <w:rPr>
                <w:bCs/>
              </w:rPr>
              <w:t xml:space="preserve">кту організації і функціонального зонування </w:t>
            </w:r>
            <w:r w:rsidRPr="00285C8A">
              <w:rPr>
                <w:bCs/>
              </w:rPr>
              <w:t>РЛП</w:t>
            </w:r>
            <w:r w:rsidR="00877009" w:rsidRPr="00285C8A">
              <w:rPr>
                <w:bCs/>
              </w:rPr>
              <w:t>.</w:t>
            </w:r>
          </w:p>
          <w:p w14:paraId="0FB8F27E" w14:textId="0F942685" w:rsidR="00877009" w:rsidRPr="00285C8A" w:rsidRDefault="003C32E2" w:rsidP="004E4AA2">
            <w:pPr>
              <w:shd w:val="clear" w:color="auto" w:fill="FFFFFF" w:themeFill="background1"/>
              <w:spacing w:line="240" w:lineRule="exact"/>
              <w:ind w:left="57" w:right="57"/>
              <w:rPr>
                <w:bCs/>
              </w:rPr>
            </w:pPr>
            <w:r w:rsidRPr="00285C8A">
              <w:rPr>
                <w:bCs/>
              </w:rPr>
              <w:t xml:space="preserve">7. </w:t>
            </w:r>
            <w:r w:rsidR="00877009" w:rsidRPr="00285C8A">
              <w:rPr>
                <w:bCs/>
              </w:rPr>
              <w:t xml:space="preserve">Розроблення кошторису на створення </w:t>
            </w:r>
            <w:r w:rsidRPr="00285C8A">
              <w:rPr>
                <w:bCs/>
              </w:rPr>
              <w:t>РЛП</w:t>
            </w:r>
            <w:r w:rsidR="00877009" w:rsidRPr="00285C8A">
              <w:rPr>
                <w:bCs/>
              </w:rPr>
              <w:t>.</w:t>
            </w:r>
          </w:p>
          <w:p w14:paraId="0DBE588C" w14:textId="6C5043B6" w:rsidR="00877009" w:rsidRPr="00285C8A" w:rsidRDefault="003C32E2" w:rsidP="004E4AA2">
            <w:pPr>
              <w:shd w:val="clear" w:color="auto" w:fill="FFFFFF" w:themeFill="background1"/>
              <w:spacing w:line="240" w:lineRule="exact"/>
              <w:ind w:left="57" w:right="57"/>
              <w:rPr>
                <w:bCs/>
              </w:rPr>
            </w:pPr>
            <w:r w:rsidRPr="00285C8A">
              <w:rPr>
                <w:bCs/>
              </w:rPr>
              <w:t xml:space="preserve">8. </w:t>
            </w:r>
            <w:r w:rsidR="00877009" w:rsidRPr="00285C8A">
              <w:rPr>
                <w:bCs/>
              </w:rPr>
              <w:t>Налагодження діяльності установи. </w:t>
            </w:r>
          </w:p>
        </w:tc>
      </w:tr>
      <w:tr w:rsidR="00A33A97" w:rsidRPr="00285C8A" w14:paraId="68CF75C7" w14:textId="77777777" w:rsidTr="003C32E2">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0473AE5" w14:textId="77777777"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7AB499E"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13417EE"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4686BDBB"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3A299896"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A33A97" w:rsidRPr="00285C8A" w14:paraId="76DFDE0D"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9E6317A" w14:textId="77777777"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F04FB87" w14:textId="56667AF1"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2340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D32143A" w14:textId="24F8573A"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2340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153ED907" w14:textId="459CBE7E"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2718A0DC" w14:textId="5DBC83DE"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4680</w:t>
            </w:r>
          </w:p>
        </w:tc>
      </w:tr>
      <w:tr w:rsidR="00A33A97" w:rsidRPr="00285C8A" w14:paraId="4EBE8309"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05569987" w14:textId="77777777"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64C8CCF" w14:textId="2271B8C0"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2340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1C2C6F4" w14:textId="71025716" w:rsidR="00A33A97" w:rsidRPr="00285C8A" w:rsidRDefault="003C32E2" w:rsidP="003C32E2">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2340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48574BBE" w14:textId="271BC8DE" w:rsidR="00A33A97" w:rsidRPr="00285C8A" w:rsidRDefault="00A33A97" w:rsidP="003C32E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58018E57" w14:textId="1C64CDE2"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4680</w:t>
            </w:r>
          </w:p>
        </w:tc>
      </w:tr>
      <w:tr w:rsidR="00A33A97" w:rsidRPr="00285C8A" w14:paraId="1CFFE86E"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DB5CB87" w14:textId="77777777"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24E0363"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5E4C4DB"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7460E1DE" w14:textId="77777777" w:rsidR="00A33A97" w:rsidRPr="00285C8A" w:rsidRDefault="00A33A97" w:rsidP="003C32E2">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43C5F975" w14:textId="77777777"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A33A97" w:rsidRPr="00285C8A" w14:paraId="7EF9B334"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20847F28" w14:textId="77777777"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60EE80B" w14:textId="29BF34E5"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260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4E89E8C" w14:textId="29F38806"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260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7B1755AB" w14:textId="14452CF1"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493E8824" w14:textId="55187A32" w:rsidR="00A33A97" w:rsidRPr="00285C8A" w:rsidRDefault="003C32E2"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520</w:t>
            </w:r>
          </w:p>
        </w:tc>
      </w:tr>
      <w:tr w:rsidR="00A33A97" w:rsidRPr="00285C8A" w14:paraId="4C770D43"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4C5CC1D5" w14:textId="466ACC3C"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D84F09B" w14:textId="6C3F862D"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00F3730" w14:textId="2FD728A8"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32C4EDDA" w14:textId="7B09538C"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47E58DA0" w14:textId="5BEF0114" w:rsidR="00A33A97" w:rsidRPr="00285C8A" w:rsidRDefault="00A33A97" w:rsidP="003C32E2">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A33A97" w:rsidRPr="00285C8A" w14:paraId="2767B53D" w14:textId="77777777" w:rsidTr="003C32E2">
        <w:tc>
          <w:tcPr>
            <w:tcW w:w="2280" w:type="pct"/>
            <w:tcBorders>
              <w:top w:val="single" w:sz="4" w:space="0" w:color="auto"/>
              <w:left w:val="single" w:sz="4" w:space="0" w:color="auto"/>
              <w:bottom w:val="single" w:sz="4" w:space="0" w:color="auto"/>
              <w:right w:val="single" w:sz="4" w:space="0" w:color="auto"/>
            </w:tcBorders>
            <w:shd w:val="clear" w:color="auto" w:fill="FFFFFF"/>
          </w:tcPr>
          <w:p w14:paraId="0E44B0E3" w14:textId="77777777" w:rsidR="00A33A97" w:rsidRPr="00285C8A" w:rsidRDefault="00A33A97" w:rsidP="003C32E2">
            <w:pPr>
              <w:pStyle w:val="2a"/>
              <w:shd w:val="clear" w:color="auto" w:fill="auto"/>
              <w:tabs>
                <w:tab w:val="left" w:pos="258"/>
                <w:tab w:val="left" w:pos="993"/>
              </w:tabs>
              <w:spacing w:after="0" w:line="240" w:lineRule="exact"/>
              <w:ind w:left="57" w:right="57" w:firstLine="0"/>
              <w:rPr>
                <w:bCs/>
                <w:sz w:val="24"/>
                <w:szCs w:val="24"/>
                <w:lang w:eastAsia="ru-RU"/>
              </w:rPr>
            </w:pPr>
            <w:r w:rsidRPr="00285C8A">
              <w:rPr>
                <w:bCs/>
                <w:sz w:val="24"/>
                <w:szCs w:val="24"/>
                <w:lang w:eastAsia="ru-RU"/>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7C42BD5E" w14:textId="77777777" w:rsidR="00A33A97" w:rsidRPr="00285C8A" w:rsidRDefault="00A33A97" w:rsidP="003C32E2">
            <w:pPr>
              <w:shd w:val="clear" w:color="auto" w:fill="FFFFFF" w:themeFill="background1"/>
              <w:spacing w:line="240" w:lineRule="exact"/>
              <w:rPr>
                <w:bCs/>
              </w:rPr>
            </w:pPr>
          </w:p>
        </w:tc>
      </w:tr>
    </w:tbl>
    <w:p w14:paraId="32128E8E" w14:textId="77777777" w:rsidR="009D3DE3" w:rsidRPr="00285C8A" w:rsidRDefault="009D3DE3" w:rsidP="009D3DE3">
      <w:pPr>
        <w:shd w:val="clear" w:color="auto" w:fill="FFFFFF" w:themeFill="background1"/>
        <w:jc w:val="both"/>
        <w:rPr>
          <w:rFonts w:eastAsia="Calibri"/>
          <w:b/>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Look w:val="04A0" w:firstRow="1" w:lastRow="0" w:firstColumn="1" w:lastColumn="0" w:noHBand="0" w:noVBand="1"/>
      </w:tblPr>
      <w:tblGrid>
        <w:gridCol w:w="4395"/>
        <w:gridCol w:w="1417"/>
        <w:gridCol w:w="1274"/>
        <w:gridCol w:w="1043"/>
        <w:gridCol w:w="1509"/>
      </w:tblGrid>
      <w:tr w:rsidR="000F4E49" w:rsidRPr="00285C8A" w14:paraId="7D7F429D"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E77DBC2" w14:textId="63D985EC" w:rsidR="002B5837" w:rsidRPr="00285C8A" w:rsidRDefault="009D3DE3" w:rsidP="000F4E49">
            <w:pPr>
              <w:shd w:val="clear" w:color="auto" w:fill="FFFFFF" w:themeFill="background1"/>
              <w:spacing w:line="240" w:lineRule="exact"/>
              <w:ind w:left="57" w:right="57"/>
              <w:rPr>
                <w:bCs/>
                <w:iCs/>
              </w:rPr>
            </w:pPr>
            <w:r w:rsidRPr="00285C8A">
              <w:rPr>
                <w:bCs/>
                <w:iCs/>
              </w:rPr>
              <w:lastRenderedPageBreak/>
              <w:br w:type="page"/>
            </w:r>
            <w:r w:rsidR="002B5837" w:rsidRPr="00285C8A">
              <w:rPr>
                <w:bCs/>
                <w:iCs/>
              </w:rPr>
              <w:br w:type="page"/>
            </w:r>
            <w:r w:rsidR="002B5837" w:rsidRPr="00285C8A">
              <w:rPr>
                <w:bCs/>
                <w:iCs/>
              </w:rPr>
              <w:br w:type="page"/>
              <w:t>1. Номер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3669A1" w14:textId="5DDF0926" w:rsidR="002B5837" w:rsidRPr="00285C8A" w:rsidRDefault="002B5837" w:rsidP="000F4E49">
            <w:pPr>
              <w:shd w:val="clear" w:color="auto" w:fill="FFFFFF" w:themeFill="background1"/>
              <w:spacing w:line="240" w:lineRule="exact"/>
              <w:ind w:left="57" w:right="57"/>
              <w:rPr>
                <w:bCs/>
              </w:rPr>
            </w:pPr>
            <w:r w:rsidRPr="00285C8A">
              <w:rPr>
                <w:bCs/>
              </w:rPr>
              <w:t>2.5.</w:t>
            </w:r>
          </w:p>
        </w:tc>
      </w:tr>
      <w:tr w:rsidR="000F4E49" w:rsidRPr="00285C8A" w14:paraId="4A55BB65"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2B8E6D" w14:textId="77777777" w:rsidR="002B5837" w:rsidRPr="00285C8A" w:rsidRDefault="002B5837" w:rsidP="000F4E49">
            <w:pPr>
              <w:shd w:val="clear" w:color="auto" w:fill="FFFFFF" w:themeFill="background1"/>
              <w:spacing w:line="240" w:lineRule="exact"/>
              <w:ind w:left="57" w:right="57"/>
              <w:rPr>
                <w:bCs/>
                <w:iCs/>
              </w:rPr>
            </w:pPr>
            <w:r w:rsidRPr="00285C8A">
              <w:rPr>
                <w:bCs/>
                <w:iCs/>
              </w:rPr>
              <w:t>2. Назва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03BC26" w14:textId="2510BE0C" w:rsidR="002B5837" w:rsidRPr="00285C8A" w:rsidRDefault="002B5837" w:rsidP="000F4E49">
            <w:pPr>
              <w:shd w:val="clear" w:color="auto" w:fill="FFFFFF" w:themeFill="background1"/>
              <w:spacing w:line="240" w:lineRule="exact"/>
              <w:ind w:left="57" w:right="57"/>
              <w:rPr>
                <w:bCs/>
              </w:rPr>
            </w:pPr>
            <w:r w:rsidRPr="00285C8A">
              <w:rPr>
                <w:bCs/>
              </w:rPr>
              <w:t xml:space="preserve">Створення туристичного кластеру «Древлянський край» у партнерстві Овруцької міської, </w:t>
            </w:r>
            <w:proofErr w:type="spellStart"/>
            <w:r w:rsidRPr="00285C8A">
              <w:rPr>
                <w:bCs/>
              </w:rPr>
              <w:t>Словечанської</w:t>
            </w:r>
            <w:proofErr w:type="spellEnd"/>
            <w:r w:rsidRPr="00285C8A">
              <w:rPr>
                <w:bCs/>
              </w:rPr>
              <w:t xml:space="preserve"> сільської, Олевської міської, Народицької селищної ТГ</w:t>
            </w:r>
          </w:p>
        </w:tc>
      </w:tr>
      <w:tr w:rsidR="000F4E49" w:rsidRPr="00285C8A" w14:paraId="77F03D60"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02F75E" w14:textId="77777777" w:rsidR="002B5837" w:rsidRPr="00285C8A" w:rsidRDefault="002B5837" w:rsidP="000F4E49">
            <w:pPr>
              <w:shd w:val="clear" w:color="auto" w:fill="FFFFFF" w:themeFill="background1"/>
              <w:spacing w:line="24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AD8BDA5" w14:textId="52B63290" w:rsidR="002B5837" w:rsidRPr="00285C8A" w:rsidRDefault="00DE4C4E" w:rsidP="00DE4C4E">
            <w:pPr>
              <w:shd w:val="clear" w:color="auto" w:fill="FFFFFF" w:themeFill="background1"/>
              <w:spacing w:line="24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0F4E49" w:rsidRPr="00285C8A" w14:paraId="709AECDE"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66F954B" w14:textId="77777777" w:rsidR="002B5837" w:rsidRPr="00285C8A" w:rsidRDefault="002B5837" w:rsidP="000F4E49">
            <w:pPr>
              <w:shd w:val="clear" w:color="auto" w:fill="FFFFFF" w:themeFill="background1"/>
              <w:spacing w:line="24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BF3D2F" w14:textId="77777777" w:rsidR="002B5837" w:rsidRPr="00285C8A" w:rsidRDefault="002B5837" w:rsidP="00DE4C4E">
            <w:pPr>
              <w:shd w:val="clear" w:color="auto" w:fill="FFFFFF" w:themeFill="background1"/>
              <w:spacing w:line="240" w:lineRule="exact"/>
              <w:ind w:left="57" w:right="57"/>
              <w:rPr>
                <w:bCs/>
              </w:rPr>
            </w:pPr>
            <w:r w:rsidRPr="00285C8A">
              <w:rPr>
                <w:bCs/>
              </w:rPr>
              <w:t>2.1.2. 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tc>
      </w:tr>
      <w:tr w:rsidR="000F4E49" w:rsidRPr="00285C8A" w14:paraId="6D7E079F"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7DF4B7" w14:textId="77777777" w:rsidR="002B5837" w:rsidRPr="00285C8A" w:rsidRDefault="002B5837" w:rsidP="000F4E49">
            <w:pPr>
              <w:shd w:val="clear" w:color="auto" w:fill="FFFFFF" w:themeFill="background1"/>
              <w:spacing w:line="240" w:lineRule="exact"/>
              <w:ind w:left="57" w:right="57"/>
              <w:rPr>
                <w:bCs/>
                <w:iCs/>
              </w:rPr>
            </w:pPr>
            <w:r w:rsidRPr="00285C8A">
              <w:rPr>
                <w:bCs/>
                <w:iCs/>
              </w:rPr>
              <w:t>5. Територія, на яку матиме вплив реалізація проєктів за технічним завданням</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21D1E5" w14:textId="597091BE" w:rsidR="002B5837" w:rsidRPr="00285C8A" w:rsidRDefault="00DE4C4E" w:rsidP="00DE4C4E">
            <w:pPr>
              <w:shd w:val="clear" w:color="auto" w:fill="FFFFFF" w:themeFill="background1"/>
              <w:spacing w:line="240" w:lineRule="exact"/>
              <w:ind w:left="57" w:right="57"/>
              <w:rPr>
                <w:bCs/>
              </w:rPr>
            </w:pPr>
            <w:r w:rsidRPr="00285C8A">
              <w:rPr>
                <w:bCs/>
              </w:rPr>
              <w:t xml:space="preserve">Овруцька ТГ, </w:t>
            </w:r>
            <w:proofErr w:type="spellStart"/>
            <w:r w:rsidRPr="00285C8A">
              <w:rPr>
                <w:bCs/>
              </w:rPr>
              <w:t>Словечанська</w:t>
            </w:r>
            <w:proofErr w:type="spellEnd"/>
            <w:r w:rsidRPr="00285C8A">
              <w:rPr>
                <w:bCs/>
              </w:rPr>
              <w:t xml:space="preserve"> ТГ, </w:t>
            </w:r>
            <w:proofErr w:type="spellStart"/>
            <w:r w:rsidRPr="00285C8A">
              <w:rPr>
                <w:bCs/>
              </w:rPr>
              <w:t>Народицька</w:t>
            </w:r>
            <w:proofErr w:type="spellEnd"/>
            <w:r w:rsidRPr="00285C8A">
              <w:rPr>
                <w:bCs/>
              </w:rPr>
              <w:t xml:space="preserve"> ТГ, Олевська ТГ </w:t>
            </w:r>
          </w:p>
        </w:tc>
      </w:tr>
      <w:tr w:rsidR="007327BC" w:rsidRPr="00285C8A" w14:paraId="17301387"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F74FE8" w14:textId="77777777" w:rsidR="007327BC" w:rsidRPr="00285C8A" w:rsidRDefault="007327BC" w:rsidP="007327BC">
            <w:pPr>
              <w:shd w:val="clear" w:color="auto" w:fill="FFFFFF" w:themeFill="background1"/>
              <w:spacing w:line="240" w:lineRule="exact"/>
              <w:ind w:left="57" w:right="57"/>
              <w:rPr>
                <w:bCs/>
                <w:iCs/>
              </w:rPr>
            </w:pPr>
            <w:r w:rsidRPr="00285C8A">
              <w:rPr>
                <w:bCs/>
                <w:iCs/>
              </w:rPr>
              <w:t>6. Опис проблеми, на вирішення якої спрямовано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C1358C" w14:textId="5EDBD159" w:rsidR="007327BC" w:rsidRPr="00285C8A" w:rsidRDefault="007327BC" w:rsidP="007327BC">
            <w:pPr>
              <w:shd w:val="clear" w:color="auto" w:fill="FFFFFF" w:themeFill="background1"/>
              <w:spacing w:line="240" w:lineRule="exact"/>
              <w:ind w:left="57" w:right="57"/>
              <w:rPr>
                <w:bCs/>
              </w:rPr>
            </w:pPr>
            <w:r w:rsidRPr="00285C8A">
              <w:rPr>
                <w:lang w:eastAsia="uk-UA"/>
              </w:rPr>
              <w:t xml:space="preserve">Незважаючи на досить високий потенціал туристичних об’єктів громад на їх територіях відсутні сільські та </w:t>
            </w:r>
            <w:proofErr w:type="spellStart"/>
            <w:r w:rsidRPr="00285C8A">
              <w:rPr>
                <w:lang w:eastAsia="uk-UA"/>
              </w:rPr>
              <w:t>агросадиби</w:t>
            </w:r>
            <w:proofErr w:type="spellEnd"/>
            <w:r w:rsidRPr="00285C8A">
              <w:rPr>
                <w:lang w:eastAsia="uk-UA"/>
              </w:rPr>
              <w:t xml:space="preserve">. В Овруцькій громаді є готелі, але й вони не забезпечують в достатній кількості потреби подорожуючих, які б могли залишатись на ночівлю. Наразі, існуючі одноденні екскурсії, не приносять жодної користі та економічної вигоди для громад. Місцеве населення в пошуках роботи змушене шукати її у великих містах та за кордоном. Приходять у занепад і народні промисли через неможливість реалізації продукції власного виробництва (лозоплетіння, бортництва, </w:t>
            </w:r>
            <w:proofErr w:type="spellStart"/>
            <w:r w:rsidRPr="00285C8A">
              <w:rPr>
                <w:lang w:eastAsia="uk-UA"/>
              </w:rPr>
              <w:t>ковки</w:t>
            </w:r>
            <w:proofErr w:type="spellEnd"/>
            <w:r w:rsidRPr="00285C8A">
              <w:rPr>
                <w:lang w:eastAsia="uk-UA"/>
              </w:rPr>
              <w:t xml:space="preserve"> металу, вишивки тощо). Тому загальна ціль проєкту полягає у диверсифікації місцевих економік шляхом перетворення туризму на одну з </w:t>
            </w:r>
            <w:proofErr w:type="spellStart"/>
            <w:r w:rsidRPr="00285C8A">
              <w:rPr>
                <w:lang w:eastAsia="uk-UA"/>
              </w:rPr>
              <w:t>найдинамічніших</w:t>
            </w:r>
            <w:proofErr w:type="spellEnd"/>
            <w:r w:rsidRPr="00285C8A">
              <w:rPr>
                <w:lang w:eastAsia="uk-UA"/>
              </w:rPr>
              <w:t xml:space="preserve"> галузей громад Овруцької, </w:t>
            </w:r>
            <w:proofErr w:type="spellStart"/>
            <w:r w:rsidRPr="00285C8A">
              <w:rPr>
                <w:lang w:eastAsia="uk-UA"/>
              </w:rPr>
              <w:t>Словечанської</w:t>
            </w:r>
            <w:proofErr w:type="spellEnd"/>
            <w:r w:rsidRPr="00285C8A">
              <w:rPr>
                <w:lang w:eastAsia="uk-UA"/>
              </w:rPr>
              <w:t xml:space="preserve">, Олевської, Народицької, що забезпечить значний внесок у соціально-економічний розвиток шляхом збільшення дохідної частини бюджету за рахунок податкових надходжень, припливу інвестицій, збільшення кількості робочих місць, а також створення сприятливих умов для відпочинку та зміцнення здоров'я мешканців і гостей громад за умов збереження і раціонального використання </w:t>
            </w:r>
            <w:proofErr w:type="spellStart"/>
            <w:r w:rsidRPr="00285C8A">
              <w:rPr>
                <w:lang w:eastAsia="uk-UA"/>
              </w:rPr>
              <w:t>культурноісторичної</w:t>
            </w:r>
            <w:proofErr w:type="spellEnd"/>
            <w:r w:rsidRPr="00285C8A">
              <w:rPr>
                <w:lang w:eastAsia="uk-UA"/>
              </w:rPr>
              <w:t xml:space="preserve"> та природної спадщини громад.</w:t>
            </w:r>
          </w:p>
        </w:tc>
      </w:tr>
      <w:tr w:rsidR="007327BC" w:rsidRPr="00285C8A" w14:paraId="23E3EB6F"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69E974" w14:textId="77777777" w:rsidR="007327BC" w:rsidRPr="00285C8A" w:rsidRDefault="007327BC" w:rsidP="007327BC">
            <w:pPr>
              <w:shd w:val="clear" w:color="auto" w:fill="FFFFFF" w:themeFill="background1"/>
              <w:spacing w:line="24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F3E324" w14:textId="44C9856B" w:rsidR="007327BC" w:rsidRPr="00285C8A" w:rsidRDefault="007327BC" w:rsidP="007327BC">
            <w:pPr>
              <w:shd w:val="clear" w:color="auto" w:fill="FFFFFF" w:themeFill="background1"/>
              <w:spacing w:line="240" w:lineRule="exact"/>
              <w:ind w:left="57" w:right="57"/>
              <w:rPr>
                <w:lang w:eastAsia="uk-UA"/>
              </w:rPr>
            </w:pPr>
            <w:r w:rsidRPr="00285C8A">
              <w:rPr>
                <w:lang w:eastAsia="uk-UA"/>
              </w:rPr>
              <w:t>1. Створення 4 локальних маршрутів в кожній із 4 громад.</w:t>
            </w:r>
          </w:p>
          <w:p w14:paraId="25E8C5CB" w14:textId="5DB5E645" w:rsidR="007327BC" w:rsidRPr="00285C8A" w:rsidRDefault="007327BC" w:rsidP="007327BC">
            <w:pPr>
              <w:shd w:val="clear" w:color="auto" w:fill="FFFFFF" w:themeFill="background1"/>
              <w:spacing w:line="240" w:lineRule="exact"/>
              <w:ind w:left="57" w:right="57"/>
              <w:rPr>
                <w:lang w:eastAsia="uk-UA"/>
              </w:rPr>
            </w:pPr>
            <w:r w:rsidRPr="00285C8A">
              <w:rPr>
                <w:lang w:eastAsia="uk-UA"/>
              </w:rPr>
              <w:t>2. Створення Центру древлянської спадщини та інтерактивної експозиції «Хто такі древляни?».</w:t>
            </w:r>
          </w:p>
          <w:p w14:paraId="42E8F49B" w14:textId="3DE1583E" w:rsidR="007327BC" w:rsidRPr="00285C8A" w:rsidRDefault="007327BC" w:rsidP="007327BC">
            <w:pPr>
              <w:shd w:val="clear" w:color="auto" w:fill="FFFFFF" w:themeFill="background1"/>
              <w:spacing w:line="240" w:lineRule="exact"/>
              <w:ind w:left="57" w:right="57"/>
              <w:rPr>
                <w:lang w:eastAsia="uk-UA"/>
              </w:rPr>
            </w:pPr>
            <w:r w:rsidRPr="00285C8A">
              <w:rPr>
                <w:lang w:eastAsia="uk-UA"/>
              </w:rPr>
              <w:t>3. Реконструйовано вітряк.</w:t>
            </w:r>
          </w:p>
          <w:p w14:paraId="7DFCA88F" w14:textId="5F570249" w:rsidR="007327BC" w:rsidRPr="00285C8A" w:rsidRDefault="007327BC" w:rsidP="007327BC">
            <w:pPr>
              <w:shd w:val="clear" w:color="auto" w:fill="FFFFFF" w:themeFill="background1"/>
              <w:spacing w:line="240" w:lineRule="exact"/>
              <w:ind w:left="57" w:right="57"/>
              <w:rPr>
                <w:lang w:eastAsia="uk-UA"/>
              </w:rPr>
            </w:pPr>
            <w:r w:rsidRPr="00285C8A">
              <w:rPr>
                <w:lang w:eastAsia="uk-UA"/>
              </w:rPr>
              <w:t>4. Реконструйовано панський маєток в с. </w:t>
            </w:r>
            <w:proofErr w:type="spellStart"/>
            <w:r w:rsidRPr="00285C8A">
              <w:rPr>
                <w:lang w:eastAsia="uk-UA"/>
              </w:rPr>
              <w:t>Хлупляни</w:t>
            </w:r>
            <w:proofErr w:type="spellEnd"/>
            <w:r w:rsidRPr="00285C8A">
              <w:rPr>
                <w:lang w:eastAsia="uk-UA"/>
              </w:rPr>
              <w:t xml:space="preserve"> під мотель.</w:t>
            </w:r>
          </w:p>
          <w:p w14:paraId="77461B9F" w14:textId="77777777" w:rsidR="007327BC" w:rsidRPr="00285C8A" w:rsidRDefault="007327BC" w:rsidP="007327BC">
            <w:pPr>
              <w:shd w:val="clear" w:color="auto" w:fill="FFFFFF" w:themeFill="background1"/>
              <w:spacing w:line="240" w:lineRule="exact"/>
              <w:ind w:left="57" w:right="57"/>
              <w:rPr>
                <w:lang w:eastAsia="uk-UA"/>
              </w:rPr>
            </w:pPr>
            <w:r w:rsidRPr="00285C8A">
              <w:rPr>
                <w:lang w:eastAsia="uk-UA"/>
              </w:rPr>
              <w:t>5. Створено велосипедну станцію.</w:t>
            </w:r>
          </w:p>
          <w:p w14:paraId="60DB7660" w14:textId="3262050D" w:rsidR="007327BC" w:rsidRPr="00285C8A" w:rsidRDefault="007327BC" w:rsidP="007327BC">
            <w:pPr>
              <w:shd w:val="clear" w:color="auto" w:fill="FFFFFF" w:themeFill="background1"/>
              <w:spacing w:line="240" w:lineRule="exact"/>
              <w:ind w:left="57" w:right="57"/>
              <w:rPr>
                <w:lang w:eastAsia="uk-UA"/>
              </w:rPr>
            </w:pPr>
            <w:r w:rsidRPr="00285C8A">
              <w:rPr>
                <w:lang w:eastAsia="uk-UA"/>
              </w:rPr>
              <w:t>6. Закуплено 10 велосипедів.</w:t>
            </w:r>
          </w:p>
          <w:p w14:paraId="5E59279A" w14:textId="368585D3" w:rsidR="007327BC" w:rsidRPr="00285C8A" w:rsidRDefault="007327BC" w:rsidP="007327BC">
            <w:pPr>
              <w:shd w:val="clear" w:color="auto" w:fill="FFFFFF" w:themeFill="background1"/>
              <w:spacing w:line="240" w:lineRule="exact"/>
              <w:ind w:left="57" w:right="57"/>
              <w:rPr>
                <w:lang w:eastAsia="uk-UA"/>
              </w:rPr>
            </w:pPr>
            <w:r w:rsidRPr="00285C8A">
              <w:rPr>
                <w:lang w:eastAsia="uk-UA"/>
              </w:rPr>
              <w:t xml:space="preserve">7. </w:t>
            </w:r>
            <w:r w:rsidR="001214E2" w:rsidRPr="00285C8A">
              <w:rPr>
                <w:lang w:eastAsia="uk-UA"/>
              </w:rPr>
              <w:t>Р</w:t>
            </w:r>
            <w:r w:rsidRPr="00285C8A">
              <w:rPr>
                <w:lang w:eastAsia="uk-UA"/>
              </w:rPr>
              <w:t>озміщено інформацію на 10 популярних туристичних сайтах</w:t>
            </w:r>
            <w:r w:rsidR="001214E2" w:rsidRPr="00285C8A">
              <w:rPr>
                <w:lang w:eastAsia="uk-UA"/>
              </w:rPr>
              <w:t>.</w:t>
            </w:r>
          </w:p>
          <w:p w14:paraId="1D5119E9" w14:textId="05ABFF7D" w:rsidR="007327BC" w:rsidRPr="00285C8A" w:rsidRDefault="001214E2" w:rsidP="007327BC">
            <w:pPr>
              <w:shd w:val="clear" w:color="auto" w:fill="FFFFFF" w:themeFill="background1"/>
              <w:spacing w:line="240" w:lineRule="exact"/>
              <w:ind w:left="57" w:right="57"/>
              <w:rPr>
                <w:lang w:eastAsia="uk-UA"/>
              </w:rPr>
            </w:pPr>
            <w:r w:rsidRPr="00285C8A">
              <w:rPr>
                <w:lang w:eastAsia="uk-UA"/>
              </w:rPr>
              <w:lastRenderedPageBreak/>
              <w:t>8. П</w:t>
            </w:r>
            <w:r w:rsidR="007327BC" w:rsidRPr="00285C8A">
              <w:rPr>
                <w:lang w:eastAsia="uk-UA"/>
              </w:rPr>
              <w:t xml:space="preserve">роведено фестиваль «Модний вікенд на </w:t>
            </w:r>
            <w:proofErr w:type="spellStart"/>
            <w:r w:rsidR="007327BC" w:rsidRPr="00285C8A">
              <w:rPr>
                <w:lang w:eastAsia="uk-UA"/>
              </w:rPr>
              <w:t>Овруччині</w:t>
            </w:r>
            <w:proofErr w:type="spellEnd"/>
            <w:r w:rsidR="007327BC" w:rsidRPr="00285C8A">
              <w:rPr>
                <w:lang w:eastAsia="uk-UA"/>
              </w:rPr>
              <w:t>»</w:t>
            </w:r>
            <w:r w:rsidRPr="00285C8A">
              <w:rPr>
                <w:lang w:eastAsia="uk-UA"/>
              </w:rPr>
              <w:t>.</w:t>
            </w:r>
          </w:p>
          <w:p w14:paraId="7EF8A521" w14:textId="268714AB" w:rsidR="007327BC" w:rsidRPr="00285C8A" w:rsidRDefault="001214E2" w:rsidP="001214E2">
            <w:pPr>
              <w:shd w:val="clear" w:color="auto" w:fill="FFFFFF" w:themeFill="background1"/>
              <w:spacing w:line="240" w:lineRule="exact"/>
              <w:ind w:left="57" w:right="57"/>
              <w:rPr>
                <w:color w:val="000000"/>
                <w:szCs w:val="22"/>
              </w:rPr>
            </w:pPr>
            <w:r w:rsidRPr="00285C8A">
              <w:rPr>
                <w:lang w:eastAsia="uk-UA"/>
              </w:rPr>
              <w:t>9. С</w:t>
            </w:r>
            <w:r w:rsidR="007327BC" w:rsidRPr="00285C8A">
              <w:rPr>
                <w:lang w:eastAsia="uk-UA"/>
              </w:rPr>
              <w:t xml:space="preserve">творено 3 </w:t>
            </w:r>
            <w:proofErr w:type="spellStart"/>
            <w:r w:rsidR="007327BC" w:rsidRPr="00285C8A">
              <w:rPr>
                <w:lang w:eastAsia="uk-UA"/>
              </w:rPr>
              <w:t>промо</w:t>
            </w:r>
            <w:proofErr w:type="spellEnd"/>
            <w:r w:rsidRPr="00285C8A">
              <w:rPr>
                <w:lang w:eastAsia="uk-UA"/>
              </w:rPr>
              <w:t>-</w:t>
            </w:r>
            <w:r w:rsidR="007327BC" w:rsidRPr="00285C8A">
              <w:rPr>
                <w:lang w:eastAsia="uk-UA"/>
              </w:rPr>
              <w:t>ролики.</w:t>
            </w:r>
          </w:p>
        </w:tc>
      </w:tr>
      <w:tr w:rsidR="007327BC" w:rsidRPr="00285C8A" w14:paraId="7992D3C0"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CBD252" w14:textId="77777777" w:rsidR="007327BC" w:rsidRPr="00285C8A" w:rsidRDefault="007327BC" w:rsidP="007327BC">
            <w:pPr>
              <w:shd w:val="clear" w:color="auto" w:fill="FFFFFF" w:themeFill="background1"/>
              <w:spacing w:line="240" w:lineRule="exact"/>
              <w:ind w:left="57" w:right="57"/>
              <w:rPr>
                <w:bCs/>
                <w:iCs/>
              </w:rPr>
            </w:pPr>
            <w:r w:rsidRPr="00285C8A">
              <w:rPr>
                <w:bCs/>
                <w:iCs/>
              </w:rPr>
              <w:lastRenderedPageBreak/>
              <w:t>8. Очікувані якісні результати від реалізації проєктів на виконання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89CB76D" w14:textId="0F35BB86" w:rsidR="001E7024" w:rsidRPr="00285C8A" w:rsidRDefault="001E7024" w:rsidP="001E7024">
            <w:pPr>
              <w:shd w:val="clear" w:color="auto" w:fill="FFFFFF" w:themeFill="background1"/>
              <w:spacing w:line="240" w:lineRule="exact"/>
              <w:ind w:left="57" w:right="57"/>
              <w:rPr>
                <w:lang w:eastAsia="uk-UA"/>
              </w:rPr>
            </w:pPr>
            <w:r w:rsidRPr="00285C8A">
              <w:rPr>
                <w:lang w:eastAsia="uk-UA"/>
              </w:rPr>
              <w:t xml:space="preserve">1. </w:t>
            </w:r>
            <w:r w:rsidR="007327BC" w:rsidRPr="00285C8A">
              <w:rPr>
                <w:lang w:eastAsia="uk-UA"/>
              </w:rPr>
              <w:t>Зменшення соціальної напруги серед населення</w:t>
            </w:r>
            <w:r w:rsidRPr="00285C8A">
              <w:rPr>
                <w:lang w:eastAsia="uk-UA"/>
              </w:rPr>
              <w:t>.</w:t>
            </w:r>
          </w:p>
          <w:p w14:paraId="1B67BEE0" w14:textId="336A148E" w:rsidR="001E7024" w:rsidRPr="00285C8A" w:rsidRDefault="001E7024" w:rsidP="001E7024">
            <w:pPr>
              <w:shd w:val="clear" w:color="auto" w:fill="FFFFFF" w:themeFill="background1"/>
              <w:spacing w:line="240" w:lineRule="exact"/>
              <w:ind w:left="57" w:right="57"/>
              <w:rPr>
                <w:lang w:eastAsia="uk-UA"/>
              </w:rPr>
            </w:pPr>
            <w:r w:rsidRPr="00285C8A">
              <w:rPr>
                <w:lang w:eastAsia="uk-UA"/>
              </w:rPr>
              <w:t>2. Покращення демографічної ситуації в громадах.</w:t>
            </w:r>
          </w:p>
          <w:p w14:paraId="1B507B31" w14:textId="5B527B88" w:rsidR="007327BC" w:rsidRPr="00285C8A" w:rsidRDefault="001E7024" w:rsidP="001E7024">
            <w:pPr>
              <w:shd w:val="clear" w:color="auto" w:fill="FFFFFF" w:themeFill="background1"/>
              <w:spacing w:line="240" w:lineRule="exact"/>
              <w:ind w:left="57" w:right="57"/>
              <w:rPr>
                <w:lang w:eastAsia="uk-UA"/>
              </w:rPr>
            </w:pPr>
            <w:r w:rsidRPr="00285C8A">
              <w:rPr>
                <w:lang w:eastAsia="uk-UA"/>
              </w:rPr>
              <w:t>3. П</w:t>
            </w:r>
            <w:r w:rsidR="007327BC" w:rsidRPr="00285C8A">
              <w:rPr>
                <w:lang w:eastAsia="uk-UA"/>
              </w:rPr>
              <w:t>окращення іміджу громад та регіону вцілому</w:t>
            </w:r>
            <w:r w:rsidRPr="00285C8A">
              <w:rPr>
                <w:lang w:eastAsia="uk-UA"/>
              </w:rPr>
              <w:t>.</w:t>
            </w:r>
          </w:p>
        </w:tc>
      </w:tr>
      <w:tr w:rsidR="007327BC" w:rsidRPr="00285C8A" w14:paraId="0473530C" w14:textId="77777777" w:rsidTr="008F4632">
        <w:tc>
          <w:tcPr>
            <w:tcW w:w="228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D25B7F" w14:textId="77777777" w:rsidR="007327BC" w:rsidRPr="00285C8A" w:rsidRDefault="007327BC" w:rsidP="007327BC">
            <w:pPr>
              <w:shd w:val="clear" w:color="auto" w:fill="FFFFFF" w:themeFill="background1"/>
              <w:spacing w:line="240" w:lineRule="exact"/>
              <w:ind w:left="57" w:right="57"/>
              <w:rPr>
                <w:bCs/>
                <w:iCs/>
              </w:rPr>
            </w:pPr>
            <w:r w:rsidRPr="00285C8A">
              <w:rPr>
                <w:bCs/>
                <w:iCs/>
              </w:rPr>
              <w:t>9. Основні заходи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32BC05" w14:textId="5AC2BC79" w:rsidR="001E7024" w:rsidRPr="00285C8A" w:rsidRDefault="001E7024" w:rsidP="001E7024">
            <w:pPr>
              <w:shd w:val="clear" w:color="auto" w:fill="FFFFFF" w:themeFill="background1"/>
              <w:spacing w:line="240" w:lineRule="exact"/>
              <w:ind w:left="57" w:right="57"/>
              <w:rPr>
                <w:lang w:eastAsia="uk-UA"/>
              </w:rPr>
            </w:pPr>
            <w:r w:rsidRPr="00285C8A">
              <w:rPr>
                <w:lang w:eastAsia="uk-UA"/>
              </w:rPr>
              <w:t xml:space="preserve">1. Створення </w:t>
            </w:r>
            <w:r w:rsidR="007327BC" w:rsidRPr="00285C8A">
              <w:rPr>
                <w:lang w:eastAsia="uk-UA"/>
              </w:rPr>
              <w:t>туристичн</w:t>
            </w:r>
            <w:r w:rsidRPr="00285C8A">
              <w:rPr>
                <w:lang w:eastAsia="uk-UA"/>
              </w:rPr>
              <w:t xml:space="preserve">ого </w:t>
            </w:r>
            <w:r w:rsidR="007327BC" w:rsidRPr="00285C8A">
              <w:rPr>
                <w:lang w:eastAsia="uk-UA"/>
              </w:rPr>
              <w:t>кластер</w:t>
            </w:r>
            <w:r w:rsidRPr="00285C8A">
              <w:rPr>
                <w:lang w:eastAsia="uk-UA"/>
              </w:rPr>
              <w:t>у</w:t>
            </w:r>
            <w:r w:rsidR="00375D48" w:rsidRPr="00285C8A">
              <w:rPr>
                <w:lang w:eastAsia="uk-UA"/>
              </w:rPr>
              <w:t xml:space="preserve"> </w:t>
            </w:r>
            <w:r w:rsidR="007327BC" w:rsidRPr="00285C8A">
              <w:rPr>
                <w:lang w:eastAsia="uk-UA"/>
              </w:rPr>
              <w:t>«Древлянський край»</w:t>
            </w:r>
            <w:r w:rsidRPr="00285C8A">
              <w:rPr>
                <w:lang w:eastAsia="uk-UA"/>
              </w:rPr>
              <w:t>.</w:t>
            </w:r>
          </w:p>
          <w:p w14:paraId="2E8BE1A7" w14:textId="77777777" w:rsidR="001E7024" w:rsidRPr="00285C8A" w:rsidRDefault="001E7024" w:rsidP="001E7024">
            <w:pPr>
              <w:shd w:val="clear" w:color="auto" w:fill="FFFFFF" w:themeFill="background1"/>
              <w:spacing w:line="240" w:lineRule="exact"/>
              <w:ind w:left="57" w:right="57"/>
              <w:rPr>
                <w:lang w:eastAsia="uk-UA"/>
              </w:rPr>
            </w:pPr>
            <w:r w:rsidRPr="00285C8A">
              <w:rPr>
                <w:lang w:eastAsia="uk-UA"/>
              </w:rPr>
              <w:t xml:space="preserve">2. Розроблення туристичного маршруту </w:t>
            </w:r>
            <w:r w:rsidR="007327BC" w:rsidRPr="00285C8A">
              <w:rPr>
                <w:lang w:eastAsia="uk-UA"/>
              </w:rPr>
              <w:t>за допомогою якого буде визначено об’єкти туристичної привабливості громад</w:t>
            </w:r>
            <w:r w:rsidRPr="00285C8A">
              <w:rPr>
                <w:lang w:eastAsia="uk-UA"/>
              </w:rPr>
              <w:t>.</w:t>
            </w:r>
          </w:p>
          <w:p w14:paraId="6A885467" w14:textId="77777777" w:rsidR="001E7024" w:rsidRPr="00285C8A" w:rsidRDefault="001E7024" w:rsidP="001E7024">
            <w:pPr>
              <w:shd w:val="clear" w:color="auto" w:fill="FFFFFF" w:themeFill="background1"/>
              <w:spacing w:line="240" w:lineRule="exact"/>
              <w:ind w:left="57" w:right="57"/>
              <w:rPr>
                <w:lang w:eastAsia="uk-UA"/>
              </w:rPr>
            </w:pPr>
            <w:r w:rsidRPr="00285C8A">
              <w:rPr>
                <w:lang w:eastAsia="uk-UA"/>
              </w:rPr>
              <w:t xml:space="preserve">3. Виготовлення </w:t>
            </w:r>
            <w:proofErr w:type="spellStart"/>
            <w:r w:rsidR="007327BC" w:rsidRPr="00285C8A">
              <w:rPr>
                <w:lang w:eastAsia="uk-UA"/>
              </w:rPr>
              <w:t>про</w:t>
            </w:r>
            <w:r w:rsidRPr="00285C8A">
              <w:rPr>
                <w:lang w:eastAsia="uk-UA"/>
              </w:rPr>
              <w:t>є</w:t>
            </w:r>
            <w:r w:rsidR="007327BC" w:rsidRPr="00285C8A">
              <w:rPr>
                <w:lang w:eastAsia="uk-UA"/>
              </w:rPr>
              <w:t>ктно</w:t>
            </w:r>
            <w:proofErr w:type="spellEnd"/>
            <w:r w:rsidRPr="00285C8A">
              <w:rPr>
                <w:lang w:eastAsia="uk-UA"/>
              </w:rPr>
              <w:t xml:space="preserve">-кошторисної </w:t>
            </w:r>
            <w:r w:rsidR="007327BC" w:rsidRPr="00285C8A">
              <w:rPr>
                <w:lang w:eastAsia="uk-UA"/>
              </w:rPr>
              <w:t>документаці</w:t>
            </w:r>
            <w:r w:rsidRPr="00285C8A">
              <w:rPr>
                <w:lang w:eastAsia="uk-UA"/>
              </w:rPr>
              <w:t>ї</w:t>
            </w:r>
            <w:r w:rsidR="007327BC" w:rsidRPr="00285C8A">
              <w:rPr>
                <w:lang w:eastAsia="uk-UA"/>
              </w:rPr>
              <w:t xml:space="preserve"> та проведен</w:t>
            </w:r>
            <w:r w:rsidRPr="00285C8A">
              <w:rPr>
                <w:lang w:eastAsia="uk-UA"/>
              </w:rPr>
              <w:t>ня</w:t>
            </w:r>
            <w:r w:rsidR="007327BC" w:rsidRPr="00285C8A">
              <w:rPr>
                <w:lang w:eastAsia="uk-UA"/>
              </w:rPr>
              <w:t xml:space="preserve"> реконструкці</w:t>
            </w:r>
            <w:r w:rsidRPr="00285C8A">
              <w:rPr>
                <w:lang w:eastAsia="uk-UA"/>
              </w:rPr>
              <w:t>ї</w:t>
            </w:r>
            <w:r w:rsidR="007327BC" w:rsidRPr="00285C8A">
              <w:rPr>
                <w:lang w:eastAsia="uk-UA"/>
              </w:rPr>
              <w:t xml:space="preserve"> приміщення під Центр древлянської спадщини</w:t>
            </w:r>
            <w:r w:rsidRPr="00285C8A">
              <w:rPr>
                <w:lang w:eastAsia="uk-UA"/>
              </w:rPr>
              <w:t>.</w:t>
            </w:r>
          </w:p>
          <w:p w14:paraId="4E1B0D29" w14:textId="3A7579FC" w:rsidR="00955BED" w:rsidRPr="00285C8A" w:rsidRDefault="001E7024" w:rsidP="001E7024">
            <w:pPr>
              <w:shd w:val="clear" w:color="auto" w:fill="FFFFFF" w:themeFill="background1"/>
              <w:spacing w:line="240" w:lineRule="exact"/>
              <w:ind w:left="57" w:right="57"/>
              <w:rPr>
                <w:lang w:eastAsia="uk-UA"/>
              </w:rPr>
            </w:pPr>
            <w:r w:rsidRPr="00285C8A">
              <w:rPr>
                <w:lang w:eastAsia="uk-UA"/>
              </w:rPr>
              <w:t xml:space="preserve">4. Облаштування </w:t>
            </w:r>
            <w:r w:rsidR="007327BC" w:rsidRPr="00285C8A">
              <w:rPr>
                <w:lang w:eastAsia="uk-UA"/>
              </w:rPr>
              <w:t>інтерактивн</w:t>
            </w:r>
            <w:r w:rsidRPr="00285C8A">
              <w:rPr>
                <w:lang w:eastAsia="uk-UA"/>
              </w:rPr>
              <w:t>ої</w:t>
            </w:r>
            <w:r w:rsidR="00955BED" w:rsidRPr="00285C8A">
              <w:rPr>
                <w:lang w:eastAsia="uk-UA"/>
              </w:rPr>
              <w:t xml:space="preserve"> в</w:t>
            </w:r>
            <w:r w:rsidR="007327BC" w:rsidRPr="00285C8A">
              <w:rPr>
                <w:lang w:eastAsia="uk-UA"/>
              </w:rPr>
              <w:t>иставк</w:t>
            </w:r>
            <w:r w:rsidRPr="00285C8A">
              <w:rPr>
                <w:lang w:eastAsia="uk-UA"/>
              </w:rPr>
              <w:t>и</w:t>
            </w:r>
            <w:r w:rsidR="00955BED" w:rsidRPr="00285C8A">
              <w:rPr>
                <w:lang w:eastAsia="uk-UA"/>
              </w:rPr>
              <w:t>.</w:t>
            </w:r>
          </w:p>
          <w:p w14:paraId="27B2C1F4" w14:textId="0D58E376" w:rsidR="00955BED" w:rsidRPr="00285C8A" w:rsidRDefault="00955BED" w:rsidP="00955BED">
            <w:pPr>
              <w:shd w:val="clear" w:color="auto" w:fill="FFFFFF" w:themeFill="background1"/>
              <w:spacing w:line="240" w:lineRule="exact"/>
              <w:ind w:left="57" w:right="57"/>
              <w:rPr>
                <w:lang w:eastAsia="uk-UA"/>
              </w:rPr>
            </w:pPr>
            <w:r w:rsidRPr="00285C8A">
              <w:rPr>
                <w:lang w:eastAsia="uk-UA"/>
              </w:rPr>
              <w:t>5. Проведення ремонту панського маєтку в с. </w:t>
            </w:r>
            <w:proofErr w:type="spellStart"/>
            <w:r w:rsidRPr="00285C8A">
              <w:rPr>
                <w:lang w:eastAsia="uk-UA"/>
              </w:rPr>
              <w:t>Хлупляни</w:t>
            </w:r>
            <w:proofErr w:type="spellEnd"/>
            <w:r w:rsidRPr="00285C8A">
              <w:rPr>
                <w:lang w:eastAsia="uk-UA"/>
              </w:rPr>
              <w:t xml:space="preserve"> (комунальна власність) </w:t>
            </w:r>
            <w:r w:rsidR="007327BC" w:rsidRPr="00285C8A">
              <w:rPr>
                <w:lang w:eastAsia="uk-UA"/>
              </w:rPr>
              <w:t>під мотель</w:t>
            </w:r>
            <w:r w:rsidRPr="00285C8A">
              <w:rPr>
                <w:lang w:eastAsia="uk-UA"/>
              </w:rPr>
              <w:t>.</w:t>
            </w:r>
          </w:p>
          <w:p w14:paraId="5952143A" w14:textId="77777777" w:rsidR="00375D48" w:rsidRPr="00285C8A" w:rsidRDefault="00955BED" w:rsidP="001E7024">
            <w:pPr>
              <w:shd w:val="clear" w:color="auto" w:fill="FFFFFF" w:themeFill="background1"/>
              <w:spacing w:line="240" w:lineRule="exact"/>
              <w:ind w:left="57" w:right="57"/>
              <w:rPr>
                <w:lang w:eastAsia="uk-UA"/>
              </w:rPr>
            </w:pPr>
            <w:r w:rsidRPr="00285C8A">
              <w:rPr>
                <w:lang w:eastAsia="uk-UA"/>
              </w:rPr>
              <w:t xml:space="preserve">6. Облаштування </w:t>
            </w:r>
            <w:r w:rsidR="007327BC" w:rsidRPr="00285C8A">
              <w:rPr>
                <w:lang w:eastAsia="uk-UA"/>
              </w:rPr>
              <w:t>велосипедн</w:t>
            </w:r>
            <w:r w:rsidRPr="00285C8A">
              <w:rPr>
                <w:lang w:eastAsia="uk-UA"/>
              </w:rPr>
              <w:t>ої</w:t>
            </w:r>
            <w:r w:rsidR="007327BC" w:rsidRPr="00285C8A">
              <w:rPr>
                <w:lang w:eastAsia="uk-UA"/>
              </w:rPr>
              <w:t xml:space="preserve"> станці</w:t>
            </w:r>
            <w:r w:rsidRPr="00285C8A">
              <w:rPr>
                <w:lang w:eastAsia="uk-UA"/>
              </w:rPr>
              <w:t>ї</w:t>
            </w:r>
            <w:r w:rsidR="007327BC" w:rsidRPr="00285C8A">
              <w:rPr>
                <w:lang w:eastAsia="uk-UA"/>
              </w:rPr>
              <w:t xml:space="preserve"> (комунальна власність)</w:t>
            </w:r>
            <w:r w:rsidR="00375D48" w:rsidRPr="00285C8A">
              <w:rPr>
                <w:lang w:eastAsia="uk-UA"/>
              </w:rPr>
              <w:t>.</w:t>
            </w:r>
          </w:p>
          <w:p w14:paraId="725D0DE8" w14:textId="77777777" w:rsidR="00375D48" w:rsidRPr="00285C8A" w:rsidRDefault="00375D48" w:rsidP="001E7024">
            <w:pPr>
              <w:shd w:val="clear" w:color="auto" w:fill="FFFFFF" w:themeFill="background1"/>
              <w:spacing w:line="240" w:lineRule="exact"/>
              <w:ind w:left="57" w:right="57"/>
              <w:rPr>
                <w:lang w:eastAsia="uk-UA"/>
              </w:rPr>
            </w:pPr>
            <w:r w:rsidRPr="00285C8A">
              <w:rPr>
                <w:lang w:eastAsia="uk-UA"/>
              </w:rPr>
              <w:t xml:space="preserve">7. Придбання </w:t>
            </w:r>
            <w:r w:rsidR="007327BC" w:rsidRPr="00285C8A">
              <w:rPr>
                <w:lang w:eastAsia="uk-UA"/>
              </w:rPr>
              <w:t>10 велосипедів (Овруцька ТГ).</w:t>
            </w:r>
          </w:p>
          <w:p w14:paraId="38078075" w14:textId="77777777" w:rsidR="00375D48" w:rsidRPr="00285C8A" w:rsidRDefault="00375D48" w:rsidP="001E7024">
            <w:pPr>
              <w:shd w:val="clear" w:color="auto" w:fill="FFFFFF" w:themeFill="background1"/>
              <w:spacing w:line="240" w:lineRule="exact"/>
              <w:ind w:left="57" w:right="57"/>
              <w:rPr>
                <w:lang w:eastAsia="uk-UA"/>
              </w:rPr>
            </w:pPr>
            <w:r w:rsidRPr="00285C8A">
              <w:rPr>
                <w:lang w:eastAsia="uk-UA"/>
              </w:rPr>
              <w:t>8. С</w:t>
            </w:r>
            <w:r w:rsidR="007327BC" w:rsidRPr="00285C8A">
              <w:rPr>
                <w:lang w:eastAsia="uk-UA"/>
              </w:rPr>
              <w:t>творення садиб зеленого туризму</w:t>
            </w:r>
            <w:r w:rsidRPr="00285C8A">
              <w:rPr>
                <w:lang w:eastAsia="uk-UA"/>
              </w:rPr>
              <w:t>.</w:t>
            </w:r>
          </w:p>
          <w:p w14:paraId="723B4728" w14:textId="1E058205" w:rsidR="007327BC" w:rsidRPr="00285C8A" w:rsidRDefault="00375D48" w:rsidP="001E7024">
            <w:pPr>
              <w:shd w:val="clear" w:color="auto" w:fill="FFFFFF" w:themeFill="background1"/>
              <w:spacing w:line="240" w:lineRule="exact"/>
              <w:ind w:left="57" w:right="57"/>
              <w:rPr>
                <w:lang w:eastAsia="uk-UA"/>
              </w:rPr>
            </w:pPr>
            <w:r w:rsidRPr="00285C8A">
              <w:rPr>
                <w:lang w:eastAsia="uk-UA"/>
              </w:rPr>
              <w:t xml:space="preserve">9. Облаштування </w:t>
            </w:r>
            <w:r w:rsidR="007327BC" w:rsidRPr="00285C8A">
              <w:rPr>
                <w:lang w:eastAsia="uk-UA"/>
              </w:rPr>
              <w:t>точ</w:t>
            </w:r>
            <w:r w:rsidRPr="00285C8A">
              <w:rPr>
                <w:lang w:eastAsia="uk-UA"/>
              </w:rPr>
              <w:t>ок</w:t>
            </w:r>
            <w:r w:rsidR="007327BC" w:rsidRPr="00285C8A">
              <w:rPr>
                <w:lang w:eastAsia="uk-UA"/>
              </w:rPr>
              <w:t xml:space="preserve"> продажу сувенірної продукції та сільськогосподарської продукції власного виробництва, через залучення</w:t>
            </w:r>
          </w:p>
          <w:p w14:paraId="203AB4DF" w14:textId="77777777" w:rsidR="00375D48" w:rsidRPr="00285C8A" w:rsidRDefault="007327BC" w:rsidP="00375D48">
            <w:pPr>
              <w:shd w:val="clear" w:color="auto" w:fill="FFFFFF" w:themeFill="background1"/>
              <w:spacing w:line="240" w:lineRule="exact"/>
              <w:ind w:left="57" w:right="57"/>
              <w:rPr>
                <w:lang w:eastAsia="uk-UA"/>
              </w:rPr>
            </w:pPr>
            <w:proofErr w:type="spellStart"/>
            <w:r w:rsidRPr="00285C8A">
              <w:rPr>
                <w:lang w:eastAsia="uk-UA"/>
              </w:rPr>
              <w:t>самозайнятого</w:t>
            </w:r>
            <w:proofErr w:type="spellEnd"/>
            <w:r w:rsidRPr="00285C8A">
              <w:rPr>
                <w:lang w:eastAsia="uk-UA"/>
              </w:rPr>
              <w:t xml:space="preserve"> населення шляхом створення «Школи</w:t>
            </w:r>
            <w:r w:rsidR="00375D48" w:rsidRPr="00285C8A">
              <w:rPr>
                <w:lang w:eastAsia="uk-UA"/>
              </w:rPr>
              <w:t xml:space="preserve"> </w:t>
            </w:r>
            <w:r w:rsidRPr="00285C8A">
              <w:rPr>
                <w:lang w:eastAsia="uk-UA"/>
              </w:rPr>
              <w:t>місцевих ініціатив»</w:t>
            </w:r>
            <w:r w:rsidR="00375D48" w:rsidRPr="00285C8A">
              <w:rPr>
                <w:lang w:eastAsia="uk-UA"/>
              </w:rPr>
              <w:t>.</w:t>
            </w:r>
          </w:p>
          <w:p w14:paraId="6045B6B9" w14:textId="5C0B5E43" w:rsidR="00375D48" w:rsidRPr="00285C8A" w:rsidRDefault="00375D48" w:rsidP="00375D48">
            <w:pPr>
              <w:shd w:val="clear" w:color="auto" w:fill="FFFFFF" w:themeFill="background1"/>
              <w:spacing w:line="240" w:lineRule="exact"/>
              <w:ind w:left="57" w:right="57"/>
              <w:rPr>
                <w:lang w:eastAsia="uk-UA"/>
              </w:rPr>
            </w:pPr>
            <w:r w:rsidRPr="00285C8A">
              <w:rPr>
                <w:lang w:eastAsia="uk-UA"/>
              </w:rPr>
              <w:t xml:space="preserve">10. Розроблення та запис </w:t>
            </w:r>
            <w:r w:rsidR="007327BC" w:rsidRPr="00285C8A">
              <w:rPr>
                <w:lang w:eastAsia="uk-UA"/>
              </w:rPr>
              <w:t>3 відео</w:t>
            </w:r>
            <w:r w:rsidRPr="00285C8A">
              <w:rPr>
                <w:lang w:eastAsia="uk-UA"/>
              </w:rPr>
              <w:t>-</w:t>
            </w:r>
            <w:proofErr w:type="spellStart"/>
            <w:r w:rsidR="007327BC" w:rsidRPr="00285C8A">
              <w:rPr>
                <w:lang w:eastAsia="uk-UA"/>
              </w:rPr>
              <w:t>рол</w:t>
            </w:r>
            <w:r w:rsidRPr="00285C8A">
              <w:rPr>
                <w:lang w:eastAsia="uk-UA"/>
              </w:rPr>
              <w:t>іків</w:t>
            </w:r>
            <w:proofErr w:type="spellEnd"/>
            <w:r w:rsidR="007327BC" w:rsidRPr="00285C8A">
              <w:rPr>
                <w:lang w:eastAsia="uk-UA"/>
              </w:rPr>
              <w:t xml:space="preserve"> про туристичну привабливість </w:t>
            </w:r>
            <w:r w:rsidRPr="00285C8A">
              <w:rPr>
                <w:lang w:eastAsia="uk-UA"/>
              </w:rPr>
              <w:t>туристичного кластеру «Древлянський край».</w:t>
            </w:r>
          </w:p>
          <w:p w14:paraId="7D9C711F" w14:textId="77777777" w:rsidR="00375D48" w:rsidRPr="00285C8A" w:rsidRDefault="00375D48" w:rsidP="00375D48">
            <w:pPr>
              <w:shd w:val="clear" w:color="auto" w:fill="FFFFFF" w:themeFill="background1"/>
              <w:spacing w:line="240" w:lineRule="exact"/>
              <w:ind w:left="57" w:right="57"/>
              <w:rPr>
                <w:lang w:eastAsia="uk-UA"/>
              </w:rPr>
            </w:pPr>
            <w:r w:rsidRPr="00285C8A">
              <w:rPr>
                <w:lang w:eastAsia="uk-UA"/>
              </w:rPr>
              <w:t xml:space="preserve">11. Розроблення </w:t>
            </w:r>
            <w:r w:rsidR="007327BC" w:rsidRPr="00285C8A">
              <w:rPr>
                <w:lang w:eastAsia="uk-UA"/>
              </w:rPr>
              <w:t>бренд</w:t>
            </w:r>
            <w:r w:rsidRPr="00285C8A">
              <w:rPr>
                <w:lang w:eastAsia="uk-UA"/>
              </w:rPr>
              <w:t>у</w:t>
            </w:r>
            <w:r w:rsidR="007327BC" w:rsidRPr="00285C8A">
              <w:rPr>
                <w:lang w:eastAsia="uk-UA"/>
              </w:rPr>
              <w:t xml:space="preserve"> туристичного продукту</w:t>
            </w:r>
            <w:r w:rsidRPr="00285C8A">
              <w:rPr>
                <w:lang w:eastAsia="uk-UA"/>
              </w:rPr>
              <w:t>.</w:t>
            </w:r>
          </w:p>
          <w:p w14:paraId="0831F12F" w14:textId="77777777" w:rsidR="00375D48" w:rsidRPr="00285C8A" w:rsidRDefault="00375D48" w:rsidP="00375D48">
            <w:pPr>
              <w:shd w:val="clear" w:color="auto" w:fill="FFFFFF" w:themeFill="background1"/>
              <w:spacing w:line="240" w:lineRule="exact"/>
              <w:ind w:left="57" w:right="57"/>
              <w:rPr>
                <w:lang w:eastAsia="uk-UA"/>
              </w:rPr>
            </w:pPr>
            <w:r w:rsidRPr="00285C8A">
              <w:rPr>
                <w:lang w:eastAsia="uk-UA"/>
              </w:rPr>
              <w:t xml:space="preserve">12. Проведення </w:t>
            </w:r>
            <w:r w:rsidR="007327BC" w:rsidRPr="00285C8A">
              <w:rPr>
                <w:lang w:eastAsia="uk-UA"/>
              </w:rPr>
              <w:t>змаган</w:t>
            </w:r>
            <w:r w:rsidRPr="00285C8A">
              <w:rPr>
                <w:lang w:eastAsia="uk-UA"/>
              </w:rPr>
              <w:t>ь</w:t>
            </w:r>
            <w:r w:rsidR="007327BC" w:rsidRPr="00285C8A">
              <w:rPr>
                <w:lang w:eastAsia="uk-UA"/>
              </w:rPr>
              <w:t xml:space="preserve"> із залученням спортивних федерацій із веслування та стрільби з лука</w:t>
            </w:r>
            <w:r w:rsidRPr="00285C8A">
              <w:rPr>
                <w:lang w:eastAsia="uk-UA"/>
              </w:rPr>
              <w:t>.</w:t>
            </w:r>
          </w:p>
          <w:p w14:paraId="72FDFA99" w14:textId="77777777" w:rsidR="00375D48" w:rsidRPr="00285C8A" w:rsidRDefault="00375D48" w:rsidP="00375D48">
            <w:pPr>
              <w:shd w:val="clear" w:color="auto" w:fill="FFFFFF" w:themeFill="background1"/>
              <w:spacing w:line="240" w:lineRule="exact"/>
              <w:ind w:left="57" w:right="57"/>
              <w:rPr>
                <w:lang w:eastAsia="uk-UA"/>
              </w:rPr>
            </w:pPr>
            <w:r w:rsidRPr="00285C8A">
              <w:rPr>
                <w:lang w:eastAsia="uk-UA"/>
              </w:rPr>
              <w:t>13. Проведення фестивалів та ярмарок.</w:t>
            </w:r>
          </w:p>
          <w:p w14:paraId="63CB2C67" w14:textId="526B7FA7" w:rsidR="007327BC" w:rsidRPr="00285C8A" w:rsidRDefault="00375D48" w:rsidP="00375D48">
            <w:pPr>
              <w:shd w:val="clear" w:color="auto" w:fill="FFFFFF" w:themeFill="background1"/>
              <w:spacing w:line="240" w:lineRule="exact"/>
              <w:ind w:left="57" w:right="57"/>
              <w:rPr>
                <w:lang w:eastAsia="uk-UA"/>
              </w:rPr>
            </w:pPr>
            <w:r w:rsidRPr="00285C8A">
              <w:rPr>
                <w:lang w:eastAsia="uk-UA"/>
              </w:rPr>
              <w:t>14. Н</w:t>
            </w:r>
            <w:r w:rsidR="007327BC" w:rsidRPr="00285C8A">
              <w:rPr>
                <w:lang w:eastAsia="uk-UA"/>
              </w:rPr>
              <w:t>авчання місцевих гідів.</w:t>
            </w:r>
          </w:p>
        </w:tc>
      </w:tr>
      <w:tr w:rsidR="002B5837" w:rsidRPr="00285C8A" w14:paraId="4D8E881C" w14:textId="77777777" w:rsidTr="008F4632">
        <w:tblPrEx>
          <w:tblCellMar>
            <w:top w:w="15" w:type="dxa"/>
            <w:left w:w="15" w:type="dxa"/>
            <w:bottom w:w="15" w:type="dxa"/>
            <w:right w:w="15" w:type="dxa"/>
          </w:tblCellMar>
          <w:tblLook w:val="0000" w:firstRow="0" w:lastRow="0" w:firstColumn="0" w:lastColumn="0" w:noHBand="0" w:noVBand="0"/>
        </w:tblPrEx>
        <w:trPr>
          <w:trHeight w:val="55"/>
        </w:trPr>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5745AEDA" w14:textId="77777777" w:rsidR="002B5837" w:rsidRPr="00285C8A" w:rsidRDefault="002B5837" w:rsidP="000F4E49">
            <w:pPr>
              <w:shd w:val="clear" w:color="auto" w:fill="FFFFFF" w:themeFill="background1"/>
              <w:spacing w:line="240" w:lineRule="exact"/>
              <w:ind w:left="57" w:right="57"/>
              <w:rPr>
                <w:bCs/>
                <w:iCs/>
              </w:rPr>
            </w:pPr>
            <w:r w:rsidRPr="00285C8A">
              <w:rPr>
                <w:bCs/>
                <w:i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751C394"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6C8CB34"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60283379"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014BA1E5"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2B5837" w:rsidRPr="00285C8A" w14:paraId="7908E6C2" w14:textId="77777777" w:rsidTr="008F4632">
        <w:tblPrEx>
          <w:tblCellMar>
            <w:top w:w="15" w:type="dxa"/>
            <w:left w:w="15" w:type="dxa"/>
            <w:bottom w:w="15" w:type="dxa"/>
            <w:right w:w="15" w:type="dxa"/>
          </w:tblCellMar>
          <w:tblLook w:val="0000" w:firstRow="0" w:lastRow="0" w:firstColumn="0" w:lastColumn="0" w:noHBand="0" w:noVBand="0"/>
        </w:tblPrEx>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00883AB" w14:textId="77777777" w:rsidR="002B5837" w:rsidRPr="00285C8A" w:rsidRDefault="002B5837" w:rsidP="000F4E49">
            <w:pPr>
              <w:shd w:val="clear" w:color="auto" w:fill="FFFFFF" w:themeFill="background1"/>
              <w:spacing w:line="24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1B03933" w14:textId="7351C998" w:rsidR="002B5837" w:rsidRPr="00285C8A" w:rsidRDefault="00A07900"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10480,96</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08F1998" w14:textId="1E9453B4" w:rsidR="002B5837" w:rsidRPr="00285C8A" w:rsidRDefault="00A07900"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9533,76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7CD59B4E"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29B3FD4B" w14:textId="51670BB1" w:rsidR="002B5837" w:rsidRPr="00285C8A" w:rsidRDefault="00A07900"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20014,72</w:t>
            </w:r>
          </w:p>
        </w:tc>
      </w:tr>
      <w:tr w:rsidR="00A07900" w:rsidRPr="00285C8A" w14:paraId="5FD11622" w14:textId="77777777" w:rsidTr="008F4632">
        <w:tblPrEx>
          <w:tblCellMar>
            <w:top w:w="15" w:type="dxa"/>
            <w:left w:w="15" w:type="dxa"/>
            <w:bottom w:w="15" w:type="dxa"/>
            <w:right w:w="15" w:type="dxa"/>
          </w:tblCellMar>
          <w:tblLook w:val="0000" w:firstRow="0" w:lastRow="0" w:firstColumn="0" w:lastColumn="0" w:noHBand="0" w:noVBand="0"/>
        </w:tblPrEx>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65898960" w14:textId="77777777" w:rsidR="00A07900" w:rsidRPr="00285C8A" w:rsidRDefault="00A07900" w:rsidP="00A07900">
            <w:pPr>
              <w:shd w:val="clear" w:color="auto" w:fill="FFFFFF" w:themeFill="background1"/>
              <w:spacing w:line="24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8680D1A" w14:textId="0142F4A6" w:rsidR="00A07900" w:rsidRPr="00285C8A" w:rsidRDefault="00A07900" w:rsidP="00A079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10480,96</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ACB877E" w14:textId="00B0377C" w:rsidR="00A07900" w:rsidRPr="00285C8A" w:rsidRDefault="00A07900" w:rsidP="00A07900">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9533,76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6D19DFF0" w14:textId="77777777" w:rsidR="00A07900" w:rsidRPr="00285C8A" w:rsidRDefault="00A07900" w:rsidP="00A0790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14B0DB13" w14:textId="034D45DA" w:rsidR="00A07900" w:rsidRPr="00285C8A" w:rsidRDefault="00A07900" w:rsidP="00A0790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20014,72</w:t>
            </w:r>
          </w:p>
        </w:tc>
      </w:tr>
      <w:tr w:rsidR="002B5837" w:rsidRPr="00285C8A" w14:paraId="4E824A1C" w14:textId="77777777" w:rsidTr="008F4632">
        <w:tblPrEx>
          <w:tblCellMar>
            <w:top w:w="15" w:type="dxa"/>
            <w:left w:w="15" w:type="dxa"/>
            <w:bottom w:w="15" w:type="dxa"/>
            <w:right w:w="15" w:type="dxa"/>
          </w:tblCellMar>
          <w:tblLook w:val="0000" w:firstRow="0" w:lastRow="0" w:firstColumn="0" w:lastColumn="0" w:noHBand="0" w:noVBand="0"/>
        </w:tblPrEx>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34AF2F6" w14:textId="77777777" w:rsidR="002B5837" w:rsidRPr="00285C8A" w:rsidRDefault="002B5837" w:rsidP="000F4E49">
            <w:pPr>
              <w:shd w:val="clear" w:color="auto" w:fill="FFFFFF" w:themeFill="background1"/>
              <w:spacing w:line="24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D57B4B1"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8BB9E60"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60B7ABEE" w14:textId="77777777" w:rsidR="002B5837" w:rsidRPr="00285C8A" w:rsidRDefault="002B5837" w:rsidP="002B2EE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014BA840"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B5837" w:rsidRPr="00285C8A" w14:paraId="1EF36A9B" w14:textId="77777777" w:rsidTr="008F4632">
        <w:tblPrEx>
          <w:tblCellMar>
            <w:top w:w="15" w:type="dxa"/>
            <w:left w:w="15" w:type="dxa"/>
            <w:bottom w:w="15" w:type="dxa"/>
            <w:right w:w="15" w:type="dxa"/>
          </w:tblCellMar>
          <w:tblLook w:val="0000" w:firstRow="0" w:lastRow="0" w:firstColumn="0" w:lastColumn="0" w:noHBand="0" w:noVBand="0"/>
        </w:tblPrEx>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761EA1D" w14:textId="77777777" w:rsidR="002B5837" w:rsidRPr="00285C8A" w:rsidRDefault="002B5837" w:rsidP="000F4E49">
            <w:pPr>
              <w:shd w:val="clear" w:color="auto" w:fill="FFFFFF" w:themeFill="background1"/>
              <w:spacing w:line="24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25F4CF4" w14:textId="10362DE0" w:rsidR="002B5837" w:rsidRPr="00285C8A" w:rsidRDefault="00A07900"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3144,3</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D17EE35" w14:textId="1CFA2D6A" w:rsidR="002B5837" w:rsidRPr="00285C8A" w:rsidRDefault="00A07900"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2860,13</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3A1A1843"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162184E1" w14:textId="60BA5EB3" w:rsidR="002B5837" w:rsidRPr="00285C8A" w:rsidRDefault="00A07900"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6004,43</w:t>
            </w:r>
          </w:p>
        </w:tc>
      </w:tr>
      <w:tr w:rsidR="002B5837" w:rsidRPr="00285C8A" w14:paraId="52256C4C" w14:textId="77777777" w:rsidTr="008F4632">
        <w:tblPrEx>
          <w:tblCellMar>
            <w:top w:w="15" w:type="dxa"/>
            <w:left w:w="15" w:type="dxa"/>
            <w:bottom w:w="15" w:type="dxa"/>
            <w:right w:w="15" w:type="dxa"/>
          </w:tblCellMar>
          <w:tblLook w:val="0000" w:firstRow="0" w:lastRow="0" w:firstColumn="0" w:lastColumn="0" w:noHBand="0" w:noVBand="0"/>
        </w:tblPrEx>
        <w:tc>
          <w:tcPr>
            <w:tcW w:w="2280" w:type="pct"/>
            <w:tcBorders>
              <w:top w:val="single" w:sz="4" w:space="0" w:color="auto"/>
              <w:left w:val="single" w:sz="4" w:space="0" w:color="auto"/>
              <w:bottom w:val="single" w:sz="4" w:space="0" w:color="auto"/>
              <w:right w:val="single" w:sz="4" w:space="0" w:color="auto"/>
            </w:tcBorders>
            <w:shd w:val="clear" w:color="auto" w:fill="FFFFFF"/>
            <w:vAlign w:val="center"/>
          </w:tcPr>
          <w:p w14:paraId="7B4D7EFE" w14:textId="77777777" w:rsidR="002B5837" w:rsidRPr="00285C8A" w:rsidRDefault="002B5837" w:rsidP="000F4E49">
            <w:pPr>
              <w:shd w:val="clear" w:color="auto" w:fill="FFFFFF" w:themeFill="background1"/>
              <w:spacing w:line="24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0DC970"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6F5AE93"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14:paraId="6A36EB8E"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57F7A297" w14:textId="77777777" w:rsidR="002B5837" w:rsidRPr="00285C8A" w:rsidRDefault="002B583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2B5837" w:rsidRPr="00285C8A" w14:paraId="50AFA2F3" w14:textId="77777777" w:rsidTr="008F4632">
        <w:tblPrEx>
          <w:tblCellMar>
            <w:top w:w="15" w:type="dxa"/>
            <w:left w:w="15" w:type="dxa"/>
            <w:bottom w:w="15" w:type="dxa"/>
            <w:right w:w="15" w:type="dxa"/>
          </w:tblCellMar>
          <w:tblLook w:val="0000" w:firstRow="0" w:lastRow="0" w:firstColumn="0" w:lastColumn="0" w:noHBand="0" w:noVBand="0"/>
        </w:tblPrEx>
        <w:tc>
          <w:tcPr>
            <w:tcW w:w="2280" w:type="pct"/>
            <w:tcBorders>
              <w:top w:val="single" w:sz="4" w:space="0" w:color="auto"/>
              <w:left w:val="single" w:sz="4" w:space="0" w:color="auto"/>
              <w:bottom w:val="single" w:sz="4" w:space="0" w:color="auto"/>
              <w:right w:val="single" w:sz="4" w:space="0" w:color="auto"/>
            </w:tcBorders>
            <w:shd w:val="clear" w:color="auto" w:fill="FFFFFF"/>
          </w:tcPr>
          <w:p w14:paraId="00B8799A" w14:textId="77777777" w:rsidR="002B5837" w:rsidRPr="00285C8A" w:rsidRDefault="002B5837" w:rsidP="000F4E49">
            <w:pPr>
              <w:shd w:val="clear" w:color="auto" w:fill="FFFFFF" w:themeFill="background1"/>
              <w:spacing w:line="240" w:lineRule="exact"/>
              <w:ind w:left="57" w:right="57"/>
              <w:rPr>
                <w:bCs/>
                <w:iCs/>
              </w:rPr>
            </w:pPr>
            <w:r w:rsidRPr="00285C8A">
              <w:rPr>
                <w:bCs/>
                <w:iCs/>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401DC231" w14:textId="77777777" w:rsidR="002B5837" w:rsidRPr="00285C8A" w:rsidRDefault="002B5837" w:rsidP="002B2EE0">
            <w:pPr>
              <w:shd w:val="clear" w:color="auto" w:fill="FFFFFF" w:themeFill="background1"/>
              <w:spacing w:line="240" w:lineRule="exact"/>
              <w:rPr>
                <w:bCs/>
              </w:rPr>
            </w:pPr>
          </w:p>
        </w:tc>
      </w:tr>
    </w:tbl>
    <w:p w14:paraId="791AC482" w14:textId="77777777" w:rsidR="009D3DE3" w:rsidRPr="00285C8A" w:rsidRDefault="009D3DE3" w:rsidP="009D3DE3">
      <w:pPr>
        <w:shd w:val="clear" w:color="auto" w:fill="FFFFFF" w:themeFill="background1"/>
        <w:jc w:val="both"/>
        <w:rPr>
          <w:rFonts w:eastAsia="Calibri"/>
          <w:b/>
        </w:rPr>
      </w:pPr>
    </w:p>
    <w:p w14:paraId="12F1A2D8" w14:textId="77777777" w:rsidR="009D3DE3" w:rsidRPr="00285C8A" w:rsidRDefault="009D3DE3" w:rsidP="009D3DE3">
      <w:pPr>
        <w:shd w:val="clear" w:color="auto" w:fill="FFFFFF" w:themeFill="background1"/>
        <w:rPr>
          <w:rFonts w:eastAsia="Calibri"/>
          <w:b/>
        </w:rPr>
      </w:pPr>
      <w:r w:rsidRPr="00285C8A">
        <w:rPr>
          <w:rFonts w:eastAsia="Calibri"/>
          <w:b/>
        </w:rPr>
        <w:br w:type="page"/>
      </w:r>
    </w:p>
    <w:p w14:paraId="70DD2E56" w14:textId="77543C3B" w:rsidR="008F4632" w:rsidRPr="00285C8A" w:rsidRDefault="008F4632" w:rsidP="009D3DE3">
      <w:pPr>
        <w:shd w:val="clear" w:color="auto" w:fill="FFFFFF" w:themeFill="background1"/>
        <w:rPr>
          <w:rFonts w:eastAsia="Calibri"/>
          <w:b/>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1"/>
        <w:gridCol w:w="1417"/>
        <w:gridCol w:w="1276"/>
        <w:gridCol w:w="1276"/>
        <w:gridCol w:w="1841"/>
      </w:tblGrid>
      <w:tr w:rsidR="008F4632" w:rsidRPr="00285C8A" w14:paraId="1E70FC6B"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0478F1A" w14:textId="77777777" w:rsidR="008F4632" w:rsidRPr="00285C8A" w:rsidRDefault="008F4632" w:rsidP="008F4632">
            <w:pPr>
              <w:shd w:val="clear" w:color="auto" w:fill="FFFFFF" w:themeFill="background1"/>
              <w:spacing w:line="240" w:lineRule="exact"/>
              <w:ind w:left="57" w:right="57"/>
              <w:rPr>
                <w:bCs/>
                <w:iCs/>
              </w:rPr>
            </w:pPr>
            <w:r w:rsidRPr="00285C8A">
              <w:rPr>
                <w:bCs/>
                <w:iCs/>
              </w:rPr>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49CE03" w14:textId="5432696F" w:rsidR="008F4632" w:rsidRPr="00285C8A" w:rsidRDefault="008F4632" w:rsidP="008F4632">
            <w:pPr>
              <w:shd w:val="clear" w:color="auto" w:fill="FFFFFF" w:themeFill="background1"/>
              <w:spacing w:line="240" w:lineRule="exact"/>
              <w:ind w:left="57" w:right="57"/>
              <w:rPr>
                <w:bCs/>
              </w:rPr>
            </w:pPr>
            <w:r w:rsidRPr="00285C8A">
              <w:rPr>
                <w:bCs/>
              </w:rPr>
              <w:t>2.6.</w:t>
            </w:r>
          </w:p>
        </w:tc>
      </w:tr>
      <w:tr w:rsidR="008F4632" w:rsidRPr="00285C8A" w14:paraId="249DD21B"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F90589B" w14:textId="77777777" w:rsidR="008F4632" w:rsidRPr="00285C8A" w:rsidRDefault="008F4632" w:rsidP="008F4632">
            <w:pPr>
              <w:shd w:val="clear" w:color="auto" w:fill="FFFFFF" w:themeFill="background1"/>
              <w:spacing w:line="24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FA413F2" w14:textId="72121C5C" w:rsidR="008F4632" w:rsidRPr="00285C8A" w:rsidRDefault="008F4632" w:rsidP="008F4632">
            <w:pPr>
              <w:shd w:val="clear" w:color="auto" w:fill="FFFFFF" w:themeFill="background1"/>
              <w:spacing w:line="240" w:lineRule="exact"/>
              <w:ind w:left="57" w:right="57"/>
              <w:rPr>
                <w:bCs/>
              </w:rPr>
            </w:pPr>
            <w:r w:rsidRPr="00285C8A">
              <w:rPr>
                <w:bCs/>
              </w:rPr>
              <w:t xml:space="preserve">Історико-культурний заповідник «Древній </w:t>
            </w:r>
            <w:proofErr w:type="spellStart"/>
            <w:r w:rsidRPr="00285C8A">
              <w:rPr>
                <w:bCs/>
              </w:rPr>
              <w:t>Малин</w:t>
            </w:r>
            <w:proofErr w:type="spellEnd"/>
            <w:r w:rsidRPr="00285C8A">
              <w:rPr>
                <w:bCs/>
              </w:rPr>
              <w:t>» у місті Малині</w:t>
            </w:r>
          </w:p>
        </w:tc>
      </w:tr>
      <w:tr w:rsidR="008F4632" w:rsidRPr="00285C8A" w14:paraId="4289524D"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5920935" w14:textId="77777777" w:rsidR="008F4632" w:rsidRPr="00285C8A" w:rsidRDefault="008F4632" w:rsidP="008F4632">
            <w:pPr>
              <w:shd w:val="clear" w:color="auto" w:fill="FFFFFF" w:themeFill="background1"/>
              <w:spacing w:line="24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782752" w14:textId="670B90F9" w:rsidR="008F4632" w:rsidRPr="00285C8A" w:rsidRDefault="008F4632" w:rsidP="008F4632">
            <w:pPr>
              <w:shd w:val="clear" w:color="auto" w:fill="FFFFFF" w:themeFill="background1"/>
              <w:spacing w:line="240" w:lineRule="exact"/>
              <w:ind w:left="57" w:right="57"/>
              <w:rPr>
                <w:bCs/>
              </w:rPr>
            </w:pPr>
            <w:r w:rsidRPr="00285C8A">
              <w:rPr>
                <w:bCs/>
              </w:rPr>
              <w:t>8. Сприяння популяризації туристичного потенціалу регіонів і територіальних громад у державі та за кордоном.</w:t>
            </w:r>
          </w:p>
        </w:tc>
      </w:tr>
      <w:tr w:rsidR="008F4632" w:rsidRPr="00285C8A" w14:paraId="6497E6AE"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92721D3" w14:textId="77777777" w:rsidR="008F4632" w:rsidRPr="00285C8A" w:rsidRDefault="008F4632" w:rsidP="008F4632">
            <w:pPr>
              <w:shd w:val="clear" w:color="auto" w:fill="FFFFFF" w:themeFill="background1"/>
              <w:spacing w:line="24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D496AED" w14:textId="77777777" w:rsidR="008F4632" w:rsidRPr="00285C8A" w:rsidRDefault="008F4632" w:rsidP="008F4632">
            <w:pPr>
              <w:shd w:val="clear" w:color="auto" w:fill="FFFFFF" w:themeFill="background1"/>
              <w:spacing w:line="240" w:lineRule="exact"/>
              <w:ind w:left="57" w:right="57"/>
              <w:rPr>
                <w:bCs/>
              </w:rPr>
            </w:pPr>
            <w:r w:rsidRPr="00285C8A">
              <w:rPr>
                <w:bCs/>
              </w:rPr>
              <w:t>2.1.2. 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tc>
      </w:tr>
      <w:tr w:rsidR="008F4632" w:rsidRPr="00285C8A" w14:paraId="6FBC4D89"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2798039" w14:textId="77777777" w:rsidR="008F4632" w:rsidRPr="00285C8A" w:rsidRDefault="008F4632" w:rsidP="008F4632">
            <w:pPr>
              <w:shd w:val="clear" w:color="auto" w:fill="FFFFFF" w:themeFill="background1"/>
              <w:spacing w:line="24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A38CA78" w14:textId="5602776C" w:rsidR="008F4632" w:rsidRPr="00285C8A" w:rsidRDefault="008F4632" w:rsidP="008F4632">
            <w:pPr>
              <w:shd w:val="clear" w:color="auto" w:fill="FFFFFF" w:themeFill="background1"/>
              <w:spacing w:line="240" w:lineRule="exact"/>
              <w:ind w:left="57" w:right="57"/>
              <w:rPr>
                <w:bCs/>
              </w:rPr>
            </w:pPr>
            <w:r w:rsidRPr="00285C8A">
              <w:rPr>
                <w:bCs/>
              </w:rPr>
              <w:t>Малинська ТГ </w:t>
            </w:r>
          </w:p>
        </w:tc>
      </w:tr>
      <w:tr w:rsidR="00AB230C" w:rsidRPr="00285C8A" w14:paraId="1E26283D"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5F768FF" w14:textId="77777777" w:rsidR="00AB230C" w:rsidRPr="00285C8A" w:rsidRDefault="00AB230C" w:rsidP="00AB230C">
            <w:pPr>
              <w:shd w:val="clear" w:color="auto" w:fill="FFFFFF" w:themeFill="background1"/>
              <w:spacing w:line="24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F83CB97" w14:textId="1121EE70" w:rsidR="00AB230C" w:rsidRPr="00285C8A" w:rsidRDefault="00AB230C" w:rsidP="00AB230C">
            <w:pPr>
              <w:shd w:val="clear" w:color="auto" w:fill="FFFFFF" w:themeFill="background1"/>
              <w:spacing w:line="240" w:lineRule="exact"/>
              <w:ind w:left="57" w:right="57"/>
              <w:rPr>
                <w:bCs/>
              </w:rPr>
            </w:pPr>
            <w:r w:rsidRPr="00285C8A">
              <w:rPr>
                <w:bCs/>
              </w:rPr>
              <w:t>Існують окремі туристичні об’єкти, не об’єднані в єдиний туристичний простір і підпорядковані різним власникам. У зв’язку з цим неможливо повністю реалізувати туристичний потенціал Малинської ТГ.</w:t>
            </w:r>
          </w:p>
        </w:tc>
      </w:tr>
      <w:tr w:rsidR="00AB230C" w:rsidRPr="00285C8A" w14:paraId="55154D5B"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8E27178" w14:textId="77777777" w:rsidR="00AB230C" w:rsidRPr="00285C8A" w:rsidRDefault="00AB230C" w:rsidP="00AB230C">
            <w:pPr>
              <w:shd w:val="clear" w:color="auto" w:fill="FFFFFF" w:themeFill="background1"/>
              <w:spacing w:line="24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E1DDFF" w14:textId="5DC4FADA" w:rsidR="00AB230C" w:rsidRPr="00285C8A" w:rsidRDefault="00AB230C" w:rsidP="00AB230C">
            <w:pPr>
              <w:shd w:val="clear" w:color="auto" w:fill="FFFFFF" w:themeFill="background1"/>
              <w:spacing w:line="240" w:lineRule="exact"/>
              <w:ind w:left="57" w:right="57"/>
              <w:rPr>
                <w:bCs/>
              </w:rPr>
            </w:pPr>
            <w:r w:rsidRPr="00285C8A">
              <w:rPr>
                <w:bCs/>
              </w:rPr>
              <w:t>1. Створення Музею під відкритим небом (</w:t>
            </w:r>
            <w:proofErr w:type="spellStart"/>
            <w:r w:rsidRPr="00285C8A">
              <w:rPr>
                <w:bCs/>
              </w:rPr>
              <w:t>скансен</w:t>
            </w:r>
            <w:proofErr w:type="spellEnd"/>
            <w:r w:rsidRPr="00285C8A">
              <w:rPr>
                <w:bCs/>
              </w:rPr>
              <w:t>) на Малинському Городищі.</w:t>
            </w:r>
          </w:p>
          <w:p w14:paraId="5D0E8B27" w14:textId="23ED5BEF" w:rsidR="00AB230C" w:rsidRPr="00285C8A" w:rsidRDefault="00AB230C" w:rsidP="00AB230C">
            <w:pPr>
              <w:shd w:val="clear" w:color="auto" w:fill="FFFFFF" w:themeFill="background1"/>
              <w:spacing w:line="240" w:lineRule="exact"/>
              <w:ind w:left="57" w:right="57"/>
              <w:rPr>
                <w:bCs/>
              </w:rPr>
            </w:pPr>
            <w:r w:rsidRPr="00285C8A">
              <w:rPr>
                <w:bCs/>
              </w:rPr>
              <w:t>2. Створення сучасного відкритого культурно-історичного та туристичного простору.</w:t>
            </w:r>
          </w:p>
          <w:p w14:paraId="11FD3967" w14:textId="6609E043" w:rsidR="00AB230C" w:rsidRPr="00285C8A" w:rsidRDefault="00AB230C" w:rsidP="00AB230C">
            <w:pPr>
              <w:shd w:val="clear" w:color="auto" w:fill="FFFFFF" w:themeFill="background1"/>
              <w:spacing w:line="240" w:lineRule="exact"/>
              <w:ind w:left="57" w:right="57"/>
              <w:rPr>
                <w:bCs/>
              </w:rPr>
            </w:pPr>
            <w:r w:rsidRPr="00285C8A">
              <w:rPr>
                <w:bCs/>
              </w:rPr>
              <w:t>3. Створення екологічного дендропарку «</w:t>
            </w:r>
            <w:proofErr w:type="spellStart"/>
            <w:r w:rsidRPr="00285C8A">
              <w:rPr>
                <w:bCs/>
              </w:rPr>
              <w:t>Вересковий</w:t>
            </w:r>
            <w:proofErr w:type="spellEnd"/>
            <w:r w:rsidRPr="00285C8A">
              <w:rPr>
                <w:bCs/>
              </w:rPr>
              <w:t>».</w:t>
            </w:r>
          </w:p>
          <w:p w14:paraId="434F524E" w14:textId="63ECA162" w:rsidR="00AB230C" w:rsidRPr="00285C8A" w:rsidRDefault="00AB230C" w:rsidP="00AB230C">
            <w:pPr>
              <w:shd w:val="clear" w:color="auto" w:fill="FFFFFF" w:themeFill="background1"/>
              <w:spacing w:line="240" w:lineRule="exact"/>
              <w:ind w:left="57" w:right="57"/>
              <w:rPr>
                <w:bCs/>
              </w:rPr>
            </w:pPr>
            <w:r w:rsidRPr="00285C8A">
              <w:rPr>
                <w:bCs/>
              </w:rPr>
              <w:t>4. Створення  на базі вищеперерахованих об'єктів історико-культурного заповідника.</w:t>
            </w:r>
          </w:p>
        </w:tc>
      </w:tr>
      <w:tr w:rsidR="00AB230C" w:rsidRPr="00285C8A" w14:paraId="3328262E"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D457FCA" w14:textId="77777777" w:rsidR="00AB230C" w:rsidRPr="00285C8A" w:rsidRDefault="00AB230C" w:rsidP="00AB230C">
            <w:pPr>
              <w:shd w:val="clear" w:color="auto" w:fill="FFFFFF" w:themeFill="background1"/>
              <w:spacing w:line="24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D00358" w14:textId="77777777" w:rsidR="00AB230C" w:rsidRPr="00285C8A" w:rsidRDefault="00AB230C" w:rsidP="00AB230C">
            <w:pPr>
              <w:shd w:val="clear" w:color="auto" w:fill="FFFFFF" w:themeFill="background1"/>
              <w:spacing w:line="240" w:lineRule="exact"/>
              <w:ind w:left="57" w:right="57"/>
              <w:rPr>
                <w:bCs/>
              </w:rPr>
            </w:pPr>
            <w:r w:rsidRPr="00285C8A">
              <w:rPr>
                <w:bCs/>
              </w:rPr>
              <w:t xml:space="preserve">1. Покращення </w:t>
            </w:r>
            <w:proofErr w:type="spellStart"/>
            <w:r w:rsidRPr="00285C8A">
              <w:rPr>
                <w:bCs/>
              </w:rPr>
              <w:t>упізнаваності</w:t>
            </w:r>
            <w:proofErr w:type="spellEnd"/>
            <w:r w:rsidRPr="00285C8A">
              <w:rPr>
                <w:bCs/>
              </w:rPr>
              <w:t xml:space="preserve"> історико-культурного туристичного комплексу «Древній </w:t>
            </w:r>
            <w:proofErr w:type="spellStart"/>
            <w:r w:rsidRPr="00285C8A">
              <w:rPr>
                <w:bCs/>
              </w:rPr>
              <w:t>Малин</w:t>
            </w:r>
            <w:proofErr w:type="spellEnd"/>
            <w:r w:rsidRPr="00285C8A">
              <w:rPr>
                <w:bCs/>
              </w:rPr>
              <w:t>».</w:t>
            </w:r>
          </w:p>
          <w:p w14:paraId="38829501" w14:textId="77777777" w:rsidR="00AB230C" w:rsidRPr="00285C8A" w:rsidRDefault="00AB230C" w:rsidP="00AB230C">
            <w:pPr>
              <w:shd w:val="clear" w:color="auto" w:fill="FFFFFF" w:themeFill="background1"/>
              <w:spacing w:line="240" w:lineRule="exact"/>
              <w:ind w:left="57" w:right="57"/>
              <w:rPr>
                <w:bCs/>
              </w:rPr>
            </w:pPr>
            <w:r w:rsidRPr="00285C8A">
              <w:rPr>
                <w:bCs/>
              </w:rPr>
              <w:t>2. Зростання кількості туристів.</w:t>
            </w:r>
          </w:p>
          <w:p w14:paraId="6C71D759" w14:textId="0BC9E486" w:rsidR="00AB230C" w:rsidRPr="00285C8A" w:rsidRDefault="00AB230C" w:rsidP="00AB230C">
            <w:pPr>
              <w:shd w:val="clear" w:color="auto" w:fill="FFFFFF" w:themeFill="background1"/>
              <w:spacing w:line="240" w:lineRule="exact"/>
              <w:ind w:left="57" w:right="57"/>
              <w:rPr>
                <w:bCs/>
              </w:rPr>
            </w:pPr>
            <w:r w:rsidRPr="00285C8A">
              <w:rPr>
                <w:bCs/>
              </w:rPr>
              <w:t>3. Створення нових робочих місць у сфері послуг.</w:t>
            </w:r>
          </w:p>
          <w:p w14:paraId="248F93DC" w14:textId="3C1AD533" w:rsidR="00AB230C" w:rsidRPr="00285C8A" w:rsidRDefault="00AB230C" w:rsidP="00AB230C">
            <w:pPr>
              <w:shd w:val="clear" w:color="auto" w:fill="FFFFFF" w:themeFill="background1"/>
              <w:spacing w:line="240" w:lineRule="exact"/>
              <w:ind w:left="57" w:right="57"/>
              <w:rPr>
                <w:bCs/>
              </w:rPr>
            </w:pPr>
          </w:p>
        </w:tc>
      </w:tr>
      <w:tr w:rsidR="00AB230C" w:rsidRPr="00285C8A" w14:paraId="1F0CFAD6" w14:textId="77777777" w:rsidTr="00396DC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64D8296" w14:textId="77777777" w:rsidR="00AB230C" w:rsidRPr="00285C8A" w:rsidRDefault="00AB230C" w:rsidP="00AB230C">
            <w:pPr>
              <w:shd w:val="clear" w:color="auto" w:fill="FFFFFF" w:themeFill="background1"/>
              <w:spacing w:line="240" w:lineRule="exact"/>
              <w:ind w:left="57" w:right="57"/>
              <w:rPr>
                <w:bCs/>
                <w:iCs/>
              </w:rPr>
            </w:pPr>
            <w:r w:rsidRPr="00285C8A">
              <w:rPr>
                <w:bCs/>
                <w:iCs/>
              </w:rPr>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D91173" w14:textId="1EDE6C8C" w:rsidR="00AB230C" w:rsidRPr="00285C8A" w:rsidRDefault="00AB230C" w:rsidP="00AB230C">
            <w:pPr>
              <w:shd w:val="clear" w:color="auto" w:fill="FFFFFF" w:themeFill="background1"/>
              <w:spacing w:line="240" w:lineRule="exact"/>
              <w:ind w:left="57" w:right="57"/>
              <w:rPr>
                <w:bCs/>
              </w:rPr>
            </w:pPr>
            <w:r w:rsidRPr="00285C8A">
              <w:rPr>
                <w:bCs/>
              </w:rPr>
              <w:t xml:space="preserve">1. Розробка </w:t>
            </w:r>
            <w:proofErr w:type="spellStart"/>
            <w:r w:rsidRPr="00285C8A">
              <w:rPr>
                <w:bCs/>
              </w:rPr>
              <w:t>про</w:t>
            </w:r>
            <w:r w:rsidR="008935FC" w:rsidRPr="00285C8A">
              <w:rPr>
                <w:bCs/>
              </w:rPr>
              <w:t>є</w:t>
            </w:r>
            <w:r w:rsidRPr="00285C8A">
              <w:rPr>
                <w:bCs/>
              </w:rPr>
              <w:t>ктно</w:t>
            </w:r>
            <w:proofErr w:type="spellEnd"/>
            <w:r w:rsidR="008935FC" w:rsidRPr="00285C8A">
              <w:rPr>
                <w:bCs/>
              </w:rPr>
              <w:t>-</w:t>
            </w:r>
            <w:r w:rsidRPr="00285C8A">
              <w:rPr>
                <w:bCs/>
              </w:rPr>
              <w:t xml:space="preserve">кошторисної документації. </w:t>
            </w:r>
          </w:p>
          <w:p w14:paraId="0C7F629D" w14:textId="77777777" w:rsidR="00AB230C" w:rsidRPr="00285C8A" w:rsidRDefault="00AB230C" w:rsidP="00AB230C">
            <w:pPr>
              <w:shd w:val="clear" w:color="auto" w:fill="FFFFFF" w:themeFill="background1"/>
              <w:spacing w:line="240" w:lineRule="exact"/>
              <w:ind w:left="57" w:right="57"/>
              <w:rPr>
                <w:bCs/>
              </w:rPr>
            </w:pPr>
            <w:r w:rsidRPr="00285C8A">
              <w:rPr>
                <w:bCs/>
              </w:rPr>
              <w:t xml:space="preserve">2. Створення на Малинському городищі окремого комунального музею під відкритим небом. </w:t>
            </w:r>
          </w:p>
          <w:p w14:paraId="0DF6E200" w14:textId="7E7CE068" w:rsidR="00AB230C" w:rsidRPr="00285C8A" w:rsidRDefault="00AB230C" w:rsidP="00AB230C">
            <w:pPr>
              <w:shd w:val="clear" w:color="auto" w:fill="FFFFFF" w:themeFill="background1"/>
              <w:spacing w:line="240" w:lineRule="exact"/>
              <w:ind w:left="57" w:right="57"/>
              <w:rPr>
                <w:bCs/>
              </w:rPr>
            </w:pPr>
            <w:r w:rsidRPr="00285C8A">
              <w:rPr>
                <w:bCs/>
              </w:rPr>
              <w:t xml:space="preserve">3. Облаштування </w:t>
            </w:r>
            <w:proofErr w:type="spellStart"/>
            <w:r w:rsidRPr="00285C8A">
              <w:rPr>
                <w:bCs/>
              </w:rPr>
              <w:t>МАФів</w:t>
            </w:r>
            <w:proofErr w:type="spellEnd"/>
            <w:r w:rsidRPr="00285C8A">
              <w:rPr>
                <w:bCs/>
              </w:rPr>
              <w:t xml:space="preserve"> комунальної власності на території міського парку та парку «</w:t>
            </w:r>
            <w:proofErr w:type="spellStart"/>
            <w:r w:rsidRPr="00285C8A">
              <w:rPr>
                <w:bCs/>
              </w:rPr>
              <w:t>Вересковий</w:t>
            </w:r>
            <w:proofErr w:type="spellEnd"/>
            <w:r w:rsidRPr="00285C8A">
              <w:rPr>
                <w:bCs/>
              </w:rPr>
              <w:t>»</w:t>
            </w:r>
            <w:r w:rsidR="008935FC" w:rsidRPr="00285C8A">
              <w:rPr>
                <w:bCs/>
              </w:rPr>
              <w:t>.</w:t>
            </w:r>
          </w:p>
          <w:p w14:paraId="2E477AFC" w14:textId="77777777" w:rsidR="008935FC" w:rsidRPr="00285C8A" w:rsidRDefault="00AB230C" w:rsidP="00AB230C">
            <w:pPr>
              <w:shd w:val="clear" w:color="auto" w:fill="FFFFFF" w:themeFill="background1"/>
              <w:spacing w:line="240" w:lineRule="exact"/>
              <w:ind w:left="57" w:right="57"/>
              <w:rPr>
                <w:bCs/>
              </w:rPr>
            </w:pPr>
            <w:r w:rsidRPr="00285C8A">
              <w:rPr>
                <w:bCs/>
              </w:rPr>
              <w:t>4. Налагодження належного інформаційного забезпечення про історико-культурний заповідник</w:t>
            </w:r>
          </w:p>
          <w:p w14:paraId="5348DFFB" w14:textId="55D382A3" w:rsidR="00AB230C" w:rsidRPr="00285C8A" w:rsidRDefault="00AB230C" w:rsidP="00AB230C">
            <w:pPr>
              <w:shd w:val="clear" w:color="auto" w:fill="FFFFFF" w:themeFill="background1"/>
              <w:spacing w:line="240" w:lineRule="exact"/>
              <w:ind w:left="57" w:right="57"/>
              <w:rPr>
                <w:bCs/>
              </w:rPr>
            </w:pPr>
            <w:r w:rsidRPr="00285C8A">
              <w:rPr>
                <w:bCs/>
              </w:rPr>
              <w:t xml:space="preserve">5. Розроблення інтерактивної карти  історико- культурного заповідника. </w:t>
            </w:r>
          </w:p>
          <w:p w14:paraId="3B78A98B" w14:textId="7E2E00B6" w:rsidR="00AB230C" w:rsidRPr="00285C8A" w:rsidRDefault="00AB230C" w:rsidP="008935FC">
            <w:pPr>
              <w:shd w:val="clear" w:color="auto" w:fill="FFFFFF" w:themeFill="background1"/>
              <w:spacing w:line="240" w:lineRule="exact"/>
              <w:ind w:left="57" w:right="57"/>
              <w:rPr>
                <w:bCs/>
              </w:rPr>
            </w:pPr>
            <w:r w:rsidRPr="00285C8A">
              <w:rPr>
                <w:bCs/>
              </w:rPr>
              <w:t xml:space="preserve">6. Налагодження співпраці з туристичними агенціями </w:t>
            </w:r>
            <w:r w:rsidR="008935FC" w:rsidRPr="00285C8A">
              <w:rPr>
                <w:bCs/>
              </w:rPr>
              <w:t xml:space="preserve">міст </w:t>
            </w:r>
            <w:r w:rsidRPr="00285C8A">
              <w:rPr>
                <w:bCs/>
              </w:rPr>
              <w:t>Києва і Житомира.</w:t>
            </w:r>
          </w:p>
        </w:tc>
      </w:tr>
      <w:tr w:rsidR="00396DC7" w:rsidRPr="00285C8A" w14:paraId="2FFC5936" w14:textId="77777777" w:rsidTr="00396DC7">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FFA634" w14:textId="77777777" w:rsidR="008F4632" w:rsidRPr="00285C8A" w:rsidRDefault="008F4632" w:rsidP="002B2EE0">
            <w:pPr>
              <w:shd w:val="clear" w:color="auto" w:fill="FFFFFF" w:themeFill="background1"/>
              <w:spacing w:line="240" w:lineRule="exact"/>
              <w:ind w:left="57" w:right="57"/>
              <w:rPr>
                <w:bCs/>
                <w:iCs/>
              </w:rPr>
            </w:pPr>
            <w:r w:rsidRPr="00285C8A">
              <w:rPr>
                <w:bCs/>
                <w:i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D97F727"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9F159F9"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B15983F"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67E8D37"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396DC7" w:rsidRPr="00285C8A" w14:paraId="7CE25825" w14:textId="77777777" w:rsidTr="00396DC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F74B79" w14:textId="77777777" w:rsidR="008F4632" w:rsidRPr="00285C8A" w:rsidRDefault="008F4632" w:rsidP="002B2EE0">
            <w:pPr>
              <w:shd w:val="clear" w:color="auto" w:fill="FFFFFF" w:themeFill="background1"/>
              <w:spacing w:line="24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0175F82" w14:textId="09550937"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3600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BB7F67C" w14:textId="03FED9EB"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3960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B77E16A"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10F8EB3" w14:textId="0E10ECED"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7560</w:t>
            </w:r>
          </w:p>
        </w:tc>
      </w:tr>
      <w:tr w:rsidR="00396DC7" w:rsidRPr="00285C8A" w14:paraId="102F09DA" w14:textId="77777777" w:rsidTr="00396DC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5C6BAB" w14:textId="77777777" w:rsidR="008F4632" w:rsidRPr="00285C8A" w:rsidRDefault="008F4632" w:rsidP="002B2EE0">
            <w:pPr>
              <w:shd w:val="clear" w:color="auto" w:fill="FFFFFF" w:themeFill="background1"/>
              <w:spacing w:line="24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E9B4C12" w14:textId="0E109F63"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3600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6C23D49" w14:textId="7D78B19A" w:rsidR="008F4632" w:rsidRPr="00285C8A" w:rsidRDefault="00396DC7" w:rsidP="002B2EE0">
            <w:pPr>
              <w:pStyle w:val="2a"/>
              <w:shd w:val="clear" w:color="auto" w:fill="auto"/>
              <w:tabs>
                <w:tab w:val="left" w:pos="258"/>
                <w:tab w:val="left" w:pos="993"/>
              </w:tabs>
              <w:spacing w:after="0" w:line="240" w:lineRule="exact"/>
              <w:ind w:right="57" w:firstLine="0"/>
              <w:jc w:val="center"/>
              <w:rPr>
                <w:bCs/>
                <w:sz w:val="24"/>
                <w:szCs w:val="24"/>
                <w:lang w:eastAsia="ru-RU"/>
              </w:rPr>
            </w:pPr>
            <w:r w:rsidRPr="00285C8A">
              <w:rPr>
                <w:bCs/>
                <w:sz w:val="24"/>
                <w:szCs w:val="24"/>
                <w:lang w:eastAsia="ru-RU"/>
              </w:rPr>
              <w:t>3960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4B5DEFB" w14:textId="77777777" w:rsidR="008F4632" w:rsidRPr="00285C8A" w:rsidRDefault="008F4632" w:rsidP="002B2EE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0380545" w14:textId="360EE0CA"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7560</w:t>
            </w:r>
          </w:p>
        </w:tc>
      </w:tr>
      <w:tr w:rsidR="00396DC7" w:rsidRPr="00285C8A" w14:paraId="4962988D" w14:textId="77777777" w:rsidTr="00396DC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99A53E" w14:textId="77777777" w:rsidR="008F4632" w:rsidRPr="00285C8A" w:rsidRDefault="008F4632" w:rsidP="002B2EE0">
            <w:pPr>
              <w:shd w:val="clear" w:color="auto" w:fill="FFFFFF" w:themeFill="background1"/>
              <w:spacing w:line="24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C652C70"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066BAB3"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0154216" w14:textId="77777777" w:rsidR="008F4632" w:rsidRPr="00285C8A" w:rsidRDefault="008F4632" w:rsidP="002B2EE0">
            <w:pPr>
              <w:pStyle w:val="2a"/>
              <w:shd w:val="clear" w:color="auto" w:fill="auto"/>
              <w:tabs>
                <w:tab w:val="left" w:pos="258"/>
                <w:tab w:val="left" w:pos="993"/>
              </w:tabs>
              <w:spacing w:after="0" w:line="24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A9536C2"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96DC7" w:rsidRPr="00285C8A" w14:paraId="70BBFA26" w14:textId="77777777" w:rsidTr="00396DC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33E99" w14:textId="77777777" w:rsidR="008F4632" w:rsidRPr="00285C8A" w:rsidRDefault="008F4632" w:rsidP="002B2EE0">
            <w:pPr>
              <w:shd w:val="clear" w:color="auto" w:fill="FFFFFF" w:themeFill="background1"/>
              <w:spacing w:line="24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4056A91" w14:textId="1B3578B0"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2200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ED62799" w14:textId="5577E05B"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2430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8B9FA24"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01BDFDBD" w14:textId="7795F673" w:rsidR="008F4632" w:rsidRPr="00285C8A" w:rsidRDefault="00396DC7"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4630</w:t>
            </w:r>
          </w:p>
        </w:tc>
      </w:tr>
      <w:tr w:rsidR="00396DC7" w:rsidRPr="00285C8A" w14:paraId="24C1D6DC" w14:textId="77777777" w:rsidTr="00396DC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787060" w14:textId="77777777" w:rsidR="008F4632" w:rsidRPr="00285C8A" w:rsidRDefault="008F4632" w:rsidP="002B2EE0">
            <w:pPr>
              <w:shd w:val="clear" w:color="auto" w:fill="FFFFFF" w:themeFill="background1"/>
              <w:spacing w:line="24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57C0B4A"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2C9C577"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1A926D2"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1430FCC" w14:textId="77777777" w:rsidR="008F4632" w:rsidRPr="00285C8A" w:rsidRDefault="008F4632" w:rsidP="002B2EE0">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8F4632" w:rsidRPr="00285C8A" w14:paraId="463B9873" w14:textId="77777777" w:rsidTr="00396DC7">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3B5C6FEB" w14:textId="77777777" w:rsidR="008F4632" w:rsidRPr="00285C8A" w:rsidRDefault="008F4632" w:rsidP="002B2EE0">
            <w:pPr>
              <w:shd w:val="clear" w:color="auto" w:fill="FFFFFF" w:themeFill="background1"/>
              <w:spacing w:line="24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643E5479" w14:textId="77777777" w:rsidR="008F4632" w:rsidRPr="00285C8A" w:rsidRDefault="008F4632" w:rsidP="002B2EE0">
            <w:pPr>
              <w:shd w:val="clear" w:color="auto" w:fill="FFFFFF" w:themeFill="background1"/>
              <w:spacing w:line="240" w:lineRule="exact"/>
              <w:rPr>
                <w:bCs/>
              </w:rPr>
            </w:pPr>
          </w:p>
        </w:tc>
      </w:tr>
    </w:tbl>
    <w:p w14:paraId="0554387C" w14:textId="77777777" w:rsidR="009D3DE3" w:rsidRPr="00285C8A" w:rsidRDefault="009D3DE3" w:rsidP="009D3DE3">
      <w:pPr>
        <w:shd w:val="clear" w:color="auto" w:fill="FFFFFF" w:themeFill="background1"/>
        <w:jc w:val="both"/>
        <w:rPr>
          <w:rFonts w:eastAsia="Calibri"/>
          <w:b/>
          <w:sz w:val="2"/>
          <w:szCs w:val="2"/>
        </w:rPr>
      </w:pPr>
    </w:p>
    <w:p w14:paraId="0B079B35" w14:textId="2D179C9B"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1"/>
        <w:gridCol w:w="1417"/>
        <w:gridCol w:w="1276"/>
        <w:gridCol w:w="1276"/>
        <w:gridCol w:w="1841"/>
      </w:tblGrid>
      <w:tr w:rsidR="00877CFA" w:rsidRPr="00285C8A" w14:paraId="6964AAE9"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3E2E7BB" w14:textId="77777777" w:rsidR="00877CFA" w:rsidRPr="00285C8A" w:rsidRDefault="00877CFA" w:rsidP="00877CFA">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E0E957" w14:textId="54F6A4D7" w:rsidR="00877CFA" w:rsidRPr="00285C8A" w:rsidRDefault="00877CFA" w:rsidP="00877CFA">
            <w:pPr>
              <w:shd w:val="clear" w:color="auto" w:fill="FFFFFF" w:themeFill="background1"/>
              <w:spacing w:line="260" w:lineRule="exact"/>
              <w:ind w:left="57" w:right="57"/>
              <w:rPr>
                <w:bCs/>
              </w:rPr>
            </w:pPr>
            <w:r w:rsidRPr="00285C8A">
              <w:rPr>
                <w:bCs/>
              </w:rPr>
              <w:t>2.7.</w:t>
            </w:r>
          </w:p>
        </w:tc>
      </w:tr>
      <w:tr w:rsidR="00877CFA" w:rsidRPr="00285C8A" w14:paraId="2AD3131A"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5FD9398" w14:textId="77777777" w:rsidR="00877CFA" w:rsidRPr="00285C8A" w:rsidRDefault="00877CFA" w:rsidP="00877CFA">
            <w:pPr>
              <w:shd w:val="clear" w:color="auto" w:fill="FFFFFF" w:themeFill="background1"/>
              <w:spacing w:line="26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141E15" w14:textId="1584D895" w:rsidR="00877CFA" w:rsidRPr="00285C8A" w:rsidRDefault="00877CFA" w:rsidP="00877CFA">
            <w:pPr>
              <w:shd w:val="clear" w:color="auto" w:fill="FFFFFF" w:themeFill="background1"/>
              <w:spacing w:line="260" w:lineRule="exact"/>
              <w:ind w:left="57" w:right="57"/>
              <w:rPr>
                <w:bCs/>
              </w:rPr>
            </w:pPr>
            <w:r w:rsidRPr="00285C8A">
              <w:rPr>
                <w:bCs/>
              </w:rPr>
              <w:t>Капітальний ремонт благоустрою території набережної річки Тетерів в місті Житомирі з розміщенням об’єктів фізичної культури і спорту (ІІ-ІІІ черги)</w:t>
            </w:r>
          </w:p>
        </w:tc>
      </w:tr>
      <w:tr w:rsidR="00877CFA" w:rsidRPr="00285C8A" w14:paraId="0A044295"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E908F81" w14:textId="77777777" w:rsidR="00877CFA" w:rsidRPr="00285C8A" w:rsidRDefault="00877CFA" w:rsidP="00877CFA">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DE3783" w14:textId="03F576EB" w:rsidR="00877CFA" w:rsidRPr="00285C8A" w:rsidRDefault="00877CFA" w:rsidP="00877CFA">
            <w:pPr>
              <w:shd w:val="clear" w:color="auto" w:fill="FFFFFF" w:themeFill="background1"/>
              <w:spacing w:line="260" w:lineRule="exact"/>
              <w:ind w:left="57" w:right="57"/>
              <w:rPr>
                <w:bCs/>
              </w:rPr>
            </w:pPr>
            <w:r w:rsidRPr="00285C8A">
              <w:rPr>
                <w:bCs/>
              </w:rPr>
              <w:t>4</w:t>
            </w:r>
            <w:r w:rsidR="006B072C" w:rsidRPr="00285C8A">
              <w:rPr>
                <w:bCs/>
              </w:rPr>
              <w:t>.</w:t>
            </w:r>
            <w:r w:rsidRPr="00285C8A">
              <w:rPr>
                <w:bCs/>
              </w:rPr>
              <w:t xml:space="preserve">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877CFA" w:rsidRPr="00285C8A" w14:paraId="5F2AAF6F"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07B0520" w14:textId="77777777" w:rsidR="00877CFA" w:rsidRPr="00285C8A" w:rsidRDefault="00877CFA" w:rsidP="00877CFA">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8082E6" w14:textId="77777777" w:rsidR="00877CFA" w:rsidRPr="00285C8A" w:rsidRDefault="00877CFA" w:rsidP="00877CFA">
            <w:pPr>
              <w:shd w:val="clear" w:color="auto" w:fill="FFFFFF" w:themeFill="background1"/>
              <w:spacing w:line="260" w:lineRule="exact"/>
              <w:ind w:left="57" w:right="57"/>
              <w:rPr>
                <w:bCs/>
              </w:rPr>
            </w:pPr>
            <w:r w:rsidRPr="00285C8A">
              <w:rPr>
                <w:bCs/>
              </w:rPr>
              <w:t>2.1.2. Розвиток туристичної інфраструктури для забезпечення ефективного і комплексного (економічного, соціального, екологічного та інноваційного) використання наявного туристичного та курортно-рекреаційного потенціалу області.</w:t>
            </w:r>
          </w:p>
        </w:tc>
      </w:tr>
      <w:tr w:rsidR="00877CFA" w:rsidRPr="00285C8A" w14:paraId="418A8E1B"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3991529" w14:textId="77777777" w:rsidR="00877CFA" w:rsidRPr="00285C8A" w:rsidRDefault="00877CFA" w:rsidP="00877CFA">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CD8596" w14:textId="14708603" w:rsidR="00877CFA" w:rsidRPr="00285C8A" w:rsidRDefault="00877CFA" w:rsidP="00877CFA">
            <w:pPr>
              <w:shd w:val="clear" w:color="auto" w:fill="FFFFFF" w:themeFill="background1"/>
              <w:spacing w:line="260" w:lineRule="exact"/>
              <w:ind w:left="57" w:right="57"/>
              <w:rPr>
                <w:bCs/>
              </w:rPr>
            </w:pPr>
            <w:r w:rsidRPr="00285C8A">
              <w:rPr>
                <w:bCs/>
              </w:rPr>
              <w:t>Житомирська ТГ </w:t>
            </w:r>
          </w:p>
        </w:tc>
      </w:tr>
      <w:tr w:rsidR="00877CFA" w:rsidRPr="00285C8A" w14:paraId="31B2BF7B"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B7A67A3" w14:textId="77777777" w:rsidR="00877CFA" w:rsidRPr="00285C8A" w:rsidRDefault="00877CFA" w:rsidP="00877CFA">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E6E382" w14:textId="3898BD88" w:rsidR="00877CFA" w:rsidRPr="00285C8A" w:rsidRDefault="00877CFA" w:rsidP="00877CFA">
            <w:pPr>
              <w:shd w:val="clear" w:color="auto" w:fill="FFFFFF" w:themeFill="background1"/>
              <w:spacing w:line="260" w:lineRule="exact"/>
              <w:ind w:left="57" w:right="57"/>
              <w:rPr>
                <w:bCs/>
              </w:rPr>
            </w:pPr>
            <w:r w:rsidRPr="00285C8A">
              <w:rPr>
                <w:bCs/>
              </w:rPr>
              <w:t xml:space="preserve">Сучасні публічні простори є точками тяжіння для туристів, елементами туристичної інфраструктури та формують важливу складову споживчої вартості туристичного продукту (те заради чого туристи їдуть в місто). Територія набережної річки Тетерів в місті Житомирі має великий туристичний, культурно-освітній та спортивно-оздоровчий потенціал як багатофункціональний публічний простір. Разом з тим, більша частина набережної річки є недоступною для відвідувачів. Набережна необлаштована належними підходами/спусками, відсутні прогулянкові доріжки, береги річки </w:t>
            </w:r>
            <w:proofErr w:type="spellStart"/>
            <w:r w:rsidRPr="00285C8A">
              <w:rPr>
                <w:bCs/>
              </w:rPr>
              <w:t>заросли</w:t>
            </w:r>
            <w:proofErr w:type="spellEnd"/>
            <w:r w:rsidRPr="00285C8A">
              <w:rPr>
                <w:bCs/>
              </w:rPr>
              <w:t xml:space="preserve"> чагарниками, через рослинність немає вільного доступ до води.</w:t>
            </w:r>
          </w:p>
        </w:tc>
      </w:tr>
      <w:tr w:rsidR="00877CFA" w:rsidRPr="00285C8A" w14:paraId="174DAC1C"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1688F93" w14:textId="77777777" w:rsidR="00877CFA" w:rsidRPr="00285C8A" w:rsidRDefault="00877CFA" w:rsidP="00877CFA">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514D5A1" w14:textId="77777777" w:rsidR="00877CFA" w:rsidRPr="00285C8A" w:rsidRDefault="00877CFA" w:rsidP="00877CFA">
            <w:pPr>
              <w:shd w:val="clear" w:color="auto" w:fill="FFFFFF" w:themeFill="background1"/>
              <w:spacing w:line="260" w:lineRule="exact"/>
              <w:ind w:left="57" w:right="57"/>
              <w:rPr>
                <w:bCs/>
              </w:rPr>
            </w:pPr>
            <w:r w:rsidRPr="00285C8A">
              <w:rPr>
                <w:bCs/>
              </w:rPr>
              <w:t xml:space="preserve">1. Облаштування пішохідної зони та </w:t>
            </w:r>
            <w:proofErr w:type="spellStart"/>
            <w:r w:rsidRPr="00285C8A">
              <w:rPr>
                <w:bCs/>
              </w:rPr>
              <w:t>велодоріжки</w:t>
            </w:r>
            <w:proofErr w:type="spellEnd"/>
            <w:r w:rsidRPr="00285C8A">
              <w:rPr>
                <w:bCs/>
              </w:rPr>
              <w:t xml:space="preserve"> вздовж берегової лінії річки Тетерів в межах міста Житомира протяжністю 5,7 км (набережна буде з’єднувати центральну частину міста з Гідропарком).</w:t>
            </w:r>
          </w:p>
          <w:p w14:paraId="1E9461B2" w14:textId="77777777" w:rsidR="00877CFA" w:rsidRPr="00285C8A" w:rsidRDefault="00877CFA" w:rsidP="00877CFA">
            <w:pPr>
              <w:shd w:val="clear" w:color="auto" w:fill="FFFFFF" w:themeFill="background1"/>
              <w:spacing w:line="260" w:lineRule="exact"/>
              <w:ind w:left="57" w:right="57"/>
              <w:rPr>
                <w:bCs/>
              </w:rPr>
            </w:pPr>
            <w:r w:rsidRPr="00285C8A">
              <w:rPr>
                <w:bCs/>
              </w:rPr>
              <w:t>2. Здійснення благоустрою території набережної річки загальною площею 2,5 га.</w:t>
            </w:r>
          </w:p>
          <w:p w14:paraId="2F317476" w14:textId="3AFEECF7" w:rsidR="00877CFA" w:rsidRPr="00285C8A" w:rsidRDefault="00877CFA" w:rsidP="00877CFA">
            <w:pPr>
              <w:shd w:val="clear" w:color="auto" w:fill="FFFFFF" w:themeFill="background1"/>
              <w:spacing w:line="260" w:lineRule="exact"/>
              <w:ind w:left="57" w:right="57"/>
              <w:rPr>
                <w:bCs/>
              </w:rPr>
            </w:pPr>
            <w:r w:rsidRPr="00285C8A">
              <w:rPr>
                <w:bCs/>
              </w:rPr>
              <w:t>3. Розвиток креативного сектору місцевої економіки (проведення фестивалів, мистецьких вистав, спортивних заходів тощо) та супутнього бізнесу (прокат спортивного інвентарю, човнів, торгівля промисловими та продовольчими товарами).</w:t>
            </w:r>
          </w:p>
        </w:tc>
      </w:tr>
      <w:tr w:rsidR="00877CFA" w:rsidRPr="00285C8A" w14:paraId="2C1EF4B0"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9D06E77" w14:textId="77777777" w:rsidR="00877CFA" w:rsidRPr="00285C8A" w:rsidRDefault="00877CFA" w:rsidP="00877CFA">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FE77226" w14:textId="77777777" w:rsidR="00877CFA" w:rsidRPr="00285C8A" w:rsidRDefault="00877CFA" w:rsidP="00877CFA">
            <w:pPr>
              <w:shd w:val="clear" w:color="auto" w:fill="FFFFFF" w:themeFill="background1"/>
              <w:spacing w:line="260" w:lineRule="exact"/>
              <w:ind w:left="57" w:right="57"/>
              <w:rPr>
                <w:bCs/>
              </w:rPr>
            </w:pPr>
            <w:r w:rsidRPr="00285C8A">
              <w:rPr>
                <w:bCs/>
              </w:rPr>
              <w:t>1. Покращення туристичної привабливості міста.</w:t>
            </w:r>
          </w:p>
          <w:p w14:paraId="6A2CA2CB" w14:textId="77777777" w:rsidR="00877CFA" w:rsidRPr="00285C8A" w:rsidRDefault="00877CFA" w:rsidP="00877CFA">
            <w:pPr>
              <w:shd w:val="clear" w:color="auto" w:fill="FFFFFF" w:themeFill="background1"/>
              <w:spacing w:line="260" w:lineRule="exact"/>
              <w:ind w:left="57" w:right="57"/>
              <w:rPr>
                <w:bCs/>
              </w:rPr>
            </w:pPr>
            <w:r w:rsidRPr="00285C8A">
              <w:rPr>
                <w:bCs/>
              </w:rPr>
              <w:t>2. Створення комфортних умов для відпочинку мешканців та гостей міста.</w:t>
            </w:r>
          </w:p>
          <w:p w14:paraId="0FEDAD53" w14:textId="71AC604B" w:rsidR="00877CFA" w:rsidRPr="00285C8A" w:rsidRDefault="00877CFA" w:rsidP="00877CFA">
            <w:pPr>
              <w:shd w:val="clear" w:color="auto" w:fill="FFFFFF" w:themeFill="background1"/>
              <w:spacing w:line="260" w:lineRule="exact"/>
              <w:ind w:left="57" w:right="57"/>
              <w:rPr>
                <w:bCs/>
              </w:rPr>
            </w:pPr>
            <w:r w:rsidRPr="00285C8A">
              <w:rPr>
                <w:bCs/>
              </w:rPr>
              <w:t>Задоволення інтересів та потреб людей щодо проведення дозвілля.</w:t>
            </w:r>
          </w:p>
        </w:tc>
      </w:tr>
      <w:tr w:rsidR="00877CFA" w:rsidRPr="00285C8A" w14:paraId="0F31571D" w14:textId="77777777" w:rsidTr="002B2EE0">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A9DCBDF" w14:textId="77777777" w:rsidR="00877CFA" w:rsidRPr="00285C8A" w:rsidRDefault="00877CFA" w:rsidP="00877CFA">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6AA04A2" w14:textId="2CDE9139" w:rsidR="00877CFA" w:rsidRPr="00285C8A" w:rsidRDefault="00877CFA" w:rsidP="00877CFA">
            <w:pPr>
              <w:shd w:val="clear" w:color="auto" w:fill="FFFFFF" w:themeFill="background1"/>
              <w:spacing w:line="260" w:lineRule="exact"/>
              <w:ind w:left="57" w:right="57"/>
              <w:rPr>
                <w:bCs/>
              </w:rPr>
            </w:pPr>
            <w:r w:rsidRPr="00285C8A">
              <w:rPr>
                <w:bCs/>
              </w:rPr>
              <w:t xml:space="preserve">1. Розробка </w:t>
            </w:r>
            <w:proofErr w:type="spellStart"/>
            <w:r w:rsidRPr="00285C8A">
              <w:rPr>
                <w:bCs/>
              </w:rPr>
              <w:t>проєктно</w:t>
            </w:r>
            <w:proofErr w:type="spellEnd"/>
            <w:r w:rsidRPr="00285C8A">
              <w:rPr>
                <w:bCs/>
              </w:rPr>
              <w:t>-кошторисної документації.</w:t>
            </w:r>
          </w:p>
          <w:p w14:paraId="3380991D" w14:textId="5519ACBE" w:rsidR="00877CFA" w:rsidRPr="00285C8A" w:rsidRDefault="00877CFA" w:rsidP="00877CFA">
            <w:pPr>
              <w:shd w:val="clear" w:color="auto" w:fill="FFFFFF" w:themeFill="background1"/>
              <w:spacing w:line="260" w:lineRule="exact"/>
              <w:ind w:left="57" w:right="57"/>
              <w:rPr>
                <w:bCs/>
              </w:rPr>
            </w:pPr>
            <w:r w:rsidRPr="00285C8A">
              <w:rPr>
                <w:bCs/>
              </w:rPr>
              <w:t xml:space="preserve">2. Експертиза </w:t>
            </w:r>
            <w:proofErr w:type="spellStart"/>
            <w:r w:rsidRPr="00285C8A">
              <w:rPr>
                <w:bCs/>
              </w:rPr>
              <w:t>проєктно</w:t>
            </w:r>
            <w:proofErr w:type="spellEnd"/>
            <w:r w:rsidRPr="00285C8A">
              <w:rPr>
                <w:bCs/>
              </w:rPr>
              <w:t>-кошторисної документації.</w:t>
            </w:r>
          </w:p>
          <w:p w14:paraId="677EB457" w14:textId="77777777" w:rsidR="00877CFA" w:rsidRPr="00285C8A" w:rsidRDefault="00877CFA" w:rsidP="00877CFA">
            <w:pPr>
              <w:shd w:val="clear" w:color="auto" w:fill="FFFFFF" w:themeFill="background1"/>
              <w:spacing w:line="260" w:lineRule="exact"/>
              <w:ind w:left="57" w:right="57"/>
              <w:rPr>
                <w:bCs/>
              </w:rPr>
            </w:pPr>
            <w:r w:rsidRPr="00285C8A">
              <w:rPr>
                <w:bCs/>
              </w:rPr>
              <w:t>3. Організація та проведення закупівель будівельних робіт та обладнання.</w:t>
            </w:r>
          </w:p>
          <w:p w14:paraId="02D96066" w14:textId="77777777" w:rsidR="00877CFA" w:rsidRPr="00285C8A" w:rsidRDefault="00877CFA" w:rsidP="00877CFA">
            <w:pPr>
              <w:shd w:val="clear" w:color="auto" w:fill="FFFFFF" w:themeFill="background1"/>
              <w:spacing w:line="260" w:lineRule="exact"/>
              <w:ind w:left="57" w:right="57"/>
              <w:rPr>
                <w:bCs/>
              </w:rPr>
            </w:pPr>
            <w:r w:rsidRPr="00285C8A">
              <w:rPr>
                <w:bCs/>
              </w:rPr>
              <w:t xml:space="preserve">4. Проведення робі з благоустрою: </w:t>
            </w:r>
          </w:p>
          <w:p w14:paraId="6853E705" w14:textId="378EA2C8" w:rsidR="00877CFA" w:rsidRPr="00285C8A" w:rsidRDefault="00877CFA" w:rsidP="00877CFA">
            <w:pPr>
              <w:shd w:val="clear" w:color="auto" w:fill="FFFFFF" w:themeFill="background1"/>
              <w:spacing w:line="260" w:lineRule="exact"/>
              <w:ind w:left="57" w:right="57"/>
              <w:rPr>
                <w:bCs/>
              </w:rPr>
            </w:pPr>
            <w:r w:rsidRPr="00285C8A">
              <w:rPr>
                <w:bCs/>
              </w:rPr>
              <w:lastRenderedPageBreak/>
              <w:t xml:space="preserve">облаштування пішохідних та </w:t>
            </w:r>
            <w:proofErr w:type="spellStart"/>
            <w:r w:rsidRPr="00285C8A">
              <w:rPr>
                <w:bCs/>
              </w:rPr>
              <w:t>велодоріжок</w:t>
            </w:r>
            <w:proofErr w:type="spellEnd"/>
            <w:r w:rsidRPr="00285C8A">
              <w:rPr>
                <w:bCs/>
              </w:rPr>
              <w:t xml:space="preserve"> вздовж лівого та правого берегів річки Тетерів, з врахуванням потреб маломобільних груп населення;</w:t>
            </w:r>
          </w:p>
          <w:p w14:paraId="0D72FBC4" w14:textId="0580F07F" w:rsidR="00877CFA" w:rsidRPr="00285C8A" w:rsidRDefault="00877CFA" w:rsidP="00877CFA">
            <w:pPr>
              <w:shd w:val="clear" w:color="auto" w:fill="FFFFFF" w:themeFill="background1"/>
              <w:spacing w:line="260" w:lineRule="exact"/>
              <w:ind w:left="57" w:right="57"/>
              <w:rPr>
                <w:bCs/>
              </w:rPr>
            </w:pPr>
            <w:r w:rsidRPr="00285C8A">
              <w:rPr>
                <w:bCs/>
              </w:rPr>
              <w:t xml:space="preserve">влаштування спортивних майданчиків, </w:t>
            </w:r>
            <w:proofErr w:type="spellStart"/>
            <w:r w:rsidRPr="00285C8A">
              <w:rPr>
                <w:bCs/>
              </w:rPr>
              <w:t>скейт</w:t>
            </w:r>
            <w:proofErr w:type="spellEnd"/>
            <w:r w:rsidRPr="00285C8A">
              <w:rPr>
                <w:bCs/>
              </w:rPr>
              <w:t xml:space="preserve">-парку, </w:t>
            </w:r>
            <w:proofErr w:type="spellStart"/>
            <w:r w:rsidRPr="00285C8A">
              <w:rPr>
                <w:bCs/>
              </w:rPr>
              <w:t>скеледрому</w:t>
            </w:r>
            <w:proofErr w:type="spellEnd"/>
            <w:r w:rsidRPr="00285C8A">
              <w:rPr>
                <w:bCs/>
              </w:rPr>
              <w:t>, мотузкового парку тощо.</w:t>
            </w:r>
          </w:p>
        </w:tc>
      </w:tr>
      <w:tr w:rsidR="00877CFA" w:rsidRPr="00285C8A" w14:paraId="78E0CE9D" w14:textId="77777777" w:rsidTr="002B2EE0">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79CE5" w14:textId="77777777" w:rsidR="00877CFA" w:rsidRPr="00285C8A" w:rsidRDefault="00877CFA" w:rsidP="00877CFA">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A7AE139"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71F0E11"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D6B6B29"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CFAB439"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877CFA" w:rsidRPr="00285C8A" w14:paraId="3232D594" w14:textId="77777777" w:rsidTr="002B2EE0">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634A0E" w14:textId="77777777" w:rsidR="00877CFA" w:rsidRPr="00285C8A" w:rsidRDefault="00877CFA" w:rsidP="00877CFA">
            <w:pPr>
              <w:shd w:val="clear" w:color="auto" w:fill="FFFFFF" w:themeFill="background1"/>
              <w:spacing w:line="26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31CE003" w14:textId="496099CA"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9300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5CAC6A1" w14:textId="3AD526C3"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9300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F32EBED" w14:textId="1078A339"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9300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F91A9FB" w14:textId="62F45171"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27900</w:t>
            </w:r>
          </w:p>
        </w:tc>
      </w:tr>
      <w:tr w:rsidR="00877CFA" w:rsidRPr="00285C8A" w14:paraId="23B4D78D" w14:textId="77777777" w:rsidTr="002B2EE0">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86EF9" w14:textId="77777777" w:rsidR="00877CFA" w:rsidRPr="00285C8A" w:rsidRDefault="00877CFA" w:rsidP="00877CFA">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70628FE" w14:textId="7D08FBB8"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25F4648" w14:textId="4D16C178" w:rsidR="00877CFA" w:rsidRPr="00285C8A" w:rsidRDefault="00877CFA" w:rsidP="00877CFA">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C17FFDC" w14:textId="77777777" w:rsidR="00877CFA" w:rsidRPr="00285C8A" w:rsidRDefault="00877CFA" w:rsidP="00877CFA">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FBF949A" w14:textId="72CA11B8"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877CFA" w:rsidRPr="00285C8A" w14:paraId="10785014" w14:textId="77777777" w:rsidTr="002B2EE0">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BDFC95" w14:textId="77777777" w:rsidR="00877CFA" w:rsidRPr="00285C8A" w:rsidRDefault="00877CFA" w:rsidP="00877CFA">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28FE174"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4C90CC4"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FFB64C9" w14:textId="77777777" w:rsidR="00877CFA" w:rsidRPr="00285C8A" w:rsidRDefault="00877CFA" w:rsidP="00877CFA">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A566BF4"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877CFA" w:rsidRPr="00285C8A" w14:paraId="069B830E" w14:textId="77777777" w:rsidTr="002B2EE0">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4B9F9" w14:textId="77777777" w:rsidR="00877CFA" w:rsidRPr="00285C8A" w:rsidRDefault="00877CFA" w:rsidP="00877CFA">
            <w:pPr>
              <w:shd w:val="clear" w:color="auto" w:fill="FFFFFF" w:themeFill="background1"/>
              <w:spacing w:line="26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47F73D4" w14:textId="48CDEB81"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1100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88B54EC" w14:textId="71F16D1C"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445B176" w14:textId="3514C4F6"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1000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0B5B988" w14:textId="6EE80508" w:rsidR="00877CFA" w:rsidRPr="00285C8A" w:rsidRDefault="002B2EE0"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3100</w:t>
            </w:r>
          </w:p>
        </w:tc>
      </w:tr>
      <w:tr w:rsidR="00877CFA" w:rsidRPr="00285C8A" w14:paraId="5F141AFA" w14:textId="77777777" w:rsidTr="002B2EE0">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F7240" w14:textId="77777777" w:rsidR="00877CFA" w:rsidRPr="00285C8A" w:rsidRDefault="00877CFA" w:rsidP="00877CFA">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0CEC3A3"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7341B81"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5101528"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5086B95" w14:textId="77777777" w:rsidR="00877CFA" w:rsidRPr="00285C8A" w:rsidRDefault="00877CFA" w:rsidP="00877CFA">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877CFA" w:rsidRPr="00285C8A" w14:paraId="7166A624" w14:textId="77777777" w:rsidTr="002B2EE0">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215BDFBC" w14:textId="77777777" w:rsidR="00877CFA" w:rsidRPr="00285C8A" w:rsidRDefault="00877CFA" w:rsidP="00877CFA">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5CA2ECE3" w14:textId="77777777" w:rsidR="00877CFA" w:rsidRPr="00285C8A" w:rsidRDefault="00877CFA" w:rsidP="00877CFA">
            <w:pPr>
              <w:shd w:val="clear" w:color="auto" w:fill="FFFFFF" w:themeFill="background1"/>
              <w:spacing w:line="260" w:lineRule="exact"/>
              <w:rPr>
                <w:bCs/>
              </w:rPr>
            </w:pPr>
          </w:p>
        </w:tc>
      </w:tr>
    </w:tbl>
    <w:p w14:paraId="7DDFB894" w14:textId="0AB8F08B" w:rsidR="00877CFA" w:rsidRPr="00285C8A" w:rsidRDefault="00877CFA" w:rsidP="009D3DE3">
      <w:pPr>
        <w:shd w:val="clear" w:color="auto" w:fill="FFFFFF" w:themeFill="background1"/>
        <w:rPr>
          <w:rFonts w:eastAsia="Calibri"/>
          <w:b/>
        </w:rPr>
      </w:pPr>
    </w:p>
    <w:p w14:paraId="73F0B1D3" w14:textId="77777777" w:rsidR="00877CFA" w:rsidRPr="00285C8A" w:rsidRDefault="00877CFA" w:rsidP="009D3DE3">
      <w:pPr>
        <w:shd w:val="clear" w:color="auto" w:fill="FFFFFF" w:themeFill="background1"/>
        <w:rPr>
          <w:rFonts w:eastAsia="Calibri"/>
          <w:b/>
        </w:rPr>
      </w:pPr>
    </w:p>
    <w:p w14:paraId="492AF0CD" w14:textId="77777777" w:rsidR="009D3DE3" w:rsidRPr="00285C8A" w:rsidRDefault="009D3DE3" w:rsidP="009D3DE3">
      <w:pPr>
        <w:shd w:val="clear" w:color="auto" w:fill="FFFFFF" w:themeFill="background1"/>
        <w:rPr>
          <w:rFonts w:eastAsia="Calibri"/>
          <w:b/>
        </w:rPr>
      </w:pPr>
    </w:p>
    <w:p w14:paraId="0F64CFF4" w14:textId="77777777" w:rsidR="009D3DE3" w:rsidRPr="00285C8A" w:rsidRDefault="009D3DE3" w:rsidP="009D3DE3">
      <w:pPr>
        <w:shd w:val="clear" w:color="auto" w:fill="FFFFFF" w:themeFill="background1"/>
        <w:rPr>
          <w:rFonts w:eastAsia="Calibri"/>
          <w:b/>
        </w:rPr>
      </w:pPr>
    </w:p>
    <w:p w14:paraId="298A7133" w14:textId="77777777" w:rsidR="009D3DE3" w:rsidRPr="00285C8A" w:rsidRDefault="009D3DE3" w:rsidP="009D3DE3">
      <w:pPr>
        <w:shd w:val="clear" w:color="auto" w:fill="FFFFFF" w:themeFill="background1"/>
        <w:rPr>
          <w:rFonts w:eastAsia="Calibri"/>
          <w:b/>
        </w:rPr>
      </w:pPr>
    </w:p>
    <w:p w14:paraId="3F2575CA" w14:textId="77777777" w:rsidR="009D3DE3" w:rsidRPr="00285C8A" w:rsidRDefault="009D3DE3" w:rsidP="009D3DE3">
      <w:pPr>
        <w:shd w:val="clear" w:color="auto" w:fill="FFFFFF" w:themeFill="background1"/>
        <w:rPr>
          <w:rFonts w:eastAsia="Calibri"/>
          <w:b/>
        </w:rPr>
      </w:pPr>
    </w:p>
    <w:p w14:paraId="1B248C12" w14:textId="77777777" w:rsidR="009D3DE3" w:rsidRPr="00285C8A" w:rsidRDefault="009D3DE3" w:rsidP="009D3DE3">
      <w:pPr>
        <w:shd w:val="clear" w:color="auto" w:fill="FFFFFF" w:themeFill="background1"/>
        <w:rPr>
          <w:rFonts w:eastAsia="Calibri"/>
          <w:b/>
        </w:rPr>
      </w:pPr>
    </w:p>
    <w:p w14:paraId="641E3F2A" w14:textId="77777777" w:rsidR="009D3DE3" w:rsidRPr="00285C8A" w:rsidRDefault="009D3DE3" w:rsidP="009D3DE3">
      <w:pPr>
        <w:shd w:val="clear" w:color="auto" w:fill="FFFFFF" w:themeFill="background1"/>
        <w:rPr>
          <w:rFonts w:eastAsia="Calibri"/>
          <w:b/>
        </w:rPr>
      </w:pPr>
    </w:p>
    <w:p w14:paraId="776A2A09" w14:textId="77777777" w:rsidR="009D3DE3" w:rsidRPr="00285C8A" w:rsidRDefault="009D3DE3" w:rsidP="009D3DE3">
      <w:pPr>
        <w:shd w:val="clear" w:color="auto" w:fill="FFFFFF" w:themeFill="background1"/>
        <w:rPr>
          <w:rFonts w:eastAsia="Calibri"/>
          <w:b/>
        </w:rPr>
      </w:pPr>
    </w:p>
    <w:p w14:paraId="3EDB9E2B" w14:textId="77777777" w:rsidR="009D3DE3" w:rsidRPr="00285C8A" w:rsidRDefault="009D3DE3" w:rsidP="009D3DE3">
      <w:pPr>
        <w:shd w:val="clear" w:color="auto" w:fill="FFFFFF" w:themeFill="background1"/>
        <w:rPr>
          <w:rFonts w:eastAsia="Calibri"/>
          <w:b/>
        </w:rPr>
      </w:pPr>
    </w:p>
    <w:p w14:paraId="0A4FBE0D" w14:textId="77777777" w:rsidR="009D3DE3" w:rsidRPr="00285C8A" w:rsidRDefault="009D3DE3" w:rsidP="009D3DE3">
      <w:pPr>
        <w:shd w:val="clear" w:color="auto" w:fill="FFFFFF" w:themeFill="background1"/>
        <w:rPr>
          <w:rFonts w:eastAsia="Calibri"/>
          <w:b/>
        </w:rPr>
      </w:pPr>
    </w:p>
    <w:p w14:paraId="303AB7D0" w14:textId="77777777" w:rsidR="009D3DE3" w:rsidRPr="00285C8A" w:rsidRDefault="009D3DE3" w:rsidP="009D3DE3">
      <w:pPr>
        <w:shd w:val="clear" w:color="auto" w:fill="FFFFFF" w:themeFill="background1"/>
        <w:rPr>
          <w:rFonts w:eastAsia="Calibri"/>
          <w:b/>
        </w:rPr>
      </w:pPr>
    </w:p>
    <w:p w14:paraId="57AA7E27" w14:textId="77777777" w:rsidR="009D3DE3" w:rsidRPr="00285C8A" w:rsidRDefault="009D3DE3" w:rsidP="009D3DE3">
      <w:pPr>
        <w:shd w:val="clear" w:color="auto" w:fill="FFFFFF" w:themeFill="background1"/>
        <w:rPr>
          <w:rFonts w:eastAsia="Calibri"/>
          <w:b/>
        </w:rPr>
      </w:pPr>
    </w:p>
    <w:p w14:paraId="42B684F8" w14:textId="77777777" w:rsidR="009D3DE3" w:rsidRPr="00285C8A" w:rsidRDefault="009D3DE3" w:rsidP="009D3DE3">
      <w:pPr>
        <w:shd w:val="clear" w:color="auto" w:fill="FFFFFF" w:themeFill="background1"/>
        <w:rPr>
          <w:rFonts w:eastAsia="Calibri"/>
          <w:b/>
        </w:rPr>
      </w:pPr>
    </w:p>
    <w:p w14:paraId="6F180006" w14:textId="77777777" w:rsidR="009D3DE3" w:rsidRPr="00285C8A" w:rsidRDefault="009D3DE3" w:rsidP="009D3DE3">
      <w:pPr>
        <w:shd w:val="clear" w:color="auto" w:fill="FFFFFF" w:themeFill="background1"/>
        <w:rPr>
          <w:rFonts w:eastAsia="Calibri"/>
          <w:b/>
        </w:rPr>
      </w:pPr>
    </w:p>
    <w:p w14:paraId="06C5CF88" w14:textId="77777777" w:rsidR="009D3DE3" w:rsidRPr="00285C8A" w:rsidRDefault="009D3DE3" w:rsidP="009D3DE3">
      <w:pPr>
        <w:shd w:val="clear" w:color="auto" w:fill="FFFFFF" w:themeFill="background1"/>
        <w:rPr>
          <w:rFonts w:eastAsia="Calibri"/>
          <w:b/>
        </w:rPr>
      </w:pPr>
    </w:p>
    <w:p w14:paraId="6DB756DD" w14:textId="77777777" w:rsidR="009D3DE3" w:rsidRPr="00285C8A" w:rsidRDefault="009D3DE3" w:rsidP="009D3DE3">
      <w:pPr>
        <w:shd w:val="clear" w:color="auto" w:fill="FFFFFF" w:themeFill="background1"/>
        <w:rPr>
          <w:rFonts w:eastAsia="Calibri"/>
          <w:b/>
        </w:rPr>
      </w:pPr>
    </w:p>
    <w:p w14:paraId="2D8C60E9" w14:textId="06811680" w:rsidR="009D3DE3" w:rsidRPr="00285C8A" w:rsidRDefault="009D3DE3" w:rsidP="009D3DE3">
      <w:pPr>
        <w:shd w:val="clear" w:color="auto" w:fill="FFFFFF" w:themeFill="background1"/>
        <w:rPr>
          <w:rFonts w:eastAsia="Calibri"/>
          <w:b/>
        </w:rPr>
      </w:pPr>
    </w:p>
    <w:p w14:paraId="2148CE98" w14:textId="012A6980" w:rsidR="006B072C" w:rsidRPr="00285C8A" w:rsidRDefault="006B072C" w:rsidP="009D3DE3">
      <w:pPr>
        <w:shd w:val="clear" w:color="auto" w:fill="FFFFFF" w:themeFill="background1"/>
        <w:rPr>
          <w:rFonts w:eastAsia="Calibri"/>
          <w:b/>
        </w:rPr>
      </w:pPr>
    </w:p>
    <w:p w14:paraId="531E0387" w14:textId="417A3C71" w:rsidR="006B072C" w:rsidRPr="00285C8A" w:rsidRDefault="006B072C" w:rsidP="009D3DE3">
      <w:pPr>
        <w:shd w:val="clear" w:color="auto" w:fill="FFFFFF" w:themeFill="background1"/>
        <w:rPr>
          <w:rFonts w:eastAsia="Calibri"/>
          <w:b/>
        </w:rPr>
      </w:pPr>
    </w:p>
    <w:p w14:paraId="096D9DA9" w14:textId="4D46115E" w:rsidR="006B072C" w:rsidRPr="00285C8A" w:rsidRDefault="006B072C" w:rsidP="009D3DE3">
      <w:pPr>
        <w:shd w:val="clear" w:color="auto" w:fill="FFFFFF" w:themeFill="background1"/>
        <w:rPr>
          <w:rFonts w:eastAsia="Calibri"/>
          <w:b/>
        </w:rPr>
      </w:pPr>
    </w:p>
    <w:p w14:paraId="14152D1A" w14:textId="0B6FEBC8" w:rsidR="006B072C" w:rsidRPr="00285C8A" w:rsidRDefault="006B072C" w:rsidP="009D3DE3">
      <w:pPr>
        <w:shd w:val="clear" w:color="auto" w:fill="FFFFFF" w:themeFill="background1"/>
        <w:rPr>
          <w:rFonts w:eastAsia="Calibri"/>
          <w:b/>
        </w:rPr>
      </w:pPr>
    </w:p>
    <w:p w14:paraId="5FB50702" w14:textId="3EDAD023" w:rsidR="006B072C" w:rsidRPr="00285C8A" w:rsidRDefault="006B072C" w:rsidP="009D3DE3">
      <w:pPr>
        <w:shd w:val="clear" w:color="auto" w:fill="FFFFFF" w:themeFill="background1"/>
        <w:rPr>
          <w:rFonts w:eastAsia="Calibri"/>
          <w:b/>
        </w:rPr>
      </w:pPr>
    </w:p>
    <w:p w14:paraId="6B6FA495" w14:textId="3509C81D" w:rsidR="006B072C" w:rsidRPr="00285C8A" w:rsidRDefault="006B072C" w:rsidP="009D3DE3">
      <w:pPr>
        <w:shd w:val="clear" w:color="auto" w:fill="FFFFFF" w:themeFill="background1"/>
        <w:rPr>
          <w:rFonts w:eastAsia="Calibri"/>
          <w:b/>
        </w:rPr>
      </w:pPr>
    </w:p>
    <w:p w14:paraId="534ECE3C" w14:textId="114ABB80" w:rsidR="006B072C" w:rsidRPr="00285C8A" w:rsidRDefault="006B072C" w:rsidP="009D3DE3">
      <w:pPr>
        <w:shd w:val="clear" w:color="auto" w:fill="FFFFFF" w:themeFill="background1"/>
        <w:rPr>
          <w:rFonts w:eastAsia="Calibri"/>
          <w:b/>
        </w:rPr>
      </w:pPr>
    </w:p>
    <w:p w14:paraId="7B07DFF5" w14:textId="7827BEA0" w:rsidR="006B072C" w:rsidRPr="00285C8A" w:rsidRDefault="006B072C" w:rsidP="009D3DE3">
      <w:pPr>
        <w:shd w:val="clear" w:color="auto" w:fill="FFFFFF" w:themeFill="background1"/>
        <w:rPr>
          <w:rFonts w:eastAsia="Calibri"/>
          <w:b/>
        </w:rPr>
      </w:pPr>
    </w:p>
    <w:p w14:paraId="27C8ED72" w14:textId="624A08DA" w:rsidR="006B072C" w:rsidRPr="00285C8A" w:rsidRDefault="006B072C" w:rsidP="009D3DE3">
      <w:pPr>
        <w:shd w:val="clear" w:color="auto" w:fill="FFFFFF" w:themeFill="background1"/>
        <w:rPr>
          <w:rFonts w:eastAsia="Calibri"/>
          <w:b/>
        </w:rPr>
      </w:pPr>
    </w:p>
    <w:p w14:paraId="4D427640" w14:textId="09BF540A" w:rsidR="006B072C" w:rsidRPr="00285C8A" w:rsidRDefault="006B072C" w:rsidP="009D3DE3">
      <w:pPr>
        <w:shd w:val="clear" w:color="auto" w:fill="FFFFFF" w:themeFill="background1"/>
        <w:rPr>
          <w:rFonts w:eastAsia="Calibri"/>
          <w:b/>
        </w:rPr>
      </w:pPr>
    </w:p>
    <w:p w14:paraId="0C07AE7F" w14:textId="1DBDEDB8" w:rsidR="006B072C" w:rsidRPr="00285C8A" w:rsidRDefault="006B072C" w:rsidP="009D3DE3">
      <w:pPr>
        <w:shd w:val="clear" w:color="auto" w:fill="FFFFFF" w:themeFill="background1"/>
        <w:rPr>
          <w:rFonts w:eastAsia="Calibri"/>
          <w:b/>
        </w:rPr>
      </w:pPr>
    </w:p>
    <w:p w14:paraId="1A556C6F" w14:textId="5A2DA7D4" w:rsidR="006B072C" w:rsidRPr="00285C8A" w:rsidRDefault="006B072C" w:rsidP="009D3DE3">
      <w:pPr>
        <w:shd w:val="clear" w:color="auto" w:fill="FFFFFF" w:themeFill="background1"/>
        <w:rPr>
          <w:rFonts w:eastAsia="Calibri"/>
          <w:b/>
        </w:rPr>
      </w:pPr>
    </w:p>
    <w:p w14:paraId="248C5120" w14:textId="3610FBB0" w:rsidR="006B072C" w:rsidRPr="00285C8A" w:rsidRDefault="006B072C" w:rsidP="009D3DE3">
      <w:pPr>
        <w:shd w:val="clear" w:color="auto" w:fill="FFFFFF" w:themeFill="background1"/>
        <w:rPr>
          <w:rFonts w:eastAsia="Calibri"/>
          <w:b/>
        </w:rPr>
      </w:pPr>
    </w:p>
    <w:p w14:paraId="44945838" w14:textId="0A09288D" w:rsidR="006B072C" w:rsidRPr="00285C8A" w:rsidRDefault="006B072C" w:rsidP="009D3DE3">
      <w:pPr>
        <w:shd w:val="clear" w:color="auto" w:fill="FFFFFF" w:themeFill="background1"/>
        <w:rPr>
          <w:rFonts w:eastAsia="Calibri"/>
          <w:b/>
        </w:rPr>
      </w:pPr>
    </w:p>
    <w:p w14:paraId="1C655249" w14:textId="761282AC" w:rsidR="006B072C" w:rsidRPr="00285C8A" w:rsidRDefault="006B072C" w:rsidP="009D3DE3">
      <w:pPr>
        <w:shd w:val="clear" w:color="auto" w:fill="FFFFFF" w:themeFill="background1"/>
        <w:rPr>
          <w:rFonts w:eastAsia="Calibri"/>
          <w:b/>
        </w:rPr>
      </w:pPr>
    </w:p>
    <w:p w14:paraId="3F2BFD9D" w14:textId="15AD5711" w:rsidR="006B072C" w:rsidRPr="00285C8A" w:rsidRDefault="006B072C" w:rsidP="009D3DE3">
      <w:pPr>
        <w:shd w:val="clear" w:color="auto" w:fill="FFFFFF" w:themeFill="background1"/>
        <w:rPr>
          <w:rFonts w:eastAsia="Calibri"/>
          <w:b/>
        </w:rPr>
      </w:pPr>
    </w:p>
    <w:p w14:paraId="35F1D149" w14:textId="18F6BA82" w:rsidR="006B072C" w:rsidRPr="00285C8A" w:rsidRDefault="006B072C" w:rsidP="009D3DE3">
      <w:pPr>
        <w:shd w:val="clear" w:color="auto" w:fill="FFFFFF" w:themeFill="background1"/>
        <w:rPr>
          <w:rFonts w:eastAsia="Calibri"/>
          <w:b/>
        </w:rPr>
      </w:pPr>
    </w:p>
    <w:p w14:paraId="4C5DD0A9" w14:textId="461ACF84" w:rsidR="006B072C" w:rsidRPr="00285C8A" w:rsidRDefault="006B072C" w:rsidP="009D3DE3">
      <w:pPr>
        <w:shd w:val="clear" w:color="auto" w:fill="FFFFFF" w:themeFill="background1"/>
        <w:rPr>
          <w:rFonts w:eastAsia="Calibri"/>
          <w:b/>
        </w:rPr>
      </w:pPr>
    </w:p>
    <w:p w14:paraId="0D97D8EB" w14:textId="15695A4F" w:rsidR="006B072C" w:rsidRPr="00285C8A" w:rsidRDefault="006B072C" w:rsidP="009D3DE3">
      <w:pPr>
        <w:shd w:val="clear" w:color="auto" w:fill="FFFFFF" w:themeFill="background1"/>
        <w:rPr>
          <w:rFonts w:eastAsia="Calibri"/>
          <w:b/>
        </w:rPr>
      </w:pPr>
    </w:p>
    <w:p w14:paraId="05BA3F40" w14:textId="551936B7" w:rsidR="006B072C" w:rsidRPr="00285C8A" w:rsidRDefault="006B072C" w:rsidP="009D3DE3">
      <w:pPr>
        <w:shd w:val="clear" w:color="auto" w:fill="FFFFFF" w:themeFill="background1"/>
        <w:rPr>
          <w:rFonts w:eastAsia="Calibri"/>
          <w:b/>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1"/>
        <w:gridCol w:w="1417"/>
        <w:gridCol w:w="1276"/>
        <w:gridCol w:w="1276"/>
        <w:gridCol w:w="1841"/>
      </w:tblGrid>
      <w:tr w:rsidR="006B072C" w:rsidRPr="00285C8A" w14:paraId="15A5620B"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DC1A443" w14:textId="77777777" w:rsidR="006B072C" w:rsidRPr="00285C8A" w:rsidRDefault="006B072C" w:rsidP="00DA6FA7">
            <w:pPr>
              <w:shd w:val="clear" w:color="auto" w:fill="FFFFFF" w:themeFill="background1"/>
              <w:spacing w:line="260" w:lineRule="exact"/>
              <w:ind w:left="57" w:right="57"/>
              <w:rPr>
                <w:bCs/>
                <w:iCs/>
              </w:rPr>
            </w:pPr>
            <w:r w:rsidRPr="00285C8A">
              <w:rPr>
                <w:bCs/>
                <w:iCs/>
              </w:rPr>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C76CC9" w14:textId="24841257" w:rsidR="006B072C" w:rsidRPr="00285C8A" w:rsidRDefault="006B072C" w:rsidP="00DA6FA7">
            <w:pPr>
              <w:shd w:val="clear" w:color="auto" w:fill="FFFFFF" w:themeFill="background1"/>
              <w:spacing w:line="260" w:lineRule="exact"/>
              <w:ind w:left="57" w:right="57"/>
              <w:rPr>
                <w:bCs/>
              </w:rPr>
            </w:pPr>
            <w:r w:rsidRPr="00285C8A">
              <w:rPr>
                <w:bCs/>
              </w:rPr>
              <w:t>2.8.</w:t>
            </w:r>
          </w:p>
        </w:tc>
      </w:tr>
      <w:tr w:rsidR="006B072C" w:rsidRPr="00285C8A" w14:paraId="5654E1F2"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4AEFFC4" w14:textId="77777777" w:rsidR="006B072C" w:rsidRPr="00285C8A" w:rsidRDefault="006B072C" w:rsidP="00DA6FA7">
            <w:pPr>
              <w:shd w:val="clear" w:color="auto" w:fill="FFFFFF" w:themeFill="background1"/>
              <w:spacing w:line="26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96A56B" w14:textId="1AD7D70D" w:rsidR="006B072C" w:rsidRPr="00285C8A" w:rsidRDefault="006B072C" w:rsidP="00DA6FA7">
            <w:pPr>
              <w:shd w:val="clear" w:color="auto" w:fill="FFFFFF" w:themeFill="background1"/>
              <w:spacing w:line="260" w:lineRule="exact"/>
              <w:ind w:left="57" w:right="57"/>
              <w:rPr>
                <w:bCs/>
              </w:rPr>
            </w:pPr>
            <w:r w:rsidRPr="00285C8A">
              <w:rPr>
                <w:bCs/>
              </w:rPr>
              <w:t xml:space="preserve">Туристичний маршрут «Шляхами древлянських градів: Коростень, Житомир, Олевськ, Овруч, </w:t>
            </w:r>
            <w:proofErr w:type="spellStart"/>
            <w:r w:rsidRPr="00285C8A">
              <w:rPr>
                <w:bCs/>
              </w:rPr>
              <w:t>Малин</w:t>
            </w:r>
            <w:proofErr w:type="spellEnd"/>
            <w:r w:rsidRPr="00285C8A">
              <w:rPr>
                <w:bCs/>
              </w:rPr>
              <w:t xml:space="preserve">»; Історико-археологічний комплекс «Літописне місто Іскоростень»  </w:t>
            </w:r>
          </w:p>
        </w:tc>
      </w:tr>
      <w:tr w:rsidR="006B072C" w:rsidRPr="00285C8A" w14:paraId="44E114AE"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16CE638" w14:textId="77777777" w:rsidR="006B072C" w:rsidRPr="00285C8A" w:rsidRDefault="006B072C" w:rsidP="00DA6FA7">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9C8BC00" w14:textId="27ABC6C7" w:rsidR="006B072C" w:rsidRPr="00285C8A" w:rsidRDefault="006B072C" w:rsidP="00DA6FA7">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6B072C" w:rsidRPr="00285C8A" w14:paraId="6514325D"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9E33866" w14:textId="77777777" w:rsidR="006B072C" w:rsidRPr="00285C8A" w:rsidRDefault="006B072C" w:rsidP="00DA6FA7">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CF744B8" w14:textId="6F00ADA3" w:rsidR="006B072C" w:rsidRPr="00285C8A" w:rsidRDefault="006B072C" w:rsidP="00DA6FA7">
            <w:pPr>
              <w:shd w:val="clear" w:color="auto" w:fill="FFFFFF" w:themeFill="background1"/>
              <w:spacing w:line="260" w:lineRule="exact"/>
              <w:ind w:left="57" w:right="57"/>
              <w:rPr>
                <w:bCs/>
              </w:rPr>
            </w:pPr>
            <w:bookmarkStart w:id="11" w:name="_Hlk29990450"/>
            <w:r w:rsidRPr="00285C8A">
              <w:rPr>
                <w:bCs/>
              </w:rPr>
              <w:t>2.1.3. Удосконалення інформаційної інфраструктури рекреаційних та туристичних послуг та підготовка кадрів.</w:t>
            </w:r>
            <w:bookmarkEnd w:id="11"/>
          </w:p>
        </w:tc>
      </w:tr>
      <w:tr w:rsidR="006B072C" w:rsidRPr="00285C8A" w14:paraId="25F7F0C3"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2DD0CCD" w14:textId="77777777" w:rsidR="006B072C" w:rsidRPr="00285C8A" w:rsidRDefault="006B072C" w:rsidP="00DA6FA7">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40E759" w14:textId="78374F40" w:rsidR="006B072C" w:rsidRPr="00285C8A" w:rsidRDefault="006B072C" w:rsidP="00DA6FA7">
            <w:pPr>
              <w:shd w:val="clear" w:color="auto" w:fill="FFFFFF" w:themeFill="background1"/>
              <w:spacing w:line="260" w:lineRule="exact"/>
              <w:ind w:left="57" w:right="57"/>
              <w:rPr>
                <w:bCs/>
              </w:rPr>
            </w:pPr>
            <w:r w:rsidRPr="00285C8A">
              <w:rPr>
                <w:bCs/>
              </w:rPr>
              <w:t>м. Коростень, м. Житомир, м. Олевськ, м. Овруч</w:t>
            </w:r>
            <w:r w:rsidR="00DA6FA7" w:rsidRPr="00285C8A">
              <w:rPr>
                <w:bCs/>
              </w:rPr>
              <w:t xml:space="preserve"> та</w:t>
            </w:r>
            <w:r w:rsidRPr="00285C8A">
              <w:rPr>
                <w:bCs/>
              </w:rPr>
              <w:t xml:space="preserve"> м.</w:t>
            </w:r>
            <w:r w:rsidR="00DA6FA7" w:rsidRPr="00285C8A">
              <w:rPr>
                <w:bCs/>
              </w:rPr>
              <w:t> </w:t>
            </w:r>
            <w:proofErr w:type="spellStart"/>
            <w:r w:rsidRPr="00285C8A">
              <w:rPr>
                <w:bCs/>
              </w:rPr>
              <w:t>Малин</w:t>
            </w:r>
            <w:proofErr w:type="spellEnd"/>
          </w:p>
        </w:tc>
      </w:tr>
      <w:tr w:rsidR="00DA6FA7" w:rsidRPr="00285C8A" w14:paraId="13CAD0B2"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3DC41DB" w14:textId="77777777" w:rsidR="00DA6FA7" w:rsidRPr="00285C8A" w:rsidRDefault="00DA6FA7" w:rsidP="00DA6FA7">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75CAC54D" w14:textId="5A93A6B1" w:rsidR="00DA6FA7" w:rsidRPr="00285C8A" w:rsidRDefault="00DA6FA7" w:rsidP="00FD104F">
            <w:pPr>
              <w:shd w:val="clear" w:color="auto" w:fill="FFFFFF" w:themeFill="background1"/>
              <w:spacing w:line="260" w:lineRule="exact"/>
              <w:ind w:left="57" w:right="57"/>
              <w:rPr>
                <w:bCs/>
              </w:rPr>
            </w:pPr>
            <w:r w:rsidRPr="00285C8A">
              <w:rPr>
                <w:bCs/>
              </w:rPr>
              <w:t>Культурне надбання має універсальну цінність, тому зберегти і передати його майбутнім поколінням вкрай важливо. На території області є дуже багато пам’яток, більшість які недоступні, невідомі не тільки туристам, але жителям цих територій, не винятком є міст</w:t>
            </w:r>
            <w:r w:rsidR="00452366" w:rsidRPr="00285C8A">
              <w:rPr>
                <w:bCs/>
              </w:rPr>
              <w:t xml:space="preserve">а Коростень, Житомир, Олевськ, Овруч та </w:t>
            </w:r>
            <w:proofErr w:type="spellStart"/>
            <w:r w:rsidR="00452366" w:rsidRPr="00285C8A">
              <w:rPr>
                <w:bCs/>
              </w:rPr>
              <w:t>Малин</w:t>
            </w:r>
            <w:proofErr w:type="spellEnd"/>
            <w:r w:rsidRPr="00285C8A">
              <w:rPr>
                <w:bCs/>
              </w:rPr>
              <w:t xml:space="preserve">, що мають спільні історико-культурні особливості. Щороку в м. Коростені, на території Городища проводяться археологічні дослідження, результатом яких є цінні і цікаві для науки знахідки. Виявлені артефакти зберігаються у Коростенському краєзнавчому музеї, які вже стали унікальними пам’ятками археології. Коростень, Житомир Овруч, Олевськ, </w:t>
            </w:r>
            <w:proofErr w:type="spellStart"/>
            <w:r w:rsidRPr="00285C8A">
              <w:rPr>
                <w:bCs/>
              </w:rPr>
              <w:t>Малин</w:t>
            </w:r>
            <w:proofErr w:type="spellEnd"/>
            <w:r w:rsidRPr="00285C8A">
              <w:rPr>
                <w:bCs/>
              </w:rPr>
              <w:t xml:space="preserve"> - міста з глибоким історичним минулим, міста, які можуть привабити туристів та стати окрасою і гордістю країни шляхом популяризації своєї історії древлянського періоду.  Актуальність проєкту полягає у інноваційному підході до вирішення основних проблем малодоступності та обізнаності про пам’ятки археології  національного значення Житомирщини, зокрема пам’ятки Городища №1 Літописного міста Іскоростеня. Необхідно задіяти вказані пам’ятки  для проведення історико-культурних заходів громад «древлянських градів», що сприятиме туристам пізнавати історичне минуле, а жителям громад обмінюватися досвідом з питань популяризації пам’яток археології, дозволить їм відчути гордість за рідне місто та дізнаватись цікаві історичні факти. </w:t>
            </w:r>
          </w:p>
          <w:p w14:paraId="4CED3BB4" w14:textId="77777777" w:rsidR="00513294" w:rsidRPr="00285C8A" w:rsidRDefault="00DA6FA7" w:rsidP="00513294">
            <w:pPr>
              <w:shd w:val="clear" w:color="auto" w:fill="FFFFFF" w:themeFill="background1"/>
              <w:spacing w:line="260" w:lineRule="exact"/>
              <w:ind w:left="57" w:right="57"/>
              <w:rPr>
                <w:bCs/>
              </w:rPr>
            </w:pPr>
            <w:r w:rsidRPr="00285C8A">
              <w:rPr>
                <w:bCs/>
              </w:rPr>
              <w:t>Проєкт націлений на вирішення кількох основних проблем, які по своїй суті ідентичні для визначених  у проєкті міст</w:t>
            </w:r>
            <w:r w:rsidR="00452366" w:rsidRPr="00285C8A">
              <w:rPr>
                <w:bCs/>
              </w:rPr>
              <w:t>:</w:t>
            </w:r>
          </w:p>
          <w:p w14:paraId="7FE3B33C" w14:textId="5D3774BA" w:rsidR="00452366" w:rsidRPr="00285C8A" w:rsidRDefault="00452366" w:rsidP="00513294">
            <w:pPr>
              <w:pStyle w:val="af5"/>
              <w:numPr>
                <w:ilvl w:val="0"/>
                <w:numId w:val="7"/>
              </w:numPr>
              <w:shd w:val="clear" w:color="auto" w:fill="FFFFFF" w:themeFill="background1"/>
              <w:spacing w:after="0" w:line="260" w:lineRule="exact"/>
              <w:ind w:right="57"/>
              <w:rPr>
                <w:rFonts w:ascii="Times New Roman" w:hAnsi="Times New Roman"/>
                <w:bCs/>
                <w:sz w:val="24"/>
                <w:szCs w:val="24"/>
              </w:rPr>
            </w:pPr>
            <w:r w:rsidRPr="00285C8A">
              <w:rPr>
                <w:rFonts w:ascii="Times New Roman" w:hAnsi="Times New Roman"/>
                <w:bCs/>
                <w:sz w:val="24"/>
                <w:szCs w:val="24"/>
              </w:rPr>
              <w:t>в</w:t>
            </w:r>
            <w:r w:rsidR="00DA6FA7" w:rsidRPr="00285C8A">
              <w:rPr>
                <w:rFonts w:ascii="Times New Roman" w:hAnsi="Times New Roman"/>
                <w:bCs/>
                <w:sz w:val="24"/>
                <w:szCs w:val="24"/>
              </w:rPr>
              <w:t>ідсутність інфраструктури доступності до пам’ятки археології національного значення Городища №1 в місті Коростені та пам’яток археології вищезгаданих міст</w:t>
            </w:r>
            <w:r w:rsidRPr="00285C8A">
              <w:rPr>
                <w:rFonts w:ascii="Times New Roman" w:hAnsi="Times New Roman"/>
                <w:bCs/>
                <w:sz w:val="24"/>
                <w:szCs w:val="24"/>
              </w:rPr>
              <w:t>;</w:t>
            </w:r>
          </w:p>
          <w:p w14:paraId="5E8946BF" w14:textId="77777777" w:rsidR="00452366" w:rsidRPr="00285C8A" w:rsidRDefault="00452366" w:rsidP="00513294">
            <w:pPr>
              <w:pStyle w:val="af5"/>
              <w:numPr>
                <w:ilvl w:val="0"/>
                <w:numId w:val="7"/>
              </w:numPr>
              <w:shd w:val="clear" w:color="auto" w:fill="FFFFFF" w:themeFill="background1"/>
              <w:spacing w:after="0" w:line="260" w:lineRule="exact"/>
              <w:ind w:right="57"/>
              <w:rPr>
                <w:rFonts w:ascii="Times New Roman" w:hAnsi="Times New Roman"/>
                <w:bCs/>
                <w:sz w:val="24"/>
                <w:szCs w:val="24"/>
              </w:rPr>
            </w:pPr>
            <w:r w:rsidRPr="00285C8A">
              <w:rPr>
                <w:rFonts w:ascii="Times New Roman" w:hAnsi="Times New Roman"/>
                <w:bCs/>
                <w:sz w:val="24"/>
                <w:szCs w:val="24"/>
              </w:rPr>
              <w:t>н</w:t>
            </w:r>
            <w:r w:rsidR="00DA6FA7" w:rsidRPr="00285C8A">
              <w:rPr>
                <w:rFonts w:ascii="Times New Roman" w:hAnsi="Times New Roman"/>
                <w:bCs/>
                <w:sz w:val="24"/>
                <w:szCs w:val="24"/>
              </w:rPr>
              <w:t>изький рівень обізнаності жителів громад та туристів про наявність пам’яток археології національного значення, їх історичну значимість</w:t>
            </w:r>
            <w:r w:rsidRPr="00285C8A">
              <w:rPr>
                <w:rFonts w:ascii="Times New Roman" w:hAnsi="Times New Roman"/>
                <w:bCs/>
                <w:sz w:val="24"/>
                <w:szCs w:val="24"/>
              </w:rPr>
              <w:t>;</w:t>
            </w:r>
          </w:p>
          <w:p w14:paraId="599C1B7A" w14:textId="7166A1A4" w:rsidR="00DA6FA7" w:rsidRPr="00285C8A" w:rsidRDefault="00452366" w:rsidP="00513294">
            <w:pPr>
              <w:pStyle w:val="af5"/>
              <w:numPr>
                <w:ilvl w:val="0"/>
                <w:numId w:val="7"/>
              </w:numPr>
              <w:shd w:val="clear" w:color="auto" w:fill="FFFFFF" w:themeFill="background1"/>
              <w:spacing w:after="0" w:line="260" w:lineRule="exact"/>
              <w:ind w:right="57"/>
              <w:rPr>
                <w:rFonts w:ascii="Times New Roman" w:hAnsi="Times New Roman"/>
                <w:bCs/>
                <w:sz w:val="24"/>
                <w:szCs w:val="24"/>
              </w:rPr>
            </w:pPr>
            <w:proofErr w:type="spellStart"/>
            <w:r w:rsidRPr="00285C8A">
              <w:rPr>
                <w:rFonts w:ascii="Times New Roman" w:hAnsi="Times New Roman"/>
                <w:bCs/>
                <w:sz w:val="24"/>
                <w:szCs w:val="24"/>
              </w:rPr>
              <w:lastRenderedPageBreak/>
              <w:t>н</w:t>
            </w:r>
            <w:r w:rsidR="00DA6FA7" w:rsidRPr="00285C8A">
              <w:rPr>
                <w:rFonts w:ascii="Times New Roman" w:hAnsi="Times New Roman"/>
                <w:bCs/>
                <w:sz w:val="24"/>
                <w:szCs w:val="24"/>
              </w:rPr>
              <w:t>езадіяність</w:t>
            </w:r>
            <w:proofErr w:type="spellEnd"/>
            <w:r w:rsidR="00DA6FA7" w:rsidRPr="00285C8A">
              <w:rPr>
                <w:rFonts w:ascii="Times New Roman" w:hAnsi="Times New Roman"/>
                <w:bCs/>
                <w:sz w:val="24"/>
                <w:szCs w:val="24"/>
              </w:rPr>
              <w:t xml:space="preserve"> пам’яток археології, що негативно впливає на їх туристичну привабливість та соціально-економічний розвиток міст.</w:t>
            </w:r>
          </w:p>
          <w:p w14:paraId="7D6C2B86" w14:textId="77777777" w:rsidR="00452366" w:rsidRPr="00285C8A" w:rsidRDefault="00DA6FA7" w:rsidP="00FD104F">
            <w:pPr>
              <w:shd w:val="clear" w:color="auto" w:fill="FFFFFF" w:themeFill="background1"/>
              <w:spacing w:line="260" w:lineRule="exact"/>
              <w:ind w:left="57" w:right="57"/>
              <w:rPr>
                <w:bCs/>
              </w:rPr>
            </w:pPr>
            <w:r w:rsidRPr="00285C8A">
              <w:rPr>
                <w:bCs/>
              </w:rPr>
              <w:t>Основні напрямки вирішення вищевказаних проблем:</w:t>
            </w:r>
          </w:p>
          <w:p w14:paraId="5620DB60" w14:textId="77777777" w:rsidR="00452366" w:rsidRPr="00285C8A" w:rsidRDefault="00DA6FA7" w:rsidP="00B56D51">
            <w:pPr>
              <w:pStyle w:val="af5"/>
              <w:numPr>
                <w:ilvl w:val="0"/>
                <w:numId w:val="7"/>
              </w:numPr>
              <w:shd w:val="clear" w:color="auto" w:fill="FFFFFF" w:themeFill="background1"/>
              <w:spacing w:after="0" w:line="260" w:lineRule="exact"/>
              <w:ind w:right="57"/>
              <w:rPr>
                <w:rFonts w:ascii="Times New Roman" w:hAnsi="Times New Roman"/>
                <w:bCs/>
                <w:sz w:val="24"/>
                <w:szCs w:val="24"/>
              </w:rPr>
            </w:pPr>
            <w:r w:rsidRPr="00285C8A">
              <w:rPr>
                <w:rFonts w:ascii="Times New Roman" w:hAnsi="Times New Roman"/>
                <w:bCs/>
                <w:sz w:val="24"/>
                <w:szCs w:val="24"/>
              </w:rPr>
              <w:t>забезпечення відповідної інфраструктури, що надасть цільовим групам фізичний доступ до пам’ятки археології Городища №1 Літописного міста Іскоростеня та інших пам’яток археології;</w:t>
            </w:r>
          </w:p>
          <w:p w14:paraId="295FCA8C" w14:textId="77777777" w:rsidR="00452366" w:rsidRPr="00285C8A" w:rsidRDefault="00DA6FA7" w:rsidP="00B56D51">
            <w:pPr>
              <w:pStyle w:val="af5"/>
              <w:numPr>
                <w:ilvl w:val="0"/>
                <w:numId w:val="7"/>
              </w:numPr>
              <w:shd w:val="clear" w:color="auto" w:fill="FFFFFF" w:themeFill="background1"/>
              <w:spacing w:after="0" w:line="260" w:lineRule="exact"/>
              <w:ind w:right="57"/>
              <w:rPr>
                <w:rFonts w:ascii="Times New Roman" w:hAnsi="Times New Roman"/>
                <w:bCs/>
                <w:sz w:val="24"/>
                <w:szCs w:val="24"/>
              </w:rPr>
            </w:pPr>
            <w:r w:rsidRPr="00285C8A">
              <w:rPr>
                <w:rFonts w:ascii="Times New Roman" w:hAnsi="Times New Roman"/>
                <w:bCs/>
                <w:sz w:val="24"/>
                <w:szCs w:val="24"/>
              </w:rPr>
              <w:t>інформаційна популяризація пам’яток археології регіону шляхом виготовлення та розповсюдження друкованої продукції, поширення інформації через Інтернет-ресурси, забезпечення цікавої та креативної промоційної реклами про пам’ятки археології національного значення області;</w:t>
            </w:r>
          </w:p>
          <w:p w14:paraId="23D7404F" w14:textId="2679CAA4" w:rsidR="00DA6FA7" w:rsidRPr="00285C8A" w:rsidRDefault="00DA6FA7" w:rsidP="00B56D51">
            <w:pPr>
              <w:pStyle w:val="af5"/>
              <w:numPr>
                <w:ilvl w:val="0"/>
                <w:numId w:val="7"/>
              </w:numPr>
              <w:shd w:val="clear" w:color="auto" w:fill="FFFFFF" w:themeFill="background1"/>
              <w:spacing w:after="0" w:line="260" w:lineRule="exact"/>
              <w:ind w:right="57"/>
              <w:rPr>
                <w:rFonts w:ascii="Times New Roman" w:hAnsi="Times New Roman"/>
                <w:bCs/>
                <w:sz w:val="24"/>
                <w:szCs w:val="24"/>
              </w:rPr>
            </w:pPr>
            <w:r w:rsidRPr="00285C8A">
              <w:rPr>
                <w:rFonts w:ascii="Times New Roman" w:hAnsi="Times New Roman"/>
                <w:bCs/>
                <w:sz w:val="24"/>
                <w:szCs w:val="24"/>
              </w:rPr>
              <w:t>проведення на територіях пам’ятки Городища №1 історико-культурн</w:t>
            </w:r>
            <w:r w:rsidR="00452366" w:rsidRPr="00285C8A">
              <w:rPr>
                <w:rFonts w:ascii="Times New Roman" w:hAnsi="Times New Roman"/>
                <w:bCs/>
                <w:sz w:val="24"/>
                <w:szCs w:val="24"/>
              </w:rPr>
              <w:t>их</w:t>
            </w:r>
            <w:r w:rsidRPr="00285C8A">
              <w:rPr>
                <w:rFonts w:ascii="Times New Roman" w:hAnsi="Times New Roman"/>
                <w:bCs/>
                <w:sz w:val="24"/>
                <w:szCs w:val="24"/>
              </w:rPr>
              <w:t xml:space="preserve"> соціальн</w:t>
            </w:r>
            <w:r w:rsidR="00452366" w:rsidRPr="00285C8A">
              <w:rPr>
                <w:rFonts w:ascii="Times New Roman" w:hAnsi="Times New Roman"/>
                <w:bCs/>
                <w:sz w:val="24"/>
                <w:szCs w:val="24"/>
              </w:rPr>
              <w:t>их</w:t>
            </w:r>
            <w:r w:rsidRPr="00285C8A">
              <w:rPr>
                <w:rFonts w:ascii="Times New Roman" w:hAnsi="Times New Roman"/>
                <w:bCs/>
                <w:sz w:val="24"/>
                <w:szCs w:val="24"/>
              </w:rPr>
              <w:t xml:space="preserve"> заход</w:t>
            </w:r>
            <w:r w:rsidR="00452366" w:rsidRPr="00285C8A">
              <w:rPr>
                <w:rFonts w:ascii="Times New Roman" w:hAnsi="Times New Roman"/>
                <w:bCs/>
                <w:sz w:val="24"/>
                <w:szCs w:val="24"/>
              </w:rPr>
              <w:t>ів</w:t>
            </w:r>
            <w:r w:rsidRPr="00285C8A">
              <w:rPr>
                <w:rFonts w:ascii="Times New Roman" w:hAnsi="Times New Roman"/>
                <w:bCs/>
                <w:sz w:val="24"/>
                <w:szCs w:val="24"/>
              </w:rPr>
              <w:t xml:space="preserve"> та інших пам’яток археології за участю представників громад згаданих міст області (фестивалі, майстер-класи давніх ремесл, туристичні ярмарки, науково-пошукові заходи). Зокрема заходи, що проводитимуться на території прилеглої до пам’ятки археології Городища №1 літописного міста Іскоростеня, будуть тематичними, історично наповненими, цікавими, доступними, спрямованими на промоцію, культурний розвиток, та змістовне дозвілля жителів громад та їх гостей.</w:t>
            </w:r>
          </w:p>
        </w:tc>
      </w:tr>
      <w:tr w:rsidR="000103D9" w:rsidRPr="00285C8A" w14:paraId="0EE8E987" w14:textId="77777777" w:rsidTr="00AD52F9">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6B506C4" w14:textId="77777777" w:rsidR="000103D9" w:rsidRPr="00285C8A" w:rsidRDefault="000103D9" w:rsidP="000103D9">
            <w:pPr>
              <w:shd w:val="clear" w:color="auto" w:fill="FFFFFF" w:themeFill="background1"/>
              <w:spacing w:line="260" w:lineRule="exact"/>
              <w:ind w:left="57" w:right="57"/>
              <w:rPr>
                <w:bCs/>
                <w:iCs/>
              </w:rPr>
            </w:pPr>
            <w:r w:rsidRPr="00285C8A">
              <w:rPr>
                <w:bCs/>
                <w:iCs/>
              </w:rPr>
              <w:lastRenderedPageBreak/>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DDCE68C" w14:textId="77777777" w:rsidR="000103D9" w:rsidRPr="00285C8A" w:rsidRDefault="000103D9" w:rsidP="000103D9">
            <w:pPr>
              <w:shd w:val="clear" w:color="auto" w:fill="FFFFFF" w:themeFill="background1"/>
              <w:spacing w:line="260" w:lineRule="exact"/>
              <w:ind w:left="57" w:right="57"/>
              <w:rPr>
                <w:bCs/>
                <w:lang w:val="ru-RU"/>
              </w:rPr>
            </w:pPr>
            <w:r w:rsidRPr="00285C8A">
              <w:rPr>
                <w:bCs/>
                <w:lang w:val="ru-RU"/>
              </w:rPr>
              <w:t>1. П</w:t>
            </w:r>
            <w:proofErr w:type="spellStart"/>
            <w:r w:rsidRPr="00285C8A">
              <w:rPr>
                <w:bCs/>
              </w:rPr>
              <w:t>ідвищення</w:t>
            </w:r>
            <w:proofErr w:type="spellEnd"/>
            <w:r w:rsidRPr="00285C8A">
              <w:rPr>
                <w:bCs/>
              </w:rPr>
              <w:t xml:space="preserve"> кількості туристів на території регіону</w:t>
            </w:r>
            <w:r w:rsidRPr="00285C8A">
              <w:rPr>
                <w:bCs/>
                <w:lang w:val="ru-RU"/>
              </w:rPr>
              <w:t>.</w:t>
            </w:r>
          </w:p>
          <w:p w14:paraId="7FC42A81" w14:textId="4934561B" w:rsidR="000103D9" w:rsidRPr="00285C8A" w:rsidRDefault="000103D9" w:rsidP="000103D9">
            <w:pPr>
              <w:shd w:val="clear" w:color="auto" w:fill="FFFFFF" w:themeFill="background1"/>
              <w:spacing w:line="260" w:lineRule="exact"/>
              <w:ind w:left="57" w:right="57"/>
              <w:rPr>
                <w:bCs/>
                <w:lang w:val="ru-RU"/>
              </w:rPr>
            </w:pPr>
            <w:r w:rsidRPr="00285C8A">
              <w:rPr>
                <w:bCs/>
                <w:lang w:val="ru-RU"/>
              </w:rPr>
              <w:t>2. П</w:t>
            </w:r>
            <w:proofErr w:type="spellStart"/>
            <w:r w:rsidRPr="00285C8A">
              <w:rPr>
                <w:bCs/>
              </w:rPr>
              <w:t>ідвищення</w:t>
            </w:r>
            <w:proofErr w:type="spellEnd"/>
            <w:r w:rsidRPr="00285C8A">
              <w:rPr>
                <w:bCs/>
              </w:rPr>
              <w:t xml:space="preserve"> рівня інформаційної обізнаності та діяльності</w:t>
            </w:r>
            <w:r w:rsidRPr="00285C8A">
              <w:rPr>
                <w:bCs/>
                <w:lang w:val="ru-RU"/>
              </w:rPr>
              <w:t>.</w:t>
            </w:r>
          </w:p>
          <w:p w14:paraId="239F8EFA" w14:textId="7AD0D073" w:rsidR="000103D9" w:rsidRPr="00285C8A" w:rsidRDefault="000103D9" w:rsidP="000103D9">
            <w:pPr>
              <w:shd w:val="clear" w:color="auto" w:fill="FFFFFF" w:themeFill="background1"/>
              <w:spacing w:line="260" w:lineRule="exact"/>
              <w:ind w:left="57" w:right="57"/>
              <w:rPr>
                <w:bCs/>
                <w:lang w:val="ru-RU"/>
              </w:rPr>
            </w:pPr>
            <w:r w:rsidRPr="00285C8A">
              <w:rPr>
                <w:bCs/>
                <w:lang w:val="ru-RU"/>
              </w:rPr>
              <w:t>3. С</w:t>
            </w:r>
            <w:r w:rsidRPr="00285C8A">
              <w:rPr>
                <w:bCs/>
              </w:rPr>
              <w:t>творення нових робочих місць</w:t>
            </w:r>
            <w:r w:rsidRPr="00285C8A">
              <w:rPr>
                <w:bCs/>
                <w:lang w:val="ru-RU"/>
              </w:rPr>
              <w:t>.</w:t>
            </w:r>
          </w:p>
          <w:p w14:paraId="3B3CC6E4" w14:textId="5A25E235" w:rsidR="000103D9" w:rsidRPr="00285C8A" w:rsidRDefault="000103D9" w:rsidP="000103D9">
            <w:pPr>
              <w:shd w:val="clear" w:color="auto" w:fill="FFFFFF" w:themeFill="background1"/>
              <w:spacing w:line="260" w:lineRule="exact"/>
              <w:ind w:left="57" w:right="57"/>
              <w:rPr>
                <w:bCs/>
                <w:lang w:val="ru-RU"/>
              </w:rPr>
            </w:pPr>
            <w:r w:rsidRPr="00285C8A">
              <w:rPr>
                <w:bCs/>
                <w:lang w:val="ru-RU"/>
              </w:rPr>
              <w:t>4. З</w:t>
            </w:r>
            <w:proofErr w:type="spellStart"/>
            <w:r w:rsidRPr="00285C8A">
              <w:rPr>
                <w:bCs/>
              </w:rPr>
              <w:t>більшення</w:t>
            </w:r>
            <w:proofErr w:type="spellEnd"/>
            <w:r w:rsidRPr="00285C8A">
              <w:rPr>
                <w:bCs/>
              </w:rPr>
              <w:t xml:space="preserve"> доходів місцевих бюджетів</w:t>
            </w:r>
            <w:r w:rsidRPr="00285C8A">
              <w:rPr>
                <w:bCs/>
                <w:lang w:val="ru-RU"/>
              </w:rPr>
              <w:t>.</w:t>
            </w:r>
          </w:p>
          <w:p w14:paraId="0691AF3F" w14:textId="77777777" w:rsidR="000103D9" w:rsidRPr="00285C8A" w:rsidRDefault="000103D9" w:rsidP="000103D9">
            <w:pPr>
              <w:shd w:val="clear" w:color="auto" w:fill="FFFFFF" w:themeFill="background1"/>
              <w:spacing w:line="260" w:lineRule="exact"/>
              <w:ind w:left="57" w:right="57"/>
              <w:rPr>
                <w:bCs/>
                <w:lang w:val="ru-RU"/>
              </w:rPr>
            </w:pPr>
            <w:r w:rsidRPr="00285C8A">
              <w:rPr>
                <w:bCs/>
                <w:lang w:val="ru-RU"/>
              </w:rPr>
              <w:t>5. С</w:t>
            </w:r>
            <w:r w:rsidRPr="00285C8A">
              <w:rPr>
                <w:bCs/>
              </w:rPr>
              <w:t>творення історико-археологічного комплексу або заповідної зони «древлянських градів»</w:t>
            </w:r>
            <w:r w:rsidRPr="00285C8A">
              <w:rPr>
                <w:bCs/>
                <w:lang w:val="ru-RU"/>
              </w:rPr>
              <w:t>.</w:t>
            </w:r>
          </w:p>
          <w:p w14:paraId="30233FE1" w14:textId="77777777" w:rsidR="000103D9" w:rsidRPr="00285C8A" w:rsidRDefault="000103D9" w:rsidP="000103D9">
            <w:pPr>
              <w:shd w:val="clear" w:color="auto" w:fill="FFFFFF" w:themeFill="background1"/>
              <w:spacing w:line="260" w:lineRule="exact"/>
              <w:ind w:left="57" w:right="57"/>
              <w:rPr>
                <w:bCs/>
                <w:lang w:val="ru-RU"/>
              </w:rPr>
            </w:pPr>
            <w:r w:rsidRPr="00285C8A">
              <w:rPr>
                <w:bCs/>
                <w:lang w:val="ru-RU"/>
              </w:rPr>
              <w:t>6. Р</w:t>
            </w:r>
            <w:proofErr w:type="spellStart"/>
            <w:r w:rsidRPr="00285C8A">
              <w:rPr>
                <w:bCs/>
              </w:rPr>
              <w:t>озвиток</w:t>
            </w:r>
            <w:proofErr w:type="spellEnd"/>
            <w:r w:rsidRPr="00285C8A">
              <w:rPr>
                <w:bCs/>
              </w:rPr>
              <w:t xml:space="preserve"> підприємницької діяльності</w:t>
            </w:r>
            <w:r w:rsidRPr="00285C8A">
              <w:rPr>
                <w:bCs/>
                <w:lang w:val="ru-RU"/>
              </w:rPr>
              <w:t>.</w:t>
            </w:r>
          </w:p>
          <w:p w14:paraId="3504A98A" w14:textId="589955CD" w:rsidR="000103D9" w:rsidRPr="00285C8A" w:rsidRDefault="000103D9" w:rsidP="000103D9">
            <w:pPr>
              <w:shd w:val="clear" w:color="auto" w:fill="FFFFFF" w:themeFill="background1"/>
              <w:spacing w:line="260" w:lineRule="exact"/>
              <w:ind w:left="57" w:right="57"/>
              <w:rPr>
                <w:bCs/>
              </w:rPr>
            </w:pPr>
            <w:r w:rsidRPr="00285C8A">
              <w:rPr>
                <w:bCs/>
                <w:lang w:val="ru-RU"/>
              </w:rPr>
              <w:t xml:space="preserve">7. </w:t>
            </w:r>
            <w:r w:rsidRPr="00285C8A">
              <w:rPr>
                <w:bCs/>
              </w:rPr>
              <w:t xml:space="preserve">Забезпечення можливостей спільного проведення культурних заходів, покращення рівня партнерської співпраці, презентації культурного і туристичного потенціалу, підтвердження наявності знакових історичних подій для розвитку країни.    </w:t>
            </w:r>
          </w:p>
        </w:tc>
      </w:tr>
      <w:tr w:rsidR="000103D9" w:rsidRPr="00285C8A" w14:paraId="00E42DE8"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853A415" w14:textId="77777777" w:rsidR="000103D9" w:rsidRPr="00285C8A" w:rsidRDefault="000103D9" w:rsidP="000103D9">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1FA774C" w14:textId="4241B376" w:rsidR="000103D9" w:rsidRPr="00285C8A" w:rsidRDefault="000103D9" w:rsidP="000103D9">
            <w:pPr>
              <w:shd w:val="clear" w:color="auto" w:fill="FFFFFF" w:themeFill="background1"/>
              <w:spacing w:line="260" w:lineRule="exact"/>
              <w:ind w:left="57" w:right="57"/>
              <w:rPr>
                <w:bCs/>
              </w:rPr>
            </w:pPr>
            <w:r w:rsidRPr="00285C8A">
              <w:rPr>
                <w:bCs/>
              </w:rPr>
              <w:t>1. Забезпечення інфраструктури /інформаційних вказівників/ відносно пам’ятки археології національного значення Городища №1 літописного міста Іскоростеня та пам’яток археології  міст Житомира, Олевська, Овруча, Малина, що створить умови доступу для активного відвідування пам’ятки, пізнання історії та культури давньоруського періоду цільовою аудиторією.</w:t>
            </w:r>
          </w:p>
          <w:p w14:paraId="30BFA5B5" w14:textId="7765D576" w:rsidR="000103D9" w:rsidRPr="00285C8A" w:rsidRDefault="000103D9" w:rsidP="000103D9">
            <w:pPr>
              <w:shd w:val="clear" w:color="auto" w:fill="FFFFFF" w:themeFill="background1"/>
              <w:spacing w:line="260" w:lineRule="exact"/>
              <w:ind w:left="57" w:right="57"/>
              <w:rPr>
                <w:bCs/>
              </w:rPr>
            </w:pPr>
            <w:r w:rsidRPr="00285C8A">
              <w:rPr>
                <w:bCs/>
              </w:rPr>
              <w:t>2. Підвищення рівня дослідження та пізнання пам’яток археології національного значення.</w:t>
            </w:r>
          </w:p>
          <w:p w14:paraId="4344D769" w14:textId="6E222211" w:rsidR="000103D9" w:rsidRPr="00285C8A" w:rsidRDefault="000103D9" w:rsidP="000103D9">
            <w:pPr>
              <w:shd w:val="clear" w:color="auto" w:fill="FFFFFF" w:themeFill="background1"/>
              <w:spacing w:line="260" w:lineRule="exact"/>
              <w:ind w:left="57" w:right="57"/>
              <w:rPr>
                <w:bCs/>
                <w:lang w:val="ru-RU"/>
              </w:rPr>
            </w:pPr>
            <w:r w:rsidRPr="00285C8A">
              <w:rPr>
                <w:bCs/>
                <w:lang w:val="ru-RU"/>
              </w:rPr>
              <w:t>3. В</w:t>
            </w:r>
            <w:r w:rsidRPr="00285C8A">
              <w:rPr>
                <w:bCs/>
              </w:rPr>
              <w:t xml:space="preserve">провадження туристичного маршруту «Шляхами древлянських градів» для </w:t>
            </w:r>
            <w:proofErr w:type="gramStart"/>
            <w:r w:rsidRPr="00285C8A">
              <w:rPr>
                <w:bCs/>
              </w:rPr>
              <w:t>активної  популяризації</w:t>
            </w:r>
            <w:proofErr w:type="gramEnd"/>
            <w:r w:rsidRPr="00285C8A">
              <w:rPr>
                <w:bCs/>
              </w:rPr>
              <w:t xml:space="preserve">  об’єктів та залучення туристів</w:t>
            </w:r>
            <w:r w:rsidRPr="00285C8A">
              <w:rPr>
                <w:bCs/>
                <w:lang w:val="ru-RU"/>
              </w:rPr>
              <w:t>.</w:t>
            </w:r>
          </w:p>
          <w:p w14:paraId="468F4202" w14:textId="2E099155" w:rsidR="000103D9" w:rsidRPr="00285C8A" w:rsidRDefault="000103D9" w:rsidP="000103D9">
            <w:pPr>
              <w:shd w:val="clear" w:color="auto" w:fill="FFFFFF" w:themeFill="background1"/>
              <w:spacing w:line="260" w:lineRule="exact"/>
              <w:ind w:left="57" w:right="57"/>
              <w:rPr>
                <w:bCs/>
                <w:lang w:val="ru-RU"/>
              </w:rPr>
            </w:pPr>
            <w:r w:rsidRPr="00285C8A">
              <w:rPr>
                <w:bCs/>
                <w:lang w:val="ru-RU"/>
              </w:rPr>
              <w:t>4. Р</w:t>
            </w:r>
            <w:proofErr w:type="spellStart"/>
            <w:r w:rsidRPr="00285C8A">
              <w:rPr>
                <w:bCs/>
              </w:rPr>
              <w:t>озбудова</w:t>
            </w:r>
            <w:proofErr w:type="spellEnd"/>
            <w:r w:rsidRPr="00285C8A">
              <w:rPr>
                <w:bCs/>
              </w:rPr>
              <w:t xml:space="preserve"> та розвиток інфраструктури визначених територій</w:t>
            </w:r>
            <w:r w:rsidRPr="00285C8A">
              <w:rPr>
                <w:bCs/>
                <w:lang w:val="ru-RU"/>
              </w:rPr>
              <w:t>.</w:t>
            </w:r>
          </w:p>
        </w:tc>
      </w:tr>
      <w:tr w:rsidR="006B072C" w:rsidRPr="00285C8A" w14:paraId="4E90389E" w14:textId="77777777" w:rsidTr="00DA6FA7">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4CC1D554" w14:textId="77777777" w:rsidR="006B072C" w:rsidRPr="00285C8A" w:rsidRDefault="006B072C" w:rsidP="00DA6FA7">
            <w:pPr>
              <w:shd w:val="clear" w:color="auto" w:fill="FFFFFF" w:themeFill="background1"/>
              <w:spacing w:line="260" w:lineRule="exact"/>
              <w:ind w:left="57" w:right="57"/>
              <w:rPr>
                <w:bCs/>
                <w:iCs/>
              </w:rPr>
            </w:pPr>
            <w:r w:rsidRPr="00285C8A">
              <w:rPr>
                <w:bCs/>
                <w:iCs/>
              </w:rPr>
              <w:lastRenderedPageBreak/>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D7B124" w14:textId="5F18C746" w:rsidR="00B56D51" w:rsidRPr="00285C8A" w:rsidRDefault="005A13DE" w:rsidP="005A13DE">
            <w:pPr>
              <w:shd w:val="clear" w:color="auto" w:fill="FFFFFF" w:themeFill="background1"/>
              <w:spacing w:line="260" w:lineRule="exact"/>
              <w:ind w:left="57" w:right="57"/>
              <w:rPr>
                <w:bCs/>
              </w:rPr>
            </w:pPr>
            <w:r w:rsidRPr="00285C8A">
              <w:rPr>
                <w:bCs/>
                <w:lang w:val="ru-RU"/>
              </w:rPr>
              <w:t xml:space="preserve">1. </w:t>
            </w:r>
            <w:r w:rsidR="00B56D51" w:rsidRPr="00285C8A">
              <w:rPr>
                <w:bCs/>
              </w:rPr>
              <w:t>За рахунок місцевого бюджету:</w:t>
            </w:r>
          </w:p>
          <w:p w14:paraId="2DB38540" w14:textId="5AC3813E" w:rsidR="00B56D51" w:rsidRPr="00285C8A" w:rsidRDefault="00B56D51" w:rsidP="005A13DE">
            <w:pPr>
              <w:shd w:val="clear" w:color="auto" w:fill="FFFFFF" w:themeFill="background1"/>
              <w:spacing w:line="260" w:lineRule="exact"/>
              <w:ind w:left="57" w:right="57"/>
              <w:rPr>
                <w:bCs/>
              </w:rPr>
            </w:pPr>
            <w:r w:rsidRPr="00285C8A">
              <w:rPr>
                <w:bCs/>
              </w:rPr>
              <w:t>встановлення пам’ятного знаку «Городище №1 літописного міста Іскоростеня» ( з гравюрою реконструйованого вигляду городища);</w:t>
            </w:r>
          </w:p>
          <w:p w14:paraId="5B0BB38D" w14:textId="79858BA6" w:rsidR="00B56D51" w:rsidRPr="00285C8A" w:rsidRDefault="00B56D51" w:rsidP="005A13DE">
            <w:pPr>
              <w:shd w:val="clear" w:color="auto" w:fill="FFFFFF" w:themeFill="background1"/>
              <w:spacing w:line="260" w:lineRule="exact"/>
              <w:ind w:left="57" w:right="57"/>
              <w:rPr>
                <w:bCs/>
              </w:rPr>
            </w:pPr>
            <w:r w:rsidRPr="00285C8A">
              <w:rPr>
                <w:bCs/>
              </w:rPr>
              <w:t xml:space="preserve">забезпечення умов для відвідувачів (лавки, урни, санітарно-гігієнічна зона); </w:t>
            </w:r>
          </w:p>
          <w:p w14:paraId="564E9844" w14:textId="0FB302A1" w:rsidR="00183BB0" w:rsidRPr="00285C8A" w:rsidRDefault="00B56D51" w:rsidP="005A13DE">
            <w:pPr>
              <w:shd w:val="clear" w:color="auto" w:fill="FFFFFF" w:themeFill="background1"/>
              <w:spacing w:line="260" w:lineRule="exact"/>
              <w:ind w:left="57" w:right="57"/>
              <w:rPr>
                <w:bCs/>
              </w:rPr>
            </w:pPr>
            <w:r w:rsidRPr="00285C8A">
              <w:rPr>
                <w:bCs/>
              </w:rPr>
              <w:t xml:space="preserve">прокладання пішохідної дороги (профілювання) для забезпечення доступу до Городища №1 літописного міста Іскоростеня (від вулиці </w:t>
            </w:r>
            <w:proofErr w:type="spellStart"/>
            <w:r w:rsidRPr="00285C8A">
              <w:rPr>
                <w:bCs/>
              </w:rPr>
              <w:t>Шатрищанської</w:t>
            </w:r>
            <w:proofErr w:type="spellEnd"/>
            <w:r w:rsidRPr="00285C8A">
              <w:rPr>
                <w:bCs/>
              </w:rPr>
              <w:t xml:space="preserve"> до території городища</w:t>
            </w:r>
            <w:r w:rsidR="00183BB0" w:rsidRPr="00285C8A">
              <w:rPr>
                <w:bCs/>
              </w:rPr>
              <w:t xml:space="preserve">, </w:t>
            </w:r>
            <w:r w:rsidR="005A13DE" w:rsidRPr="00285C8A">
              <w:rPr>
                <w:bCs/>
              </w:rPr>
              <w:t xml:space="preserve">загальна площа дороги – </w:t>
            </w:r>
            <w:smartTag w:uri="urn:schemas-microsoft-com:office:smarttags" w:element="metricconverter">
              <w:smartTagPr>
                <w:attr w:name="ProductID" w:val="900 м²"/>
              </w:smartTagPr>
              <w:r w:rsidR="005A13DE" w:rsidRPr="00285C8A">
                <w:rPr>
                  <w:bCs/>
                </w:rPr>
                <w:t>900 м²</w:t>
              </w:r>
            </w:smartTag>
            <w:r w:rsidR="00183BB0" w:rsidRPr="00285C8A">
              <w:rPr>
                <w:bCs/>
              </w:rPr>
              <w:t>, довжина</w:t>
            </w:r>
            <w:r w:rsidRPr="00285C8A">
              <w:rPr>
                <w:bCs/>
              </w:rPr>
              <w:t xml:space="preserve"> </w:t>
            </w:r>
            <w:r w:rsidR="005A13DE" w:rsidRPr="00285C8A">
              <w:rPr>
                <w:bCs/>
              </w:rPr>
              <w:t xml:space="preserve">– </w:t>
            </w:r>
            <w:r w:rsidRPr="00285C8A">
              <w:rPr>
                <w:bCs/>
              </w:rPr>
              <w:t xml:space="preserve">450 м, ширина </w:t>
            </w:r>
            <w:r w:rsidR="00183BB0" w:rsidRPr="00285C8A">
              <w:rPr>
                <w:bCs/>
              </w:rPr>
              <w:t>–</w:t>
            </w:r>
            <w:r w:rsidRPr="00285C8A">
              <w:rPr>
                <w:bCs/>
              </w:rPr>
              <w:t xml:space="preserve"> </w:t>
            </w:r>
            <w:smartTag w:uri="urn:schemas-microsoft-com:office:smarttags" w:element="metricconverter">
              <w:smartTagPr>
                <w:attr w:name="ProductID" w:val="2 м"/>
              </w:smartTagPr>
              <w:r w:rsidRPr="00285C8A">
                <w:rPr>
                  <w:bCs/>
                </w:rPr>
                <w:t>2 м</w:t>
              </w:r>
            </w:smartTag>
            <w:r w:rsidR="00183BB0" w:rsidRPr="00285C8A">
              <w:rPr>
                <w:bCs/>
              </w:rPr>
              <w:t>)</w:t>
            </w:r>
            <w:r w:rsidRPr="00285C8A">
              <w:rPr>
                <w:bCs/>
              </w:rPr>
              <w:t>;</w:t>
            </w:r>
          </w:p>
          <w:p w14:paraId="6AF4171D" w14:textId="67C766EF" w:rsidR="00B56D51" w:rsidRPr="00285C8A" w:rsidRDefault="00B56D51" w:rsidP="005A13DE">
            <w:pPr>
              <w:shd w:val="clear" w:color="auto" w:fill="FFFFFF" w:themeFill="background1"/>
              <w:spacing w:line="260" w:lineRule="exact"/>
              <w:ind w:left="57" w:right="57"/>
              <w:rPr>
                <w:bCs/>
              </w:rPr>
            </w:pPr>
            <w:r w:rsidRPr="00285C8A">
              <w:rPr>
                <w:bCs/>
              </w:rPr>
              <w:t xml:space="preserve">прокладання пішохідної дороги від території городища до човникової станції </w:t>
            </w:r>
            <w:r w:rsidR="00183BB0" w:rsidRPr="00285C8A">
              <w:rPr>
                <w:bCs/>
                <w:lang w:val="ru-RU"/>
              </w:rPr>
              <w:t>(</w:t>
            </w:r>
            <w:proofErr w:type="spellStart"/>
            <w:r w:rsidR="00183BB0" w:rsidRPr="00285C8A">
              <w:rPr>
                <w:bCs/>
                <w:lang w:val="ru-RU"/>
              </w:rPr>
              <w:t>загальна</w:t>
            </w:r>
            <w:proofErr w:type="spellEnd"/>
            <w:r w:rsidR="00183BB0" w:rsidRPr="00285C8A">
              <w:rPr>
                <w:bCs/>
                <w:lang w:val="ru-RU"/>
              </w:rPr>
              <w:t xml:space="preserve"> </w:t>
            </w:r>
            <w:proofErr w:type="spellStart"/>
            <w:r w:rsidR="00183BB0" w:rsidRPr="00285C8A">
              <w:rPr>
                <w:bCs/>
                <w:lang w:val="ru-RU"/>
              </w:rPr>
              <w:t>площа</w:t>
            </w:r>
            <w:proofErr w:type="spellEnd"/>
            <w:r w:rsidR="00183BB0" w:rsidRPr="00285C8A">
              <w:rPr>
                <w:bCs/>
                <w:lang w:val="ru-RU"/>
              </w:rPr>
              <w:t xml:space="preserve"> дороги – </w:t>
            </w:r>
            <w:smartTag w:uri="urn:schemas-microsoft-com:office:smarttags" w:element="metricconverter">
              <w:smartTagPr>
                <w:attr w:name="ProductID" w:val="1000 м²"/>
              </w:smartTagPr>
              <w:r w:rsidR="00183BB0" w:rsidRPr="00285C8A">
                <w:rPr>
                  <w:bCs/>
                </w:rPr>
                <w:t>1000 м²</w:t>
              </w:r>
            </w:smartTag>
            <w:r w:rsidR="00183BB0" w:rsidRPr="00285C8A">
              <w:rPr>
                <w:bCs/>
                <w:lang w:val="ru-RU"/>
              </w:rPr>
              <w:t xml:space="preserve">, </w:t>
            </w:r>
            <w:proofErr w:type="spellStart"/>
            <w:r w:rsidR="00183BB0" w:rsidRPr="00285C8A">
              <w:rPr>
                <w:bCs/>
                <w:lang w:val="ru-RU"/>
              </w:rPr>
              <w:t>довжина</w:t>
            </w:r>
            <w:proofErr w:type="spellEnd"/>
            <w:r w:rsidR="00183BB0" w:rsidRPr="00285C8A">
              <w:rPr>
                <w:bCs/>
                <w:lang w:val="ru-RU"/>
              </w:rPr>
              <w:t xml:space="preserve"> – </w:t>
            </w:r>
            <w:r w:rsidRPr="00285C8A">
              <w:rPr>
                <w:bCs/>
              </w:rPr>
              <w:t xml:space="preserve"> </w:t>
            </w:r>
            <w:smartTag w:uri="urn:schemas-microsoft-com:office:smarttags" w:element="metricconverter">
              <w:smartTagPr>
                <w:attr w:name="ProductID" w:val="500 м"/>
              </w:smartTagPr>
              <w:r w:rsidRPr="00285C8A">
                <w:rPr>
                  <w:bCs/>
                </w:rPr>
                <w:t>500 м</w:t>
              </w:r>
            </w:smartTag>
            <w:r w:rsidRPr="00285C8A">
              <w:rPr>
                <w:bCs/>
              </w:rPr>
              <w:t xml:space="preserve">, ширина </w:t>
            </w:r>
            <w:r w:rsidR="00183BB0" w:rsidRPr="00285C8A">
              <w:rPr>
                <w:bCs/>
                <w:lang w:val="ru-RU"/>
              </w:rPr>
              <w:t xml:space="preserve">– </w:t>
            </w:r>
            <w:smartTag w:uri="urn:schemas-microsoft-com:office:smarttags" w:element="metricconverter">
              <w:smartTagPr>
                <w:attr w:name="ProductID" w:val="2 м"/>
              </w:smartTagPr>
              <w:r w:rsidRPr="00285C8A">
                <w:rPr>
                  <w:bCs/>
                </w:rPr>
                <w:t>2 м</w:t>
              </w:r>
            </w:smartTag>
            <w:r w:rsidR="00183BB0" w:rsidRPr="00285C8A">
              <w:rPr>
                <w:bCs/>
                <w:lang w:val="ru-RU"/>
              </w:rPr>
              <w:t>).</w:t>
            </w:r>
            <w:r w:rsidRPr="00285C8A">
              <w:rPr>
                <w:bCs/>
              </w:rPr>
              <w:t xml:space="preserve"> </w:t>
            </w:r>
          </w:p>
          <w:p w14:paraId="3127AD25" w14:textId="4971C550" w:rsidR="00B56D51" w:rsidRPr="00285C8A" w:rsidRDefault="00183BB0" w:rsidP="005A13DE">
            <w:pPr>
              <w:shd w:val="clear" w:color="auto" w:fill="FFFFFF" w:themeFill="background1"/>
              <w:spacing w:line="260" w:lineRule="exact"/>
              <w:ind w:left="57" w:right="57"/>
              <w:rPr>
                <w:bCs/>
              </w:rPr>
            </w:pPr>
            <w:r w:rsidRPr="00285C8A">
              <w:rPr>
                <w:bCs/>
                <w:lang w:val="ru-RU"/>
              </w:rPr>
              <w:t>2. </w:t>
            </w:r>
            <w:r w:rsidR="00B56D51" w:rsidRPr="00285C8A">
              <w:rPr>
                <w:bCs/>
              </w:rPr>
              <w:t>За рахунок державного бюджету:</w:t>
            </w:r>
          </w:p>
          <w:p w14:paraId="5A2A36C9" w14:textId="77777777" w:rsidR="00B56D51" w:rsidRPr="00285C8A" w:rsidRDefault="00B56D51" w:rsidP="00183BB0">
            <w:pPr>
              <w:shd w:val="clear" w:color="auto" w:fill="FFFFFF" w:themeFill="background1"/>
              <w:spacing w:line="260" w:lineRule="exact"/>
              <w:ind w:left="57" w:right="57"/>
              <w:rPr>
                <w:bCs/>
              </w:rPr>
            </w:pPr>
            <w:r w:rsidRPr="00285C8A">
              <w:rPr>
                <w:bCs/>
              </w:rPr>
              <w:t xml:space="preserve">забезпечення можливої інфраструктури на території пам’яток археології національного значення міст Коростеня, </w:t>
            </w:r>
            <w:proofErr w:type="spellStart"/>
            <w:r w:rsidRPr="00285C8A">
              <w:rPr>
                <w:bCs/>
              </w:rPr>
              <w:t>Житомира,Олевська</w:t>
            </w:r>
            <w:proofErr w:type="spellEnd"/>
            <w:r w:rsidRPr="00285C8A">
              <w:rPr>
                <w:bCs/>
              </w:rPr>
              <w:t>, Овруча, Малина;</w:t>
            </w:r>
          </w:p>
          <w:p w14:paraId="2084AEC3" w14:textId="77777777" w:rsidR="00B56D51" w:rsidRPr="00285C8A" w:rsidRDefault="00B56D51" w:rsidP="00183BB0">
            <w:pPr>
              <w:shd w:val="clear" w:color="auto" w:fill="FFFFFF" w:themeFill="background1"/>
              <w:spacing w:line="260" w:lineRule="exact"/>
              <w:ind w:left="57" w:right="57"/>
              <w:rPr>
                <w:bCs/>
              </w:rPr>
            </w:pPr>
            <w:r w:rsidRPr="00285C8A">
              <w:rPr>
                <w:bCs/>
              </w:rPr>
              <w:t>освітлення (електропостачання) територій, прилеглих до пам’яток археології міжнародного значення;</w:t>
            </w:r>
          </w:p>
          <w:p w14:paraId="1D313E57" w14:textId="77777777" w:rsidR="00B56D51" w:rsidRPr="00285C8A" w:rsidRDefault="00B56D51" w:rsidP="00183BB0">
            <w:pPr>
              <w:shd w:val="clear" w:color="auto" w:fill="FFFFFF" w:themeFill="background1"/>
              <w:spacing w:line="260" w:lineRule="exact"/>
              <w:ind w:left="57" w:right="57"/>
              <w:rPr>
                <w:bCs/>
              </w:rPr>
            </w:pPr>
            <w:r w:rsidRPr="00285C8A">
              <w:rPr>
                <w:bCs/>
              </w:rPr>
              <w:t xml:space="preserve">інформаційні вказівники, </w:t>
            </w:r>
            <w:proofErr w:type="spellStart"/>
            <w:r w:rsidRPr="00285C8A">
              <w:rPr>
                <w:bCs/>
              </w:rPr>
              <w:t>промостенди</w:t>
            </w:r>
            <w:proofErr w:type="spellEnd"/>
            <w:r w:rsidRPr="00285C8A">
              <w:rPr>
                <w:bCs/>
              </w:rPr>
              <w:t xml:space="preserve"> з металевим каркасом для встановлення на території пам’яток археології; інформаційні вказівники або біл-борди для встановлення їх автошляхах міжнародного значення;</w:t>
            </w:r>
          </w:p>
          <w:p w14:paraId="7EAD0470" w14:textId="05315EBC" w:rsidR="006B072C" w:rsidRPr="00285C8A" w:rsidRDefault="00B56D51" w:rsidP="005A13DE">
            <w:pPr>
              <w:shd w:val="clear" w:color="auto" w:fill="FFFFFF" w:themeFill="background1"/>
              <w:spacing w:line="260" w:lineRule="exact"/>
              <w:ind w:left="57" w:right="57"/>
              <w:rPr>
                <w:bCs/>
              </w:rPr>
            </w:pPr>
            <w:r w:rsidRPr="00285C8A">
              <w:rPr>
                <w:bCs/>
              </w:rPr>
              <w:t xml:space="preserve">тематичні інформаційна друкована продукція (брошури, буклети, туристичні інформатори, буклети-карти, інше), QR-коди, </w:t>
            </w:r>
            <w:proofErr w:type="spellStart"/>
            <w:r w:rsidRPr="00285C8A">
              <w:rPr>
                <w:bCs/>
              </w:rPr>
              <w:t>промоційні</w:t>
            </w:r>
            <w:proofErr w:type="spellEnd"/>
            <w:r w:rsidRPr="00285C8A">
              <w:rPr>
                <w:bCs/>
              </w:rPr>
              <w:t xml:space="preserve"> відеоматеріали  та рекламна кампанія.</w:t>
            </w:r>
          </w:p>
        </w:tc>
      </w:tr>
      <w:tr w:rsidR="006B072C" w:rsidRPr="00285C8A" w14:paraId="0503F786" w14:textId="77777777" w:rsidTr="00DA6FA7">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8F006" w14:textId="77777777" w:rsidR="006B072C" w:rsidRPr="00285C8A" w:rsidRDefault="006B072C" w:rsidP="00DA6FA7">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67CDBDD"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F0B8448"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7DE6D36"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B108D27"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6B072C" w:rsidRPr="00285C8A" w14:paraId="41033EFF" w14:textId="77777777" w:rsidTr="00DA6FA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3B87CE" w14:textId="77777777" w:rsidR="006B072C" w:rsidRPr="00285C8A" w:rsidRDefault="006B072C" w:rsidP="00DA6FA7">
            <w:pPr>
              <w:shd w:val="clear" w:color="auto" w:fill="FFFFFF" w:themeFill="background1"/>
              <w:spacing w:line="26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AD59F2E" w14:textId="6A0CE08B"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048B480" w14:textId="1CADE249"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0417807" w14:textId="0139B858"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AA6832D" w14:textId="7505BFB2"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r>
      <w:tr w:rsidR="006B072C" w:rsidRPr="00285C8A" w14:paraId="5189C457" w14:textId="77777777" w:rsidTr="00DA6FA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949AD3" w14:textId="77777777" w:rsidR="006B072C" w:rsidRPr="00285C8A" w:rsidRDefault="006B072C" w:rsidP="00DA6FA7">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404507E" w14:textId="09E2BF8D"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490C252" w14:textId="72902EEC" w:rsidR="006B072C" w:rsidRPr="00285C8A" w:rsidRDefault="003D637A" w:rsidP="00DA6FA7">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1000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07BA7BE" w14:textId="17CB5A00" w:rsidR="006B072C" w:rsidRPr="00285C8A" w:rsidRDefault="003D637A" w:rsidP="00DA6FA7">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500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2DF09DA" w14:textId="4DA48598"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r>
      <w:tr w:rsidR="006B072C" w:rsidRPr="00285C8A" w14:paraId="2EF30763" w14:textId="77777777" w:rsidTr="00DA6FA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3E16C6" w14:textId="77777777" w:rsidR="006B072C" w:rsidRPr="00285C8A" w:rsidRDefault="006B072C" w:rsidP="00DA6FA7">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1FC6340"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A78665F"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7FBEF00" w14:textId="77777777" w:rsidR="006B072C" w:rsidRPr="00285C8A" w:rsidRDefault="006B072C" w:rsidP="00DA6FA7">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70CBE73"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6B072C" w:rsidRPr="00285C8A" w14:paraId="393470F9" w14:textId="77777777" w:rsidTr="00DA6FA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6F30FD" w14:textId="77777777" w:rsidR="006B072C" w:rsidRPr="00285C8A" w:rsidRDefault="006B072C" w:rsidP="00DA6FA7">
            <w:pPr>
              <w:shd w:val="clear" w:color="auto" w:fill="FFFFFF" w:themeFill="background1"/>
              <w:spacing w:line="26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0B73374" w14:textId="342B7BFC"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F3D9EF0" w14:textId="7030E945"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250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A07470F" w14:textId="7357CFD7"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43DFD8A" w14:textId="55223591" w:rsidR="006B072C" w:rsidRPr="00285C8A" w:rsidRDefault="003D637A" w:rsidP="00DA6FA7">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w:t>
            </w:r>
          </w:p>
        </w:tc>
      </w:tr>
      <w:tr w:rsidR="006B072C" w:rsidRPr="00285C8A" w14:paraId="7B19608F" w14:textId="77777777" w:rsidTr="00DA6FA7">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DED221" w14:textId="77777777" w:rsidR="006B072C" w:rsidRPr="00285C8A" w:rsidRDefault="006B072C" w:rsidP="00DA6FA7">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E301561"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5B0F877"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138B8FB"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81D6786" w14:textId="77777777" w:rsidR="006B072C" w:rsidRPr="00285C8A" w:rsidRDefault="006B072C" w:rsidP="00DA6FA7">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6B072C" w:rsidRPr="00285C8A" w14:paraId="46405642" w14:textId="77777777" w:rsidTr="00DA6FA7">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179A48D6" w14:textId="77777777" w:rsidR="006B072C" w:rsidRPr="00285C8A" w:rsidRDefault="006B072C" w:rsidP="00DA6FA7">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14E8E906" w14:textId="77777777" w:rsidR="006B072C" w:rsidRPr="00285C8A" w:rsidRDefault="006B072C" w:rsidP="00DA6FA7">
            <w:pPr>
              <w:shd w:val="clear" w:color="auto" w:fill="FFFFFF" w:themeFill="background1"/>
              <w:spacing w:line="260" w:lineRule="exact"/>
              <w:rPr>
                <w:bCs/>
              </w:rPr>
            </w:pPr>
          </w:p>
        </w:tc>
      </w:tr>
    </w:tbl>
    <w:p w14:paraId="4354FAB9" w14:textId="77777777" w:rsidR="006B072C" w:rsidRPr="00285C8A" w:rsidRDefault="006B072C" w:rsidP="009D3DE3">
      <w:pPr>
        <w:shd w:val="clear" w:color="auto" w:fill="FFFFFF" w:themeFill="background1"/>
        <w:rPr>
          <w:rFonts w:eastAsia="Calibri"/>
          <w:b/>
        </w:rPr>
      </w:pPr>
    </w:p>
    <w:p w14:paraId="7D6E9199" w14:textId="77777777" w:rsidR="009D3DE3" w:rsidRPr="00285C8A" w:rsidRDefault="009D3DE3" w:rsidP="009D3DE3">
      <w:pPr>
        <w:shd w:val="clear" w:color="auto" w:fill="FFFFFF" w:themeFill="background1"/>
        <w:rPr>
          <w:rFonts w:eastAsia="Calibri"/>
          <w:b/>
        </w:rPr>
      </w:pPr>
    </w:p>
    <w:p w14:paraId="15D49B50" w14:textId="77777777" w:rsidR="009D3DE3" w:rsidRPr="00285C8A" w:rsidRDefault="009D3DE3" w:rsidP="009D3DE3">
      <w:pPr>
        <w:shd w:val="clear" w:color="auto" w:fill="FFFFFF" w:themeFill="background1"/>
        <w:rPr>
          <w:rFonts w:eastAsia="Calibri"/>
          <w:b/>
        </w:rPr>
      </w:pPr>
    </w:p>
    <w:p w14:paraId="185701F0" w14:textId="77777777" w:rsidR="009D3DE3" w:rsidRPr="00285C8A" w:rsidRDefault="009D3DE3" w:rsidP="009D3DE3">
      <w:pPr>
        <w:shd w:val="clear" w:color="auto" w:fill="FFFFFF" w:themeFill="background1"/>
        <w:rPr>
          <w:rFonts w:eastAsia="Calibri"/>
          <w:b/>
        </w:rPr>
      </w:pPr>
    </w:p>
    <w:p w14:paraId="5CF21EAA" w14:textId="77777777" w:rsidR="009D3DE3" w:rsidRPr="00285C8A" w:rsidRDefault="009D3DE3" w:rsidP="009D3DE3">
      <w:pPr>
        <w:shd w:val="clear" w:color="auto" w:fill="FFFFFF" w:themeFill="background1"/>
        <w:rPr>
          <w:rFonts w:eastAsia="Calibri"/>
          <w:b/>
        </w:rPr>
      </w:pPr>
    </w:p>
    <w:p w14:paraId="4F8F4EBA" w14:textId="77777777" w:rsidR="009D3DE3" w:rsidRPr="00285C8A" w:rsidRDefault="009D3DE3" w:rsidP="009D3DE3">
      <w:pPr>
        <w:shd w:val="clear" w:color="auto" w:fill="FFFFFF" w:themeFill="background1"/>
        <w:rPr>
          <w:rFonts w:eastAsia="Calibri"/>
          <w:b/>
        </w:rPr>
      </w:pPr>
    </w:p>
    <w:p w14:paraId="47CC0FC9" w14:textId="77777777" w:rsidR="009D3DE3" w:rsidRPr="00285C8A" w:rsidRDefault="009D3DE3" w:rsidP="009D3DE3">
      <w:pPr>
        <w:shd w:val="clear" w:color="auto" w:fill="FFFFFF" w:themeFill="background1"/>
        <w:rPr>
          <w:rFonts w:eastAsia="Calibri"/>
          <w:b/>
        </w:rPr>
      </w:pPr>
    </w:p>
    <w:p w14:paraId="7A86602B" w14:textId="77777777" w:rsidR="009D3DE3" w:rsidRPr="00285C8A" w:rsidRDefault="009D3DE3" w:rsidP="009D3DE3">
      <w:pPr>
        <w:shd w:val="clear" w:color="auto" w:fill="FFFFFF" w:themeFill="background1"/>
        <w:rPr>
          <w:rFonts w:eastAsia="Calibri"/>
          <w:b/>
        </w:rPr>
      </w:pPr>
    </w:p>
    <w:p w14:paraId="10243CC6" w14:textId="77777777" w:rsidR="009D3DE3" w:rsidRPr="00285C8A" w:rsidRDefault="009D3DE3" w:rsidP="009D3DE3">
      <w:pPr>
        <w:shd w:val="clear" w:color="auto" w:fill="FFFFFF" w:themeFill="background1"/>
        <w:rPr>
          <w:rFonts w:eastAsia="Calibri"/>
          <w:b/>
        </w:rPr>
      </w:pPr>
    </w:p>
    <w:p w14:paraId="593C21D0" w14:textId="77777777" w:rsidR="009D3DE3" w:rsidRPr="00285C8A" w:rsidRDefault="009D3DE3" w:rsidP="009D3DE3">
      <w:pPr>
        <w:shd w:val="clear" w:color="auto" w:fill="FFFFFF" w:themeFill="background1"/>
        <w:rPr>
          <w:rFonts w:eastAsia="Calibri"/>
          <w:b/>
        </w:rPr>
      </w:pPr>
    </w:p>
    <w:p w14:paraId="72EA1701" w14:textId="77777777" w:rsidR="009D3DE3" w:rsidRPr="00285C8A" w:rsidRDefault="009D3DE3" w:rsidP="009D3DE3">
      <w:pPr>
        <w:shd w:val="clear" w:color="auto" w:fill="FFFFFF" w:themeFill="background1"/>
        <w:rPr>
          <w:rFonts w:eastAsia="Calibri"/>
          <w:b/>
        </w:rPr>
      </w:pPr>
    </w:p>
    <w:p w14:paraId="19817787" w14:textId="77777777" w:rsidR="009D3DE3" w:rsidRPr="00285C8A" w:rsidRDefault="009D3DE3" w:rsidP="009D3DE3">
      <w:pPr>
        <w:shd w:val="clear" w:color="auto" w:fill="FFFFFF" w:themeFill="background1"/>
        <w:rPr>
          <w:rFonts w:eastAsia="Calibri"/>
          <w:b/>
        </w:rPr>
      </w:pPr>
    </w:p>
    <w:p w14:paraId="16D33AC1" w14:textId="77777777" w:rsidR="009D3DE3" w:rsidRPr="00285C8A" w:rsidRDefault="009D3DE3" w:rsidP="009D3DE3">
      <w:pPr>
        <w:shd w:val="clear" w:color="auto" w:fill="FFFFFF" w:themeFill="background1"/>
        <w:rPr>
          <w:rFonts w:eastAsia="Calibri"/>
          <w:b/>
        </w:rPr>
      </w:pPr>
    </w:p>
    <w:p w14:paraId="4081C73E" w14:textId="77777777" w:rsidR="009D3DE3" w:rsidRPr="00285C8A" w:rsidRDefault="009D3DE3" w:rsidP="009D3DE3">
      <w:pPr>
        <w:shd w:val="clear" w:color="auto" w:fill="FFFFFF" w:themeFill="background1"/>
        <w:rPr>
          <w:rFonts w:eastAsia="Calibri"/>
          <w:b/>
        </w:rPr>
      </w:pPr>
    </w:p>
    <w:p w14:paraId="4DC57A27" w14:textId="77777777" w:rsidR="009D3DE3" w:rsidRPr="00285C8A" w:rsidRDefault="009D3DE3" w:rsidP="009D3DE3">
      <w:pPr>
        <w:shd w:val="clear" w:color="auto" w:fill="FFFFFF" w:themeFill="background1"/>
        <w:rPr>
          <w:rFonts w:eastAsia="Calibri"/>
          <w:b/>
        </w:rPr>
      </w:pPr>
    </w:p>
    <w:p w14:paraId="2BEC01D6" w14:textId="77777777" w:rsidR="009D3DE3" w:rsidRPr="00285C8A" w:rsidRDefault="009D3DE3" w:rsidP="009D3DE3">
      <w:pPr>
        <w:shd w:val="clear" w:color="auto" w:fill="FFFFFF" w:themeFill="background1"/>
        <w:rPr>
          <w:rFonts w:eastAsia="Calibri"/>
          <w:b/>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680"/>
        <w:gridCol w:w="1415"/>
        <w:gridCol w:w="1419"/>
        <w:gridCol w:w="1417"/>
        <w:gridCol w:w="1700"/>
      </w:tblGrid>
      <w:tr w:rsidR="00513294" w:rsidRPr="00285C8A" w14:paraId="00C1DE61"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659439C6" w14:textId="77777777" w:rsidR="00513294" w:rsidRPr="00285C8A" w:rsidRDefault="00513294" w:rsidP="00AD52F9">
            <w:pPr>
              <w:shd w:val="clear" w:color="auto" w:fill="FFFFFF" w:themeFill="background1"/>
              <w:spacing w:line="260" w:lineRule="exact"/>
              <w:ind w:left="57" w:right="57"/>
              <w:rPr>
                <w:bCs/>
                <w:iCs/>
              </w:rPr>
            </w:pPr>
            <w:r w:rsidRPr="00285C8A">
              <w:rPr>
                <w:bCs/>
                <w:iCs/>
              </w:rPr>
              <w:br w:type="page"/>
            </w:r>
            <w:r w:rsidRPr="00285C8A">
              <w:rPr>
                <w:bCs/>
                <w:iCs/>
              </w:rPr>
              <w:br w:type="page"/>
            </w:r>
            <w:r w:rsidRPr="00285C8A">
              <w:rPr>
                <w:bCs/>
                <w:iCs/>
              </w:rPr>
              <w:br w:type="page"/>
              <w:t>1. Номер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02794111" w14:textId="6F927E12" w:rsidR="00513294" w:rsidRPr="00285C8A" w:rsidRDefault="00513294" w:rsidP="00AD52F9">
            <w:pPr>
              <w:shd w:val="clear" w:color="auto" w:fill="FFFFFF" w:themeFill="background1"/>
              <w:spacing w:line="260" w:lineRule="exact"/>
              <w:ind w:left="57" w:right="57"/>
              <w:rPr>
                <w:bCs/>
              </w:rPr>
            </w:pPr>
            <w:r w:rsidRPr="00285C8A">
              <w:rPr>
                <w:bCs/>
              </w:rPr>
              <w:t>2.9.</w:t>
            </w:r>
          </w:p>
        </w:tc>
      </w:tr>
      <w:tr w:rsidR="00513294" w:rsidRPr="00285C8A" w14:paraId="4F4B7650"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287CE15F" w14:textId="77777777" w:rsidR="00513294" w:rsidRPr="00285C8A" w:rsidRDefault="00513294" w:rsidP="00AD52F9">
            <w:pPr>
              <w:shd w:val="clear" w:color="auto" w:fill="FFFFFF" w:themeFill="background1"/>
              <w:spacing w:line="260" w:lineRule="exact"/>
              <w:ind w:left="57" w:right="57"/>
              <w:rPr>
                <w:bCs/>
                <w:iCs/>
              </w:rPr>
            </w:pPr>
            <w:r w:rsidRPr="00285C8A">
              <w:rPr>
                <w:bCs/>
                <w:iCs/>
              </w:rPr>
              <w:t>2. Назва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DEB17A" w14:textId="670B9679" w:rsidR="00513294" w:rsidRPr="00285C8A" w:rsidRDefault="00513294" w:rsidP="00AD52F9">
            <w:pPr>
              <w:shd w:val="clear" w:color="auto" w:fill="FFFFFF" w:themeFill="background1"/>
              <w:spacing w:line="260" w:lineRule="exact"/>
              <w:ind w:left="57" w:right="57"/>
              <w:rPr>
                <w:bCs/>
              </w:rPr>
            </w:pPr>
            <w:r w:rsidRPr="00285C8A">
              <w:rPr>
                <w:bCs/>
              </w:rPr>
              <w:t xml:space="preserve">Реновація території </w:t>
            </w:r>
            <w:proofErr w:type="spellStart"/>
            <w:r w:rsidRPr="00285C8A">
              <w:rPr>
                <w:bCs/>
              </w:rPr>
              <w:t>скеледром</w:t>
            </w:r>
            <w:proofErr w:type="spellEnd"/>
            <w:r w:rsidRPr="00285C8A">
              <w:rPr>
                <w:bCs/>
              </w:rPr>
              <w:t xml:space="preserve"> «Архів»</w:t>
            </w:r>
          </w:p>
        </w:tc>
      </w:tr>
      <w:tr w:rsidR="00513294" w:rsidRPr="00285C8A" w14:paraId="0E648FB7"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1D06CD41" w14:textId="77777777" w:rsidR="00513294" w:rsidRPr="00285C8A" w:rsidRDefault="00513294" w:rsidP="00AD52F9">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FD0990" w14:textId="77777777" w:rsidR="00513294" w:rsidRPr="00285C8A" w:rsidRDefault="00513294" w:rsidP="00AD52F9">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513294" w:rsidRPr="00285C8A" w14:paraId="2F400374"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42EA0E03" w14:textId="77777777" w:rsidR="00513294" w:rsidRPr="00285C8A" w:rsidRDefault="00513294" w:rsidP="00AD52F9">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285B37" w14:textId="60A811C2" w:rsidR="00513294" w:rsidRPr="00285C8A" w:rsidRDefault="00513294" w:rsidP="00AD52F9">
            <w:pPr>
              <w:shd w:val="clear" w:color="auto" w:fill="FFFFFF" w:themeFill="background1"/>
              <w:spacing w:line="260" w:lineRule="exact"/>
              <w:ind w:left="57" w:right="57"/>
              <w:rPr>
                <w:bCs/>
              </w:rPr>
            </w:pPr>
            <w:r w:rsidRPr="00285C8A">
              <w:rPr>
                <w:bCs/>
              </w:rPr>
              <w:t>2.1.4. 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tc>
      </w:tr>
      <w:tr w:rsidR="00513294" w:rsidRPr="00285C8A" w14:paraId="23242DFF"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45D15501" w14:textId="77777777" w:rsidR="00513294" w:rsidRPr="00285C8A" w:rsidRDefault="00513294" w:rsidP="00AD52F9">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B6D55E" w14:textId="71B33D9B" w:rsidR="00513294" w:rsidRPr="00285C8A" w:rsidRDefault="00513294" w:rsidP="00AD52F9">
            <w:pPr>
              <w:shd w:val="clear" w:color="auto" w:fill="FFFFFF" w:themeFill="background1"/>
              <w:spacing w:line="260" w:lineRule="exact"/>
              <w:ind w:left="57" w:right="57"/>
              <w:rPr>
                <w:bCs/>
              </w:rPr>
            </w:pPr>
            <w:r w:rsidRPr="00285C8A">
              <w:rPr>
                <w:bCs/>
              </w:rPr>
              <w:t>м. Житомир</w:t>
            </w:r>
          </w:p>
        </w:tc>
      </w:tr>
      <w:tr w:rsidR="00513294" w:rsidRPr="00285C8A" w14:paraId="5918A89C"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3E0567FA" w14:textId="77777777" w:rsidR="00513294" w:rsidRPr="00285C8A" w:rsidRDefault="00513294" w:rsidP="00AD52F9">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0FFB3362" w14:textId="07E7BCA4" w:rsidR="009105BA" w:rsidRPr="00285C8A" w:rsidRDefault="009105BA" w:rsidP="009105BA">
            <w:pPr>
              <w:shd w:val="clear" w:color="auto" w:fill="FFFFFF" w:themeFill="background1"/>
              <w:spacing w:line="260" w:lineRule="exact"/>
              <w:ind w:left="57" w:right="57"/>
              <w:rPr>
                <w:bCs/>
              </w:rPr>
            </w:pPr>
            <w:r w:rsidRPr="00285C8A">
              <w:rPr>
                <w:bCs/>
              </w:rPr>
              <w:t>За часів СРСР Житомирщина була територією, де активно розвивався такий вид спорту, як скелелазіння. Житомирщина приймала чемпіонати СРСР з скелелазіння. На жаль, це залишилося в історії, і тепер наявна значна база не використовується.</w:t>
            </w:r>
          </w:p>
          <w:p w14:paraId="71760E8A" w14:textId="639DA053" w:rsidR="00513294" w:rsidRPr="00285C8A" w:rsidRDefault="009105BA" w:rsidP="009105BA">
            <w:pPr>
              <w:pStyle w:val="af5"/>
              <w:numPr>
                <w:ilvl w:val="0"/>
                <w:numId w:val="24"/>
              </w:numPr>
              <w:shd w:val="clear" w:color="auto" w:fill="FFFFFF" w:themeFill="background1"/>
              <w:spacing w:after="0" w:line="260" w:lineRule="exact"/>
              <w:ind w:left="57" w:right="57"/>
              <w:rPr>
                <w:rFonts w:ascii="Times New Roman" w:hAnsi="Times New Roman"/>
                <w:bCs/>
                <w:sz w:val="24"/>
                <w:szCs w:val="24"/>
              </w:rPr>
            </w:pPr>
            <w:r w:rsidRPr="00285C8A">
              <w:rPr>
                <w:rFonts w:ascii="Times New Roman" w:hAnsi="Times New Roman"/>
                <w:bCs/>
                <w:sz w:val="24"/>
                <w:szCs w:val="24"/>
              </w:rPr>
              <w:t xml:space="preserve">В м. Житомирі є 3 місця з маршрутами, які перебувають в занедбаному стані. Найбільший серед них </w:t>
            </w:r>
            <w:proofErr w:type="spellStart"/>
            <w:r w:rsidRPr="00285C8A">
              <w:rPr>
                <w:rFonts w:ascii="Times New Roman" w:hAnsi="Times New Roman"/>
                <w:bCs/>
                <w:sz w:val="24"/>
                <w:szCs w:val="24"/>
              </w:rPr>
              <w:t>скеледром</w:t>
            </w:r>
            <w:proofErr w:type="spellEnd"/>
            <w:r w:rsidRPr="00285C8A">
              <w:rPr>
                <w:rFonts w:ascii="Times New Roman" w:hAnsi="Times New Roman"/>
                <w:bCs/>
                <w:sz w:val="24"/>
                <w:szCs w:val="24"/>
              </w:rPr>
              <w:t xml:space="preserve"> «Архів», де мають змогу тренуватися всі бажаючі від початківців, до професіоналів.</w:t>
            </w:r>
          </w:p>
        </w:tc>
      </w:tr>
      <w:tr w:rsidR="00AD52F9" w:rsidRPr="00285C8A" w14:paraId="0BEF2F2D"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220958D7" w14:textId="77777777" w:rsidR="00AD52F9" w:rsidRPr="00285C8A" w:rsidRDefault="00AD52F9" w:rsidP="00AD52F9">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992673" w14:textId="07ADED17" w:rsidR="00AD52F9" w:rsidRPr="00285C8A" w:rsidRDefault="00AD52F9" w:rsidP="00AD52F9">
            <w:pPr>
              <w:shd w:val="clear" w:color="auto" w:fill="FFFFFF" w:themeFill="background1"/>
              <w:spacing w:line="260" w:lineRule="exact"/>
              <w:ind w:left="57" w:right="57"/>
              <w:rPr>
                <w:bCs/>
              </w:rPr>
            </w:pPr>
            <w:r w:rsidRPr="00285C8A">
              <w:rPr>
                <w:bCs/>
              </w:rPr>
              <w:t>1. Облаштувано місце кемпінгу для 20 наметів і 4 місця для вогнищ.</w:t>
            </w:r>
          </w:p>
          <w:p w14:paraId="0564F18F" w14:textId="7B2C2651" w:rsidR="00AD52F9" w:rsidRPr="00285C8A" w:rsidRDefault="00AD52F9" w:rsidP="00AD52F9">
            <w:pPr>
              <w:shd w:val="clear" w:color="auto" w:fill="FFFFFF" w:themeFill="background1"/>
              <w:spacing w:line="260" w:lineRule="exact"/>
              <w:ind w:left="57" w:right="57"/>
              <w:rPr>
                <w:bCs/>
              </w:rPr>
            </w:pPr>
            <w:r w:rsidRPr="00285C8A">
              <w:rPr>
                <w:bCs/>
              </w:rPr>
              <w:t>2. Встановлено 2 публічні відеокамери.</w:t>
            </w:r>
          </w:p>
          <w:p w14:paraId="2390FAB8" w14:textId="54828A70" w:rsidR="00AD52F9" w:rsidRPr="00285C8A" w:rsidRDefault="00AD52F9" w:rsidP="00AD52F9">
            <w:pPr>
              <w:shd w:val="clear" w:color="auto" w:fill="FFFFFF" w:themeFill="background1"/>
              <w:spacing w:line="260" w:lineRule="exact"/>
              <w:ind w:left="57" w:right="57"/>
              <w:rPr>
                <w:bCs/>
              </w:rPr>
            </w:pPr>
            <w:r w:rsidRPr="00285C8A">
              <w:rPr>
                <w:bCs/>
              </w:rPr>
              <w:t>3. Кількість відвідувачів в рік – 10 тис. осіб.</w:t>
            </w:r>
          </w:p>
        </w:tc>
      </w:tr>
      <w:tr w:rsidR="00AD52F9" w:rsidRPr="00285C8A" w14:paraId="3EDA97C5"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71F18C04" w14:textId="77777777" w:rsidR="00AD52F9" w:rsidRPr="00285C8A" w:rsidRDefault="00AD52F9" w:rsidP="00AD52F9">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BA56367" w14:textId="64305741" w:rsidR="00AD52F9" w:rsidRPr="00285C8A" w:rsidRDefault="00AD52F9" w:rsidP="00AD52F9">
            <w:pPr>
              <w:shd w:val="clear" w:color="auto" w:fill="FFFFFF" w:themeFill="background1"/>
              <w:spacing w:line="260" w:lineRule="exact"/>
              <w:ind w:left="57" w:right="57"/>
              <w:rPr>
                <w:bCs/>
              </w:rPr>
            </w:pPr>
            <w:r w:rsidRPr="00285C8A">
              <w:rPr>
                <w:bCs/>
              </w:rPr>
              <w:t>1. Розроблено пішохідні маршрути.</w:t>
            </w:r>
          </w:p>
          <w:p w14:paraId="02E32F54" w14:textId="2CA137CA" w:rsidR="00AD52F9" w:rsidRPr="00285C8A" w:rsidRDefault="00AD52F9" w:rsidP="00AD52F9">
            <w:pPr>
              <w:shd w:val="clear" w:color="auto" w:fill="FFFFFF" w:themeFill="background1"/>
              <w:spacing w:line="260" w:lineRule="exact"/>
              <w:ind w:left="57" w:right="57"/>
              <w:rPr>
                <w:bCs/>
              </w:rPr>
            </w:pPr>
            <w:r w:rsidRPr="00285C8A">
              <w:rPr>
                <w:bCs/>
              </w:rPr>
              <w:t>2. Знято верхній шар ґрунту для облаштування скельних маршрутів.</w:t>
            </w:r>
          </w:p>
          <w:p w14:paraId="609B52E0" w14:textId="30079CB8" w:rsidR="00AD52F9" w:rsidRPr="00285C8A" w:rsidRDefault="00AD52F9" w:rsidP="00AD52F9">
            <w:pPr>
              <w:shd w:val="clear" w:color="auto" w:fill="FFFFFF" w:themeFill="background1"/>
              <w:spacing w:line="260" w:lineRule="exact"/>
              <w:ind w:left="57" w:right="57"/>
              <w:rPr>
                <w:bCs/>
              </w:rPr>
            </w:pPr>
            <w:r w:rsidRPr="00285C8A">
              <w:rPr>
                <w:bCs/>
              </w:rPr>
              <w:t>3. Облаштовано територію.</w:t>
            </w:r>
          </w:p>
          <w:p w14:paraId="77B03B29" w14:textId="4D192A96" w:rsidR="00AD52F9" w:rsidRPr="00285C8A" w:rsidRDefault="00AD52F9" w:rsidP="00AD52F9">
            <w:pPr>
              <w:shd w:val="clear" w:color="auto" w:fill="FFFFFF" w:themeFill="background1"/>
              <w:spacing w:line="260" w:lineRule="exact"/>
              <w:ind w:left="57" w:right="57"/>
              <w:rPr>
                <w:bCs/>
              </w:rPr>
            </w:pPr>
            <w:r w:rsidRPr="00285C8A">
              <w:rPr>
                <w:bCs/>
              </w:rPr>
              <w:t>4. Встановлено санвузол і господарський блок.</w:t>
            </w:r>
          </w:p>
        </w:tc>
      </w:tr>
      <w:tr w:rsidR="00AD52F9" w:rsidRPr="00285C8A" w14:paraId="58652F81" w14:textId="77777777" w:rsidTr="00D760EB">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62FD2E6A" w14:textId="77777777" w:rsidR="00AD52F9" w:rsidRPr="00285C8A" w:rsidRDefault="00AD52F9" w:rsidP="00AD52F9">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6D6AA97B" w14:textId="063E3025" w:rsidR="00AD52F9" w:rsidRPr="00285C8A" w:rsidRDefault="00AD52F9" w:rsidP="00AD52F9">
            <w:pPr>
              <w:shd w:val="clear" w:color="auto" w:fill="FFFFFF" w:themeFill="background1"/>
              <w:spacing w:line="260" w:lineRule="exact"/>
              <w:ind w:left="57" w:right="57"/>
              <w:rPr>
                <w:bCs/>
              </w:rPr>
            </w:pPr>
            <w:r w:rsidRPr="00285C8A">
              <w:rPr>
                <w:bCs/>
              </w:rPr>
              <w:t>1. Створення робочої групи для реалізації проєкту.</w:t>
            </w:r>
          </w:p>
          <w:p w14:paraId="2FF4D5AF" w14:textId="1FFE2CE9" w:rsidR="00AD52F9" w:rsidRPr="00285C8A" w:rsidRDefault="00AD52F9" w:rsidP="00AD52F9">
            <w:pPr>
              <w:shd w:val="clear" w:color="auto" w:fill="FFFFFF" w:themeFill="background1"/>
              <w:spacing w:line="260" w:lineRule="exact"/>
              <w:ind w:left="57" w:right="57"/>
              <w:rPr>
                <w:bCs/>
              </w:rPr>
            </w:pPr>
            <w:r w:rsidRPr="00285C8A">
              <w:rPr>
                <w:bCs/>
              </w:rPr>
              <w:t xml:space="preserve">2. Проведення конкурсу на </w:t>
            </w:r>
            <w:proofErr w:type="spellStart"/>
            <w:r w:rsidRPr="00285C8A">
              <w:rPr>
                <w:bCs/>
              </w:rPr>
              <w:t>Prozorro</w:t>
            </w:r>
            <w:proofErr w:type="spellEnd"/>
            <w:r w:rsidRPr="00285C8A">
              <w:rPr>
                <w:bCs/>
              </w:rPr>
              <w:t xml:space="preserve"> щодо визначення фірми, яка буде надавати послуги згідно переліку.</w:t>
            </w:r>
          </w:p>
          <w:p w14:paraId="5EB67A1B" w14:textId="12F7A1EA" w:rsidR="00AD52F9" w:rsidRPr="00285C8A" w:rsidRDefault="00AD52F9" w:rsidP="00AD52F9">
            <w:pPr>
              <w:shd w:val="clear" w:color="auto" w:fill="FFFFFF" w:themeFill="background1"/>
              <w:spacing w:line="260" w:lineRule="exact"/>
              <w:ind w:left="57" w:right="57"/>
              <w:rPr>
                <w:bCs/>
              </w:rPr>
            </w:pPr>
            <w:r w:rsidRPr="00285C8A">
              <w:rPr>
                <w:bCs/>
              </w:rPr>
              <w:t>3. Проведення земляних робіт по проєкту.</w:t>
            </w:r>
          </w:p>
          <w:p w14:paraId="19774E5B" w14:textId="1FB67412" w:rsidR="00AD52F9" w:rsidRPr="00285C8A" w:rsidRDefault="00AD52F9" w:rsidP="00AD52F9">
            <w:pPr>
              <w:shd w:val="clear" w:color="auto" w:fill="FFFFFF" w:themeFill="background1"/>
              <w:spacing w:line="260" w:lineRule="exact"/>
              <w:ind w:left="57" w:right="57"/>
              <w:rPr>
                <w:bCs/>
              </w:rPr>
            </w:pPr>
            <w:r w:rsidRPr="00285C8A">
              <w:rPr>
                <w:bCs/>
              </w:rPr>
              <w:t>4. Проведення ландшафтного дизайну.</w:t>
            </w:r>
          </w:p>
          <w:p w14:paraId="1105A5CB" w14:textId="3DDDAD1D" w:rsidR="00AD52F9" w:rsidRPr="00285C8A" w:rsidRDefault="00AD52F9" w:rsidP="00AD52F9">
            <w:pPr>
              <w:shd w:val="clear" w:color="auto" w:fill="FFFFFF" w:themeFill="background1"/>
              <w:spacing w:line="260" w:lineRule="exact"/>
              <w:ind w:left="57" w:right="57"/>
              <w:rPr>
                <w:bCs/>
              </w:rPr>
            </w:pPr>
            <w:r w:rsidRPr="00285C8A">
              <w:rPr>
                <w:bCs/>
              </w:rPr>
              <w:t xml:space="preserve">5. Проведення облаштування </w:t>
            </w:r>
            <w:proofErr w:type="spellStart"/>
            <w:r w:rsidRPr="00285C8A">
              <w:rPr>
                <w:bCs/>
              </w:rPr>
              <w:t>скеледрому</w:t>
            </w:r>
            <w:proofErr w:type="spellEnd"/>
            <w:r w:rsidRPr="00285C8A">
              <w:rPr>
                <w:bCs/>
              </w:rPr>
              <w:t>.</w:t>
            </w:r>
          </w:p>
          <w:p w14:paraId="20B62115" w14:textId="0E7481BF" w:rsidR="00AD52F9" w:rsidRPr="00285C8A" w:rsidRDefault="00AD52F9" w:rsidP="00AD52F9">
            <w:pPr>
              <w:shd w:val="clear" w:color="auto" w:fill="FFFFFF" w:themeFill="background1"/>
              <w:spacing w:line="260" w:lineRule="exact"/>
              <w:ind w:left="57" w:right="57"/>
              <w:rPr>
                <w:bCs/>
              </w:rPr>
            </w:pPr>
            <w:r w:rsidRPr="00285C8A">
              <w:rPr>
                <w:bCs/>
              </w:rPr>
              <w:t xml:space="preserve">6. Розробка маркування маршрутів до </w:t>
            </w:r>
            <w:proofErr w:type="spellStart"/>
            <w:r w:rsidRPr="00285C8A">
              <w:rPr>
                <w:bCs/>
              </w:rPr>
              <w:t>скеледрому</w:t>
            </w:r>
            <w:proofErr w:type="spellEnd"/>
            <w:r w:rsidRPr="00285C8A">
              <w:rPr>
                <w:bCs/>
              </w:rPr>
              <w:t>.</w:t>
            </w:r>
          </w:p>
          <w:p w14:paraId="67DB053F" w14:textId="6F462D49" w:rsidR="00AD52F9" w:rsidRPr="00285C8A" w:rsidRDefault="00AD52F9" w:rsidP="00AD52F9">
            <w:pPr>
              <w:shd w:val="clear" w:color="auto" w:fill="FFFFFF" w:themeFill="background1"/>
              <w:spacing w:line="260" w:lineRule="exact"/>
              <w:ind w:left="57" w:right="57"/>
              <w:rPr>
                <w:bCs/>
              </w:rPr>
            </w:pPr>
            <w:r w:rsidRPr="00285C8A">
              <w:rPr>
                <w:bCs/>
              </w:rPr>
              <w:t>7. Розміщення даних про нову туристичну точку у соціальних мережах.</w:t>
            </w:r>
          </w:p>
        </w:tc>
      </w:tr>
      <w:tr w:rsidR="00513294" w:rsidRPr="00285C8A" w14:paraId="01420631" w14:textId="77777777" w:rsidTr="00D760EB">
        <w:trPr>
          <w:trHeight w:val="55"/>
        </w:trPr>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DC5E1A" w14:textId="77777777" w:rsidR="00513294" w:rsidRPr="00285C8A" w:rsidRDefault="00513294" w:rsidP="00AD52F9">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6D12D70C"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6D0CBC4"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325E0F8"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F343780"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D760EB" w:rsidRPr="00285C8A" w14:paraId="3BDF80B6" w14:textId="77777777" w:rsidTr="00D760EB">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F42D5D" w14:textId="77777777" w:rsidR="00D760EB" w:rsidRPr="00285C8A" w:rsidRDefault="00D760EB" w:rsidP="00D760EB">
            <w:pPr>
              <w:shd w:val="clear" w:color="auto" w:fill="FFFFFF" w:themeFill="background1"/>
              <w:spacing w:line="260" w:lineRule="exact"/>
              <w:ind w:left="57" w:right="57"/>
              <w:rPr>
                <w:bCs/>
                <w:iCs/>
              </w:rPr>
            </w:pPr>
            <w:r w:rsidRPr="00285C8A">
              <w:rPr>
                <w:bCs/>
                <w:iCs/>
              </w:rPr>
              <w:t>державний бюджет:</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1E7D1F08" w14:textId="1862C6EE"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510,3</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11C3778" w14:textId="41FF3C3C"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288CDF5" w14:textId="56457751"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5522845" w14:textId="3F75EE52"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510,3</w:t>
            </w:r>
          </w:p>
        </w:tc>
      </w:tr>
      <w:tr w:rsidR="00D760EB" w:rsidRPr="00285C8A" w14:paraId="013276FF" w14:textId="77777777" w:rsidTr="00D760EB">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598EF4" w14:textId="77777777" w:rsidR="00D760EB" w:rsidRPr="00285C8A" w:rsidRDefault="00D760EB" w:rsidP="00D760EB">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6ECDC908" w14:textId="3FE5A9C8"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7A6200E" w14:textId="1B26F084" w:rsidR="00D760EB" w:rsidRPr="00285C8A" w:rsidRDefault="00D760EB" w:rsidP="00D760EB">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B28A581" w14:textId="42F70FD3" w:rsidR="00D760EB" w:rsidRPr="00285C8A" w:rsidRDefault="00D760EB" w:rsidP="00D760EB">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1623FB3" w14:textId="3711DA78"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D760EB" w:rsidRPr="00285C8A" w14:paraId="693323D3" w14:textId="77777777" w:rsidTr="00D760EB">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BB443" w14:textId="77777777" w:rsidR="00D760EB" w:rsidRPr="00285C8A" w:rsidRDefault="00D760EB" w:rsidP="00D760EB">
            <w:pPr>
              <w:shd w:val="clear" w:color="auto" w:fill="FFFFFF" w:themeFill="background1"/>
              <w:spacing w:line="260" w:lineRule="exact"/>
              <w:ind w:left="57" w:right="57"/>
              <w:rPr>
                <w:bCs/>
                <w:iCs/>
              </w:rPr>
            </w:pPr>
            <w:r w:rsidRPr="00285C8A">
              <w:rPr>
                <w:bCs/>
                <w:iCs/>
              </w:rPr>
              <w:t>інші джерела</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440F147B" w14:textId="77777777"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191831F" w14:textId="77777777"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660028C" w14:textId="77777777" w:rsidR="00D760EB" w:rsidRPr="00285C8A" w:rsidRDefault="00D760EB" w:rsidP="00D760EB">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C4E76DE" w14:textId="77777777"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D760EB" w:rsidRPr="00285C8A" w14:paraId="1172518C" w14:textId="77777777" w:rsidTr="00D760EB">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F2352F" w14:textId="77777777" w:rsidR="00D760EB" w:rsidRPr="00285C8A" w:rsidRDefault="00D760EB" w:rsidP="00D760EB">
            <w:pPr>
              <w:shd w:val="clear" w:color="auto" w:fill="FFFFFF" w:themeFill="background1"/>
              <w:spacing w:line="260" w:lineRule="exact"/>
              <w:ind w:left="57" w:right="57"/>
              <w:rPr>
                <w:bCs/>
                <w:iCs/>
              </w:rPr>
            </w:pPr>
            <w:r w:rsidRPr="00285C8A">
              <w:rPr>
                <w:bCs/>
                <w:iCs/>
              </w:rPr>
              <w:t>місцевий бюджет</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0BEF3C9F" w14:textId="79BF2A75"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56,7</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3F54C7E" w14:textId="2EB2A04A"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4846879" w14:textId="23BD42A6"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6A8B69D" w14:textId="2A448F71" w:rsidR="00D760EB" w:rsidRPr="00285C8A" w:rsidRDefault="00D760EB" w:rsidP="00D760EB">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56,7</w:t>
            </w:r>
          </w:p>
        </w:tc>
      </w:tr>
      <w:tr w:rsidR="00513294" w:rsidRPr="00285C8A" w14:paraId="5FB3B890" w14:textId="77777777" w:rsidTr="00D760EB">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AF1749" w14:textId="77777777" w:rsidR="00513294" w:rsidRPr="00285C8A" w:rsidRDefault="00513294" w:rsidP="00AD52F9">
            <w:pPr>
              <w:shd w:val="clear" w:color="auto" w:fill="FFFFFF" w:themeFill="background1"/>
              <w:spacing w:line="260" w:lineRule="exact"/>
              <w:ind w:left="57" w:right="57"/>
              <w:rPr>
                <w:bCs/>
                <w:iCs/>
              </w:rPr>
            </w:pPr>
            <w:r w:rsidRPr="00285C8A">
              <w:rPr>
                <w:bCs/>
                <w:iCs/>
              </w:rPr>
              <w:t>інші джерела</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7D1D4AE5"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7CF2B4D"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1BD0969"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C1EABDB" w14:textId="77777777" w:rsidR="00513294" w:rsidRPr="00285C8A" w:rsidRDefault="00513294" w:rsidP="00AD52F9">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513294" w:rsidRPr="00285C8A" w14:paraId="33EF4F56" w14:textId="77777777" w:rsidTr="00D760EB">
        <w:tc>
          <w:tcPr>
            <w:tcW w:w="1913" w:type="pct"/>
            <w:gridSpan w:val="2"/>
            <w:tcBorders>
              <w:top w:val="single" w:sz="4" w:space="0" w:color="auto"/>
              <w:left w:val="single" w:sz="4" w:space="0" w:color="auto"/>
              <w:bottom w:val="single" w:sz="4" w:space="0" w:color="auto"/>
              <w:right w:val="single" w:sz="4" w:space="0" w:color="auto"/>
            </w:tcBorders>
            <w:shd w:val="clear" w:color="auto" w:fill="FFFFFF"/>
          </w:tcPr>
          <w:p w14:paraId="0CBC5B82" w14:textId="77777777" w:rsidR="00513294" w:rsidRPr="00285C8A" w:rsidRDefault="00513294" w:rsidP="00AD52F9">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87" w:type="pct"/>
            <w:gridSpan w:val="4"/>
            <w:tcBorders>
              <w:top w:val="single" w:sz="4" w:space="0" w:color="auto"/>
              <w:left w:val="single" w:sz="4" w:space="0" w:color="auto"/>
              <w:bottom w:val="single" w:sz="4" w:space="0" w:color="auto"/>
              <w:right w:val="single" w:sz="4" w:space="0" w:color="auto"/>
            </w:tcBorders>
            <w:shd w:val="clear" w:color="auto" w:fill="FFFFFF"/>
          </w:tcPr>
          <w:p w14:paraId="310F52FC" w14:textId="77777777" w:rsidR="00513294" w:rsidRPr="00285C8A" w:rsidRDefault="00513294" w:rsidP="00AD52F9">
            <w:pPr>
              <w:shd w:val="clear" w:color="auto" w:fill="FFFFFF" w:themeFill="background1"/>
              <w:spacing w:line="260" w:lineRule="exact"/>
              <w:rPr>
                <w:bCs/>
              </w:rPr>
            </w:pPr>
          </w:p>
        </w:tc>
      </w:tr>
    </w:tbl>
    <w:p w14:paraId="180F3627" w14:textId="77777777" w:rsidR="009D3DE3" w:rsidRPr="00285C8A" w:rsidRDefault="009D3DE3" w:rsidP="009D3DE3">
      <w:pPr>
        <w:shd w:val="clear" w:color="auto" w:fill="FFFFFF" w:themeFill="background1"/>
        <w:rPr>
          <w:rFonts w:eastAsia="Calibri"/>
          <w:b/>
        </w:rPr>
      </w:pPr>
    </w:p>
    <w:p w14:paraId="1A9D2D9E" w14:textId="77777777" w:rsidR="009D3DE3" w:rsidRPr="00285C8A" w:rsidRDefault="009D3DE3" w:rsidP="009D3DE3">
      <w:pPr>
        <w:shd w:val="clear" w:color="auto" w:fill="FFFFFF" w:themeFill="background1"/>
        <w:rPr>
          <w:rFonts w:eastAsia="Calibri"/>
          <w:b/>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680"/>
        <w:gridCol w:w="1415"/>
        <w:gridCol w:w="1419"/>
        <w:gridCol w:w="1417"/>
        <w:gridCol w:w="1700"/>
      </w:tblGrid>
      <w:tr w:rsidR="00E50D0E" w:rsidRPr="00285C8A" w14:paraId="61B14804"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004791D7" w14:textId="77777777" w:rsidR="00E50D0E" w:rsidRPr="00285C8A" w:rsidRDefault="00E50D0E" w:rsidP="00E50D0E">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54B292A9" w14:textId="678558B0" w:rsidR="00E50D0E" w:rsidRPr="00285C8A" w:rsidRDefault="00E50D0E" w:rsidP="00E50D0E">
            <w:pPr>
              <w:shd w:val="clear" w:color="auto" w:fill="FFFFFF" w:themeFill="background1"/>
              <w:spacing w:line="260" w:lineRule="exact"/>
              <w:ind w:left="57" w:right="57"/>
              <w:rPr>
                <w:bCs/>
              </w:rPr>
            </w:pPr>
            <w:r w:rsidRPr="00285C8A">
              <w:rPr>
                <w:bCs/>
              </w:rPr>
              <w:t>2.10.</w:t>
            </w:r>
          </w:p>
        </w:tc>
      </w:tr>
      <w:tr w:rsidR="00E50D0E" w:rsidRPr="00285C8A" w14:paraId="1FD3C834"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6924BBE2" w14:textId="77777777" w:rsidR="00E50D0E" w:rsidRPr="00285C8A" w:rsidRDefault="00E50D0E" w:rsidP="00E50D0E">
            <w:pPr>
              <w:shd w:val="clear" w:color="auto" w:fill="FFFFFF" w:themeFill="background1"/>
              <w:spacing w:line="260" w:lineRule="exact"/>
              <w:ind w:left="57" w:right="57"/>
              <w:rPr>
                <w:bCs/>
                <w:iCs/>
              </w:rPr>
            </w:pPr>
            <w:r w:rsidRPr="00285C8A">
              <w:rPr>
                <w:bCs/>
                <w:iCs/>
              </w:rPr>
              <w:t>2. Назва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4148C5A9" w14:textId="7992692A" w:rsidR="00E50D0E" w:rsidRPr="00285C8A" w:rsidRDefault="00E50D0E" w:rsidP="00E50D0E">
            <w:pPr>
              <w:shd w:val="clear" w:color="auto" w:fill="FFFFFF" w:themeFill="background1"/>
              <w:spacing w:line="260" w:lineRule="exact"/>
              <w:ind w:left="57" w:right="57"/>
              <w:rPr>
                <w:bCs/>
              </w:rPr>
            </w:pPr>
            <w:r w:rsidRPr="00285C8A">
              <w:rPr>
                <w:bCs/>
              </w:rPr>
              <w:t>Розвиток туристичної індустрії в Баранівській міській ТГ</w:t>
            </w:r>
          </w:p>
        </w:tc>
      </w:tr>
      <w:tr w:rsidR="00E50D0E" w:rsidRPr="00285C8A" w14:paraId="34087DBE"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1AB42445" w14:textId="77777777" w:rsidR="00E50D0E" w:rsidRPr="00285C8A" w:rsidRDefault="00E50D0E" w:rsidP="00E50D0E">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E03972" w14:textId="77777777" w:rsidR="00E50D0E" w:rsidRPr="00285C8A" w:rsidRDefault="00E50D0E" w:rsidP="00E50D0E">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E50D0E" w:rsidRPr="00285C8A" w14:paraId="690530A5"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44CCA5C2" w14:textId="77777777" w:rsidR="00E50D0E" w:rsidRPr="00285C8A" w:rsidRDefault="00E50D0E" w:rsidP="00E50D0E">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79FFE51B" w14:textId="77777777" w:rsidR="00E50D0E" w:rsidRPr="00285C8A" w:rsidRDefault="00E50D0E" w:rsidP="00E50D0E">
            <w:pPr>
              <w:shd w:val="clear" w:color="auto" w:fill="FFFFFF" w:themeFill="background1"/>
              <w:spacing w:line="260" w:lineRule="exact"/>
              <w:ind w:left="57" w:right="57"/>
              <w:rPr>
                <w:bCs/>
              </w:rPr>
            </w:pPr>
            <w:r w:rsidRPr="00285C8A">
              <w:rPr>
                <w:bCs/>
              </w:rPr>
              <w:t>2.1.4. 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tc>
      </w:tr>
      <w:tr w:rsidR="00E50D0E" w:rsidRPr="00285C8A" w14:paraId="24C7E6FC"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07282341" w14:textId="77777777" w:rsidR="00E50D0E" w:rsidRPr="00285C8A" w:rsidRDefault="00E50D0E" w:rsidP="00E50D0E">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9DD2B03" w14:textId="17687E1C" w:rsidR="00E50D0E" w:rsidRPr="00285C8A" w:rsidRDefault="00E50D0E" w:rsidP="00E50D0E">
            <w:pPr>
              <w:shd w:val="clear" w:color="auto" w:fill="FFFFFF" w:themeFill="background1"/>
              <w:spacing w:line="260" w:lineRule="exact"/>
              <w:ind w:left="57" w:right="57"/>
              <w:rPr>
                <w:bCs/>
              </w:rPr>
            </w:pPr>
            <w:r w:rsidRPr="00285C8A">
              <w:rPr>
                <w:bCs/>
              </w:rPr>
              <w:t>Новоград-Волинський район</w:t>
            </w:r>
          </w:p>
        </w:tc>
      </w:tr>
      <w:tr w:rsidR="00E50D0E" w:rsidRPr="00285C8A" w14:paraId="26C127A7"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23F523AC" w14:textId="77777777" w:rsidR="00E50D0E" w:rsidRPr="00285C8A" w:rsidRDefault="00E50D0E" w:rsidP="00E50D0E">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01E419DF" w14:textId="33B299A6" w:rsidR="00E50D0E" w:rsidRPr="00285C8A" w:rsidRDefault="00E50D0E" w:rsidP="00E50D0E">
            <w:pPr>
              <w:shd w:val="clear" w:color="auto" w:fill="FFFFFF" w:themeFill="background1"/>
              <w:spacing w:line="260" w:lineRule="exact"/>
              <w:ind w:left="57" w:right="57"/>
              <w:rPr>
                <w:bCs/>
              </w:rPr>
            </w:pPr>
            <w:r w:rsidRPr="00285C8A">
              <w:rPr>
                <w:bCs/>
              </w:rPr>
              <w:t xml:space="preserve">Не зважаючи на досить високий потенціал туристичних об’єктів Баранівської міської ТГ, на її території відсутні готелі, сільські та </w:t>
            </w:r>
            <w:proofErr w:type="spellStart"/>
            <w:r w:rsidRPr="00285C8A">
              <w:rPr>
                <w:bCs/>
              </w:rPr>
              <w:t>агро</w:t>
            </w:r>
            <w:proofErr w:type="spellEnd"/>
            <w:r w:rsidRPr="00285C8A">
              <w:rPr>
                <w:bCs/>
              </w:rPr>
              <w:t xml:space="preserve"> садиби, тобто туристи яких цікавить місцевий колорит не зможуть залишитися на ніч. Як результат, в громаді відсутній діючий </w:t>
            </w:r>
            <w:proofErr w:type="spellStart"/>
            <w:r w:rsidRPr="00285C8A">
              <w:rPr>
                <w:bCs/>
              </w:rPr>
              <w:t>двохденний</w:t>
            </w:r>
            <w:proofErr w:type="spellEnd"/>
            <w:r w:rsidRPr="00285C8A">
              <w:rPr>
                <w:bCs/>
              </w:rPr>
              <w:t xml:space="preserve"> і більше тур. Отже, одноденний туристичний потік не приносить жодної користі для громади.</w:t>
            </w:r>
          </w:p>
        </w:tc>
      </w:tr>
      <w:tr w:rsidR="00E50D0E" w:rsidRPr="00285C8A" w14:paraId="21654EC3"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5B1AE884" w14:textId="77777777" w:rsidR="00E50D0E" w:rsidRPr="00285C8A" w:rsidRDefault="00E50D0E" w:rsidP="00E50D0E">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5FCA11D" w14:textId="77777777" w:rsidR="00E50D0E" w:rsidRPr="00285C8A" w:rsidRDefault="00E50D0E" w:rsidP="00E50D0E">
            <w:pPr>
              <w:shd w:val="clear" w:color="auto" w:fill="FFFFFF" w:themeFill="background1"/>
              <w:spacing w:line="260" w:lineRule="exact"/>
              <w:ind w:left="57" w:right="57"/>
              <w:rPr>
                <w:bCs/>
              </w:rPr>
            </w:pPr>
            <w:r w:rsidRPr="00285C8A">
              <w:rPr>
                <w:bCs/>
              </w:rPr>
              <w:t>1. Підвищення пізнаваності бренду Баранівської громади.</w:t>
            </w:r>
          </w:p>
          <w:p w14:paraId="42FBE51E" w14:textId="77777777" w:rsidR="00E50D0E" w:rsidRPr="00285C8A" w:rsidRDefault="00E50D0E" w:rsidP="00E50D0E">
            <w:pPr>
              <w:shd w:val="clear" w:color="auto" w:fill="FFFFFF" w:themeFill="background1"/>
              <w:spacing w:line="260" w:lineRule="exact"/>
              <w:ind w:left="57" w:right="57"/>
              <w:rPr>
                <w:bCs/>
              </w:rPr>
            </w:pPr>
            <w:r w:rsidRPr="00285C8A">
              <w:rPr>
                <w:bCs/>
              </w:rPr>
              <w:t>2. Створення нових робочих місць в туристичній сфері.</w:t>
            </w:r>
          </w:p>
          <w:p w14:paraId="79FFD932" w14:textId="77777777" w:rsidR="00E50D0E" w:rsidRPr="00285C8A" w:rsidRDefault="00E50D0E" w:rsidP="00E50D0E">
            <w:pPr>
              <w:shd w:val="clear" w:color="auto" w:fill="FFFFFF" w:themeFill="background1"/>
              <w:spacing w:line="260" w:lineRule="exact"/>
              <w:ind w:left="57" w:right="57"/>
              <w:rPr>
                <w:bCs/>
              </w:rPr>
            </w:pPr>
            <w:r w:rsidRPr="00285C8A">
              <w:rPr>
                <w:bCs/>
              </w:rPr>
              <w:t>3. Підвищення ступені особистої організованості, підприємливості та загального рівня освіти місцевих жителів.</w:t>
            </w:r>
          </w:p>
          <w:p w14:paraId="0D6DC381" w14:textId="77777777" w:rsidR="00E50D0E" w:rsidRPr="00285C8A" w:rsidRDefault="00E50D0E" w:rsidP="00E50D0E">
            <w:pPr>
              <w:shd w:val="clear" w:color="auto" w:fill="FFFFFF" w:themeFill="background1"/>
              <w:spacing w:line="260" w:lineRule="exact"/>
              <w:ind w:left="57" w:right="57"/>
              <w:rPr>
                <w:bCs/>
              </w:rPr>
            </w:pPr>
            <w:r w:rsidRPr="00285C8A">
              <w:rPr>
                <w:bCs/>
              </w:rPr>
              <w:t>4. Зростання рівня заробітної плати та купівельної спроможності мешканців громади.</w:t>
            </w:r>
          </w:p>
          <w:p w14:paraId="46168DCB" w14:textId="77777777" w:rsidR="00E50D0E" w:rsidRPr="00285C8A" w:rsidRDefault="00E50D0E" w:rsidP="00E50D0E">
            <w:pPr>
              <w:shd w:val="clear" w:color="auto" w:fill="FFFFFF" w:themeFill="background1"/>
              <w:spacing w:line="260" w:lineRule="exact"/>
              <w:ind w:left="57" w:right="57"/>
              <w:rPr>
                <w:bCs/>
              </w:rPr>
            </w:pPr>
            <w:r w:rsidRPr="00285C8A">
              <w:rPr>
                <w:bCs/>
              </w:rPr>
              <w:t>5. Розвиток підприємництва і конкурентоспроможності місцевої економіки.</w:t>
            </w:r>
          </w:p>
          <w:p w14:paraId="6008FB09" w14:textId="5D23E46C" w:rsidR="00E50D0E" w:rsidRPr="00285C8A" w:rsidRDefault="00E50D0E" w:rsidP="00E50D0E">
            <w:pPr>
              <w:shd w:val="clear" w:color="auto" w:fill="FFFFFF" w:themeFill="background1"/>
              <w:spacing w:line="260" w:lineRule="exact"/>
              <w:ind w:left="57" w:right="57"/>
              <w:rPr>
                <w:bCs/>
              </w:rPr>
            </w:pPr>
            <w:r w:rsidRPr="00285C8A">
              <w:rPr>
                <w:bCs/>
              </w:rPr>
              <w:t>6. Збільшення доходів до бюджету громади.</w:t>
            </w:r>
          </w:p>
          <w:p w14:paraId="0D12B2E2" w14:textId="6CDD6E52" w:rsidR="00E50D0E" w:rsidRPr="00285C8A" w:rsidRDefault="00E50D0E" w:rsidP="00E50D0E">
            <w:pPr>
              <w:shd w:val="clear" w:color="auto" w:fill="FFFFFF" w:themeFill="background1"/>
              <w:spacing w:line="260" w:lineRule="exact"/>
              <w:ind w:left="57" w:right="57"/>
              <w:rPr>
                <w:bCs/>
              </w:rPr>
            </w:pPr>
            <w:r w:rsidRPr="00285C8A">
              <w:rPr>
                <w:bCs/>
              </w:rPr>
              <w:t>7. Популяризація екологічного відпочинку.</w:t>
            </w:r>
          </w:p>
        </w:tc>
      </w:tr>
      <w:tr w:rsidR="00E50D0E" w:rsidRPr="00285C8A" w14:paraId="27C5211D"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468B4D54" w14:textId="77777777" w:rsidR="00E50D0E" w:rsidRPr="00285C8A" w:rsidRDefault="00E50D0E" w:rsidP="00E50D0E">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54B036" w14:textId="3FEF3B99" w:rsidR="00E50D0E" w:rsidRPr="00285C8A" w:rsidRDefault="00E50D0E" w:rsidP="00E50D0E">
            <w:pPr>
              <w:shd w:val="clear" w:color="auto" w:fill="FFFFFF" w:themeFill="background1"/>
              <w:spacing w:line="260" w:lineRule="exact"/>
              <w:ind w:left="57" w:right="57"/>
              <w:rPr>
                <w:bCs/>
              </w:rPr>
            </w:pPr>
            <w:r w:rsidRPr="00285C8A">
              <w:rPr>
                <w:bCs/>
              </w:rPr>
              <w:t>1. Збільшення кількості туристів, в т.ч. іноземних, що дасть величезний поштовх до розвитку сфери послуг, до самоосвіти та зайнятості населення, а для учнів шкіл громади буде стимул до вивчення іноземних мов.</w:t>
            </w:r>
          </w:p>
          <w:p w14:paraId="18AFB526" w14:textId="321DCCA6" w:rsidR="00E50D0E" w:rsidRPr="00285C8A" w:rsidRDefault="00E50D0E" w:rsidP="00E50D0E">
            <w:pPr>
              <w:shd w:val="clear" w:color="auto" w:fill="FFFFFF" w:themeFill="background1"/>
              <w:spacing w:line="260" w:lineRule="exact"/>
              <w:ind w:left="57" w:right="57"/>
              <w:rPr>
                <w:bCs/>
              </w:rPr>
            </w:pPr>
            <w:r w:rsidRPr="00285C8A">
              <w:rPr>
                <w:bCs/>
              </w:rPr>
              <w:t xml:space="preserve">2. Покращення </w:t>
            </w:r>
            <w:r w:rsidR="00887AAF" w:rsidRPr="00285C8A">
              <w:rPr>
                <w:bCs/>
              </w:rPr>
              <w:t>демографічної ситуації</w:t>
            </w:r>
            <w:r w:rsidRPr="00285C8A">
              <w:rPr>
                <w:bCs/>
              </w:rPr>
              <w:t xml:space="preserve"> в гро</w:t>
            </w:r>
            <w:r w:rsidR="00887AAF" w:rsidRPr="00285C8A">
              <w:rPr>
                <w:bCs/>
              </w:rPr>
              <w:t>маді.</w:t>
            </w:r>
          </w:p>
        </w:tc>
      </w:tr>
      <w:tr w:rsidR="00E50D0E" w:rsidRPr="00285C8A" w14:paraId="60F6A907" w14:textId="77777777" w:rsidTr="00E50D0E">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509412C0" w14:textId="77777777" w:rsidR="00E50D0E" w:rsidRPr="00285C8A" w:rsidRDefault="00E50D0E" w:rsidP="00E50D0E">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70B8773C" w14:textId="1F83E1FB" w:rsidR="009046A1" w:rsidRPr="00285C8A" w:rsidRDefault="009046A1" w:rsidP="009046A1">
            <w:pPr>
              <w:shd w:val="clear" w:color="auto" w:fill="FFFFFF" w:themeFill="background1"/>
              <w:spacing w:line="260" w:lineRule="exact"/>
              <w:ind w:left="57" w:right="57"/>
              <w:rPr>
                <w:bCs/>
              </w:rPr>
            </w:pPr>
            <w:r w:rsidRPr="00285C8A">
              <w:rPr>
                <w:bCs/>
              </w:rPr>
              <w:t>1. Проведення 12 тренінгів у рік (періодичність: 1 раз у місяць) для населення сільських територій громади для ревіталізації індустрії гостинності у Баранівській міській ТГ.</w:t>
            </w:r>
          </w:p>
          <w:p w14:paraId="6FC33C98" w14:textId="28619989" w:rsidR="009046A1" w:rsidRPr="00285C8A" w:rsidRDefault="009046A1" w:rsidP="009046A1">
            <w:pPr>
              <w:shd w:val="clear" w:color="auto" w:fill="FFFFFF" w:themeFill="background1"/>
              <w:spacing w:line="260" w:lineRule="exact"/>
              <w:ind w:left="57" w:right="57"/>
              <w:rPr>
                <w:bCs/>
              </w:rPr>
            </w:pPr>
            <w:r w:rsidRPr="00285C8A">
              <w:rPr>
                <w:bCs/>
              </w:rPr>
              <w:t xml:space="preserve">2. Створення СОК «Туристична </w:t>
            </w:r>
            <w:proofErr w:type="spellStart"/>
            <w:r w:rsidRPr="00285C8A">
              <w:rPr>
                <w:bCs/>
              </w:rPr>
              <w:t>Баранівщина</w:t>
            </w:r>
            <w:proofErr w:type="spellEnd"/>
            <w:r w:rsidRPr="00285C8A">
              <w:rPr>
                <w:bCs/>
              </w:rPr>
              <w:t>», який буде надавати послуги для своїх членів по залученню туристів.</w:t>
            </w:r>
          </w:p>
          <w:p w14:paraId="2FF8808A" w14:textId="30D16C0A" w:rsidR="009046A1" w:rsidRPr="00285C8A" w:rsidRDefault="009046A1" w:rsidP="009046A1">
            <w:pPr>
              <w:shd w:val="clear" w:color="auto" w:fill="FFFFFF" w:themeFill="background1"/>
              <w:spacing w:line="260" w:lineRule="exact"/>
              <w:ind w:left="57" w:right="57"/>
              <w:rPr>
                <w:bCs/>
              </w:rPr>
            </w:pPr>
            <w:r w:rsidRPr="00285C8A">
              <w:rPr>
                <w:bCs/>
              </w:rPr>
              <w:t>3. Започаткування щорічного міжнародного фестивалю « ORGANIC SPASE».</w:t>
            </w:r>
          </w:p>
          <w:p w14:paraId="6B680892" w14:textId="5D4E7AE3" w:rsidR="009046A1" w:rsidRPr="00285C8A" w:rsidRDefault="009046A1" w:rsidP="009046A1">
            <w:pPr>
              <w:shd w:val="clear" w:color="auto" w:fill="FFFFFF" w:themeFill="background1"/>
              <w:spacing w:line="260" w:lineRule="exact"/>
              <w:ind w:left="57" w:right="57"/>
              <w:rPr>
                <w:bCs/>
              </w:rPr>
            </w:pPr>
            <w:r w:rsidRPr="00285C8A">
              <w:rPr>
                <w:bCs/>
              </w:rPr>
              <w:t xml:space="preserve">4. Розвиток локацій традиційних </w:t>
            </w:r>
            <w:proofErr w:type="spellStart"/>
            <w:r w:rsidRPr="00285C8A">
              <w:rPr>
                <w:bCs/>
              </w:rPr>
              <w:t>ремесел</w:t>
            </w:r>
            <w:proofErr w:type="spellEnd"/>
            <w:r w:rsidRPr="00285C8A">
              <w:rPr>
                <w:bCs/>
              </w:rPr>
              <w:t xml:space="preserve"> регіону (гончарство, обробка деревини, лозоплетіння, вишивка).</w:t>
            </w:r>
          </w:p>
          <w:p w14:paraId="111DAC19" w14:textId="3A44C922" w:rsidR="009046A1" w:rsidRPr="00285C8A" w:rsidRDefault="009046A1" w:rsidP="009046A1">
            <w:pPr>
              <w:shd w:val="clear" w:color="auto" w:fill="FFFFFF" w:themeFill="background1"/>
              <w:spacing w:line="260" w:lineRule="exact"/>
              <w:ind w:left="57" w:right="57"/>
              <w:rPr>
                <w:bCs/>
              </w:rPr>
            </w:pPr>
            <w:r w:rsidRPr="00285C8A">
              <w:rPr>
                <w:bCs/>
              </w:rPr>
              <w:t xml:space="preserve">5. Облаштування 3 </w:t>
            </w:r>
            <w:proofErr w:type="spellStart"/>
            <w:r w:rsidRPr="00285C8A">
              <w:rPr>
                <w:bCs/>
              </w:rPr>
              <w:t>агро</w:t>
            </w:r>
            <w:proofErr w:type="spellEnd"/>
            <w:r w:rsidRPr="00285C8A">
              <w:rPr>
                <w:bCs/>
              </w:rPr>
              <w:t xml:space="preserve">-садиб з широким спектром послуг (харчування, катання на конях, велосипедах тощо), що перебуватимуть у приватній власності, тому </w:t>
            </w:r>
            <w:r w:rsidRPr="00285C8A">
              <w:rPr>
                <w:bCs/>
              </w:rPr>
              <w:lastRenderedPageBreak/>
              <w:t>для облаштування не потребують фінансування з бюджетів різних рівнів.</w:t>
            </w:r>
          </w:p>
          <w:p w14:paraId="3A5FF3A7" w14:textId="27674F60" w:rsidR="009046A1" w:rsidRPr="00285C8A" w:rsidRDefault="009046A1" w:rsidP="009046A1">
            <w:pPr>
              <w:shd w:val="clear" w:color="auto" w:fill="FFFFFF" w:themeFill="background1"/>
              <w:spacing w:line="260" w:lineRule="exact"/>
              <w:ind w:left="57" w:right="57"/>
              <w:rPr>
                <w:bCs/>
              </w:rPr>
            </w:pPr>
            <w:r w:rsidRPr="00285C8A">
              <w:rPr>
                <w:bCs/>
              </w:rPr>
              <w:t>6. Реконструкція нежитлового приміщення (власність громади в особі міської ради) в м. Баранівка під готельний  комплекс.</w:t>
            </w:r>
          </w:p>
          <w:p w14:paraId="0E132CD5" w14:textId="0E3A09AA" w:rsidR="009046A1" w:rsidRPr="00285C8A" w:rsidRDefault="009046A1" w:rsidP="009046A1">
            <w:pPr>
              <w:shd w:val="clear" w:color="auto" w:fill="FFFFFF" w:themeFill="background1"/>
              <w:spacing w:line="260" w:lineRule="exact"/>
              <w:ind w:left="57" w:right="57"/>
              <w:rPr>
                <w:bCs/>
              </w:rPr>
            </w:pPr>
            <w:r w:rsidRPr="00285C8A">
              <w:rPr>
                <w:bCs/>
              </w:rPr>
              <w:t>7. Організація поїздок до приватних еко-садиб для найактивніших представників «зеленого туризму» з метою обміну досвідом.</w:t>
            </w:r>
          </w:p>
          <w:p w14:paraId="10AB8EB8" w14:textId="63916B0A" w:rsidR="009046A1" w:rsidRPr="00285C8A" w:rsidRDefault="009046A1" w:rsidP="009046A1">
            <w:pPr>
              <w:shd w:val="clear" w:color="auto" w:fill="FFFFFF" w:themeFill="background1"/>
              <w:spacing w:line="260" w:lineRule="exact"/>
              <w:ind w:left="57" w:right="57"/>
              <w:rPr>
                <w:bCs/>
              </w:rPr>
            </w:pPr>
            <w:r w:rsidRPr="00285C8A">
              <w:rPr>
                <w:bCs/>
              </w:rPr>
              <w:t>8. Висвітлення діяльності проєкту на офіційних сторінках Баранівської міської ради, газетах місцевого та регіонального рівнів</w:t>
            </w:r>
          </w:p>
          <w:p w14:paraId="3F52A7A8" w14:textId="5CC445E2" w:rsidR="00E50D0E" w:rsidRPr="00285C8A" w:rsidRDefault="009046A1" w:rsidP="009046A1">
            <w:pPr>
              <w:shd w:val="clear" w:color="auto" w:fill="FFFFFF" w:themeFill="background1"/>
              <w:spacing w:line="260" w:lineRule="exact"/>
              <w:ind w:left="57" w:right="57"/>
              <w:rPr>
                <w:bCs/>
              </w:rPr>
            </w:pPr>
            <w:r w:rsidRPr="00285C8A">
              <w:rPr>
                <w:bCs/>
              </w:rPr>
              <w:t>9. Моніторинг результатів впровадження проєкту.</w:t>
            </w:r>
          </w:p>
        </w:tc>
      </w:tr>
      <w:tr w:rsidR="00E50D0E" w:rsidRPr="00285C8A" w14:paraId="790C14BD" w14:textId="77777777" w:rsidTr="00E50D0E">
        <w:trPr>
          <w:trHeight w:val="55"/>
        </w:trPr>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BF58F1" w14:textId="77777777" w:rsidR="00E50D0E" w:rsidRPr="00285C8A" w:rsidRDefault="00E50D0E" w:rsidP="00E50D0E">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54C408DD"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F94F51A"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08BD917"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013F788"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E50D0E" w:rsidRPr="00285C8A" w14:paraId="0D6A9AA2" w14:textId="77777777" w:rsidTr="00E50D0E">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848BEC" w14:textId="77777777" w:rsidR="00E50D0E" w:rsidRPr="00285C8A" w:rsidRDefault="00E50D0E" w:rsidP="00E50D0E">
            <w:pPr>
              <w:shd w:val="clear" w:color="auto" w:fill="FFFFFF" w:themeFill="background1"/>
              <w:spacing w:line="260" w:lineRule="exact"/>
              <w:ind w:left="57" w:right="57"/>
              <w:rPr>
                <w:bCs/>
                <w:iCs/>
              </w:rPr>
            </w:pPr>
            <w:r w:rsidRPr="00285C8A">
              <w:rPr>
                <w:bCs/>
                <w:iCs/>
              </w:rPr>
              <w:t>державний бюджет:</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7AF8C0E9" w14:textId="2FD0FEB1"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40DA53A" w14:textId="5B9802BC"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A888235" w14:textId="19324BF5"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3000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1F7E074" w14:textId="27B8CAB1"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5000</w:t>
            </w:r>
          </w:p>
        </w:tc>
      </w:tr>
      <w:tr w:rsidR="00E50D0E" w:rsidRPr="00285C8A" w14:paraId="7FEC90D8" w14:textId="77777777" w:rsidTr="00E50D0E">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B002F" w14:textId="77777777" w:rsidR="00E50D0E" w:rsidRPr="00285C8A" w:rsidRDefault="00E50D0E" w:rsidP="00E50D0E">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1A02E1EB"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BA1BBD9" w14:textId="7A2195B8" w:rsidR="00E50D0E" w:rsidRPr="00285C8A" w:rsidRDefault="00772DB6" w:rsidP="00E50D0E">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6B07EFA" w14:textId="7D810857" w:rsidR="00E50D0E" w:rsidRPr="00285C8A" w:rsidRDefault="00772DB6" w:rsidP="00E50D0E">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3000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C03FC23" w14:textId="1E126798"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5000</w:t>
            </w:r>
          </w:p>
        </w:tc>
      </w:tr>
      <w:tr w:rsidR="00E50D0E" w:rsidRPr="00285C8A" w14:paraId="29B7E8DC" w14:textId="77777777" w:rsidTr="00E50D0E">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7DAF46" w14:textId="77777777" w:rsidR="00E50D0E" w:rsidRPr="00285C8A" w:rsidRDefault="00E50D0E" w:rsidP="00E50D0E">
            <w:pPr>
              <w:shd w:val="clear" w:color="auto" w:fill="FFFFFF" w:themeFill="background1"/>
              <w:spacing w:line="260" w:lineRule="exact"/>
              <w:ind w:left="57" w:right="57"/>
              <w:rPr>
                <w:bCs/>
                <w:iCs/>
              </w:rPr>
            </w:pPr>
            <w:r w:rsidRPr="00285C8A">
              <w:rPr>
                <w:bCs/>
                <w:iCs/>
              </w:rPr>
              <w:t>інші джерела</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3DB9CD32"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C01DCEB"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E84F07A" w14:textId="77777777" w:rsidR="00E50D0E" w:rsidRPr="00285C8A" w:rsidRDefault="00E50D0E" w:rsidP="00E50D0E">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D0A2847" w14:textId="77777777"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E50D0E" w:rsidRPr="00285C8A" w14:paraId="2968F9E8" w14:textId="77777777" w:rsidTr="00E50D0E">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D1B30" w14:textId="77777777" w:rsidR="00E50D0E" w:rsidRPr="00285C8A" w:rsidRDefault="00E50D0E" w:rsidP="00E50D0E">
            <w:pPr>
              <w:shd w:val="clear" w:color="auto" w:fill="FFFFFF" w:themeFill="background1"/>
              <w:spacing w:line="260" w:lineRule="exact"/>
              <w:ind w:left="57" w:right="57"/>
              <w:rPr>
                <w:bCs/>
                <w:iCs/>
              </w:rPr>
            </w:pPr>
            <w:r w:rsidRPr="00285C8A">
              <w:rPr>
                <w:bCs/>
                <w:iCs/>
              </w:rPr>
              <w:t>місцевий бюджет</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67B8BD0D" w14:textId="24891AF1" w:rsidR="00E50D0E" w:rsidRPr="00285C8A" w:rsidRDefault="00E50D0E"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53999E7" w14:textId="726DAFDA"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1500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DD20842" w14:textId="5B275B8C"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D93C7E8" w14:textId="58FB1173" w:rsidR="00E50D0E" w:rsidRPr="00285C8A" w:rsidRDefault="00772DB6" w:rsidP="00E50D0E">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2500</w:t>
            </w:r>
          </w:p>
        </w:tc>
      </w:tr>
      <w:tr w:rsidR="00772DB6" w:rsidRPr="00285C8A" w14:paraId="402461C7" w14:textId="77777777" w:rsidTr="00E50D0E">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47FF0A" w14:textId="3701C85E" w:rsidR="00772DB6" w:rsidRPr="00285C8A" w:rsidRDefault="00772DB6" w:rsidP="00772DB6">
            <w:pPr>
              <w:shd w:val="clear" w:color="auto" w:fill="FFFFFF" w:themeFill="background1"/>
              <w:spacing w:line="260" w:lineRule="exact"/>
              <w:ind w:left="57" w:right="57"/>
              <w:rPr>
                <w:bCs/>
                <w:iCs/>
              </w:rPr>
            </w:pPr>
            <w:r w:rsidRPr="00285C8A">
              <w:rPr>
                <w:bCs/>
              </w:rPr>
              <w:t>інші джерела (приватні інвестори)</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54100098" w14:textId="77777777" w:rsidR="00772DB6" w:rsidRPr="00285C8A" w:rsidRDefault="00772DB6" w:rsidP="00772DB6">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4F39885" w14:textId="1BB82B03" w:rsidR="00772DB6" w:rsidRPr="00285C8A" w:rsidRDefault="00772DB6" w:rsidP="00772DB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5000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02EDCDE" w14:textId="392DA526" w:rsidR="00772DB6" w:rsidRPr="00285C8A" w:rsidRDefault="00772DB6" w:rsidP="00772DB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5000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0DBED1D" w14:textId="30375303" w:rsidR="00772DB6" w:rsidRPr="00285C8A" w:rsidRDefault="00772DB6" w:rsidP="00772DB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10000</w:t>
            </w:r>
          </w:p>
        </w:tc>
      </w:tr>
      <w:tr w:rsidR="00E50D0E" w:rsidRPr="00285C8A" w14:paraId="489434E2" w14:textId="77777777" w:rsidTr="00E50D0E">
        <w:tc>
          <w:tcPr>
            <w:tcW w:w="1913" w:type="pct"/>
            <w:gridSpan w:val="2"/>
            <w:tcBorders>
              <w:top w:val="single" w:sz="4" w:space="0" w:color="auto"/>
              <w:left w:val="single" w:sz="4" w:space="0" w:color="auto"/>
              <w:bottom w:val="single" w:sz="4" w:space="0" w:color="auto"/>
              <w:right w:val="single" w:sz="4" w:space="0" w:color="auto"/>
            </w:tcBorders>
            <w:shd w:val="clear" w:color="auto" w:fill="FFFFFF"/>
          </w:tcPr>
          <w:p w14:paraId="4EC7ED07" w14:textId="77777777" w:rsidR="00E50D0E" w:rsidRPr="00285C8A" w:rsidRDefault="00E50D0E" w:rsidP="00E50D0E">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87" w:type="pct"/>
            <w:gridSpan w:val="4"/>
            <w:tcBorders>
              <w:top w:val="single" w:sz="4" w:space="0" w:color="auto"/>
              <w:left w:val="single" w:sz="4" w:space="0" w:color="auto"/>
              <w:bottom w:val="single" w:sz="4" w:space="0" w:color="auto"/>
              <w:right w:val="single" w:sz="4" w:space="0" w:color="auto"/>
            </w:tcBorders>
            <w:shd w:val="clear" w:color="auto" w:fill="FFFFFF"/>
          </w:tcPr>
          <w:p w14:paraId="66DD084C" w14:textId="77777777" w:rsidR="00E50D0E" w:rsidRPr="00285C8A" w:rsidRDefault="00E50D0E" w:rsidP="00E50D0E">
            <w:pPr>
              <w:shd w:val="clear" w:color="auto" w:fill="FFFFFF" w:themeFill="background1"/>
              <w:spacing w:line="260" w:lineRule="exact"/>
              <w:rPr>
                <w:bCs/>
              </w:rPr>
            </w:pPr>
          </w:p>
        </w:tc>
      </w:tr>
    </w:tbl>
    <w:p w14:paraId="1AEBC9C3" w14:textId="77777777" w:rsidR="009D3DE3" w:rsidRPr="00285C8A" w:rsidRDefault="009D3DE3" w:rsidP="009D3DE3">
      <w:pPr>
        <w:shd w:val="clear" w:color="auto" w:fill="FFFFFF" w:themeFill="background1"/>
        <w:rPr>
          <w:rFonts w:eastAsia="Calibri"/>
          <w:b/>
        </w:rPr>
      </w:pPr>
    </w:p>
    <w:p w14:paraId="62A7FCA1" w14:textId="77777777" w:rsidR="009D3DE3" w:rsidRPr="00285C8A" w:rsidRDefault="009D3DE3" w:rsidP="009D3DE3">
      <w:pPr>
        <w:shd w:val="clear" w:color="auto" w:fill="FFFFFF" w:themeFill="background1"/>
        <w:rPr>
          <w:rFonts w:eastAsia="Calibri"/>
          <w:b/>
        </w:rPr>
      </w:pPr>
    </w:p>
    <w:p w14:paraId="70919CB8" w14:textId="77777777" w:rsidR="009D3DE3" w:rsidRPr="00285C8A" w:rsidRDefault="009D3DE3" w:rsidP="009D3DE3">
      <w:pPr>
        <w:shd w:val="clear" w:color="auto" w:fill="FFFFFF" w:themeFill="background1"/>
        <w:jc w:val="both"/>
        <w:rPr>
          <w:rFonts w:eastAsia="Calibri"/>
          <w:b/>
        </w:rPr>
      </w:pPr>
    </w:p>
    <w:p w14:paraId="0FFFDC5F" w14:textId="77777777" w:rsidR="009D3DE3" w:rsidRPr="00285C8A" w:rsidRDefault="009D3DE3" w:rsidP="009D3DE3">
      <w:pPr>
        <w:shd w:val="clear" w:color="auto" w:fill="FFFFFF" w:themeFill="background1"/>
        <w:jc w:val="both"/>
        <w:rPr>
          <w:rFonts w:eastAsia="Calibri"/>
          <w:b/>
        </w:rPr>
      </w:pPr>
    </w:p>
    <w:p w14:paraId="65B5DCA9" w14:textId="1967F90B"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680"/>
        <w:gridCol w:w="1415"/>
        <w:gridCol w:w="1419"/>
        <w:gridCol w:w="1417"/>
        <w:gridCol w:w="1700"/>
      </w:tblGrid>
      <w:tr w:rsidR="00F93391" w:rsidRPr="00285C8A" w14:paraId="390E458F"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41A55CFA" w14:textId="77777777" w:rsidR="00F93391" w:rsidRPr="00285C8A" w:rsidRDefault="00F93391" w:rsidP="00BD3DF9">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7FECC353" w14:textId="4D77F3BE" w:rsidR="00F93391" w:rsidRPr="00285C8A" w:rsidRDefault="00F93391" w:rsidP="00BD3DF9">
            <w:pPr>
              <w:shd w:val="clear" w:color="auto" w:fill="FFFFFF" w:themeFill="background1"/>
              <w:spacing w:line="260" w:lineRule="exact"/>
              <w:ind w:left="57" w:right="57"/>
              <w:rPr>
                <w:bCs/>
              </w:rPr>
            </w:pPr>
            <w:r w:rsidRPr="00285C8A">
              <w:rPr>
                <w:bCs/>
              </w:rPr>
              <w:t>2.11.</w:t>
            </w:r>
          </w:p>
        </w:tc>
      </w:tr>
      <w:tr w:rsidR="00F93391" w:rsidRPr="00285C8A" w14:paraId="4E539D8D"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738F42E8" w14:textId="77777777" w:rsidR="00F93391" w:rsidRPr="00285C8A" w:rsidRDefault="00F93391" w:rsidP="00BD3DF9">
            <w:pPr>
              <w:shd w:val="clear" w:color="auto" w:fill="FFFFFF" w:themeFill="background1"/>
              <w:spacing w:line="260" w:lineRule="exact"/>
              <w:ind w:left="57" w:right="57"/>
              <w:rPr>
                <w:bCs/>
                <w:iCs/>
              </w:rPr>
            </w:pPr>
            <w:r w:rsidRPr="00285C8A">
              <w:rPr>
                <w:bCs/>
                <w:iCs/>
              </w:rPr>
              <w:t>2. Назва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5A06B4D1" w14:textId="593ADE80" w:rsidR="00F93391" w:rsidRPr="00285C8A" w:rsidRDefault="00F93391" w:rsidP="00BD3DF9">
            <w:pPr>
              <w:shd w:val="clear" w:color="auto" w:fill="FFFFFF" w:themeFill="background1"/>
              <w:spacing w:line="260" w:lineRule="exact"/>
              <w:ind w:left="57" w:right="57"/>
              <w:rPr>
                <w:bCs/>
              </w:rPr>
            </w:pPr>
            <w:r w:rsidRPr="00285C8A">
              <w:rPr>
                <w:bCs/>
              </w:rPr>
              <w:t xml:space="preserve">Створення туристичного маршруту «Кар’єр- найкраще місце для дайвінгу» </w:t>
            </w:r>
            <w:proofErr w:type="spellStart"/>
            <w:r w:rsidRPr="00285C8A">
              <w:rPr>
                <w:bCs/>
              </w:rPr>
              <w:t>Білокоровицької</w:t>
            </w:r>
            <w:proofErr w:type="spellEnd"/>
            <w:r w:rsidRPr="00285C8A">
              <w:rPr>
                <w:bCs/>
              </w:rPr>
              <w:t xml:space="preserve"> сільської ради</w:t>
            </w:r>
          </w:p>
        </w:tc>
      </w:tr>
      <w:tr w:rsidR="00F93391" w:rsidRPr="00285C8A" w14:paraId="3385CFD0"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78D00C13" w14:textId="77777777" w:rsidR="00F93391" w:rsidRPr="00285C8A" w:rsidRDefault="00F93391" w:rsidP="00BD3DF9">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606C3DA5" w14:textId="77777777" w:rsidR="00F93391" w:rsidRPr="00285C8A" w:rsidRDefault="00F93391" w:rsidP="00BD3DF9">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F93391" w:rsidRPr="00285C8A" w14:paraId="11D5BF03"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2F82357B" w14:textId="77777777" w:rsidR="00F93391" w:rsidRPr="00285C8A" w:rsidRDefault="00F93391" w:rsidP="00BD3DF9">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4A7E22" w14:textId="77777777" w:rsidR="00F93391" w:rsidRPr="00285C8A" w:rsidRDefault="00F93391" w:rsidP="00BD3DF9">
            <w:pPr>
              <w:shd w:val="clear" w:color="auto" w:fill="FFFFFF" w:themeFill="background1"/>
              <w:spacing w:line="260" w:lineRule="exact"/>
              <w:ind w:left="57" w:right="57"/>
              <w:rPr>
                <w:bCs/>
              </w:rPr>
            </w:pPr>
            <w:r w:rsidRPr="00285C8A">
              <w:rPr>
                <w:bCs/>
              </w:rPr>
              <w:t>2.1.4. 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tc>
      </w:tr>
      <w:tr w:rsidR="00F93391" w:rsidRPr="00285C8A" w14:paraId="6FC39F02"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500D95B4" w14:textId="77777777" w:rsidR="00F93391" w:rsidRPr="00285C8A" w:rsidRDefault="00F93391" w:rsidP="00F93391">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434FC66" w14:textId="2B48A80B" w:rsidR="00F93391" w:rsidRPr="00285C8A" w:rsidRDefault="00F93391" w:rsidP="00F93391">
            <w:pPr>
              <w:shd w:val="clear" w:color="auto" w:fill="FFFFFF" w:themeFill="background1"/>
              <w:spacing w:line="260" w:lineRule="exact"/>
              <w:ind w:left="57" w:right="57"/>
              <w:rPr>
                <w:bCs/>
              </w:rPr>
            </w:pPr>
            <w:proofErr w:type="spellStart"/>
            <w:r w:rsidRPr="00285C8A">
              <w:rPr>
                <w:bCs/>
              </w:rPr>
              <w:t>Білокоровицька</w:t>
            </w:r>
            <w:proofErr w:type="spellEnd"/>
            <w:r w:rsidRPr="00285C8A">
              <w:rPr>
                <w:bCs/>
              </w:rPr>
              <w:t xml:space="preserve"> ТГ</w:t>
            </w:r>
          </w:p>
        </w:tc>
      </w:tr>
      <w:tr w:rsidR="00F93391" w:rsidRPr="00285C8A" w14:paraId="0D34E2D5"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3EB7F448" w14:textId="77777777" w:rsidR="00F93391" w:rsidRPr="00285C8A" w:rsidRDefault="00F93391" w:rsidP="00F93391">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337CCA90" w14:textId="75172B42" w:rsidR="00423B9B" w:rsidRPr="00285C8A" w:rsidRDefault="00423B9B" w:rsidP="00423B9B">
            <w:pPr>
              <w:shd w:val="clear" w:color="auto" w:fill="FFFFFF" w:themeFill="background1"/>
              <w:spacing w:line="260" w:lineRule="exact"/>
              <w:ind w:left="57" w:right="57"/>
              <w:rPr>
                <w:bCs/>
              </w:rPr>
            </w:pPr>
            <w:r w:rsidRPr="00285C8A">
              <w:rPr>
                <w:bCs/>
              </w:rPr>
              <w:t xml:space="preserve">З кожним роком усе більше українців захоплюється дайвінгом. Більшість українців  робить перші кроки у вивченні підводного світу під час відпочинку в Єгипті. Однак можна пізнати нові дивовижні місця і на території України, а саме на території </w:t>
            </w:r>
            <w:proofErr w:type="spellStart"/>
            <w:r w:rsidRPr="00285C8A">
              <w:rPr>
                <w:bCs/>
              </w:rPr>
              <w:t>Білокоровицької</w:t>
            </w:r>
            <w:proofErr w:type="spellEnd"/>
            <w:r w:rsidRPr="00285C8A">
              <w:rPr>
                <w:bCs/>
              </w:rPr>
              <w:t xml:space="preserve"> ТГ. Одним з найкрасивіших місць громади визнано затоплений щебеневий кар'єр в смт Нові </w:t>
            </w:r>
            <w:proofErr w:type="spellStart"/>
            <w:r w:rsidRPr="00285C8A">
              <w:rPr>
                <w:bCs/>
              </w:rPr>
              <w:t>Білокоровичі</w:t>
            </w:r>
            <w:proofErr w:type="spellEnd"/>
            <w:r w:rsidRPr="00285C8A">
              <w:rPr>
                <w:bCs/>
              </w:rPr>
              <w:t>. Цей кар'єр заслужено можна назвати «українським Байкалом». Вода в кар'єрі прозора навіть на глибині 20-ти метрів. Походження кар'єра нічим не відрізняється від інших, але красоти, які можна побачити під водою, неординарні для таких місць. Незвичайно красива бірюзова вода, що відбивається в небі, підводні скелі і мальовничі пейзажі.</w:t>
            </w:r>
          </w:p>
          <w:p w14:paraId="5573CDD4" w14:textId="77777777" w:rsidR="00423B9B" w:rsidRPr="00285C8A" w:rsidRDefault="00423B9B" w:rsidP="00423B9B">
            <w:pPr>
              <w:shd w:val="clear" w:color="auto" w:fill="FFFFFF" w:themeFill="background1"/>
              <w:spacing w:line="260" w:lineRule="exact"/>
              <w:ind w:left="57" w:right="57"/>
              <w:rPr>
                <w:bCs/>
              </w:rPr>
            </w:pPr>
            <w:r w:rsidRPr="00285C8A">
              <w:rPr>
                <w:bCs/>
              </w:rPr>
              <w:t xml:space="preserve">Кар'єр в смт Нові </w:t>
            </w:r>
            <w:proofErr w:type="spellStart"/>
            <w:r w:rsidRPr="00285C8A">
              <w:rPr>
                <w:bCs/>
              </w:rPr>
              <w:t>Білокоровичі</w:t>
            </w:r>
            <w:proofErr w:type="spellEnd"/>
            <w:r w:rsidRPr="00285C8A">
              <w:rPr>
                <w:bCs/>
              </w:rPr>
              <w:t> відмінне місце для дайвінгу. Люди, які проживають біля кар'єру, не псують навколишнє середовище, тому любителі відпочинку на природі, зеленого та сільського туризму, називають кар'єр «оазисом».</w:t>
            </w:r>
            <w:r w:rsidRPr="00285C8A">
              <w:rPr>
                <w:bCs/>
              </w:rPr>
              <w:tab/>
            </w:r>
          </w:p>
          <w:p w14:paraId="32233F01" w14:textId="5A9E6CCE" w:rsidR="00F93391" w:rsidRPr="00285C8A" w:rsidRDefault="00423B9B" w:rsidP="00423B9B">
            <w:pPr>
              <w:shd w:val="clear" w:color="auto" w:fill="FFFFFF" w:themeFill="background1"/>
              <w:spacing w:line="260" w:lineRule="exact"/>
              <w:ind w:left="57" w:right="57"/>
              <w:rPr>
                <w:bCs/>
              </w:rPr>
            </w:pPr>
            <w:r w:rsidRPr="00285C8A">
              <w:rPr>
                <w:bCs/>
              </w:rPr>
              <w:t>Одним з заходів буде створення туристичного продукту «Кар’єр - найкраще місце для дайвінгу» (розробка регіонального (в перспективі – міжнародного) туристичного маршруту з визначенням атракцій та їх формуванням).</w:t>
            </w:r>
          </w:p>
        </w:tc>
      </w:tr>
      <w:tr w:rsidR="00F42CA6" w:rsidRPr="00285C8A" w14:paraId="1615825C"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40EEB436" w14:textId="77777777" w:rsidR="00F42CA6" w:rsidRPr="00285C8A" w:rsidRDefault="00F42CA6" w:rsidP="00F42CA6">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D119E7" w14:textId="3B1C8574" w:rsidR="00F42CA6" w:rsidRPr="00285C8A" w:rsidRDefault="00F42CA6" w:rsidP="00F42CA6">
            <w:pPr>
              <w:shd w:val="clear" w:color="auto" w:fill="FFFFFF" w:themeFill="background1"/>
              <w:spacing w:line="260" w:lineRule="exact"/>
              <w:ind w:left="57" w:right="57"/>
              <w:rPr>
                <w:bCs/>
              </w:rPr>
            </w:pPr>
            <w:r w:rsidRPr="00285C8A">
              <w:rPr>
                <w:bCs/>
              </w:rPr>
              <w:t>1. Розроблено туристичний маршрут, визначення атракцій з їх маркуванням.</w:t>
            </w:r>
          </w:p>
          <w:p w14:paraId="49B45E88" w14:textId="1F5152D8" w:rsidR="00F42CA6" w:rsidRPr="00285C8A" w:rsidRDefault="00F42CA6" w:rsidP="00F42CA6">
            <w:pPr>
              <w:shd w:val="clear" w:color="auto" w:fill="FFFFFF" w:themeFill="background1"/>
              <w:spacing w:line="260" w:lineRule="exact"/>
              <w:ind w:left="57" w:right="57"/>
              <w:rPr>
                <w:bCs/>
              </w:rPr>
            </w:pPr>
            <w:r w:rsidRPr="00285C8A">
              <w:rPr>
                <w:bCs/>
              </w:rPr>
              <w:t>2. Збільшення кількості туристів.</w:t>
            </w:r>
          </w:p>
          <w:p w14:paraId="198B7508" w14:textId="248C480F" w:rsidR="00F42CA6" w:rsidRPr="00285C8A" w:rsidRDefault="00F42CA6" w:rsidP="00F42CA6">
            <w:pPr>
              <w:shd w:val="clear" w:color="auto" w:fill="FFFFFF" w:themeFill="background1"/>
              <w:spacing w:line="260" w:lineRule="exact"/>
              <w:ind w:left="57" w:right="57"/>
              <w:rPr>
                <w:bCs/>
              </w:rPr>
            </w:pPr>
            <w:r w:rsidRPr="00285C8A">
              <w:rPr>
                <w:bCs/>
              </w:rPr>
              <w:t xml:space="preserve">3. Розвиток </w:t>
            </w:r>
            <w:proofErr w:type="spellStart"/>
            <w:r w:rsidRPr="00285C8A">
              <w:rPr>
                <w:bCs/>
              </w:rPr>
              <w:t>готельно</w:t>
            </w:r>
            <w:proofErr w:type="spellEnd"/>
            <w:r w:rsidRPr="00285C8A">
              <w:rPr>
                <w:bCs/>
              </w:rPr>
              <w:t xml:space="preserve">-ресторанного бізнесу та мережі гастрономічних закладів на території </w:t>
            </w:r>
            <w:proofErr w:type="spellStart"/>
            <w:r w:rsidRPr="00285C8A">
              <w:rPr>
                <w:bCs/>
              </w:rPr>
              <w:t>Білокоровицької</w:t>
            </w:r>
            <w:proofErr w:type="spellEnd"/>
            <w:r w:rsidRPr="00285C8A">
              <w:rPr>
                <w:bCs/>
              </w:rPr>
              <w:t xml:space="preserve"> ТГ.</w:t>
            </w:r>
          </w:p>
        </w:tc>
      </w:tr>
      <w:tr w:rsidR="00F42CA6" w:rsidRPr="00285C8A" w14:paraId="63D5008B"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5236BDB7" w14:textId="77777777" w:rsidR="00F42CA6" w:rsidRPr="00285C8A" w:rsidRDefault="00F42CA6" w:rsidP="00F42CA6">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4FAD69" w14:textId="309277D3" w:rsidR="00F42CA6" w:rsidRPr="00285C8A" w:rsidRDefault="00F42CA6" w:rsidP="00F42CA6">
            <w:pPr>
              <w:shd w:val="clear" w:color="auto" w:fill="FFFFFF" w:themeFill="background1"/>
              <w:spacing w:line="260" w:lineRule="exact"/>
              <w:ind w:left="57" w:right="57"/>
              <w:rPr>
                <w:bCs/>
              </w:rPr>
            </w:pPr>
            <w:r w:rsidRPr="00285C8A">
              <w:rPr>
                <w:bCs/>
              </w:rPr>
              <w:t>1. Покращення соціально-економічного розвитку громади.</w:t>
            </w:r>
          </w:p>
          <w:p w14:paraId="475B1FF2" w14:textId="1529586B" w:rsidR="00F42CA6" w:rsidRPr="00285C8A" w:rsidRDefault="00F42CA6" w:rsidP="00F42CA6">
            <w:pPr>
              <w:shd w:val="clear" w:color="auto" w:fill="FFFFFF" w:themeFill="background1"/>
              <w:spacing w:line="260" w:lineRule="exact"/>
              <w:ind w:left="57" w:right="57"/>
              <w:rPr>
                <w:bCs/>
              </w:rPr>
            </w:pPr>
            <w:r w:rsidRPr="00285C8A">
              <w:rPr>
                <w:bCs/>
              </w:rPr>
              <w:t>2. Створення умов для розвитку туризму в громаді.</w:t>
            </w:r>
          </w:p>
          <w:p w14:paraId="6E739982" w14:textId="711A5FED" w:rsidR="00F42CA6" w:rsidRPr="00285C8A" w:rsidRDefault="00F42CA6" w:rsidP="00F42CA6">
            <w:pPr>
              <w:shd w:val="clear" w:color="auto" w:fill="FFFFFF" w:themeFill="background1"/>
              <w:spacing w:line="260" w:lineRule="exact"/>
              <w:ind w:left="57" w:right="57"/>
              <w:rPr>
                <w:bCs/>
              </w:rPr>
            </w:pPr>
            <w:r w:rsidRPr="00285C8A">
              <w:rPr>
                <w:bCs/>
              </w:rPr>
              <w:t>3. Покращення екологічних умов завдяки очищенню водойми та приведення у відповідність прилеглої території даного об’єкту та відведення місця для ТПВ.</w:t>
            </w:r>
          </w:p>
        </w:tc>
      </w:tr>
      <w:tr w:rsidR="006C2F6E" w:rsidRPr="00285C8A" w14:paraId="5410F763" w14:textId="77777777" w:rsidTr="00BD3DF9">
        <w:trPr>
          <w:gridBefore w:val="1"/>
          <w:wBefore w:w="4" w:type="pct"/>
        </w:trPr>
        <w:tc>
          <w:tcPr>
            <w:tcW w:w="1909" w:type="pct"/>
            <w:tcBorders>
              <w:top w:val="single" w:sz="6" w:space="0" w:color="000000"/>
              <w:left w:val="single" w:sz="6" w:space="0" w:color="000000"/>
              <w:bottom w:val="single" w:sz="6" w:space="0" w:color="000000"/>
              <w:right w:val="single" w:sz="6" w:space="0" w:color="000000"/>
            </w:tcBorders>
            <w:shd w:val="clear" w:color="auto" w:fill="FFFFFF"/>
          </w:tcPr>
          <w:p w14:paraId="7D82B91F" w14:textId="77777777" w:rsidR="006C2F6E" w:rsidRPr="00285C8A" w:rsidRDefault="006C2F6E" w:rsidP="006C2F6E">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87" w:type="pct"/>
            <w:gridSpan w:val="4"/>
            <w:tcBorders>
              <w:top w:val="single" w:sz="6" w:space="0" w:color="000000"/>
              <w:left w:val="single" w:sz="6" w:space="0" w:color="000000"/>
              <w:bottom w:val="single" w:sz="6" w:space="0" w:color="000000"/>
              <w:right w:val="single" w:sz="6" w:space="0" w:color="000000"/>
            </w:tcBorders>
            <w:shd w:val="clear" w:color="auto" w:fill="FFFFFF"/>
          </w:tcPr>
          <w:p w14:paraId="137E41E7" w14:textId="1A61B686" w:rsidR="006C2F6E" w:rsidRPr="00285C8A" w:rsidRDefault="006C2F6E" w:rsidP="006C2F6E">
            <w:pPr>
              <w:shd w:val="clear" w:color="auto" w:fill="FFFFFF" w:themeFill="background1"/>
              <w:spacing w:line="260" w:lineRule="exact"/>
              <w:ind w:left="57" w:right="57"/>
              <w:rPr>
                <w:bCs/>
              </w:rPr>
            </w:pPr>
            <w:r w:rsidRPr="00285C8A">
              <w:rPr>
                <w:bCs/>
              </w:rPr>
              <w:t>1. Створення туристичного маршруту та позначення його на карті.</w:t>
            </w:r>
          </w:p>
          <w:p w14:paraId="6DB2FFA0" w14:textId="06FE195B" w:rsidR="006C2F6E" w:rsidRPr="00285C8A" w:rsidRDefault="006C2F6E" w:rsidP="006C2F6E">
            <w:pPr>
              <w:shd w:val="clear" w:color="auto" w:fill="FFFFFF" w:themeFill="background1"/>
              <w:spacing w:line="260" w:lineRule="exact"/>
              <w:ind w:left="57" w:right="57"/>
              <w:rPr>
                <w:bCs/>
              </w:rPr>
            </w:pPr>
            <w:r w:rsidRPr="00285C8A">
              <w:rPr>
                <w:bCs/>
              </w:rPr>
              <w:t>2. Виготовлення інформаційних табличок, стендів та вказівок до найближчих туристичних об’єктів.</w:t>
            </w:r>
          </w:p>
          <w:p w14:paraId="07058C9F" w14:textId="2FA76899" w:rsidR="006C2F6E" w:rsidRPr="00285C8A" w:rsidRDefault="006C2F6E" w:rsidP="006C2F6E">
            <w:pPr>
              <w:shd w:val="clear" w:color="auto" w:fill="FFFFFF" w:themeFill="background1"/>
              <w:spacing w:line="260" w:lineRule="exact"/>
              <w:ind w:left="57" w:right="57"/>
              <w:rPr>
                <w:bCs/>
              </w:rPr>
            </w:pPr>
            <w:r w:rsidRPr="00285C8A">
              <w:rPr>
                <w:bCs/>
              </w:rPr>
              <w:lastRenderedPageBreak/>
              <w:t>3. Побудова оглядового майданчику та встановлення затишної альтанки.</w:t>
            </w:r>
          </w:p>
          <w:p w14:paraId="7AF06E06" w14:textId="475B3064" w:rsidR="006C2F6E" w:rsidRPr="00285C8A" w:rsidRDefault="006C2F6E" w:rsidP="006C2F6E">
            <w:pPr>
              <w:shd w:val="clear" w:color="auto" w:fill="FFFFFF" w:themeFill="background1"/>
              <w:spacing w:line="260" w:lineRule="exact"/>
              <w:ind w:left="57" w:right="57"/>
              <w:rPr>
                <w:bCs/>
              </w:rPr>
            </w:pPr>
            <w:r w:rsidRPr="00285C8A">
              <w:rPr>
                <w:bCs/>
              </w:rPr>
              <w:t>4. Створення зони відпочинку:</w:t>
            </w:r>
          </w:p>
          <w:p w14:paraId="74B9DA35" w14:textId="77777777" w:rsidR="006C2F6E" w:rsidRPr="00285C8A" w:rsidRDefault="006C2F6E" w:rsidP="006C2F6E">
            <w:pPr>
              <w:shd w:val="clear" w:color="auto" w:fill="FFFFFF" w:themeFill="background1"/>
              <w:spacing w:line="260" w:lineRule="exact"/>
              <w:ind w:left="57" w:right="57"/>
              <w:rPr>
                <w:bCs/>
              </w:rPr>
            </w:pPr>
            <w:r w:rsidRPr="00285C8A">
              <w:rPr>
                <w:bCs/>
              </w:rPr>
              <w:t>облаштування пляжу;</w:t>
            </w:r>
          </w:p>
          <w:p w14:paraId="18F5112D" w14:textId="77777777" w:rsidR="006C2F6E" w:rsidRPr="00285C8A" w:rsidRDefault="006C2F6E" w:rsidP="006C2F6E">
            <w:pPr>
              <w:shd w:val="clear" w:color="auto" w:fill="FFFFFF" w:themeFill="background1"/>
              <w:spacing w:line="260" w:lineRule="exact"/>
              <w:ind w:left="57" w:right="57"/>
              <w:rPr>
                <w:bCs/>
              </w:rPr>
            </w:pPr>
            <w:r w:rsidRPr="00285C8A">
              <w:rPr>
                <w:bCs/>
              </w:rPr>
              <w:t>створення умов для дайвінгу;</w:t>
            </w:r>
          </w:p>
          <w:p w14:paraId="0CA0B0CF" w14:textId="77777777" w:rsidR="006C2F6E" w:rsidRPr="00285C8A" w:rsidRDefault="006C2F6E" w:rsidP="006C2F6E">
            <w:pPr>
              <w:shd w:val="clear" w:color="auto" w:fill="FFFFFF" w:themeFill="background1"/>
              <w:spacing w:line="260" w:lineRule="exact"/>
              <w:ind w:left="57" w:right="57"/>
              <w:rPr>
                <w:bCs/>
              </w:rPr>
            </w:pPr>
            <w:r w:rsidRPr="00285C8A">
              <w:rPr>
                <w:bCs/>
              </w:rPr>
              <w:t>створення умов для скелелазіння.</w:t>
            </w:r>
          </w:p>
          <w:p w14:paraId="0BABB74A" w14:textId="5D5FE144" w:rsidR="006C2F6E" w:rsidRPr="00285C8A" w:rsidRDefault="006C2F6E" w:rsidP="006C2F6E">
            <w:pPr>
              <w:shd w:val="clear" w:color="auto" w:fill="FFFFFF" w:themeFill="background1"/>
              <w:spacing w:line="260" w:lineRule="exact"/>
              <w:ind w:left="57" w:right="57"/>
              <w:rPr>
                <w:bCs/>
              </w:rPr>
            </w:pPr>
            <w:r w:rsidRPr="00285C8A">
              <w:rPr>
                <w:bCs/>
              </w:rPr>
              <w:t xml:space="preserve">5. Закупівля необхідного обладнання для відпочинку: </w:t>
            </w:r>
          </w:p>
          <w:p w14:paraId="55A34D4D" w14:textId="77777777" w:rsidR="006C2F6E" w:rsidRPr="00285C8A" w:rsidRDefault="006C2F6E" w:rsidP="006C2F6E">
            <w:pPr>
              <w:shd w:val="clear" w:color="auto" w:fill="FFFFFF" w:themeFill="background1"/>
              <w:spacing w:line="260" w:lineRule="exact"/>
              <w:ind w:left="57" w:right="57"/>
              <w:rPr>
                <w:bCs/>
              </w:rPr>
            </w:pPr>
            <w:r w:rsidRPr="00285C8A">
              <w:rPr>
                <w:bCs/>
              </w:rPr>
              <w:t>палаток для літнього відпочинку;</w:t>
            </w:r>
          </w:p>
          <w:p w14:paraId="74D95E62" w14:textId="77777777" w:rsidR="006C2F6E" w:rsidRPr="00285C8A" w:rsidRDefault="006C2F6E" w:rsidP="006C2F6E">
            <w:pPr>
              <w:shd w:val="clear" w:color="auto" w:fill="FFFFFF" w:themeFill="background1"/>
              <w:spacing w:line="260" w:lineRule="exact"/>
              <w:ind w:left="57" w:right="57"/>
              <w:rPr>
                <w:bCs/>
              </w:rPr>
            </w:pPr>
            <w:r w:rsidRPr="00285C8A">
              <w:rPr>
                <w:bCs/>
              </w:rPr>
              <w:t>обладнання для дайвінгу;</w:t>
            </w:r>
          </w:p>
          <w:p w14:paraId="5206C685" w14:textId="77777777" w:rsidR="006C2F6E" w:rsidRPr="00285C8A" w:rsidRDefault="006C2F6E" w:rsidP="006C2F6E">
            <w:pPr>
              <w:shd w:val="clear" w:color="auto" w:fill="FFFFFF" w:themeFill="background1"/>
              <w:spacing w:line="260" w:lineRule="exact"/>
              <w:ind w:left="57" w:right="57"/>
              <w:rPr>
                <w:bCs/>
              </w:rPr>
            </w:pPr>
            <w:r w:rsidRPr="00285C8A">
              <w:rPr>
                <w:bCs/>
              </w:rPr>
              <w:t>обладнання для скелелазіння.</w:t>
            </w:r>
          </w:p>
          <w:p w14:paraId="3B089A37" w14:textId="05D239EA" w:rsidR="006C2F6E" w:rsidRPr="00285C8A" w:rsidRDefault="006C2F6E" w:rsidP="006C2F6E">
            <w:pPr>
              <w:shd w:val="clear" w:color="auto" w:fill="FFFFFF" w:themeFill="background1"/>
              <w:spacing w:line="260" w:lineRule="exact"/>
              <w:ind w:left="57" w:right="57"/>
              <w:rPr>
                <w:bCs/>
              </w:rPr>
            </w:pPr>
            <w:r w:rsidRPr="00285C8A">
              <w:rPr>
                <w:bCs/>
              </w:rPr>
              <w:t>6. Організація туристичних екскурсій.</w:t>
            </w:r>
          </w:p>
        </w:tc>
      </w:tr>
      <w:tr w:rsidR="00F93391" w:rsidRPr="00285C8A" w14:paraId="65A0F7C1" w14:textId="77777777" w:rsidTr="00BD3DF9">
        <w:trPr>
          <w:trHeight w:val="55"/>
        </w:trPr>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6EC7" w14:textId="77777777" w:rsidR="00F93391" w:rsidRPr="00285C8A" w:rsidRDefault="00F93391" w:rsidP="00F93391">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61798BA7"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EEF6AD3"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1E1DC60"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0CFF970"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F93391" w:rsidRPr="00285C8A" w14:paraId="71BD1324" w14:textId="77777777" w:rsidTr="00BD3DF9">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4D9E8C" w14:textId="77777777" w:rsidR="00F93391" w:rsidRPr="00285C8A" w:rsidRDefault="00F93391" w:rsidP="00F93391">
            <w:pPr>
              <w:shd w:val="clear" w:color="auto" w:fill="FFFFFF" w:themeFill="background1"/>
              <w:spacing w:line="260" w:lineRule="exact"/>
              <w:ind w:left="57" w:right="57"/>
              <w:rPr>
                <w:bCs/>
                <w:iCs/>
              </w:rPr>
            </w:pPr>
            <w:r w:rsidRPr="00285C8A">
              <w:rPr>
                <w:bCs/>
                <w:iCs/>
              </w:rPr>
              <w:t>державний бюджет:</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1BC84F3B" w14:textId="34C7FE8D"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E945356" w14:textId="170E4456"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B4E0054" w14:textId="225815E4"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A6F7A8C" w14:textId="1D2C3D70"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30</w:t>
            </w:r>
          </w:p>
        </w:tc>
      </w:tr>
      <w:tr w:rsidR="00F93391" w:rsidRPr="00285C8A" w14:paraId="43817EFC" w14:textId="77777777" w:rsidTr="00BD3DF9">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943473" w14:textId="77777777" w:rsidR="00F93391" w:rsidRPr="00285C8A" w:rsidRDefault="00F93391" w:rsidP="00F93391">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39AD2108"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1D8F01F" w14:textId="3D07AB48" w:rsidR="00F93391" w:rsidRPr="00285C8A" w:rsidRDefault="00F93391" w:rsidP="00F9339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A80A24A" w14:textId="65104A85" w:rsidR="00F93391" w:rsidRPr="00285C8A" w:rsidRDefault="00F93391" w:rsidP="00F9339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3DEC03B" w14:textId="48CFC04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F93391" w:rsidRPr="00285C8A" w14:paraId="1D7FDA3D" w14:textId="77777777" w:rsidTr="00BD3DF9">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F16495" w14:textId="77777777" w:rsidR="00F93391" w:rsidRPr="00285C8A" w:rsidRDefault="00F93391" w:rsidP="00F93391">
            <w:pPr>
              <w:shd w:val="clear" w:color="auto" w:fill="FFFFFF" w:themeFill="background1"/>
              <w:spacing w:line="260" w:lineRule="exact"/>
              <w:ind w:left="57" w:right="57"/>
              <w:rPr>
                <w:bCs/>
                <w:iCs/>
              </w:rPr>
            </w:pPr>
            <w:r w:rsidRPr="00285C8A">
              <w:rPr>
                <w:bCs/>
                <w:iCs/>
              </w:rPr>
              <w:t>інші джерела</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1CAC9C92"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4FF4ADB"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0E787C6" w14:textId="77777777" w:rsidR="00F93391" w:rsidRPr="00285C8A" w:rsidRDefault="00F93391" w:rsidP="00F93391">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D50BD6C" w14:textId="77777777" w:rsidR="00F93391" w:rsidRPr="00285C8A" w:rsidRDefault="00F9339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F93391" w:rsidRPr="00285C8A" w14:paraId="71B271CB" w14:textId="77777777" w:rsidTr="00BD3DF9">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E40F54" w14:textId="77777777" w:rsidR="00F93391" w:rsidRPr="00285C8A" w:rsidRDefault="00F93391" w:rsidP="00F93391">
            <w:pPr>
              <w:shd w:val="clear" w:color="auto" w:fill="FFFFFF" w:themeFill="background1"/>
              <w:spacing w:line="260" w:lineRule="exact"/>
              <w:ind w:left="57" w:right="57"/>
              <w:rPr>
                <w:bCs/>
                <w:iCs/>
              </w:rPr>
            </w:pPr>
            <w:r w:rsidRPr="00285C8A">
              <w:rPr>
                <w:bCs/>
                <w:iCs/>
              </w:rPr>
              <w:t>місцевий бюджет</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642CFA0E" w14:textId="69A2862B"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C81E48C" w14:textId="38EB1196"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E299333" w14:textId="213C6347"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6C00B1D0" w14:textId="74A3373C"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60</w:t>
            </w:r>
          </w:p>
        </w:tc>
      </w:tr>
      <w:tr w:rsidR="00F93391" w:rsidRPr="00285C8A" w14:paraId="1717A235" w14:textId="77777777" w:rsidTr="00BD3DF9">
        <w:tc>
          <w:tcPr>
            <w:tcW w:w="19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4750D" w14:textId="77777777" w:rsidR="00F93391" w:rsidRPr="00285C8A" w:rsidRDefault="00F93391" w:rsidP="00F93391">
            <w:pPr>
              <w:shd w:val="clear" w:color="auto" w:fill="FFFFFF" w:themeFill="background1"/>
              <w:spacing w:line="260" w:lineRule="exact"/>
              <w:ind w:left="57" w:right="57"/>
              <w:rPr>
                <w:bCs/>
                <w:iCs/>
              </w:rPr>
            </w:pPr>
            <w:r w:rsidRPr="00285C8A">
              <w:rPr>
                <w:bCs/>
              </w:rPr>
              <w:t>інші джерела (приватні інвестори)</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3CCB5AC0" w14:textId="511AD6C8"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25</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0654839" w14:textId="7FBBA958"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25</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8908FB2" w14:textId="43F8E8FA"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30</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CE56319" w14:textId="2BAA9819" w:rsidR="00F93391" w:rsidRPr="00285C8A" w:rsidRDefault="00E40401" w:rsidP="00F9339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80</w:t>
            </w:r>
          </w:p>
        </w:tc>
      </w:tr>
      <w:tr w:rsidR="00F93391" w:rsidRPr="00285C8A" w14:paraId="0653DCB1" w14:textId="77777777" w:rsidTr="00BD3DF9">
        <w:tc>
          <w:tcPr>
            <w:tcW w:w="1913" w:type="pct"/>
            <w:gridSpan w:val="2"/>
            <w:tcBorders>
              <w:top w:val="single" w:sz="4" w:space="0" w:color="auto"/>
              <w:left w:val="single" w:sz="4" w:space="0" w:color="auto"/>
              <w:bottom w:val="single" w:sz="4" w:space="0" w:color="auto"/>
              <w:right w:val="single" w:sz="4" w:space="0" w:color="auto"/>
            </w:tcBorders>
            <w:shd w:val="clear" w:color="auto" w:fill="FFFFFF"/>
          </w:tcPr>
          <w:p w14:paraId="00B682DB" w14:textId="77777777" w:rsidR="00F93391" w:rsidRPr="00285C8A" w:rsidRDefault="00F93391" w:rsidP="00F93391">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87" w:type="pct"/>
            <w:gridSpan w:val="4"/>
            <w:tcBorders>
              <w:top w:val="single" w:sz="4" w:space="0" w:color="auto"/>
              <w:left w:val="single" w:sz="4" w:space="0" w:color="auto"/>
              <w:bottom w:val="single" w:sz="4" w:space="0" w:color="auto"/>
              <w:right w:val="single" w:sz="4" w:space="0" w:color="auto"/>
            </w:tcBorders>
            <w:shd w:val="clear" w:color="auto" w:fill="FFFFFF"/>
          </w:tcPr>
          <w:p w14:paraId="74C6B67D" w14:textId="77777777" w:rsidR="00F93391" w:rsidRPr="00285C8A" w:rsidRDefault="00F93391" w:rsidP="00F93391">
            <w:pPr>
              <w:shd w:val="clear" w:color="auto" w:fill="FFFFFF" w:themeFill="background1"/>
              <w:spacing w:line="260" w:lineRule="exact"/>
              <w:rPr>
                <w:bCs/>
              </w:rPr>
            </w:pPr>
          </w:p>
        </w:tc>
      </w:tr>
    </w:tbl>
    <w:p w14:paraId="44C9CED9" w14:textId="0D1128FC" w:rsidR="00F93391" w:rsidRPr="00285C8A" w:rsidRDefault="00F93391" w:rsidP="009D3DE3">
      <w:pPr>
        <w:shd w:val="clear" w:color="auto" w:fill="FFFFFF" w:themeFill="background1"/>
        <w:rPr>
          <w:rFonts w:eastAsia="Calibri"/>
          <w:b/>
        </w:rPr>
      </w:pPr>
    </w:p>
    <w:p w14:paraId="665E1054" w14:textId="77777777" w:rsidR="00F93391" w:rsidRPr="00285C8A" w:rsidRDefault="00F93391" w:rsidP="009D3DE3">
      <w:pPr>
        <w:shd w:val="clear" w:color="auto" w:fill="FFFFFF" w:themeFill="background1"/>
        <w:rPr>
          <w:rFonts w:eastAsia="Calibri"/>
          <w:b/>
        </w:rPr>
      </w:pPr>
    </w:p>
    <w:p w14:paraId="3448E055" w14:textId="77777777" w:rsidR="009D3DE3" w:rsidRPr="00285C8A" w:rsidRDefault="009D3DE3" w:rsidP="009D3DE3">
      <w:pPr>
        <w:shd w:val="clear" w:color="auto" w:fill="FFFFFF" w:themeFill="background1"/>
        <w:jc w:val="both"/>
        <w:rPr>
          <w:rFonts w:eastAsia="Calibri"/>
          <w:b/>
        </w:rPr>
      </w:pPr>
    </w:p>
    <w:p w14:paraId="6AD2FD76" w14:textId="03502750"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1"/>
        <w:gridCol w:w="1274"/>
        <w:gridCol w:w="1419"/>
        <w:gridCol w:w="1417"/>
        <w:gridCol w:w="1700"/>
      </w:tblGrid>
      <w:tr w:rsidR="005D5E63" w:rsidRPr="00285C8A" w14:paraId="6B30906D"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CB08196" w14:textId="77777777" w:rsidR="005D5E63" w:rsidRPr="00285C8A" w:rsidRDefault="005D5E63" w:rsidP="00BD3DF9">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A6837C6" w14:textId="3172C199" w:rsidR="005D5E63" w:rsidRPr="00285C8A" w:rsidRDefault="005D5E63" w:rsidP="00BD3DF9">
            <w:pPr>
              <w:shd w:val="clear" w:color="auto" w:fill="FFFFFF" w:themeFill="background1"/>
              <w:spacing w:line="260" w:lineRule="exact"/>
              <w:ind w:left="57" w:right="57"/>
              <w:rPr>
                <w:bCs/>
              </w:rPr>
            </w:pPr>
            <w:r w:rsidRPr="00285C8A">
              <w:rPr>
                <w:bCs/>
              </w:rPr>
              <w:t>2.1</w:t>
            </w:r>
            <w:r w:rsidRPr="00285C8A">
              <w:rPr>
                <w:bCs/>
                <w:lang w:val="ru-RU"/>
              </w:rPr>
              <w:t>2</w:t>
            </w:r>
            <w:r w:rsidRPr="00285C8A">
              <w:rPr>
                <w:bCs/>
              </w:rPr>
              <w:t>.</w:t>
            </w:r>
          </w:p>
        </w:tc>
      </w:tr>
      <w:tr w:rsidR="005D5E63" w:rsidRPr="00285C8A" w14:paraId="626901B2"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41219C36" w14:textId="77777777" w:rsidR="005D5E63" w:rsidRPr="00285C8A" w:rsidRDefault="005D5E63" w:rsidP="00BD3DF9">
            <w:pPr>
              <w:shd w:val="clear" w:color="auto" w:fill="FFFFFF" w:themeFill="background1"/>
              <w:spacing w:line="26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1728BC6" w14:textId="7EF84EEC" w:rsidR="005D5E63" w:rsidRPr="00285C8A" w:rsidRDefault="005D5E63" w:rsidP="00BD3DF9">
            <w:pPr>
              <w:shd w:val="clear" w:color="auto" w:fill="FFFFFF" w:themeFill="background1"/>
              <w:spacing w:line="260" w:lineRule="exact"/>
              <w:ind w:left="57" w:right="57"/>
              <w:rPr>
                <w:bCs/>
              </w:rPr>
            </w:pPr>
            <w:r w:rsidRPr="00285C8A">
              <w:rPr>
                <w:bCs/>
              </w:rPr>
              <w:t xml:space="preserve">Відновлення ландшафтного парку в урочище </w:t>
            </w:r>
            <w:proofErr w:type="spellStart"/>
            <w:r w:rsidRPr="00285C8A">
              <w:rPr>
                <w:bCs/>
              </w:rPr>
              <w:t>Личі</w:t>
            </w:r>
            <w:proofErr w:type="spellEnd"/>
            <w:r w:rsidRPr="00285C8A">
              <w:rPr>
                <w:bCs/>
              </w:rPr>
              <w:t xml:space="preserve"> та 2-х млинів з розчищенням русла річки Ірпінь</w:t>
            </w:r>
          </w:p>
        </w:tc>
      </w:tr>
      <w:tr w:rsidR="005D5E63" w:rsidRPr="00285C8A" w14:paraId="711A6322"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172F08A" w14:textId="77777777" w:rsidR="005D5E63" w:rsidRPr="00285C8A" w:rsidRDefault="005D5E63" w:rsidP="00BD3DF9">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4FCAA0" w14:textId="611D0C9A" w:rsidR="005D5E63" w:rsidRPr="00285C8A" w:rsidRDefault="005D5E63" w:rsidP="00BD3DF9">
            <w:pPr>
              <w:shd w:val="clear" w:color="auto" w:fill="FFFFFF" w:themeFill="background1"/>
              <w:spacing w:line="260" w:lineRule="exact"/>
              <w:ind w:left="57" w:right="57"/>
              <w:rPr>
                <w:bCs/>
              </w:rPr>
            </w:pPr>
            <w:r w:rsidRPr="00285C8A">
              <w:rPr>
                <w:bCs/>
              </w:rPr>
              <w:t>3. Здійснення заходів щодо забезпечення збереження, відновлення та збалансованого використання природоохоронних територій.</w:t>
            </w:r>
          </w:p>
          <w:p w14:paraId="6182C708" w14:textId="6E0307D1" w:rsidR="005D5E63" w:rsidRPr="00285C8A" w:rsidRDefault="005D5E63" w:rsidP="00BD3DF9">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5D5E63" w:rsidRPr="00285C8A" w14:paraId="5C0088E4"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C59F867" w14:textId="77777777" w:rsidR="005D5E63" w:rsidRPr="00285C8A" w:rsidRDefault="005D5E63" w:rsidP="00BD3DF9">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9B545F" w14:textId="77777777" w:rsidR="005D5E63" w:rsidRPr="00285C8A" w:rsidRDefault="005D5E63" w:rsidP="00BD3DF9">
            <w:pPr>
              <w:shd w:val="clear" w:color="auto" w:fill="FFFFFF" w:themeFill="background1"/>
              <w:spacing w:line="260" w:lineRule="exact"/>
              <w:ind w:left="57" w:right="57"/>
              <w:rPr>
                <w:bCs/>
              </w:rPr>
            </w:pPr>
            <w:r w:rsidRPr="00285C8A">
              <w:rPr>
                <w:bCs/>
              </w:rPr>
              <w:t>2.1.4. 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tc>
      </w:tr>
      <w:tr w:rsidR="005D5E63" w:rsidRPr="00285C8A" w14:paraId="0A7F901E"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B907E81" w14:textId="77777777" w:rsidR="005D5E63" w:rsidRPr="00285C8A" w:rsidRDefault="005D5E63" w:rsidP="00BD3DF9">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151CF04" w14:textId="6BD706FB" w:rsidR="005D5E63" w:rsidRPr="00285C8A" w:rsidRDefault="005D5E63" w:rsidP="00BD3DF9">
            <w:pPr>
              <w:shd w:val="clear" w:color="auto" w:fill="FFFFFF" w:themeFill="background1"/>
              <w:spacing w:line="260" w:lineRule="exact"/>
              <w:ind w:left="57" w:right="57"/>
              <w:rPr>
                <w:bCs/>
              </w:rPr>
            </w:pPr>
            <w:proofErr w:type="spellStart"/>
            <w:r w:rsidRPr="00285C8A">
              <w:rPr>
                <w:bCs/>
                <w:lang w:val="ru-RU"/>
              </w:rPr>
              <w:t>Корнинс</w:t>
            </w:r>
            <w:r w:rsidRPr="00285C8A">
              <w:rPr>
                <w:bCs/>
              </w:rPr>
              <w:t>ька</w:t>
            </w:r>
            <w:proofErr w:type="spellEnd"/>
            <w:r w:rsidRPr="00285C8A">
              <w:rPr>
                <w:bCs/>
              </w:rPr>
              <w:t xml:space="preserve"> ТГ</w:t>
            </w:r>
          </w:p>
        </w:tc>
      </w:tr>
      <w:tr w:rsidR="005D5E63" w:rsidRPr="00285C8A" w14:paraId="2F64A022"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AC88332" w14:textId="77777777" w:rsidR="005D5E63" w:rsidRPr="00285C8A" w:rsidRDefault="005D5E63" w:rsidP="00BD3DF9">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7CCC4A16" w14:textId="0206DE49" w:rsidR="005D5E63" w:rsidRPr="00285C8A" w:rsidRDefault="005D5E63" w:rsidP="005D5E63">
            <w:pPr>
              <w:shd w:val="clear" w:color="auto" w:fill="FFFFFF" w:themeFill="background1"/>
              <w:spacing w:line="260" w:lineRule="exact"/>
              <w:ind w:left="57" w:right="57"/>
              <w:rPr>
                <w:bCs/>
              </w:rPr>
            </w:pPr>
            <w:r w:rsidRPr="00285C8A">
              <w:rPr>
                <w:bCs/>
              </w:rPr>
              <w:t xml:space="preserve">У 1883 році на території Корнина в мальовничому куточку урочища </w:t>
            </w:r>
            <w:proofErr w:type="spellStart"/>
            <w:r w:rsidRPr="00285C8A">
              <w:rPr>
                <w:bCs/>
              </w:rPr>
              <w:t>Личі</w:t>
            </w:r>
            <w:proofErr w:type="spellEnd"/>
            <w:r w:rsidRPr="00285C8A">
              <w:rPr>
                <w:bCs/>
              </w:rPr>
              <w:t xml:space="preserve"> паном </w:t>
            </w:r>
            <w:proofErr w:type="spellStart"/>
            <w:r w:rsidRPr="00285C8A">
              <w:rPr>
                <w:bCs/>
              </w:rPr>
              <w:t>Сетгофером</w:t>
            </w:r>
            <w:proofErr w:type="spellEnd"/>
            <w:r w:rsidRPr="00285C8A">
              <w:rPr>
                <w:bCs/>
              </w:rPr>
              <w:t xml:space="preserve">, враховуючи особливості рельєфу та геологічних умов,  було створено ландшафтний парк. Дерева та кущі для ландшафтного парку були завезені з різних куточків світу. Паном були придумані каскадні ставки, унікальний  фонтан. Територія парку близько 8 га. Близькість річки Ірпінь додає красоти цьому місту.. Ландшафтний парк порівнювали з парком </w:t>
            </w:r>
            <w:proofErr w:type="spellStart"/>
            <w:r w:rsidRPr="00285C8A">
              <w:rPr>
                <w:bCs/>
              </w:rPr>
              <w:t>м.Умань</w:t>
            </w:r>
            <w:proofErr w:type="spellEnd"/>
            <w:r w:rsidRPr="00285C8A">
              <w:rPr>
                <w:bCs/>
              </w:rPr>
              <w:t xml:space="preserve">. На даний час </w:t>
            </w:r>
            <w:proofErr w:type="spellStart"/>
            <w:r w:rsidRPr="00285C8A">
              <w:rPr>
                <w:bCs/>
              </w:rPr>
              <w:t>збереглась</w:t>
            </w:r>
            <w:proofErr w:type="spellEnd"/>
            <w:r w:rsidRPr="00285C8A">
              <w:rPr>
                <w:bCs/>
              </w:rPr>
              <w:t xml:space="preserve"> чаша фонтану, встановлені паном </w:t>
            </w:r>
            <w:proofErr w:type="spellStart"/>
            <w:r w:rsidRPr="00285C8A">
              <w:rPr>
                <w:bCs/>
              </w:rPr>
              <w:t>Сетгофером</w:t>
            </w:r>
            <w:proofErr w:type="spellEnd"/>
            <w:r w:rsidRPr="00285C8A">
              <w:rPr>
                <w:bCs/>
              </w:rPr>
              <w:t xml:space="preserve"> пам’ятні знаки, частина алеї.   Зберігся обеліск з сірого граніту біля могили </w:t>
            </w:r>
            <w:proofErr w:type="spellStart"/>
            <w:r w:rsidRPr="00285C8A">
              <w:rPr>
                <w:bCs/>
              </w:rPr>
              <w:t>Д.Д.Суліми</w:t>
            </w:r>
            <w:proofErr w:type="spellEnd"/>
            <w:r w:rsidRPr="00285C8A">
              <w:rPr>
                <w:bCs/>
                <w:lang w:val="ru-RU"/>
              </w:rPr>
              <w:t xml:space="preserve"> –</w:t>
            </w:r>
            <w:r w:rsidRPr="00285C8A">
              <w:rPr>
                <w:bCs/>
              </w:rPr>
              <w:t xml:space="preserve"> першого голови </w:t>
            </w:r>
            <w:proofErr w:type="spellStart"/>
            <w:r w:rsidRPr="00285C8A">
              <w:rPr>
                <w:bCs/>
              </w:rPr>
              <w:t>Корнинського</w:t>
            </w:r>
            <w:proofErr w:type="spellEnd"/>
            <w:r w:rsidRPr="00285C8A">
              <w:rPr>
                <w:bCs/>
              </w:rPr>
              <w:t xml:space="preserve"> районного виконавчого комітету. Парові млини були встановлені в 19 </w:t>
            </w:r>
            <w:proofErr w:type="spellStart"/>
            <w:r w:rsidRPr="00285C8A">
              <w:rPr>
                <w:bCs/>
              </w:rPr>
              <w:t>столітті,вони</w:t>
            </w:r>
            <w:proofErr w:type="spellEnd"/>
            <w:r w:rsidRPr="00285C8A">
              <w:rPr>
                <w:bCs/>
              </w:rPr>
              <w:t xml:space="preserve"> разом з збудованим цукровим заводом вважались найбільшим подарунком Корнину.</w:t>
            </w:r>
          </w:p>
          <w:p w14:paraId="5B5A39B4" w14:textId="4443268D" w:rsidR="005D5E63" w:rsidRPr="00285C8A" w:rsidRDefault="005D5E63" w:rsidP="005D5E63">
            <w:pPr>
              <w:shd w:val="clear" w:color="auto" w:fill="FFFFFF" w:themeFill="background1"/>
              <w:spacing w:line="260" w:lineRule="exact"/>
              <w:ind w:left="57" w:right="57"/>
              <w:rPr>
                <w:bCs/>
              </w:rPr>
            </w:pPr>
            <w:r w:rsidRPr="00285C8A">
              <w:rPr>
                <w:bCs/>
              </w:rPr>
              <w:t xml:space="preserve">Відновлення ландшафтного парку в урочище </w:t>
            </w:r>
            <w:proofErr w:type="spellStart"/>
            <w:r w:rsidRPr="00285C8A">
              <w:rPr>
                <w:bCs/>
              </w:rPr>
              <w:t>Личі</w:t>
            </w:r>
            <w:proofErr w:type="spellEnd"/>
            <w:r w:rsidRPr="00285C8A">
              <w:rPr>
                <w:bCs/>
              </w:rPr>
              <w:t xml:space="preserve"> та 2-х млинів з розчищенням русла річки Ірпінь дасть можливість створити конкурентоспроможний туристичний продуктів на території </w:t>
            </w:r>
            <w:proofErr w:type="spellStart"/>
            <w:r w:rsidRPr="00285C8A">
              <w:rPr>
                <w:bCs/>
              </w:rPr>
              <w:t>Корнинської</w:t>
            </w:r>
            <w:proofErr w:type="spellEnd"/>
            <w:r w:rsidRPr="00285C8A">
              <w:rPr>
                <w:bCs/>
              </w:rPr>
              <w:t xml:space="preserve"> громади. Територія і на даний час є улюбленою територією відпочинку жителів Корнина  і гостів нашого міста. ЇЇ можна буде використовувати для проведення свят, фестивалів.</w:t>
            </w:r>
          </w:p>
        </w:tc>
      </w:tr>
      <w:tr w:rsidR="00BD3DF9" w:rsidRPr="00285C8A" w14:paraId="5C03A6B9"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426007DA" w14:textId="77777777" w:rsidR="00BD3DF9" w:rsidRPr="00285C8A" w:rsidRDefault="00BD3DF9" w:rsidP="00BD3DF9">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31BADB" w14:textId="77777777" w:rsidR="00BD3DF9" w:rsidRPr="00285C8A" w:rsidRDefault="00BD3DF9" w:rsidP="00BD3DF9">
            <w:pPr>
              <w:shd w:val="clear" w:color="auto" w:fill="FFFFFF" w:themeFill="background1"/>
              <w:spacing w:line="260" w:lineRule="exact"/>
              <w:ind w:left="57" w:right="57"/>
              <w:rPr>
                <w:bCs/>
              </w:rPr>
            </w:pPr>
            <w:r w:rsidRPr="00285C8A">
              <w:rPr>
                <w:bCs/>
              </w:rPr>
              <w:t>1. Розвиток туристичної інфраструктури.</w:t>
            </w:r>
          </w:p>
          <w:p w14:paraId="08DA4B57" w14:textId="77777777" w:rsidR="00BD3DF9" w:rsidRPr="00285C8A" w:rsidRDefault="00BD3DF9" w:rsidP="00BD3DF9">
            <w:pPr>
              <w:shd w:val="clear" w:color="auto" w:fill="FFFFFF" w:themeFill="background1"/>
              <w:spacing w:line="260" w:lineRule="exact"/>
              <w:ind w:left="57" w:right="57"/>
              <w:rPr>
                <w:bCs/>
              </w:rPr>
            </w:pPr>
            <w:r w:rsidRPr="00285C8A">
              <w:rPr>
                <w:bCs/>
              </w:rPr>
              <w:t>2. Зростання іміджу громади.</w:t>
            </w:r>
          </w:p>
          <w:p w14:paraId="3383A2A7" w14:textId="54C5FF9F" w:rsidR="00BD3DF9" w:rsidRPr="00285C8A" w:rsidRDefault="00BD3DF9" w:rsidP="00BD3DF9">
            <w:pPr>
              <w:shd w:val="clear" w:color="auto" w:fill="FFFFFF" w:themeFill="background1"/>
              <w:spacing w:line="260" w:lineRule="exact"/>
              <w:ind w:left="57" w:right="57"/>
              <w:rPr>
                <w:bCs/>
              </w:rPr>
            </w:pPr>
            <w:r w:rsidRPr="00285C8A">
              <w:rPr>
                <w:bCs/>
              </w:rPr>
              <w:t>3. Економічний прибуток від використання туристичного потенціалу громади.</w:t>
            </w:r>
          </w:p>
        </w:tc>
      </w:tr>
      <w:tr w:rsidR="00BD3DF9" w:rsidRPr="00285C8A" w14:paraId="66AE1821"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320010B" w14:textId="77777777" w:rsidR="00BD3DF9" w:rsidRPr="00285C8A" w:rsidRDefault="00BD3DF9" w:rsidP="00BD3DF9">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ACBC76B" w14:textId="6806590A" w:rsidR="00BD3DF9" w:rsidRPr="00285C8A" w:rsidRDefault="00BD3DF9" w:rsidP="00BD3DF9">
            <w:pPr>
              <w:shd w:val="clear" w:color="auto" w:fill="FFFFFF" w:themeFill="background1"/>
              <w:spacing w:line="260" w:lineRule="exact"/>
              <w:ind w:left="57" w:right="57"/>
              <w:rPr>
                <w:bCs/>
              </w:rPr>
            </w:pPr>
            <w:r w:rsidRPr="00285C8A">
              <w:rPr>
                <w:bCs/>
              </w:rPr>
              <w:t xml:space="preserve">Розчищене русло річки Ірпінь, 2 млини, ландшафтний  парк в урочище </w:t>
            </w:r>
            <w:proofErr w:type="spellStart"/>
            <w:r w:rsidRPr="00285C8A">
              <w:rPr>
                <w:bCs/>
              </w:rPr>
              <w:t>Личі</w:t>
            </w:r>
            <w:proofErr w:type="spellEnd"/>
            <w:r w:rsidRPr="00285C8A">
              <w:rPr>
                <w:bCs/>
              </w:rPr>
              <w:t xml:space="preserve">, що буде на утриманні комунального підприємства «Корнин» </w:t>
            </w:r>
            <w:proofErr w:type="spellStart"/>
            <w:r w:rsidRPr="00285C8A">
              <w:rPr>
                <w:bCs/>
              </w:rPr>
              <w:t>Корнинської</w:t>
            </w:r>
            <w:proofErr w:type="spellEnd"/>
            <w:r w:rsidRPr="00285C8A">
              <w:rPr>
                <w:bCs/>
              </w:rPr>
              <w:t xml:space="preserve"> селищної ради.</w:t>
            </w:r>
          </w:p>
        </w:tc>
      </w:tr>
      <w:tr w:rsidR="005D5E63" w:rsidRPr="00285C8A" w14:paraId="43012ACD" w14:textId="77777777" w:rsidTr="005D5E6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FE09609" w14:textId="77777777" w:rsidR="005D5E63" w:rsidRPr="00285C8A" w:rsidRDefault="005D5E63" w:rsidP="00BD3DF9">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589ECFC" w14:textId="364D4888" w:rsidR="00BD3DF9" w:rsidRPr="00285C8A" w:rsidRDefault="00BD3DF9" w:rsidP="00BD3DF9">
            <w:pPr>
              <w:shd w:val="clear" w:color="auto" w:fill="FFFFFF" w:themeFill="background1"/>
              <w:spacing w:line="260" w:lineRule="exact"/>
              <w:ind w:left="57" w:right="57"/>
              <w:rPr>
                <w:bCs/>
              </w:rPr>
            </w:pPr>
            <w:r w:rsidRPr="00285C8A">
              <w:rPr>
                <w:bCs/>
                <w:lang w:val="ru-RU"/>
              </w:rPr>
              <w:t xml:space="preserve">1. </w:t>
            </w:r>
            <w:r w:rsidRPr="00285C8A">
              <w:rPr>
                <w:bCs/>
              </w:rPr>
              <w:t xml:space="preserve">Виготовлення </w:t>
            </w:r>
            <w:proofErr w:type="spellStart"/>
            <w:r w:rsidRPr="00285C8A">
              <w:rPr>
                <w:bCs/>
              </w:rPr>
              <w:t>про</w:t>
            </w:r>
            <w:r w:rsidR="00DB1884" w:rsidRPr="00285C8A">
              <w:rPr>
                <w:bCs/>
              </w:rPr>
              <w:t>є</w:t>
            </w:r>
            <w:r w:rsidRPr="00285C8A">
              <w:rPr>
                <w:bCs/>
              </w:rPr>
              <w:t>ктно</w:t>
            </w:r>
            <w:proofErr w:type="spellEnd"/>
            <w:r w:rsidRPr="00285C8A">
              <w:rPr>
                <w:bCs/>
              </w:rPr>
              <w:t>-кошторисної документації</w:t>
            </w:r>
            <w:r w:rsidR="00DB1884" w:rsidRPr="00285C8A">
              <w:rPr>
                <w:bCs/>
              </w:rPr>
              <w:t>.</w:t>
            </w:r>
          </w:p>
          <w:p w14:paraId="47557F73" w14:textId="70262C4A" w:rsidR="00BD3DF9" w:rsidRPr="00285C8A" w:rsidRDefault="00DB1884" w:rsidP="00BD3DF9">
            <w:pPr>
              <w:shd w:val="clear" w:color="auto" w:fill="FFFFFF" w:themeFill="background1"/>
              <w:spacing w:line="260" w:lineRule="exact"/>
              <w:ind w:left="57" w:right="57"/>
              <w:rPr>
                <w:bCs/>
              </w:rPr>
            </w:pPr>
            <w:r w:rsidRPr="00285C8A">
              <w:rPr>
                <w:bCs/>
              </w:rPr>
              <w:t xml:space="preserve">2. </w:t>
            </w:r>
            <w:r w:rsidR="00BD3DF9" w:rsidRPr="00285C8A">
              <w:rPr>
                <w:bCs/>
              </w:rPr>
              <w:t>Затвердження про</w:t>
            </w:r>
            <w:r w:rsidRPr="00285C8A">
              <w:rPr>
                <w:bCs/>
              </w:rPr>
              <w:t>є</w:t>
            </w:r>
            <w:r w:rsidR="00BD3DF9" w:rsidRPr="00285C8A">
              <w:rPr>
                <w:bCs/>
              </w:rPr>
              <w:t>кту та визначення підрядчика на виконання робіт</w:t>
            </w:r>
            <w:r w:rsidRPr="00285C8A">
              <w:rPr>
                <w:bCs/>
              </w:rPr>
              <w:t>.</w:t>
            </w:r>
          </w:p>
          <w:p w14:paraId="3F628E7D" w14:textId="326854E8" w:rsidR="005D5E63" w:rsidRPr="00285C8A" w:rsidRDefault="00DB1884" w:rsidP="00DB1884">
            <w:pPr>
              <w:shd w:val="clear" w:color="auto" w:fill="FFFFFF" w:themeFill="background1"/>
              <w:spacing w:line="260" w:lineRule="exact"/>
              <w:ind w:left="57" w:right="57"/>
              <w:rPr>
                <w:bCs/>
              </w:rPr>
            </w:pPr>
            <w:r w:rsidRPr="00285C8A">
              <w:rPr>
                <w:bCs/>
              </w:rPr>
              <w:t xml:space="preserve">3. </w:t>
            </w:r>
            <w:r w:rsidR="00BD3DF9" w:rsidRPr="00285C8A">
              <w:rPr>
                <w:bCs/>
              </w:rPr>
              <w:t xml:space="preserve">Виконання робіт відповідно </w:t>
            </w:r>
            <w:proofErr w:type="spellStart"/>
            <w:r w:rsidR="00BD3DF9" w:rsidRPr="00285C8A">
              <w:rPr>
                <w:bCs/>
              </w:rPr>
              <w:t>прокту</w:t>
            </w:r>
            <w:proofErr w:type="spellEnd"/>
            <w:r w:rsidR="00BD3DF9" w:rsidRPr="00285C8A">
              <w:rPr>
                <w:bCs/>
              </w:rPr>
              <w:t>.</w:t>
            </w:r>
          </w:p>
        </w:tc>
      </w:tr>
      <w:tr w:rsidR="005D5E63" w:rsidRPr="00285C8A" w14:paraId="04F5BD42" w14:textId="77777777" w:rsidTr="005D5E63">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D3D42A" w14:textId="77777777" w:rsidR="005D5E63" w:rsidRPr="00285C8A" w:rsidRDefault="005D5E63" w:rsidP="00BD3DF9">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F7F12FE"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9087BE9"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58640C2"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2A6F2546"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5D5E63" w:rsidRPr="00285C8A" w14:paraId="357A5048" w14:textId="77777777" w:rsidTr="005D5E63">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6A43BF" w14:textId="77777777" w:rsidR="005D5E63" w:rsidRPr="00285C8A" w:rsidRDefault="005D5E63" w:rsidP="00BD3DF9">
            <w:pPr>
              <w:shd w:val="clear" w:color="auto" w:fill="FFFFFF" w:themeFill="background1"/>
              <w:spacing w:line="260" w:lineRule="exact"/>
              <w:ind w:left="57" w:right="57"/>
              <w:rPr>
                <w:bCs/>
                <w:iCs/>
              </w:rPr>
            </w:pPr>
            <w:r w:rsidRPr="00285C8A">
              <w:rPr>
                <w:bCs/>
                <w:iCs/>
              </w:rPr>
              <w:t>державний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1B5EE20" w14:textId="24465B6B"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B7CFF24" w14:textId="7501BAC0"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554E6C9" w14:textId="2B6EF316"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5269DA4" w14:textId="18680F11"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4000</w:t>
            </w:r>
          </w:p>
        </w:tc>
      </w:tr>
      <w:tr w:rsidR="005D5E63" w:rsidRPr="00285C8A" w14:paraId="649AE41D" w14:textId="77777777" w:rsidTr="005D5E63">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69A5F" w14:textId="77777777" w:rsidR="005D5E63" w:rsidRPr="00285C8A" w:rsidRDefault="005D5E63" w:rsidP="00BD3DF9">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B3CFB89" w14:textId="304807D5"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D8AAC7C" w14:textId="41F94552" w:rsidR="005D5E63" w:rsidRPr="00285C8A" w:rsidRDefault="00DB1884" w:rsidP="00BD3DF9">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C07D24F" w14:textId="77777777" w:rsidR="005D5E63" w:rsidRPr="00285C8A" w:rsidRDefault="005D5E63" w:rsidP="00BD3DF9">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31C028F" w14:textId="561F4524"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4000</w:t>
            </w:r>
          </w:p>
        </w:tc>
      </w:tr>
      <w:tr w:rsidR="005D5E63" w:rsidRPr="00285C8A" w14:paraId="536BC7FB" w14:textId="77777777" w:rsidTr="005D5E63">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E2746" w14:textId="77777777" w:rsidR="005D5E63" w:rsidRPr="00285C8A" w:rsidRDefault="005D5E63" w:rsidP="00BD3DF9">
            <w:pPr>
              <w:shd w:val="clear" w:color="auto" w:fill="FFFFFF" w:themeFill="background1"/>
              <w:spacing w:line="260" w:lineRule="exact"/>
              <w:ind w:left="57" w:right="57"/>
              <w:rPr>
                <w:bCs/>
                <w:iCs/>
              </w:rPr>
            </w:pPr>
            <w:r w:rsidRPr="00285C8A">
              <w:rPr>
                <w:bCs/>
                <w:i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6A560C6"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17E7C8C"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C7CE100" w14:textId="77777777" w:rsidR="005D5E63" w:rsidRPr="00285C8A" w:rsidRDefault="005D5E63" w:rsidP="00BD3DF9">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DD0842E" w14:textId="77777777"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5D5E63" w:rsidRPr="00285C8A" w14:paraId="764C2C7C" w14:textId="77777777" w:rsidTr="005D5E63">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3B7E8" w14:textId="77777777" w:rsidR="005D5E63" w:rsidRPr="00285C8A" w:rsidRDefault="005D5E63" w:rsidP="00BD3DF9">
            <w:pPr>
              <w:shd w:val="clear" w:color="auto" w:fill="FFFFFF" w:themeFill="background1"/>
              <w:spacing w:line="260" w:lineRule="exact"/>
              <w:ind w:left="57" w:right="57"/>
              <w:rPr>
                <w:bCs/>
                <w:iCs/>
              </w:rPr>
            </w:pPr>
            <w:r w:rsidRPr="00285C8A">
              <w:rPr>
                <w:bCs/>
                <w:iCs/>
              </w:rPr>
              <w:t>місцевий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3132351" w14:textId="6FA447D8"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03E7A59" w14:textId="2300E201"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7E86A59" w14:textId="0B2AE28C"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A44A3C9" w14:textId="49A7FCE8" w:rsidR="005D5E63" w:rsidRPr="00285C8A" w:rsidRDefault="00DB1884" w:rsidP="00BD3DF9">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400</w:t>
            </w:r>
          </w:p>
        </w:tc>
      </w:tr>
      <w:tr w:rsidR="005D5E63" w:rsidRPr="00285C8A" w14:paraId="316D8526" w14:textId="77777777" w:rsidTr="005D5E63">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538269" w14:textId="5EE53F5A" w:rsidR="005D5E63" w:rsidRPr="00285C8A" w:rsidRDefault="005D5E63" w:rsidP="00BD3DF9">
            <w:pPr>
              <w:shd w:val="clear" w:color="auto" w:fill="FFFFFF" w:themeFill="background1"/>
              <w:spacing w:line="260" w:lineRule="exact"/>
              <w:ind w:left="57" w:right="57"/>
              <w:rPr>
                <w:bCs/>
                <w:i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5BEEF9B" w14:textId="7DD49E1F"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8FAD1A4" w14:textId="3972A299"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9497398" w14:textId="3BE0C858"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1E46118" w14:textId="3D67381F" w:rsidR="005D5E63" w:rsidRPr="00285C8A" w:rsidRDefault="005D5E63" w:rsidP="00BD3DF9">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5D5E63" w:rsidRPr="00285C8A" w14:paraId="1E0F86ED" w14:textId="77777777" w:rsidTr="005D5E63">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5199DBD2" w14:textId="77777777" w:rsidR="005D5E63" w:rsidRPr="00285C8A" w:rsidRDefault="005D5E63" w:rsidP="00BD3DF9">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1692F00B" w14:textId="77777777" w:rsidR="005D5E63" w:rsidRPr="00285C8A" w:rsidRDefault="005D5E63" w:rsidP="00BD3DF9">
            <w:pPr>
              <w:shd w:val="clear" w:color="auto" w:fill="FFFFFF" w:themeFill="background1"/>
              <w:spacing w:line="260" w:lineRule="exact"/>
              <w:rPr>
                <w:bCs/>
              </w:rPr>
            </w:pPr>
          </w:p>
        </w:tc>
      </w:tr>
    </w:tbl>
    <w:p w14:paraId="3500C86F" w14:textId="7A160FC8" w:rsidR="005D5E63" w:rsidRPr="00285C8A" w:rsidRDefault="005D5E63" w:rsidP="009D3DE3">
      <w:pPr>
        <w:shd w:val="clear" w:color="auto" w:fill="FFFFFF" w:themeFill="background1"/>
        <w:rPr>
          <w:rFonts w:eastAsia="Calibri"/>
          <w:b/>
        </w:rPr>
      </w:pPr>
    </w:p>
    <w:p w14:paraId="3B686B1C" w14:textId="77777777" w:rsidR="005D5E63" w:rsidRPr="00285C8A" w:rsidRDefault="005D5E63" w:rsidP="009D3DE3">
      <w:pPr>
        <w:shd w:val="clear" w:color="auto" w:fill="FFFFFF" w:themeFill="background1"/>
        <w:rPr>
          <w:rFonts w:eastAsia="Calibri"/>
          <w:b/>
        </w:rPr>
      </w:pPr>
    </w:p>
    <w:p w14:paraId="432A42BC" w14:textId="77777777" w:rsidR="009D3DE3" w:rsidRPr="00285C8A" w:rsidRDefault="009D3DE3" w:rsidP="009D3DE3">
      <w:pPr>
        <w:shd w:val="clear" w:color="auto" w:fill="FFFFFF" w:themeFill="background1"/>
        <w:jc w:val="both"/>
        <w:rPr>
          <w:rFonts w:eastAsia="Calibri"/>
          <w:b/>
        </w:rPr>
      </w:pPr>
    </w:p>
    <w:p w14:paraId="474EF426" w14:textId="62E111D0"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1"/>
        <w:gridCol w:w="1274"/>
        <w:gridCol w:w="1419"/>
        <w:gridCol w:w="1417"/>
        <w:gridCol w:w="1700"/>
      </w:tblGrid>
      <w:tr w:rsidR="00E21A3F" w:rsidRPr="00285C8A" w14:paraId="2C4D4915"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4F3638F" w14:textId="77777777" w:rsidR="00E21A3F" w:rsidRPr="00285C8A" w:rsidRDefault="00E21A3F" w:rsidP="005C659C">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3F37D1" w14:textId="62C80C45" w:rsidR="00E21A3F" w:rsidRPr="00285C8A" w:rsidRDefault="00E21A3F" w:rsidP="005C659C">
            <w:pPr>
              <w:shd w:val="clear" w:color="auto" w:fill="FFFFFF" w:themeFill="background1"/>
              <w:spacing w:line="260" w:lineRule="exact"/>
              <w:ind w:left="57" w:right="57"/>
              <w:rPr>
                <w:bCs/>
              </w:rPr>
            </w:pPr>
            <w:r w:rsidRPr="00285C8A">
              <w:rPr>
                <w:bCs/>
              </w:rPr>
              <w:t>2.13.</w:t>
            </w:r>
          </w:p>
        </w:tc>
      </w:tr>
      <w:tr w:rsidR="00E21A3F" w:rsidRPr="00285C8A" w14:paraId="7252042F"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BF983B8" w14:textId="77777777" w:rsidR="00E21A3F" w:rsidRPr="00285C8A" w:rsidRDefault="00E21A3F" w:rsidP="005C659C">
            <w:pPr>
              <w:shd w:val="clear" w:color="auto" w:fill="FFFFFF" w:themeFill="background1"/>
              <w:spacing w:line="26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E3F0290" w14:textId="4B97F40E" w:rsidR="00E21A3F" w:rsidRPr="00285C8A" w:rsidRDefault="00134DC1" w:rsidP="005C659C">
            <w:pPr>
              <w:shd w:val="clear" w:color="auto" w:fill="FFFFFF" w:themeFill="background1"/>
              <w:spacing w:line="260" w:lineRule="exact"/>
              <w:ind w:left="57" w:right="57"/>
              <w:rPr>
                <w:bCs/>
              </w:rPr>
            </w:pPr>
            <w:r w:rsidRPr="00285C8A">
              <w:rPr>
                <w:bCs/>
              </w:rPr>
              <w:t>Реконструкція території Гідропарку в місті Житомирі з розміщенням об’єктів фізичної культури і спорту (Гідропарк, м. Житомир)</w:t>
            </w:r>
          </w:p>
        </w:tc>
      </w:tr>
      <w:tr w:rsidR="00E21A3F" w:rsidRPr="00285C8A" w14:paraId="32E7CA34"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4F776FEA" w14:textId="77777777" w:rsidR="00E21A3F" w:rsidRPr="00285C8A" w:rsidRDefault="00E21A3F" w:rsidP="005C659C">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3ADAC6" w14:textId="77777777" w:rsidR="00E21A3F" w:rsidRPr="00285C8A" w:rsidRDefault="00E21A3F" w:rsidP="005C659C">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E21A3F" w:rsidRPr="00285C8A" w14:paraId="29403639"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144F281" w14:textId="77777777" w:rsidR="00E21A3F" w:rsidRPr="00285C8A" w:rsidRDefault="00E21A3F" w:rsidP="005C659C">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D17E886" w14:textId="77777777" w:rsidR="00E21A3F" w:rsidRPr="00285C8A" w:rsidRDefault="00E21A3F" w:rsidP="005C659C">
            <w:pPr>
              <w:shd w:val="clear" w:color="auto" w:fill="FFFFFF" w:themeFill="background1"/>
              <w:spacing w:line="260" w:lineRule="exact"/>
              <w:ind w:left="57" w:right="57"/>
              <w:rPr>
                <w:bCs/>
              </w:rPr>
            </w:pPr>
            <w:r w:rsidRPr="00285C8A">
              <w:rPr>
                <w:bCs/>
              </w:rPr>
              <w:t>2.1.4. Створення конкурентоспроможних туристичних продуктів, що відповідають вимогам і очікуванням споживачів та спрямованих на використання різних туристичних ресурсів регіону.</w:t>
            </w:r>
          </w:p>
        </w:tc>
      </w:tr>
      <w:tr w:rsidR="00E21A3F" w:rsidRPr="00285C8A" w14:paraId="55893CA8"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F6CE9F9" w14:textId="77777777" w:rsidR="00E21A3F" w:rsidRPr="00285C8A" w:rsidRDefault="00E21A3F" w:rsidP="005C659C">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58B0F4" w14:textId="57E67644" w:rsidR="00E21A3F" w:rsidRPr="00285C8A" w:rsidRDefault="00134DC1" w:rsidP="005C659C">
            <w:pPr>
              <w:shd w:val="clear" w:color="auto" w:fill="FFFFFF" w:themeFill="background1"/>
              <w:spacing w:line="260" w:lineRule="exact"/>
              <w:ind w:left="57" w:right="57"/>
              <w:rPr>
                <w:bCs/>
              </w:rPr>
            </w:pPr>
            <w:proofErr w:type="spellStart"/>
            <w:r w:rsidRPr="00285C8A">
              <w:rPr>
                <w:bCs/>
                <w:lang w:val="ru-RU"/>
              </w:rPr>
              <w:t>Житомирська</w:t>
            </w:r>
            <w:proofErr w:type="spellEnd"/>
            <w:r w:rsidRPr="00285C8A">
              <w:rPr>
                <w:bCs/>
                <w:lang w:val="ru-RU"/>
              </w:rPr>
              <w:t xml:space="preserve"> </w:t>
            </w:r>
            <w:proofErr w:type="spellStart"/>
            <w:r w:rsidRPr="00285C8A">
              <w:rPr>
                <w:bCs/>
                <w:lang w:val="ru-RU"/>
              </w:rPr>
              <w:t>міська</w:t>
            </w:r>
            <w:proofErr w:type="spellEnd"/>
            <w:r w:rsidR="00E21A3F" w:rsidRPr="00285C8A">
              <w:rPr>
                <w:bCs/>
              </w:rPr>
              <w:t xml:space="preserve"> ТГ</w:t>
            </w:r>
          </w:p>
        </w:tc>
      </w:tr>
      <w:tr w:rsidR="0003296E" w:rsidRPr="00285C8A" w14:paraId="7FAFD540"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CE8E5D5" w14:textId="77777777" w:rsidR="0003296E" w:rsidRPr="00285C8A" w:rsidRDefault="0003296E" w:rsidP="0003296E">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85F047" w14:textId="24BFCD4D" w:rsidR="0003296E" w:rsidRPr="00285C8A" w:rsidRDefault="0003296E" w:rsidP="0003296E">
            <w:pPr>
              <w:shd w:val="clear" w:color="auto" w:fill="FFFFFF" w:themeFill="background1"/>
              <w:spacing w:line="260" w:lineRule="exact"/>
              <w:ind w:left="57" w:right="57"/>
              <w:rPr>
                <w:bCs/>
              </w:rPr>
            </w:pPr>
            <w:r w:rsidRPr="00285C8A">
              <w:rPr>
                <w:bCs/>
              </w:rPr>
              <w:t>Гідропарк знаходиться у південно-західній частині м</w:t>
            </w:r>
            <w:r w:rsidR="00EE3BF1" w:rsidRPr="00285C8A">
              <w:rPr>
                <w:bCs/>
              </w:rPr>
              <w:t xml:space="preserve">іста </w:t>
            </w:r>
            <w:r w:rsidRPr="00285C8A">
              <w:rPr>
                <w:bCs/>
              </w:rPr>
              <w:t>Житомир</w:t>
            </w:r>
            <w:r w:rsidR="00EE3BF1" w:rsidRPr="00285C8A">
              <w:rPr>
                <w:bCs/>
              </w:rPr>
              <w:t>а</w:t>
            </w:r>
            <w:r w:rsidRPr="00285C8A">
              <w:rPr>
                <w:bCs/>
              </w:rPr>
              <w:t>, в долині річки Тетерів, на її лівому березі. Його площа дорівнює 56,7952 га.</w:t>
            </w:r>
          </w:p>
          <w:p w14:paraId="755FC349" w14:textId="77777777" w:rsidR="0003296E" w:rsidRPr="00285C8A" w:rsidRDefault="0003296E" w:rsidP="0003296E">
            <w:pPr>
              <w:shd w:val="clear" w:color="auto" w:fill="FFFFFF" w:themeFill="background1"/>
              <w:spacing w:line="260" w:lineRule="exact"/>
              <w:ind w:left="57" w:right="57"/>
              <w:rPr>
                <w:bCs/>
              </w:rPr>
            </w:pPr>
            <w:r w:rsidRPr="00285C8A">
              <w:rPr>
                <w:bCs/>
              </w:rPr>
              <w:t>Більшу частину території гідропарку (52,4 га) займає парк; проїзди, площадки та проходи займають 4,3 га; решту території − капітальні та тимчасові будівлі інфраструктури парку.</w:t>
            </w:r>
          </w:p>
          <w:p w14:paraId="75D3AC25" w14:textId="77777777" w:rsidR="0003296E" w:rsidRPr="00285C8A" w:rsidRDefault="0003296E" w:rsidP="0003296E">
            <w:pPr>
              <w:shd w:val="clear" w:color="auto" w:fill="FFFFFF" w:themeFill="background1"/>
              <w:spacing w:line="260" w:lineRule="exact"/>
              <w:ind w:left="57" w:right="57"/>
              <w:rPr>
                <w:bCs/>
              </w:rPr>
            </w:pPr>
            <w:r w:rsidRPr="00285C8A">
              <w:rPr>
                <w:bCs/>
              </w:rPr>
              <w:t>Територія Гідропарку являє собою впорядкований парк у східній та південній частинах, а у північній та західній частинах фактично є лісопарком.</w:t>
            </w:r>
          </w:p>
          <w:p w14:paraId="0748674E" w14:textId="5480058B" w:rsidR="0003296E" w:rsidRPr="00285C8A" w:rsidRDefault="0003296E" w:rsidP="0003296E">
            <w:pPr>
              <w:shd w:val="clear" w:color="auto" w:fill="FFFFFF" w:themeFill="background1"/>
              <w:spacing w:line="260" w:lineRule="exact"/>
              <w:ind w:left="57" w:right="57"/>
              <w:rPr>
                <w:bCs/>
              </w:rPr>
            </w:pPr>
            <w:r w:rsidRPr="00285C8A">
              <w:rPr>
                <w:bCs/>
              </w:rPr>
              <w:t>Всі функціональні зони парку потребують реконструкції. Атракціони перебувають у аварійному стані та потребують заміни.</w:t>
            </w:r>
          </w:p>
        </w:tc>
      </w:tr>
      <w:tr w:rsidR="0003296E" w:rsidRPr="00285C8A" w14:paraId="62B9A598"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795081D" w14:textId="77777777" w:rsidR="0003296E" w:rsidRPr="00285C8A" w:rsidRDefault="0003296E" w:rsidP="0003296E">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F88D7D8" w14:textId="77777777" w:rsidR="00EE3BF1" w:rsidRPr="00285C8A" w:rsidRDefault="00EE3BF1" w:rsidP="0003296E">
            <w:pPr>
              <w:shd w:val="clear" w:color="auto" w:fill="FFFFFF" w:themeFill="background1"/>
              <w:spacing w:line="260" w:lineRule="exact"/>
              <w:ind w:left="57" w:right="57"/>
              <w:rPr>
                <w:bCs/>
              </w:rPr>
            </w:pPr>
            <w:r w:rsidRPr="00285C8A">
              <w:rPr>
                <w:bCs/>
              </w:rPr>
              <w:t xml:space="preserve">1. </w:t>
            </w:r>
            <w:r w:rsidR="0003296E" w:rsidRPr="00285C8A">
              <w:rPr>
                <w:bCs/>
              </w:rPr>
              <w:t>Розчищення, озеленення, облаштування пішохідних доріжок та зовнішнього освітлення на території Гідропарку</w:t>
            </w:r>
            <w:r w:rsidRPr="00285C8A">
              <w:rPr>
                <w:bCs/>
              </w:rPr>
              <w:t>.</w:t>
            </w:r>
          </w:p>
          <w:p w14:paraId="23BD562D" w14:textId="77777777" w:rsidR="00EE3BF1" w:rsidRPr="00285C8A" w:rsidRDefault="00EE3BF1" w:rsidP="0003296E">
            <w:pPr>
              <w:shd w:val="clear" w:color="auto" w:fill="FFFFFF" w:themeFill="background1"/>
              <w:spacing w:line="260" w:lineRule="exact"/>
              <w:ind w:left="57" w:right="57"/>
              <w:rPr>
                <w:bCs/>
              </w:rPr>
            </w:pPr>
            <w:r w:rsidRPr="00285C8A">
              <w:rPr>
                <w:bCs/>
              </w:rPr>
              <w:t>2. О</w:t>
            </w:r>
            <w:r w:rsidR="0003296E" w:rsidRPr="00285C8A">
              <w:rPr>
                <w:bCs/>
              </w:rPr>
              <w:t xml:space="preserve">блаштування </w:t>
            </w:r>
            <w:r w:rsidRPr="00285C8A">
              <w:rPr>
                <w:bCs/>
              </w:rPr>
              <w:t>3</w:t>
            </w:r>
            <w:r w:rsidR="0003296E" w:rsidRPr="00285C8A">
              <w:rPr>
                <w:bCs/>
              </w:rPr>
              <w:t xml:space="preserve"> функціональних зон для відпочинку</w:t>
            </w:r>
            <w:r w:rsidRPr="00285C8A">
              <w:rPr>
                <w:bCs/>
              </w:rPr>
              <w:t>.</w:t>
            </w:r>
          </w:p>
          <w:p w14:paraId="3CB5407A" w14:textId="77777777" w:rsidR="00EE3BF1" w:rsidRPr="00285C8A" w:rsidRDefault="00EE3BF1" w:rsidP="0003296E">
            <w:pPr>
              <w:shd w:val="clear" w:color="auto" w:fill="FFFFFF" w:themeFill="background1"/>
              <w:spacing w:line="260" w:lineRule="exact"/>
              <w:ind w:left="57" w:right="57"/>
              <w:rPr>
                <w:bCs/>
              </w:rPr>
            </w:pPr>
            <w:r w:rsidRPr="00285C8A">
              <w:rPr>
                <w:bCs/>
              </w:rPr>
              <w:t>3. П</w:t>
            </w:r>
            <w:r w:rsidR="0003296E" w:rsidRPr="00285C8A">
              <w:rPr>
                <w:bCs/>
              </w:rPr>
              <w:t>ридбання човнів, катамаранів, спортивного обладнання та сучасних атракціонів</w:t>
            </w:r>
            <w:r w:rsidRPr="00285C8A">
              <w:rPr>
                <w:bCs/>
              </w:rPr>
              <w:t>.</w:t>
            </w:r>
          </w:p>
          <w:p w14:paraId="4BC58B34" w14:textId="77777777" w:rsidR="00EE3BF1" w:rsidRPr="00285C8A" w:rsidRDefault="00EE3BF1" w:rsidP="0003296E">
            <w:pPr>
              <w:shd w:val="clear" w:color="auto" w:fill="FFFFFF" w:themeFill="background1"/>
              <w:spacing w:line="260" w:lineRule="exact"/>
              <w:ind w:left="57" w:right="57"/>
              <w:rPr>
                <w:bCs/>
              </w:rPr>
            </w:pPr>
            <w:r w:rsidRPr="00285C8A">
              <w:rPr>
                <w:bCs/>
              </w:rPr>
              <w:t>4. Р</w:t>
            </w:r>
            <w:r w:rsidR="0003296E" w:rsidRPr="00285C8A">
              <w:rPr>
                <w:bCs/>
              </w:rPr>
              <w:t>озвиток креативного сектору економіки та супутнього бізнесу</w:t>
            </w:r>
            <w:r w:rsidRPr="00285C8A">
              <w:rPr>
                <w:bCs/>
              </w:rPr>
              <w:t>.</w:t>
            </w:r>
          </w:p>
          <w:p w14:paraId="171A303F" w14:textId="19251FD5" w:rsidR="0003296E" w:rsidRPr="00285C8A" w:rsidRDefault="00EE3BF1" w:rsidP="0003296E">
            <w:pPr>
              <w:shd w:val="clear" w:color="auto" w:fill="FFFFFF" w:themeFill="background1"/>
              <w:spacing w:line="260" w:lineRule="exact"/>
              <w:ind w:left="57" w:right="57"/>
              <w:rPr>
                <w:bCs/>
              </w:rPr>
            </w:pPr>
            <w:r w:rsidRPr="00285C8A">
              <w:rPr>
                <w:bCs/>
              </w:rPr>
              <w:t>5. З</w:t>
            </w:r>
            <w:r w:rsidR="0003296E" w:rsidRPr="00285C8A">
              <w:rPr>
                <w:bCs/>
              </w:rPr>
              <w:t>більшення кількості туристів.</w:t>
            </w:r>
          </w:p>
        </w:tc>
      </w:tr>
      <w:tr w:rsidR="0003296E" w:rsidRPr="00285C8A" w14:paraId="5AECD80D"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712A7B7" w14:textId="77777777" w:rsidR="0003296E" w:rsidRPr="00285C8A" w:rsidRDefault="0003296E" w:rsidP="0003296E">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6014EE" w14:textId="77777777" w:rsidR="00EE3BF1" w:rsidRPr="00285C8A" w:rsidRDefault="00EE3BF1" w:rsidP="0003296E">
            <w:pPr>
              <w:shd w:val="clear" w:color="auto" w:fill="FFFFFF" w:themeFill="background1"/>
              <w:spacing w:line="260" w:lineRule="exact"/>
              <w:ind w:left="57" w:right="57"/>
              <w:rPr>
                <w:bCs/>
              </w:rPr>
            </w:pPr>
            <w:r w:rsidRPr="00285C8A">
              <w:rPr>
                <w:bCs/>
              </w:rPr>
              <w:t xml:space="preserve">1. </w:t>
            </w:r>
            <w:r w:rsidR="0003296E" w:rsidRPr="00285C8A">
              <w:rPr>
                <w:bCs/>
              </w:rPr>
              <w:t>Задоволення соціальних потреб мешканців та гостей міста через створення комфортних умов для відпочинку</w:t>
            </w:r>
            <w:r w:rsidRPr="00285C8A">
              <w:rPr>
                <w:bCs/>
              </w:rPr>
              <w:t>.</w:t>
            </w:r>
          </w:p>
          <w:p w14:paraId="2F65EBF7" w14:textId="77777777" w:rsidR="00EE3BF1" w:rsidRPr="00285C8A" w:rsidRDefault="00EE3BF1" w:rsidP="0003296E">
            <w:pPr>
              <w:shd w:val="clear" w:color="auto" w:fill="FFFFFF" w:themeFill="background1"/>
              <w:spacing w:line="260" w:lineRule="exact"/>
              <w:ind w:left="57" w:right="57"/>
              <w:rPr>
                <w:bCs/>
              </w:rPr>
            </w:pPr>
            <w:r w:rsidRPr="00285C8A">
              <w:rPr>
                <w:bCs/>
              </w:rPr>
              <w:t>2. П</w:t>
            </w:r>
            <w:r w:rsidR="0003296E" w:rsidRPr="00285C8A">
              <w:rPr>
                <w:bCs/>
              </w:rPr>
              <w:t>ідвищення рівня фізичної культури громадян</w:t>
            </w:r>
            <w:r w:rsidRPr="00285C8A">
              <w:rPr>
                <w:bCs/>
              </w:rPr>
              <w:t>.</w:t>
            </w:r>
          </w:p>
          <w:p w14:paraId="71B8D5BE" w14:textId="1A087A4C" w:rsidR="0003296E" w:rsidRPr="00285C8A" w:rsidRDefault="00EE3BF1" w:rsidP="0003296E">
            <w:pPr>
              <w:shd w:val="clear" w:color="auto" w:fill="FFFFFF" w:themeFill="background1"/>
              <w:spacing w:line="260" w:lineRule="exact"/>
              <w:ind w:left="57" w:right="57"/>
              <w:rPr>
                <w:bCs/>
              </w:rPr>
            </w:pPr>
            <w:r w:rsidRPr="00285C8A">
              <w:rPr>
                <w:bCs/>
              </w:rPr>
              <w:t>3. П</w:t>
            </w:r>
            <w:r w:rsidR="0003296E" w:rsidRPr="00285C8A">
              <w:rPr>
                <w:bCs/>
              </w:rPr>
              <w:t>окращення спортивного та туристичного іміджу громади.</w:t>
            </w:r>
          </w:p>
        </w:tc>
      </w:tr>
      <w:tr w:rsidR="0003296E" w:rsidRPr="00285C8A" w14:paraId="61FCAF26" w14:textId="77777777" w:rsidTr="005C659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4B2958A4" w14:textId="77777777" w:rsidR="0003296E" w:rsidRPr="00285C8A" w:rsidRDefault="0003296E" w:rsidP="0003296E">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6415F1" w14:textId="77777777" w:rsidR="0003296E" w:rsidRPr="00285C8A" w:rsidRDefault="0003296E" w:rsidP="0003296E">
            <w:pPr>
              <w:shd w:val="clear" w:color="auto" w:fill="FFFFFF" w:themeFill="background1"/>
              <w:spacing w:line="260" w:lineRule="exact"/>
              <w:ind w:left="57" w:right="57"/>
              <w:rPr>
                <w:bCs/>
              </w:rPr>
            </w:pPr>
            <w:r w:rsidRPr="00285C8A">
              <w:rPr>
                <w:bCs/>
              </w:rPr>
              <w:t xml:space="preserve">1. Розробка </w:t>
            </w:r>
            <w:proofErr w:type="spellStart"/>
            <w:r w:rsidRPr="00285C8A">
              <w:rPr>
                <w:bCs/>
              </w:rPr>
              <w:t>проєктно</w:t>
            </w:r>
            <w:proofErr w:type="spellEnd"/>
            <w:r w:rsidRPr="00285C8A">
              <w:rPr>
                <w:bCs/>
              </w:rPr>
              <w:t>-кошторисної документації.</w:t>
            </w:r>
          </w:p>
          <w:p w14:paraId="4FAA8F3F" w14:textId="77777777" w:rsidR="0003296E" w:rsidRPr="00285C8A" w:rsidRDefault="0003296E" w:rsidP="0003296E">
            <w:pPr>
              <w:shd w:val="clear" w:color="auto" w:fill="FFFFFF" w:themeFill="background1"/>
              <w:spacing w:line="260" w:lineRule="exact"/>
              <w:ind w:left="57" w:right="57"/>
              <w:rPr>
                <w:bCs/>
              </w:rPr>
            </w:pPr>
            <w:r w:rsidRPr="00285C8A">
              <w:rPr>
                <w:bCs/>
              </w:rPr>
              <w:t xml:space="preserve">2. Експертиза </w:t>
            </w:r>
            <w:proofErr w:type="spellStart"/>
            <w:r w:rsidRPr="00285C8A">
              <w:rPr>
                <w:bCs/>
              </w:rPr>
              <w:t>проєктно</w:t>
            </w:r>
            <w:proofErr w:type="spellEnd"/>
            <w:r w:rsidRPr="00285C8A">
              <w:rPr>
                <w:bCs/>
              </w:rPr>
              <w:t>-кошторисної документації.</w:t>
            </w:r>
          </w:p>
          <w:p w14:paraId="5D4655C7" w14:textId="77777777" w:rsidR="0003296E" w:rsidRPr="00285C8A" w:rsidRDefault="0003296E" w:rsidP="0003296E">
            <w:pPr>
              <w:shd w:val="clear" w:color="auto" w:fill="FFFFFF" w:themeFill="background1"/>
              <w:spacing w:line="260" w:lineRule="exact"/>
              <w:ind w:left="57" w:right="57"/>
              <w:rPr>
                <w:bCs/>
              </w:rPr>
            </w:pPr>
            <w:r w:rsidRPr="00285C8A">
              <w:rPr>
                <w:bCs/>
              </w:rPr>
              <w:t>3. Організація та проведення закупівель.</w:t>
            </w:r>
          </w:p>
          <w:p w14:paraId="6E5590BA" w14:textId="52487CDE" w:rsidR="0003296E" w:rsidRPr="00285C8A" w:rsidRDefault="0003296E" w:rsidP="0003296E">
            <w:pPr>
              <w:shd w:val="clear" w:color="auto" w:fill="FFFFFF" w:themeFill="background1"/>
              <w:tabs>
                <w:tab w:val="left" w:pos="201"/>
              </w:tabs>
              <w:spacing w:line="260" w:lineRule="exact"/>
              <w:ind w:left="57" w:right="57"/>
              <w:rPr>
                <w:bCs/>
              </w:rPr>
            </w:pPr>
            <w:r w:rsidRPr="00285C8A">
              <w:rPr>
                <w:bCs/>
              </w:rPr>
              <w:t>4. Реконструкція території Гідропарку (облаштування трьох функціональних зон: памп-трек, спортивні та дитячі майданчики, човнова станція).</w:t>
            </w:r>
          </w:p>
          <w:p w14:paraId="639E1CD0" w14:textId="77777777" w:rsidR="0003296E" w:rsidRPr="00285C8A" w:rsidRDefault="0003296E" w:rsidP="0003296E">
            <w:pPr>
              <w:shd w:val="clear" w:color="auto" w:fill="FFFFFF" w:themeFill="background1"/>
              <w:spacing w:line="260" w:lineRule="exact"/>
              <w:ind w:left="57" w:right="57"/>
              <w:rPr>
                <w:bCs/>
              </w:rPr>
            </w:pPr>
            <w:r w:rsidRPr="00285C8A">
              <w:rPr>
                <w:bCs/>
              </w:rPr>
              <w:t>5. Благоустрій та озеленення території Гідропарку.</w:t>
            </w:r>
          </w:p>
          <w:p w14:paraId="43C45179" w14:textId="41EB2086" w:rsidR="0003296E" w:rsidRPr="00285C8A" w:rsidRDefault="0003296E" w:rsidP="0003296E">
            <w:pPr>
              <w:shd w:val="clear" w:color="auto" w:fill="FFFFFF" w:themeFill="background1"/>
              <w:spacing w:line="260" w:lineRule="exact"/>
              <w:ind w:left="57" w:right="57"/>
              <w:rPr>
                <w:bCs/>
              </w:rPr>
            </w:pPr>
            <w:r w:rsidRPr="00285C8A">
              <w:rPr>
                <w:bCs/>
              </w:rPr>
              <w:t>6.</w:t>
            </w:r>
            <w:r w:rsidR="00EE3BF1" w:rsidRPr="00285C8A">
              <w:rPr>
                <w:bCs/>
              </w:rPr>
              <w:t xml:space="preserve"> </w:t>
            </w:r>
            <w:r w:rsidRPr="00285C8A">
              <w:rPr>
                <w:bCs/>
              </w:rPr>
              <w:t>Закупівля та влаштування нових човнів та катамаранів.</w:t>
            </w:r>
          </w:p>
          <w:p w14:paraId="422008C1" w14:textId="744B8048" w:rsidR="0003296E" w:rsidRPr="00285C8A" w:rsidRDefault="0003296E" w:rsidP="00EE3BF1">
            <w:pPr>
              <w:shd w:val="clear" w:color="auto" w:fill="FFFFFF" w:themeFill="background1"/>
              <w:spacing w:line="260" w:lineRule="exact"/>
              <w:ind w:left="57" w:right="57"/>
              <w:rPr>
                <w:bCs/>
              </w:rPr>
            </w:pPr>
            <w:r w:rsidRPr="00285C8A">
              <w:rPr>
                <w:bCs/>
              </w:rPr>
              <w:lastRenderedPageBreak/>
              <w:t>7. Закупівля та влаштування нових сучасних атракціонів.</w:t>
            </w:r>
          </w:p>
        </w:tc>
      </w:tr>
      <w:tr w:rsidR="00E21A3F" w:rsidRPr="00285C8A" w14:paraId="0BE6478C" w14:textId="77777777" w:rsidTr="005C659C">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8393F" w14:textId="77777777" w:rsidR="00E21A3F" w:rsidRPr="00285C8A" w:rsidRDefault="00E21A3F" w:rsidP="005C659C">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318E3B4" w14:textId="77777777"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CE4449D" w14:textId="77777777"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C28F4CE" w14:textId="77777777"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A445E66" w14:textId="77777777"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E21A3F" w:rsidRPr="00285C8A" w14:paraId="240DB3D5" w14:textId="77777777" w:rsidTr="005C659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538D32" w14:textId="77777777" w:rsidR="00E21A3F" w:rsidRPr="00285C8A" w:rsidRDefault="00E21A3F" w:rsidP="005C659C">
            <w:pPr>
              <w:shd w:val="clear" w:color="auto" w:fill="FFFFFF" w:themeFill="background1"/>
              <w:spacing w:line="260" w:lineRule="exact"/>
              <w:ind w:left="57" w:right="57"/>
              <w:rPr>
                <w:bCs/>
                <w:iCs/>
              </w:rPr>
            </w:pPr>
            <w:r w:rsidRPr="00285C8A">
              <w:rPr>
                <w:bCs/>
                <w:iCs/>
              </w:rPr>
              <w:t>державний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C5C67A4" w14:textId="5D76DBD3" w:rsidR="00E21A3F" w:rsidRPr="00285C8A" w:rsidRDefault="00EE3BF1"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24000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000EC6D" w14:textId="7B53EB38"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E7AD004" w14:textId="77777777"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88AE8B2" w14:textId="4474F297" w:rsidR="00E21A3F" w:rsidRPr="00285C8A" w:rsidRDefault="00EE3BF1"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24000</w:t>
            </w:r>
          </w:p>
        </w:tc>
      </w:tr>
      <w:tr w:rsidR="00E21A3F" w:rsidRPr="00285C8A" w14:paraId="5521ABBA" w14:textId="77777777" w:rsidTr="005C659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B8AA93" w14:textId="77777777" w:rsidR="00E21A3F" w:rsidRPr="00285C8A" w:rsidRDefault="00E21A3F" w:rsidP="005C659C">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374AC16" w14:textId="12F68FAA"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DFA83EE" w14:textId="3B2EF194" w:rsidR="00E21A3F" w:rsidRPr="00285C8A" w:rsidRDefault="00E21A3F" w:rsidP="005C659C">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EA44DA8" w14:textId="77777777" w:rsidR="00E21A3F" w:rsidRPr="00285C8A" w:rsidRDefault="00E21A3F" w:rsidP="005C659C">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043D3D0" w14:textId="3B475905"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E21A3F" w:rsidRPr="00285C8A" w14:paraId="29F8CCEA" w14:textId="77777777" w:rsidTr="005C659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C5DE42" w14:textId="77777777" w:rsidR="00E21A3F" w:rsidRPr="00285C8A" w:rsidRDefault="00E21A3F" w:rsidP="005C659C">
            <w:pPr>
              <w:shd w:val="clear" w:color="auto" w:fill="FFFFFF" w:themeFill="background1"/>
              <w:spacing w:line="260" w:lineRule="exact"/>
              <w:ind w:left="57" w:right="57"/>
              <w:rPr>
                <w:bCs/>
                <w:iCs/>
              </w:rPr>
            </w:pPr>
            <w:r w:rsidRPr="00285C8A">
              <w:rPr>
                <w:bCs/>
                <w:i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CEC3BBA" w14:textId="473E82C2"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DBC3FCA" w14:textId="77777777"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9E7ED77" w14:textId="77777777" w:rsidR="00E21A3F" w:rsidRPr="00285C8A" w:rsidRDefault="00E21A3F" w:rsidP="005C659C">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18DDA34" w14:textId="5767E163" w:rsidR="00E21A3F" w:rsidRPr="00285C8A" w:rsidRDefault="00E21A3F"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9A7458" w:rsidRPr="00285C8A" w14:paraId="79670629" w14:textId="77777777" w:rsidTr="005C659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A068C" w14:textId="77777777" w:rsidR="009A7458" w:rsidRPr="00285C8A" w:rsidRDefault="009A7458" w:rsidP="009A7458">
            <w:pPr>
              <w:shd w:val="clear" w:color="auto" w:fill="FFFFFF" w:themeFill="background1"/>
              <w:spacing w:line="260" w:lineRule="exact"/>
              <w:ind w:left="57" w:right="57"/>
              <w:rPr>
                <w:bCs/>
                <w:iCs/>
              </w:rPr>
            </w:pPr>
            <w:r w:rsidRPr="00285C8A">
              <w:rPr>
                <w:bCs/>
                <w:iCs/>
              </w:rPr>
              <w:t>місцевий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F3A0505" w14:textId="439396C6"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eastAsia="ru-RU"/>
              </w:rPr>
              <w:t>3600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FDF7AB1" w14:textId="3DA35CCA"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B72A51A" w14:textId="77777777"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834B740" w14:textId="100C04BF"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eastAsia="ru-RU"/>
              </w:rPr>
              <w:t>3600</w:t>
            </w:r>
          </w:p>
        </w:tc>
      </w:tr>
      <w:tr w:rsidR="009A7458" w:rsidRPr="00285C8A" w14:paraId="34EC15FD" w14:textId="77777777" w:rsidTr="005C659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645307" w14:textId="453D8B2E" w:rsidR="009A7458" w:rsidRPr="00285C8A" w:rsidRDefault="009A7458" w:rsidP="009A7458">
            <w:pPr>
              <w:shd w:val="clear" w:color="auto" w:fill="FFFFFF" w:themeFill="background1"/>
              <w:spacing w:line="260" w:lineRule="exact"/>
              <w:ind w:left="57" w:right="57"/>
              <w:rPr>
                <w:bCs/>
                <w:iCs/>
              </w:rPr>
            </w:pPr>
            <w:r w:rsidRPr="00285C8A">
              <w:rPr>
                <w:bCs/>
              </w:rPr>
              <w:t>інші джерела (приватні інвестори)</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3D1D809" w14:textId="381ECC8F"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val="ru-RU" w:eastAsia="ru-RU"/>
              </w:rPr>
              <w:t>1500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459965B" w14:textId="77777777"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BE9F50E" w14:textId="77777777"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196AE551" w14:textId="109A5422"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val="ru-RU" w:eastAsia="ru-RU"/>
              </w:rPr>
              <w:t>1500</w:t>
            </w:r>
          </w:p>
        </w:tc>
      </w:tr>
      <w:tr w:rsidR="00EE3BF1" w:rsidRPr="00285C8A" w14:paraId="0865C13C" w14:textId="77777777" w:rsidTr="005C659C">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60146246" w14:textId="77777777" w:rsidR="00EE3BF1" w:rsidRPr="00285C8A" w:rsidRDefault="00EE3BF1" w:rsidP="00EE3BF1">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090B0FB1" w14:textId="77777777" w:rsidR="00EE3BF1" w:rsidRPr="00285C8A" w:rsidRDefault="00EE3BF1" w:rsidP="00EE3BF1">
            <w:pPr>
              <w:shd w:val="clear" w:color="auto" w:fill="FFFFFF" w:themeFill="background1"/>
              <w:spacing w:line="260" w:lineRule="exact"/>
              <w:rPr>
                <w:bCs/>
              </w:rPr>
            </w:pPr>
          </w:p>
        </w:tc>
      </w:tr>
    </w:tbl>
    <w:p w14:paraId="6F7539BE" w14:textId="7F351E6A" w:rsidR="00E21A3F" w:rsidRPr="00285C8A" w:rsidRDefault="00E21A3F" w:rsidP="009D3DE3">
      <w:pPr>
        <w:shd w:val="clear" w:color="auto" w:fill="FFFFFF" w:themeFill="background1"/>
        <w:rPr>
          <w:rFonts w:eastAsia="Calibri"/>
          <w:b/>
        </w:rPr>
      </w:pPr>
    </w:p>
    <w:p w14:paraId="33DCB408" w14:textId="77777777" w:rsidR="00E21A3F" w:rsidRPr="00285C8A" w:rsidRDefault="00E21A3F" w:rsidP="009D3DE3">
      <w:pPr>
        <w:shd w:val="clear" w:color="auto" w:fill="FFFFFF" w:themeFill="background1"/>
        <w:rPr>
          <w:rFonts w:eastAsia="Calibri"/>
          <w:b/>
        </w:rPr>
      </w:pPr>
    </w:p>
    <w:p w14:paraId="318CDF59" w14:textId="77777777" w:rsidR="009D3DE3" w:rsidRPr="00285C8A" w:rsidRDefault="009D3DE3" w:rsidP="009D3DE3">
      <w:pPr>
        <w:shd w:val="clear" w:color="auto" w:fill="FFFFFF" w:themeFill="background1"/>
        <w:rPr>
          <w:rFonts w:eastAsia="Calibri"/>
          <w:b/>
        </w:rPr>
      </w:pPr>
    </w:p>
    <w:p w14:paraId="04613220" w14:textId="77777777" w:rsidR="009D3DE3" w:rsidRPr="00285C8A" w:rsidRDefault="009D3DE3" w:rsidP="009D3DE3">
      <w:pPr>
        <w:shd w:val="clear" w:color="auto" w:fill="FFFFFF" w:themeFill="background1"/>
        <w:rPr>
          <w:rFonts w:eastAsia="Calibri"/>
          <w:b/>
        </w:rPr>
      </w:pPr>
    </w:p>
    <w:p w14:paraId="1FCCB278" w14:textId="77777777" w:rsidR="009D3DE3" w:rsidRPr="00285C8A" w:rsidRDefault="009D3DE3" w:rsidP="009D3DE3">
      <w:pPr>
        <w:shd w:val="clear" w:color="auto" w:fill="FFFFFF" w:themeFill="background1"/>
        <w:rPr>
          <w:rFonts w:eastAsia="Calibri"/>
          <w:b/>
        </w:rPr>
      </w:pPr>
    </w:p>
    <w:p w14:paraId="0AE76BF4" w14:textId="77777777" w:rsidR="009D3DE3" w:rsidRPr="00285C8A" w:rsidRDefault="009D3DE3" w:rsidP="009D3DE3">
      <w:pPr>
        <w:shd w:val="clear" w:color="auto" w:fill="FFFFFF" w:themeFill="background1"/>
        <w:rPr>
          <w:rFonts w:eastAsia="Calibri"/>
          <w:b/>
        </w:rPr>
      </w:pPr>
    </w:p>
    <w:p w14:paraId="6B25389E" w14:textId="77777777" w:rsidR="009D3DE3" w:rsidRPr="00285C8A" w:rsidRDefault="009D3DE3" w:rsidP="009D3DE3">
      <w:pPr>
        <w:shd w:val="clear" w:color="auto" w:fill="FFFFFF" w:themeFill="background1"/>
        <w:rPr>
          <w:rFonts w:eastAsia="Calibri"/>
          <w:b/>
        </w:rPr>
      </w:pPr>
    </w:p>
    <w:p w14:paraId="0DFA0275" w14:textId="77777777" w:rsidR="009D3DE3" w:rsidRPr="00285C8A" w:rsidRDefault="009D3DE3" w:rsidP="009D3DE3">
      <w:pPr>
        <w:shd w:val="clear" w:color="auto" w:fill="FFFFFF" w:themeFill="background1"/>
        <w:rPr>
          <w:rFonts w:eastAsia="Calibri"/>
          <w:b/>
        </w:rPr>
      </w:pPr>
    </w:p>
    <w:p w14:paraId="4B3CFC20" w14:textId="77777777" w:rsidR="009D3DE3" w:rsidRPr="00285C8A" w:rsidRDefault="009D3DE3" w:rsidP="009D3DE3">
      <w:pPr>
        <w:shd w:val="clear" w:color="auto" w:fill="FFFFFF" w:themeFill="background1"/>
        <w:rPr>
          <w:rFonts w:eastAsia="Calibri"/>
          <w:b/>
        </w:rPr>
      </w:pPr>
    </w:p>
    <w:p w14:paraId="7DA1253F" w14:textId="77777777" w:rsidR="009D3DE3" w:rsidRPr="00285C8A" w:rsidRDefault="009D3DE3" w:rsidP="009D3DE3">
      <w:pPr>
        <w:shd w:val="clear" w:color="auto" w:fill="FFFFFF" w:themeFill="background1"/>
        <w:rPr>
          <w:rFonts w:eastAsia="Calibri"/>
          <w:b/>
        </w:rPr>
      </w:pPr>
    </w:p>
    <w:p w14:paraId="2A1EE8FC" w14:textId="77777777" w:rsidR="009D3DE3" w:rsidRPr="00285C8A" w:rsidRDefault="009D3DE3" w:rsidP="009D3DE3">
      <w:pPr>
        <w:shd w:val="clear" w:color="auto" w:fill="FFFFFF" w:themeFill="background1"/>
        <w:rPr>
          <w:rFonts w:eastAsia="Calibri"/>
          <w:b/>
        </w:rPr>
      </w:pPr>
    </w:p>
    <w:p w14:paraId="7EDCD233" w14:textId="77777777" w:rsidR="009D3DE3" w:rsidRPr="00285C8A" w:rsidRDefault="009D3DE3" w:rsidP="009D3DE3">
      <w:pPr>
        <w:shd w:val="clear" w:color="auto" w:fill="FFFFFF" w:themeFill="background1"/>
        <w:rPr>
          <w:rFonts w:eastAsia="Calibri"/>
          <w:b/>
        </w:rPr>
      </w:pPr>
    </w:p>
    <w:p w14:paraId="7878F9BE" w14:textId="77777777" w:rsidR="009D3DE3" w:rsidRPr="00285C8A" w:rsidRDefault="009D3DE3" w:rsidP="009D3DE3">
      <w:pPr>
        <w:shd w:val="clear" w:color="auto" w:fill="FFFFFF" w:themeFill="background1"/>
        <w:rPr>
          <w:rFonts w:eastAsia="Calibri"/>
          <w:b/>
        </w:rPr>
      </w:pPr>
    </w:p>
    <w:p w14:paraId="5411DABE" w14:textId="77777777" w:rsidR="009D3DE3" w:rsidRPr="00285C8A" w:rsidRDefault="009D3DE3" w:rsidP="009D3DE3">
      <w:pPr>
        <w:shd w:val="clear" w:color="auto" w:fill="FFFFFF" w:themeFill="background1"/>
        <w:rPr>
          <w:rFonts w:eastAsia="Calibri"/>
          <w:b/>
        </w:rPr>
      </w:pPr>
    </w:p>
    <w:p w14:paraId="4C019A71" w14:textId="77777777" w:rsidR="009D3DE3" w:rsidRPr="00285C8A" w:rsidRDefault="009D3DE3" w:rsidP="009D3DE3">
      <w:pPr>
        <w:shd w:val="clear" w:color="auto" w:fill="FFFFFF" w:themeFill="background1"/>
        <w:rPr>
          <w:rFonts w:eastAsia="Calibri"/>
          <w:b/>
        </w:rPr>
      </w:pPr>
    </w:p>
    <w:p w14:paraId="748EBEB5" w14:textId="77777777" w:rsidR="009D3DE3" w:rsidRPr="00285C8A" w:rsidRDefault="009D3DE3" w:rsidP="009D3DE3">
      <w:pPr>
        <w:shd w:val="clear" w:color="auto" w:fill="FFFFFF" w:themeFill="background1"/>
        <w:rPr>
          <w:rFonts w:eastAsia="Calibri"/>
          <w:b/>
        </w:rPr>
      </w:pPr>
    </w:p>
    <w:p w14:paraId="233727E8" w14:textId="77777777" w:rsidR="009D3DE3" w:rsidRPr="00285C8A" w:rsidRDefault="009D3DE3" w:rsidP="009D3DE3">
      <w:pPr>
        <w:shd w:val="clear" w:color="auto" w:fill="FFFFFF" w:themeFill="background1"/>
        <w:rPr>
          <w:rFonts w:eastAsia="Calibri"/>
          <w:b/>
        </w:rPr>
      </w:pPr>
    </w:p>
    <w:p w14:paraId="1602B664" w14:textId="77777777" w:rsidR="009D3DE3" w:rsidRPr="00285C8A" w:rsidRDefault="009D3DE3" w:rsidP="009D3DE3">
      <w:pPr>
        <w:shd w:val="clear" w:color="auto" w:fill="FFFFFF" w:themeFill="background1"/>
        <w:rPr>
          <w:rFonts w:eastAsia="Calibri"/>
          <w:b/>
        </w:rPr>
      </w:pPr>
    </w:p>
    <w:p w14:paraId="011BDC45" w14:textId="77777777" w:rsidR="009D3DE3" w:rsidRPr="00285C8A" w:rsidRDefault="009D3DE3" w:rsidP="009D3DE3">
      <w:pPr>
        <w:shd w:val="clear" w:color="auto" w:fill="FFFFFF" w:themeFill="background1"/>
        <w:rPr>
          <w:rFonts w:eastAsia="Calibri"/>
          <w:b/>
        </w:rPr>
      </w:pPr>
    </w:p>
    <w:p w14:paraId="24DDF08D" w14:textId="77777777" w:rsidR="009D3DE3" w:rsidRPr="00285C8A" w:rsidRDefault="009D3DE3" w:rsidP="009D3DE3">
      <w:pPr>
        <w:shd w:val="clear" w:color="auto" w:fill="FFFFFF" w:themeFill="background1"/>
        <w:rPr>
          <w:rFonts w:eastAsia="Calibri"/>
          <w:b/>
        </w:rPr>
      </w:pPr>
    </w:p>
    <w:p w14:paraId="71620E83" w14:textId="77777777" w:rsidR="009D3DE3" w:rsidRPr="00285C8A" w:rsidRDefault="009D3DE3" w:rsidP="009D3DE3">
      <w:pPr>
        <w:shd w:val="clear" w:color="auto" w:fill="FFFFFF" w:themeFill="background1"/>
        <w:rPr>
          <w:rFonts w:eastAsia="Calibri"/>
          <w:b/>
        </w:rPr>
      </w:pPr>
    </w:p>
    <w:p w14:paraId="59D3B342" w14:textId="77777777" w:rsidR="009D3DE3" w:rsidRPr="00285C8A" w:rsidRDefault="009D3DE3" w:rsidP="009D3DE3">
      <w:pPr>
        <w:shd w:val="clear" w:color="auto" w:fill="FFFFFF" w:themeFill="background1"/>
        <w:rPr>
          <w:rFonts w:eastAsia="Calibri"/>
          <w:b/>
        </w:rPr>
      </w:pPr>
    </w:p>
    <w:p w14:paraId="2990D05B" w14:textId="77777777" w:rsidR="009D3DE3" w:rsidRPr="00285C8A" w:rsidRDefault="009D3DE3" w:rsidP="009D3DE3">
      <w:pPr>
        <w:shd w:val="clear" w:color="auto" w:fill="FFFFFF" w:themeFill="background1"/>
        <w:rPr>
          <w:rFonts w:eastAsia="Calibri"/>
          <w:b/>
        </w:rPr>
      </w:pPr>
    </w:p>
    <w:p w14:paraId="339603AF" w14:textId="77777777" w:rsidR="009D3DE3" w:rsidRPr="00285C8A" w:rsidRDefault="009D3DE3" w:rsidP="009D3DE3">
      <w:pPr>
        <w:shd w:val="clear" w:color="auto" w:fill="FFFFFF" w:themeFill="background1"/>
        <w:rPr>
          <w:rFonts w:eastAsia="Calibri"/>
          <w:b/>
        </w:rPr>
      </w:pPr>
    </w:p>
    <w:p w14:paraId="1D181523" w14:textId="77777777" w:rsidR="009D3DE3" w:rsidRPr="00285C8A" w:rsidRDefault="009D3DE3" w:rsidP="009D3DE3">
      <w:pPr>
        <w:shd w:val="clear" w:color="auto" w:fill="FFFFFF" w:themeFill="background1"/>
        <w:rPr>
          <w:rFonts w:eastAsia="Calibri"/>
          <w:b/>
        </w:rPr>
      </w:pPr>
    </w:p>
    <w:p w14:paraId="3FEF9AE9" w14:textId="77777777" w:rsidR="009D3DE3" w:rsidRPr="00285C8A" w:rsidRDefault="009D3DE3" w:rsidP="009D3DE3">
      <w:pPr>
        <w:shd w:val="clear" w:color="auto" w:fill="FFFFFF" w:themeFill="background1"/>
        <w:rPr>
          <w:rFonts w:eastAsia="Calibri"/>
          <w:b/>
        </w:rPr>
      </w:pPr>
    </w:p>
    <w:p w14:paraId="6616A326" w14:textId="7E8882B1"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537"/>
        <w:gridCol w:w="1417"/>
        <w:gridCol w:w="1417"/>
        <w:gridCol w:w="1419"/>
        <w:gridCol w:w="1841"/>
      </w:tblGrid>
      <w:tr w:rsidR="00272024" w:rsidRPr="00285C8A" w14:paraId="1CF44DD4"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4039AB4B" w14:textId="77777777" w:rsidR="00272024" w:rsidRPr="00285C8A" w:rsidRDefault="00272024" w:rsidP="005C659C">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F6D3E19" w14:textId="4792AA66" w:rsidR="00272024" w:rsidRPr="00285C8A" w:rsidRDefault="00272024" w:rsidP="005C659C">
            <w:pPr>
              <w:shd w:val="clear" w:color="auto" w:fill="FFFFFF" w:themeFill="background1"/>
              <w:spacing w:line="260" w:lineRule="exact"/>
              <w:ind w:left="57" w:right="57"/>
              <w:rPr>
                <w:bCs/>
              </w:rPr>
            </w:pPr>
            <w:r w:rsidRPr="00285C8A">
              <w:rPr>
                <w:bCs/>
              </w:rPr>
              <w:t>2.14.</w:t>
            </w:r>
          </w:p>
        </w:tc>
      </w:tr>
      <w:tr w:rsidR="00272024" w:rsidRPr="00285C8A" w14:paraId="2A80BF09"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635A8485" w14:textId="77777777" w:rsidR="00272024" w:rsidRPr="00285C8A" w:rsidRDefault="00272024" w:rsidP="005C659C">
            <w:pPr>
              <w:shd w:val="clear" w:color="auto" w:fill="FFFFFF" w:themeFill="background1"/>
              <w:spacing w:line="260" w:lineRule="exact"/>
              <w:ind w:left="57" w:right="57"/>
              <w:rPr>
                <w:bCs/>
                <w:iCs/>
              </w:rPr>
            </w:pPr>
            <w:r w:rsidRPr="00285C8A">
              <w:rPr>
                <w:bCs/>
                <w:iCs/>
              </w:rPr>
              <w:t>2. Назва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9ADF99" w14:textId="20360CFA" w:rsidR="00272024" w:rsidRPr="00285C8A" w:rsidRDefault="00272024" w:rsidP="005C659C">
            <w:pPr>
              <w:shd w:val="clear" w:color="auto" w:fill="FFFFFF" w:themeFill="background1"/>
              <w:spacing w:line="260" w:lineRule="exact"/>
              <w:ind w:left="57" w:right="57"/>
              <w:rPr>
                <w:bCs/>
              </w:rPr>
            </w:pPr>
            <w:r w:rsidRPr="00285C8A">
              <w:rPr>
                <w:bCs/>
              </w:rPr>
              <w:t>Відновлення об’єктів культурної та історичної спадщини в смт Червоне</w:t>
            </w:r>
          </w:p>
        </w:tc>
      </w:tr>
      <w:tr w:rsidR="00272024" w:rsidRPr="00285C8A" w14:paraId="3A89F0E4"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282D7691" w14:textId="77777777" w:rsidR="00272024" w:rsidRPr="00285C8A" w:rsidRDefault="00272024" w:rsidP="005C659C">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32A5849" w14:textId="77777777" w:rsidR="00272024" w:rsidRPr="00285C8A" w:rsidRDefault="00272024" w:rsidP="005C659C">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272024" w:rsidRPr="00285C8A" w14:paraId="1CA87551"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58EB24C8" w14:textId="77777777" w:rsidR="00272024" w:rsidRPr="00285C8A" w:rsidRDefault="00272024" w:rsidP="005C659C">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FEEF136" w14:textId="5D2DA792" w:rsidR="00272024" w:rsidRPr="00285C8A" w:rsidRDefault="00272024" w:rsidP="005C659C">
            <w:pPr>
              <w:shd w:val="clear" w:color="auto" w:fill="FFFFFF" w:themeFill="background1"/>
              <w:spacing w:line="260" w:lineRule="exact"/>
              <w:ind w:left="57" w:right="57"/>
              <w:rPr>
                <w:bCs/>
              </w:rPr>
            </w:pPr>
            <w:r w:rsidRPr="00285C8A">
              <w:rPr>
                <w:bCs/>
              </w:rPr>
              <w:t>2.1.5. Збереження і розвиток історико-культурної спадщини.</w:t>
            </w:r>
          </w:p>
        </w:tc>
      </w:tr>
      <w:tr w:rsidR="00272024" w:rsidRPr="00285C8A" w14:paraId="2C53E326"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05A96FF5" w14:textId="77777777" w:rsidR="00272024" w:rsidRPr="00285C8A" w:rsidRDefault="00272024" w:rsidP="005C659C">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038C113" w14:textId="14E8AB9A" w:rsidR="00272024" w:rsidRPr="00285C8A" w:rsidRDefault="00272024" w:rsidP="005C659C">
            <w:pPr>
              <w:shd w:val="clear" w:color="auto" w:fill="FFFFFF" w:themeFill="background1"/>
              <w:spacing w:line="260" w:lineRule="exact"/>
              <w:ind w:left="57" w:right="57"/>
              <w:rPr>
                <w:bCs/>
              </w:rPr>
            </w:pPr>
            <w:proofErr w:type="spellStart"/>
            <w:r w:rsidRPr="00285C8A">
              <w:rPr>
                <w:bCs/>
                <w:lang w:val="ru-RU"/>
              </w:rPr>
              <w:t>смт</w:t>
            </w:r>
            <w:proofErr w:type="spellEnd"/>
            <w:r w:rsidRPr="00285C8A">
              <w:rPr>
                <w:bCs/>
                <w:lang w:val="ru-RU"/>
              </w:rPr>
              <w:t xml:space="preserve"> </w:t>
            </w:r>
            <w:proofErr w:type="spellStart"/>
            <w:r w:rsidRPr="00285C8A">
              <w:rPr>
                <w:bCs/>
                <w:lang w:val="ru-RU"/>
              </w:rPr>
              <w:t>Червоне</w:t>
            </w:r>
            <w:proofErr w:type="spellEnd"/>
          </w:p>
        </w:tc>
      </w:tr>
      <w:tr w:rsidR="005C659C" w:rsidRPr="00285C8A" w14:paraId="748119CD"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293DFC34" w14:textId="77777777" w:rsidR="005C659C" w:rsidRPr="00285C8A" w:rsidRDefault="005C659C" w:rsidP="005C659C">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41C80AC" w14:textId="779ADB2C" w:rsidR="005C659C" w:rsidRPr="00285C8A" w:rsidRDefault="005C659C" w:rsidP="005C659C">
            <w:pPr>
              <w:shd w:val="clear" w:color="auto" w:fill="FFFFFF" w:themeFill="background1"/>
              <w:spacing w:line="260" w:lineRule="exact"/>
              <w:ind w:left="57" w:right="57"/>
              <w:rPr>
                <w:bCs/>
              </w:rPr>
            </w:pPr>
            <w:r w:rsidRPr="00285C8A">
              <w:rPr>
                <w:bCs/>
              </w:rPr>
              <w:t>Культурною спадщиною в громаді повноцінно не займалися протягом останніх 30 років. Деякі об’єкти потребують негайного ремонту/реставрації. Одне з приміщень попередньо використовувалося у якості гуртожитку, який планується переобладнати під готель, адже є гостра потреба.</w:t>
            </w:r>
          </w:p>
        </w:tc>
      </w:tr>
      <w:tr w:rsidR="005C659C" w:rsidRPr="00285C8A" w14:paraId="7C13EFCF"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17C7CD14" w14:textId="77777777" w:rsidR="005C659C" w:rsidRPr="00285C8A" w:rsidRDefault="005C659C" w:rsidP="005C659C">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0FDBE5C" w14:textId="694A172E" w:rsidR="005C659C" w:rsidRPr="00285C8A" w:rsidRDefault="005C659C" w:rsidP="005C659C">
            <w:pPr>
              <w:shd w:val="clear" w:color="auto" w:fill="FFFFFF" w:themeFill="background1"/>
              <w:spacing w:line="260" w:lineRule="exact"/>
              <w:ind w:left="57" w:right="57"/>
              <w:rPr>
                <w:bCs/>
              </w:rPr>
            </w:pPr>
            <w:r w:rsidRPr="00285C8A">
              <w:rPr>
                <w:bCs/>
              </w:rPr>
              <w:t>1. Збільшення кількості туристів та надання їм комплексних послуг.</w:t>
            </w:r>
          </w:p>
          <w:p w14:paraId="18652A49" w14:textId="27D493FC" w:rsidR="005C659C" w:rsidRPr="00285C8A" w:rsidRDefault="005C659C" w:rsidP="005C659C">
            <w:pPr>
              <w:shd w:val="clear" w:color="auto" w:fill="FFFFFF" w:themeFill="background1"/>
              <w:spacing w:line="260" w:lineRule="exact"/>
              <w:ind w:left="57" w:right="57"/>
              <w:rPr>
                <w:bCs/>
              </w:rPr>
            </w:pPr>
            <w:r w:rsidRPr="00285C8A">
              <w:rPr>
                <w:bCs/>
              </w:rPr>
              <w:t>2. Поповнення бюджету громади додатковими коштами із туристичного збору, проведення екскурсій, придбання сувенірної продукції та ін.</w:t>
            </w:r>
          </w:p>
        </w:tc>
      </w:tr>
      <w:tr w:rsidR="005C659C" w:rsidRPr="00285C8A" w14:paraId="35B8FE45"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23E3D3DF" w14:textId="77777777" w:rsidR="005C659C" w:rsidRPr="00285C8A" w:rsidRDefault="005C659C" w:rsidP="005C659C">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CFFF4CF" w14:textId="23A6A3AF" w:rsidR="005C659C" w:rsidRPr="00285C8A" w:rsidRDefault="005C659C" w:rsidP="005C659C">
            <w:pPr>
              <w:shd w:val="clear" w:color="auto" w:fill="FFFFFF" w:themeFill="background1"/>
              <w:spacing w:line="260" w:lineRule="exact"/>
              <w:ind w:left="57" w:right="57"/>
              <w:rPr>
                <w:bCs/>
              </w:rPr>
            </w:pPr>
            <w:r w:rsidRPr="00285C8A">
              <w:rPr>
                <w:bCs/>
              </w:rPr>
              <w:t>1. Привернення уваги громадськості до культурної спадщини та історичної цінності надбання.</w:t>
            </w:r>
          </w:p>
          <w:p w14:paraId="5976982E" w14:textId="0FCB368D" w:rsidR="005C659C" w:rsidRPr="00285C8A" w:rsidRDefault="005C659C" w:rsidP="005C659C">
            <w:pPr>
              <w:shd w:val="clear" w:color="auto" w:fill="FFFFFF" w:themeFill="background1"/>
              <w:spacing w:line="260" w:lineRule="exact"/>
              <w:ind w:left="57" w:right="57"/>
              <w:rPr>
                <w:bCs/>
              </w:rPr>
            </w:pPr>
            <w:r w:rsidRPr="00285C8A">
              <w:rPr>
                <w:bCs/>
              </w:rPr>
              <w:t>2. Відновлення парку-пам’ятки (розчистка, видалення старих насаджень та насадження нових, посів багаторічних трав тощо).</w:t>
            </w:r>
          </w:p>
        </w:tc>
      </w:tr>
      <w:tr w:rsidR="00272024" w:rsidRPr="00285C8A" w14:paraId="1010B47E" w14:textId="77777777" w:rsidTr="00C63498">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14FF6394" w14:textId="77777777" w:rsidR="00272024" w:rsidRPr="00285C8A" w:rsidRDefault="00272024" w:rsidP="005C659C">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EF4A787" w14:textId="23DD767C" w:rsidR="005C659C" w:rsidRPr="00285C8A" w:rsidRDefault="005C659C" w:rsidP="005C659C">
            <w:pPr>
              <w:shd w:val="clear" w:color="auto" w:fill="FFFFFF" w:themeFill="background1"/>
              <w:spacing w:line="260" w:lineRule="exact"/>
              <w:ind w:left="57" w:right="57"/>
              <w:rPr>
                <w:bCs/>
              </w:rPr>
            </w:pPr>
            <w:r w:rsidRPr="00285C8A">
              <w:rPr>
                <w:bCs/>
              </w:rPr>
              <w:t xml:space="preserve">1. Розробка </w:t>
            </w:r>
            <w:proofErr w:type="spellStart"/>
            <w:r w:rsidRPr="00285C8A">
              <w:rPr>
                <w:bCs/>
              </w:rPr>
              <w:t>проєктно</w:t>
            </w:r>
            <w:proofErr w:type="spellEnd"/>
            <w:r w:rsidRPr="00285C8A">
              <w:rPr>
                <w:bCs/>
              </w:rPr>
              <w:t>-кошторисної документації необхідної для реалізації проєкту.</w:t>
            </w:r>
          </w:p>
          <w:p w14:paraId="2ACBB88A" w14:textId="4BE071EF" w:rsidR="005C659C" w:rsidRPr="00285C8A" w:rsidRDefault="005C659C" w:rsidP="005C659C">
            <w:pPr>
              <w:shd w:val="clear" w:color="auto" w:fill="FFFFFF" w:themeFill="background1"/>
              <w:spacing w:line="260" w:lineRule="exact"/>
              <w:ind w:left="57" w:right="57"/>
              <w:rPr>
                <w:bCs/>
              </w:rPr>
            </w:pPr>
            <w:r w:rsidRPr="00285C8A">
              <w:rPr>
                <w:bCs/>
              </w:rPr>
              <w:t>2. Проведення відновлювальних робіт у парку-пам’ятці родини Терещенків.</w:t>
            </w:r>
          </w:p>
          <w:p w14:paraId="64735F72" w14:textId="5CA08B65" w:rsidR="005C659C" w:rsidRPr="00285C8A" w:rsidRDefault="00C63498" w:rsidP="005C659C">
            <w:pPr>
              <w:shd w:val="clear" w:color="auto" w:fill="FFFFFF" w:themeFill="background1"/>
              <w:spacing w:line="260" w:lineRule="exact"/>
              <w:ind w:left="57" w:right="57"/>
              <w:rPr>
                <w:bCs/>
              </w:rPr>
            </w:pPr>
            <w:r w:rsidRPr="00285C8A">
              <w:rPr>
                <w:bCs/>
              </w:rPr>
              <w:t xml:space="preserve">3. </w:t>
            </w:r>
            <w:r w:rsidR="005C659C" w:rsidRPr="00285C8A">
              <w:rPr>
                <w:bCs/>
              </w:rPr>
              <w:t>Капітальний ремонт приміщення по вул. Залізнична</w:t>
            </w:r>
            <w:r w:rsidRPr="00285C8A">
              <w:rPr>
                <w:bCs/>
              </w:rPr>
              <w:t>,</w:t>
            </w:r>
            <w:r w:rsidR="005C659C" w:rsidRPr="00285C8A">
              <w:rPr>
                <w:bCs/>
              </w:rPr>
              <w:t xml:space="preserve"> 2.</w:t>
            </w:r>
          </w:p>
          <w:p w14:paraId="5ECA4046" w14:textId="7AC7CF3B" w:rsidR="00272024" w:rsidRPr="00285C8A" w:rsidRDefault="00C63498" w:rsidP="005C659C">
            <w:pPr>
              <w:shd w:val="clear" w:color="auto" w:fill="FFFFFF" w:themeFill="background1"/>
              <w:spacing w:line="260" w:lineRule="exact"/>
              <w:ind w:left="57" w:right="57"/>
              <w:rPr>
                <w:bCs/>
              </w:rPr>
            </w:pPr>
            <w:r w:rsidRPr="00285C8A">
              <w:rPr>
                <w:bCs/>
              </w:rPr>
              <w:t xml:space="preserve">4. </w:t>
            </w:r>
            <w:r w:rsidR="005C659C" w:rsidRPr="00285C8A">
              <w:rPr>
                <w:bCs/>
              </w:rPr>
              <w:t>Реставрація скульптурної композиції «Три грації».</w:t>
            </w:r>
          </w:p>
        </w:tc>
      </w:tr>
      <w:tr w:rsidR="00272024" w:rsidRPr="00285C8A" w14:paraId="501BEA6D" w14:textId="77777777" w:rsidTr="00C63498">
        <w:trPr>
          <w:trHeight w:val="55"/>
        </w:trPr>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E9114C" w14:textId="77777777" w:rsidR="00272024" w:rsidRPr="00285C8A" w:rsidRDefault="00272024" w:rsidP="005C659C">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499468"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CCF471B"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6E78AD0"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BC50348"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272024" w:rsidRPr="00285C8A" w14:paraId="37419CEC" w14:textId="77777777" w:rsidTr="00C63498">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FD2872" w14:textId="77777777" w:rsidR="00272024" w:rsidRPr="00285C8A" w:rsidRDefault="00272024" w:rsidP="005C659C">
            <w:pPr>
              <w:shd w:val="clear" w:color="auto" w:fill="FFFFFF" w:themeFill="background1"/>
              <w:spacing w:line="26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00576E0" w14:textId="3EEF52D1"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5300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CAE6AEE" w14:textId="78F19EBB"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A491A74" w14:textId="355F2A53"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4188C6DB" w14:textId="22662313"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11300</w:t>
            </w:r>
          </w:p>
        </w:tc>
      </w:tr>
      <w:tr w:rsidR="00C63498" w:rsidRPr="00285C8A" w14:paraId="70B0EA34" w14:textId="77777777" w:rsidTr="00C63498">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2DC9A5" w14:textId="77777777" w:rsidR="00C63498" w:rsidRPr="00285C8A" w:rsidRDefault="00C63498" w:rsidP="00C63498">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69DBCD2" w14:textId="521EF671" w:rsidR="00C63498" w:rsidRPr="00285C8A" w:rsidRDefault="00C63498" w:rsidP="00C63498">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5300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C61A41E" w14:textId="08E12DA3" w:rsidR="00C63498" w:rsidRPr="00285C8A" w:rsidRDefault="00C63498" w:rsidP="00C63498">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5000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8E21F50" w14:textId="41A07EDC" w:rsidR="00C63498" w:rsidRPr="00285C8A" w:rsidRDefault="00C63498" w:rsidP="00C63498">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1000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25D82930" w14:textId="452FA40D" w:rsidR="00C63498" w:rsidRPr="00285C8A" w:rsidRDefault="00C63498" w:rsidP="00C63498">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11300</w:t>
            </w:r>
          </w:p>
        </w:tc>
      </w:tr>
      <w:tr w:rsidR="00272024" w:rsidRPr="00285C8A" w14:paraId="6E473A2F" w14:textId="77777777" w:rsidTr="00C63498">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15CFF1" w14:textId="77777777" w:rsidR="00272024" w:rsidRPr="00285C8A" w:rsidRDefault="00272024" w:rsidP="005C659C">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5D71E8D" w14:textId="6352C0A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8BBE470"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B374EA9" w14:textId="77777777" w:rsidR="00272024" w:rsidRPr="00285C8A" w:rsidRDefault="00272024" w:rsidP="005C659C">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3D1AF85" w14:textId="33ABDD3A"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272024" w:rsidRPr="00285C8A" w14:paraId="283AD9EE" w14:textId="77777777" w:rsidTr="00C63498">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90181B" w14:textId="77777777" w:rsidR="00272024" w:rsidRPr="00285C8A" w:rsidRDefault="00272024" w:rsidP="005C659C">
            <w:pPr>
              <w:shd w:val="clear" w:color="auto" w:fill="FFFFFF" w:themeFill="background1"/>
              <w:spacing w:line="26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BF9A789" w14:textId="2328A26A"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39D29E9" w14:textId="693794CA"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800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F5D7BC8" w14:textId="07E3A7D4"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0625A9C" w14:textId="43ACFD8B" w:rsidR="00272024" w:rsidRPr="00285C8A" w:rsidRDefault="00C63498" w:rsidP="005C659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r>
      <w:tr w:rsidR="00272024" w:rsidRPr="00285C8A" w14:paraId="04FFBAF1" w14:textId="77777777" w:rsidTr="00C63498">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74F55" w14:textId="69A19618" w:rsidR="00272024" w:rsidRPr="00285C8A" w:rsidRDefault="00272024" w:rsidP="005C659C">
            <w:pPr>
              <w:shd w:val="clear" w:color="auto" w:fill="FFFFFF" w:themeFill="background1"/>
              <w:spacing w:line="260" w:lineRule="exact"/>
              <w:ind w:left="57" w:right="57"/>
              <w:rPr>
                <w:bCs/>
                <w:iCs/>
              </w:rPr>
            </w:pPr>
            <w:r w:rsidRPr="00285C8A">
              <w:rPr>
                <w:b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D3B61D9"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A257FF4"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BAA5701"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30D8B760" w14:textId="77777777" w:rsidR="00272024" w:rsidRPr="00285C8A" w:rsidRDefault="00272024" w:rsidP="005C659C">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272024" w:rsidRPr="00285C8A" w14:paraId="445942E5" w14:textId="77777777" w:rsidTr="00C63498">
        <w:tc>
          <w:tcPr>
            <w:tcW w:w="1839" w:type="pct"/>
            <w:gridSpan w:val="2"/>
            <w:tcBorders>
              <w:top w:val="single" w:sz="4" w:space="0" w:color="auto"/>
              <w:left w:val="single" w:sz="4" w:space="0" w:color="auto"/>
              <w:bottom w:val="single" w:sz="4" w:space="0" w:color="auto"/>
              <w:right w:val="single" w:sz="4" w:space="0" w:color="auto"/>
            </w:tcBorders>
            <w:shd w:val="clear" w:color="auto" w:fill="FFFFFF"/>
          </w:tcPr>
          <w:p w14:paraId="61B35397" w14:textId="77777777" w:rsidR="00272024" w:rsidRPr="00285C8A" w:rsidRDefault="00272024" w:rsidP="005C659C">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161" w:type="pct"/>
            <w:gridSpan w:val="4"/>
            <w:tcBorders>
              <w:top w:val="single" w:sz="4" w:space="0" w:color="auto"/>
              <w:left w:val="single" w:sz="4" w:space="0" w:color="auto"/>
              <w:bottom w:val="single" w:sz="4" w:space="0" w:color="auto"/>
              <w:right w:val="single" w:sz="4" w:space="0" w:color="auto"/>
            </w:tcBorders>
            <w:shd w:val="clear" w:color="auto" w:fill="FFFFFF"/>
          </w:tcPr>
          <w:p w14:paraId="379AAFDB" w14:textId="77777777" w:rsidR="00272024" w:rsidRPr="00285C8A" w:rsidRDefault="00272024" w:rsidP="005C659C">
            <w:pPr>
              <w:shd w:val="clear" w:color="auto" w:fill="FFFFFF" w:themeFill="background1"/>
              <w:spacing w:line="260" w:lineRule="exact"/>
              <w:rPr>
                <w:bCs/>
              </w:rPr>
            </w:pPr>
          </w:p>
        </w:tc>
      </w:tr>
    </w:tbl>
    <w:p w14:paraId="560ABEB4" w14:textId="7542E9B6" w:rsidR="00272024" w:rsidRPr="00285C8A" w:rsidRDefault="00272024" w:rsidP="009D3DE3">
      <w:pPr>
        <w:shd w:val="clear" w:color="auto" w:fill="FFFFFF" w:themeFill="background1"/>
        <w:rPr>
          <w:rFonts w:eastAsia="Calibri"/>
          <w:b/>
        </w:rPr>
      </w:pPr>
    </w:p>
    <w:p w14:paraId="230CE1A8" w14:textId="77777777" w:rsidR="00272024" w:rsidRPr="00285C8A" w:rsidRDefault="00272024" w:rsidP="009D3DE3">
      <w:pPr>
        <w:shd w:val="clear" w:color="auto" w:fill="FFFFFF" w:themeFill="background1"/>
        <w:rPr>
          <w:rFonts w:eastAsia="Calibri"/>
          <w:b/>
        </w:rPr>
      </w:pPr>
    </w:p>
    <w:p w14:paraId="748885C3" w14:textId="77777777" w:rsidR="009D3DE3" w:rsidRPr="00285C8A" w:rsidRDefault="009D3DE3" w:rsidP="009D3DE3">
      <w:pPr>
        <w:shd w:val="clear" w:color="auto" w:fill="FFFFFF" w:themeFill="background1"/>
        <w:jc w:val="both"/>
        <w:rPr>
          <w:rFonts w:eastAsia="Calibri"/>
          <w:b/>
        </w:rPr>
      </w:pPr>
    </w:p>
    <w:p w14:paraId="348075E3" w14:textId="778B3BFB"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537"/>
        <w:gridCol w:w="1417"/>
        <w:gridCol w:w="1417"/>
        <w:gridCol w:w="1419"/>
        <w:gridCol w:w="1841"/>
      </w:tblGrid>
      <w:tr w:rsidR="00834022" w:rsidRPr="00285C8A" w14:paraId="08CD9301"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7243DD9B" w14:textId="77777777" w:rsidR="00834022" w:rsidRPr="00285C8A" w:rsidRDefault="00834022" w:rsidP="00434B04">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996BE9" w14:textId="100524F4" w:rsidR="00834022" w:rsidRPr="00285C8A" w:rsidRDefault="00834022" w:rsidP="00434B04">
            <w:pPr>
              <w:shd w:val="clear" w:color="auto" w:fill="FFFFFF" w:themeFill="background1"/>
              <w:spacing w:line="260" w:lineRule="exact"/>
              <w:ind w:left="57" w:right="57"/>
              <w:rPr>
                <w:bCs/>
              </w:rPr>
            </w:pPr>
            <w:r w:rsidRPr="00285C8A">
              <w:rPr>
                <w:bCs/>
              </w:rPr>
              <w:t>2.15.</w:t>
            </w:r>
          </w:p>
        </w:tc>
      </w:tr>
      <w:tr w:rsidR="00834022" w:rsidRPr="00285C8A" w14:paraId="63896069"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518D3A2B" w14:textId="77777777" w:rsidR="00834022" w:rsidRPr="00285C8A" w:rsidRDefault="00834022" w:rsidP="00434B04">
            <w:pPr>
              <w:shd w:val="clear" w:color="auto" w:fill="FFFFFF" w:themeFill="background1"/>
              <w:spacing w:line="260" w:lineRule="exact"/>
              <w:ind w:left="57" w:right="57"/>
              <w:rPr>
                <w:bCs/>
                <w:iCs/>
              </w:rPr>
            </w:pPr>
            <w:r w:rsidRPr="00285C8A">
              <w:rPr>
                <w:bCs/>
                <w:iCs/>
              </w:rPr>
              <w:t>2. Назва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FD754A" w14:textId="5C0408BC" w:rsidR="00834022" w:rsidRPr="00285C8A" w:rsidRDefault="00834022" w:rsidP="00434B04">
            <w:pPr>
              <w:shd w:val="clear" w:color="auto" w:fill="FFFFFF" w:themeFill="background1"/>
              <w:spacing w:line="260" w:lineRule="exact"/>
              <w:ind w:left="57" w:right="57"/>
              <w:rPr>
                <w:bCs/>
              </w:rPr>
            </w:pPr>
            <w:r w:rsidRPr="00285C8A">
              <w:rPr>
                <w:bCs/>
              </w:rPr>
              <w:t xml:space="preserve">Відродження пам’ятки культури </w:t>
            </w:r>
            <w:proofErr w:type="spellStart"/>
            <w:r w:rsidRPr="00285C8A">
              <w:rPr>
                <w:bCs/>
              </w:rPr>
              <w:t>промархітектурного</w:t>
            </w:r>
            <w:proofErr w:type="spellEnd"/>
            <w:r w:rsidRPr="00285C8A">
              <w:rPr>
                <w:bCs/>
              </w:rPr>
              <w:t xml:space="preserve"> зодчества Вітряк-Млин (с. </w:t>
            </w:r>
            <w:proofErr w:type="spellStart"/>
            <w:r w:rsidRPr="00285C8A">
              <w:rPr>
                <w:bCs/>
              </w:rPr>
              <w:t>Добринь</w:t>
            </w:r>
            <w:proofErr w:type="spellEnd"/>
            <w:r w:rsidRPr="00285C8A">
              <w:rPr>
                <w:bCs/>
              </w:rPr>
              <w:t>)</w:t>
            </w:r>
          </w:p>
        </w:tc>
      </w:tr>
      <w:tr w:rsidR="00834022" w:rsidRPr="00285C8A" w14:paraId="16539D61"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284495C1" w14:textId="77777777" w:rsidR="00834022" w:rsidRPr="00285C8A" w:rsidRDefault="00834022" w:rsidP="00434B04">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31DF62" w14:textId="77777777" w:rsidR="00834022" w:rsidRPr="00285C8A" w:rsidRDefault="00834022" w:rsidP="00434B04">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834022" w:rsidRPr="00285C8A" w14:paraId="02090FA3"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20C93F7F" w14:textId="77777777" w:rsidR="00834022" w:rsidRPr="00285C8A" w:rsidRDefault="00834022" w:rsidP="00434B04">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95B9E2" w14:textId="77777777" w:rsidR="00834022" w:rsidRPr="00285C8A" w:rsidRDefault="00834022" w:rsidP="00434B04">
            <w:pPr>
              <w:shd w:val="clear" w:color="auto" w:fill="FFFFFF" w:themeFill="background1"/>
              <w:spacing w:line="260" w:lineRule="exact"/>
              <w:ind w:left="57" w:right="57"/>
              <w:rPr>
                <w:bCs/>
              </w:rPr>
            </w:pPr>
            <w:r w:rsidRPr="00285C8A">
              <w:rPr>
                <w:bCs/>
              </w:rPr>
              <w:t>2.1.5. Збереження і розвиток історико-культурної спадщини.</w:t>
            </w:r>
          </w:p>
        </w:tc>
      </w:tr>
      <w:tr w:rsidR="00834022" w:rsidRPr="00285C8A" w14:paraId="671E4930"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30A98F59" w14:textId="77777777" w:rsidR="00834022" w:rsidRPr="00285C8A" w:rsidRDefault="00834022" w:rsidP="00434B04">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3ED0679" w14:textId="64783E13" w:rsidR="00834022" w:rsidRPr="00285C8A" w:rsidRDefault="00834022" w:rsidP="00434B04">
            <w:pPr>
              <w:shd w:val="clear" w:color="auto" w:fill="FFFFFF" w:themeFill="background1"/>
              <w:spacing w:line="260" w:lineRule="exact"/>
              <w:ind w:left="57" w:right="57"/>
              <w:rPr>
                <w:bCs/>
              </w:rPr>
            </w:pPr>
            <w:proofErr w:type="spellStart"/>
            <w:r w:rsidRPr="00285C8A">
              <w:rPr>
                <w:bCs/>
                <w:lang w:val="ru-RU"/>
              </w:rPr>
              <w:t>Житомирська</w:t>
            </w:r>
            <w:proofErr w:type="spellEnd"/>
            <w:r w:rsidRPr="00285C8A">
              <w:rPr>
                <w:bCs/>
                <w:lang w:val="ru-RU"/>
              </w:rPr>
              <w:t xml:space="preserve"> область</w:t>
            </w:r>
          </w:p>
        </w:tc>
      </w:tr>
      <w:tr w:rsidR="00834022" w:rsidRPr="00285C8A" w14:paraId="30038554"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0FEAB2BF" w14:textId="77777777" w:rsidR="00834022" w:rsidRPr="00285C8A" w:rsidRDefault="00834022" w:rsidP="00434B04">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BF14FB" w14:textId="2710ABD4" w:rsidR="00834022" w:rsidRPr="00285C8A" w:rsidRDefault="00834022" w:rsidP="00834022">
            <w:pPr>
              <w:shd w:val="clear" w:color="auto" w:fill="FFFFFF" w:themeFill="background1"/>
              <w:spacing w:line="260" w:lineRule="exact"/>
              <w:ind w:left="57" w:right="57"/>
              <w:rPr>
                <w:bCs/>
              </w:rPr>
            </w:pPr>
            <w:r w:rsidRPr="00285C8A">
              <w:rPr>
                <w:bCs/>
              </w:rPr>
              <w:t xml:space="preserve">ВІТРЯК-МЛИН в с. </w:t>
            </w:r>
            <w:proofErr w:type="spellStart"/>
            <w:r w:rsidRPr="00285C8A">
              <w:rPr>
                <w:bCs/>
              </w:rPr>
              <w:t>Добринь</w:t>
            </w:r>
            <w:proofErr w:type="spellEnd"/>
            <w:r w:rsidRPr="00285C8A">
              <w:rPr>
                <w:bCs/>
              </w:rPr>
              <w:t xml:space="preserve"> перебуває в аварійному стані; земельна ділянка, на якій він розташований, не має </w:t>
            </w:r>
            <w:proofErr w:type="spellStart"/>
            <w:r w:rsidRPr="00285C8A">
              <w:rPr>
                <w:bCs/>
              </w:rPr>
              <w:t>правоустановчих</w:t>
            </w:r>
            <w:proofErr w:type="spellEnd"/>
            <w:r w:rsidRPr="00285C8A">
              <w:rPr>
                <w:bCs/>
              </w:rPr>
              <w:t xml:space="preserve"> документів; вітряк потребує негайної реконструкції та реєстрації даного об’єкта. </w:t>
            </w:r>
          </w:p>
          <w:p w14:paraId="4F94A5F8" w14:textId="6C0998D7" w:rsidR="00834022" w:rsidRPr="00285C8A" w:rsidRDefault="00834022" w:rsidP="00834022">
            <w:pPr>
              <w:shd w:val="clear" w:color="auto" w:fill="FFFFFF" w:themeFill="background1"/>
              <w:spacing w:line="260" w:lineRule="exact"/>
              <w:ind w:left="57" w:right="57"/>
              <w:rPr>
                <w:bCs/>
              </w:rPr>
            </w:pPr>
            <w:r w:rsidRPr="00285C8A">
              <w:rPr>
                <w:bCs/>
              </w:rPr>
              <w:t xml:space="preserve">За розповіддю жителів, вітряк був побудований після революції. На </w:t>
            </w:r>
            <w:proofErr w:type="spellStart"/>
            <w:r w:rsidRPr="00285C8A">
              <w:rPr>
                <w:bCs/>
              </w:rPr>
              <w:t>централтній</w:t>
            </w:r>
            <w:proofErr w:type="spellEnd"/>
            <w:r w:rsidRPr="00285C8A">
              <w:rPr>
                <w:bCs/>
              </w:rPr>
              <w:t xml:space="preserve"> опорі вітряка стоїть клеймо з датою – 1919 р. Експерт-реставратор, який оглядав вітряк, наголосив, що більш за все  дане клеймо є роком будівництва вітряка. Також він додав, що це унікальна пам’ятка з історичної та культурної точки зору, адже є  єдиною на всю Україну. Висота вітряка – 12м. Всі інші подібні споруди мають висоту до 8 м. Дерево центральної опори привезене з Альп, про що свідчить  клеймо на опорі.</w:t>
            </w:r>
          </w:p>
          <w:p w14:paraId="39D809FA" w14:textId="03A3A3F0" w:rsidR="00834022" w:rsidRPr="00285C8A" w:rsidRDefault="00834022" w:rsidP="00834022">
            <w:pPr>
              <w:shd w:val="clear" w:color="auto" w:fill="FFFFFF" w:themeFill="background1"/>
              <w:spacing w:line="260" w:lineRule="exact"/>
              <w:ind w:left="57" w:right="57"/>
              <w:rPr>
                <w:bCs/>
              </w:rPr>
            </w:pPr>
            <w:r w:rsidRPr="00285C8A">
              <w:rPr>
                <w:bCs/>
              </w:rPr>
              <w:t xml:space="preserve">Невтручання та пасивність громадськості  приведе до руйнування унікальної пам’ятки культури та архітектури в селі </w:t>
            </w:r>
            <w:proofErr w:type="spellStart"/>
            <w:r w:rsidRPr="00285C8A">
              <w:rPr>
                <w:bCs/>
              </w:rPr>
              <w:t>Добринь</w:t>
            </w:r>
            <w:proofErr w:type="spellEnd"/>
            <w:r w:rsidRPr="00285C8A">
              <w:rPr>
                <w:bCs/>
              </w:rPr>
              <w:t>.</w:t>
            </w:r>
          </w:p>
        </w:tc>
      </w:tr>
      <w:tr w:rsidR="00DC502E" w:rsidRPr="00285C8A" w14:paraId="0121163C"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121EA243" w14:textId="77777777" w:rsidR="00DC502E" w:rsidRPr="00285C8A" w:rsidRDefault="00DC502E" w:rsidP="00DC502E">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792F612" w14:textId="61C345DC" w:rsidR="00DC502E" w:rsidRPr="00285C8A" w:rsidRDefault="00DC502E" w:rsidP="00DC502E">
            <w:pPr>
              <w:shd w:val="clear" w:color="auto" w:fill="FFFFFF" w:themeFill="background1"/>
              <w:spacing w:line="260" w:lineRule="exact"/>
              <w:ind w:left="57" w:right="57"/>
              <w:rPr>
                <w:bCs/>
              </w:rPr>
            </w:pPr>
            <w:r w:rsidRPr="00285C8A">
              <w:rPr>
                <w:bCs/>
              </w:rPr>
              <w:t>1. Реконструйовано ВІТРЯК-МЛИН та проведено благоустрій прилеглої території.</w:t>
            </w:r>
          </w:p>
          <w:p w14:paraId="0BF6F89E" w14:textId="53ADDDE3" w:rsidR="00DC502E" w:rsidRPr="00285C8A" w:rsidRDefault="00DC502E" w:rsidP="00DC502E">
            <w:pPr>
              <w:shd w:val="clear" w:color="auto" w:fill="FFFFFF" w:themeFill="background1"/>
              <w:spacing w:line="260" w:lineRule="exact"/>
              <w:ind w:left="57" w:right="57"/>
              <w:rPr>
                <w:bCs/>
              </w:rPr>
            </w:pPr>
            <w:r w:rsidRPr="00285C8A">
              <w:rPr>
                <w:bCs/>
              </w:rPr>
              <w:t>2. Отримано статус пам’ятки історичної і культурної спадщини та включено до туристичних маршрутів Житомирщини.</w:t>
            </w:r>
          </w:p>
          <w:p w14:paraId="1CAC8457" w14:textId="668CFC59" w:rsidR="00DC502E" w:rsidRPr="00285C8A" w:rsidRDefault="00DC502E" w:rsidP="00DC502E">
            <w:pPr>
              <w:shd w:val="clear" w:color="auto" w:fill="FFFFFF" w:themeFill="background1"/>
              <w:spacing w:line="260" w:lineRule="exact"/>
              <w:ind w:left="57" w:right="57"/>
              <w:rPr>
                <w:bCs/>
              </w:rPr>
            </w:pPr>
            <w:r w:rsidRPr="00285C8A">
              <w:rPr>
                <w:bCs/>
              </w:rPr>
              <w:t>3. Покращено транспортну доступність сільських населених пунктів громади.</w:t>
            </w:r>
          </w:p>
          <w:p w14:paraId="215DC743" w14:textId="5F84030B" w:rsidR="00DC502E" w:rsidRPr="00285C8A" w:rsidRDefault="00DC502E" w:rsidP="00DC502E">
            <w:pPr>
              <w:shd w:val="clear" w:color="auto" w:fill="FFFFFF" w:themeFill="background1"/>
              <w:spacing w:line="260" w:lineRule="exact"/>
              <w:ind w:left="57" w:right="57"/>
              <w:rPr>
                <w:bCs/>
              </w:rPr>
            </w:pPr>
            <w:r w:rsidRPr="00285C8A">
              <w:rPr>
                <w:bCs/>
              </w:rPr>
              <w:t>4. Покращено туристичну привабливість громади та області в цілому.</w:t>
            </w:r>
          </w:p>
          <w:p w14:paraId="0A79E3B4" w14:textId="2F8C13B0" w:rsidR="00DC502E" w:rsidRPr="00285C8A" w:rsidRDefault="00DC502E" w:rsidP="00DC502E">
            <w:pPr>
              <w:shd w:val="clear" w:color="auto" w:fill="FFFFFF" w:themeFill="background1"/>
              <w:spacing w:line="260" w:lineRule="exact"/>
              <w:ind w:left="57" w:right="57"/>
              <w:rPr>
                <w:bCs/>
              </w:rPr>
            </w:pPr>
            <w:r w:rsidRPr="00285C8A">
              <w:rPr>
                <w:bCs/>
              </w:rPr>
              <w:t>5. Поліпшено якість життя мешканців сіл громади, що в результаті сприятиме привабливості сільських територій для інвестицій та активізації економічної діяльності.</w:t>
            </w:r>
          </w:p>
        </w:tc>
      </w:tr>
      <w:tr w:rsidR="00DC502E" w:rsidRPr="00285C8A" w14:paraId="67F557BC"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6D5EA4DB" w14:textId="77777777" w:rsidR="00DC502E" w:rsidRPr="00285C8A" w:rsidRDefault="00DC502E" w:rsidP="00DC502E">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B2B5578" w14:textId="3160495D" w:rsidR="00DC502E" w:rsidRPr="00285C8A" w:rsidRDefault="00DC502E" w:rsidP="00DC502E">
            <w:pPr>
              <w:shd w:val="clear" w:color="auto" w:fill="FFFFFF" w:themeFill="background1"/>
              <w:spacing w:line="260" w:lineRule="exact"/>
              <w:ind w:left="57" w:right="57"/>
              <w:rPr>
                <w:bCs/>
              </w:rPr>
            </w:pPr>
            <w:r w:rsidRPr="00285C8A">
              <w:rPr>
                <w:bCs/>
              </w:rPr>
              <w:t>1. Доступність об’єкта культурної спадщини для екскурсійно-туристичних маршрутів.</w:t>
            </w:r>
          </w:p>
          <w:p w14:paraId="015D69E2" w14:textId="77777777" w:rsidR="00DC502E" w:rsidRPr="00285C8A" w:rsidRDefault="00DC502E" w:rsidP="00DC502E">
            <w:pPr>
              <w:shd w:val="clear" w:color="auto" w:fill="FFFFFF" w:themeFill="background1"/>
              <w:spacing w:line="260" w:lineRule="exact"/>
              <w:ind w:left="57" w:right="57"/>
              <w:rPr>
                <w:bCs/>
              </w:rPr>
            </w:pPr>
            <w:r w:rsidRPr="00285C8A">
              <w:rPr>
                <w:bCs/>
              </w:rPr>
              <w:t>2. Задоволення соціальних потреб населення.</w:t>
            </w:r>
          </w:p>
          <w:p w14:paraId="4E26BF9F" w14:textId="77777777" w:rsidR="00DC502E" w:rsidRPr="00285C8A" w:rsidRDefault="00DC502E" w:rsidP="00DC502E">
            <w:pPr>
              <w:shd w:val="clear" w:color="auto" w:fill="FFFFFF" w:themeFill="background1"/>
              <w:spacing w:line="260" w:lineRule="exact"/>
              <w:ind w:left="57" w:right="57"/>
              <w:rPr>
                <w:bCs/>
              </w:rPr>
            </w:pPr>
            <w:r w:rsidRPr="00285C8A">
              <w:rPr>
                <w:bCs/>
              </w:rPr>
              <w:t>3. Підвищення якості життя мешканців сільської частини громади.</w:t>
            </w:r>
          </w:p>
          <w:p w14:paraId="642E64E8" w14:textId="77777777" w:rsidR="00DC502E" w:rsidRPr="00285C8A" w:rsidRDefault="00DC502E" w:rsidP="00DC502E">
            <w:pPr>
              <w:shd w:val="clear" w:color="auto" w:fill="FFFFFF" w:themeFill="background1"/>
              <w:spacing w:line="260" w:lineRule="exact"/>
              <w:ind w:left="57" w:right="57"/>
              <w:rPr>
                <w:bCs/>
              </w:rPr>
            </w:pPr>
            <w:r w:rsidRPr="00285C8A">
              <w:rPr>
                <w:bCs/>
              </w:rPr>
              <w:t>4. Розвиток національної свідомості.</w:t>
            </w:r>
          </w:p>
          <w:p w14:paraId="5F9165A5" w14:textId="26A1071D" w:rsidR="00DC502E" w:rsidRPr="00285C8A" w:rsidRDefault="00DC502E" w:rsidP="00DC502E">
            <w:pPr>
              <w:shd w:val="clear" w:color="auto" w:fill="FFFFFF" w:themeFill="background1"/>
              <w:spacing w:line="260" w:lineRule="exact"/>
              <w:ind w:left="57" w:right="57"/>
              <w:rPr>
                <w:bCs/>
              </w:rPr>
            </w:pPr>
            <w:r w:rsidRPr="00285C8A">
              <w:rPr>
                <w:bCs/>
              </w:rPr>
              <w:t>5. Підтримка національно-культурної самобутності громади.</w:t>
            </w:r>
          </w:p>
        </w:tc>
      </w:tr>
      <w:tr w:rsidR="00834022" w:rsidRPr="00285C8A" w14:paraId="5A1326EE" w14:textId="77777777" w:rsidTr="00434B04">
        <w:trPr>
          <w:gridBefore w:val="1"/>
          <w:wBefore w:w="4" w:type="pct"/>
        </w:trPr>
        <w:tc>
          <w:tcPr>
            <w:tcW w:w="1835" w:type="pct"/>
            <w:tcBorders>
              <w:top w:val="single" w:sz="6" w:space="0" w:color="000000"/>
              <w:left w:val="single" w:sz="6" w:space="0" w:color="000000"/>
              <w:bottom w:val="single" w:sz="6" w:space="0" w:color="000000"/>
              <w:right w:val="single" w:sz="6" w:space="0" w:color="000000"/>
            </w:tcBorders>
            <w:shd w:val="clear" w:color="auto" w:fill="FFFFFF"/>
          </w:tcPr>
          <w:p w14:paraId="4A33BD9C" w14:textId="77777777" w:rsidR="00834022" w:rsidRPr="00285C8A" w:rsidRDefault="00834022" w:rsidP="00434B04">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16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CEE5F6F" w14:textId="77777777" w:rsidR="00A76A69" w:rsidRPr="00285C8A" w:rsidRDefault="00A76A69" w:rsidP="00A76A69">
            <w:pPr>
              <w:shd w:val="clear" w:color="auto" w:fill="FFFFFF" w:themeFill="background1"/>
              <w:spacing w:line="260" w:lineRule="exact"/>
              <w:ind w:left="57" w:right="57"/>
              <w:rPr>
                <w:bCs/>
              </w:rPr>
            </w:pPr>
            <w:r w:rsidRPr="00285C8A">
              <w:rPr>
                <w:bCs/>
              </w:rPr>
              <w:t>1. Виготовлення проєктної документації з землеустрою.</w:t>
            </w:r>
          </w:p>
          <w:p w14:paraId="712B504C" w14:textId="77777777" w:rsidR="00A76A69" w:rsidRPr="00285C8A" w:rsidRDefault="00A76A69" w:rsidP="00A76A69">
            <w:pPr>
              <w:shd w:val="clear" w:color="auto" w:fill="FFFFFF" w:themeFill="background1"/>
              <w:spacing w:line="260" w:lineRule="exact"/>
              <w:ind w:left="57" w:right="57"/>
              <w:rPr>
                <w:bCs/>
              </w:rPr>
            </w:pPr>
            <w:r w:rsidRPr="00285C8A">
              <w:rPr>
                <w:bCs/>
              </w:rPr>
              <w:t>2. Внесення Вітряка-Млину до реєстру пам’яток культурної спадщини України.</w:t>
            </w:r>
          </w:p>
          <w:p w14:paraId="55DF45D3" w14:textId="77777777" w:rsidR="00A76A69" w:rsidRPr="00285C8A" w:rsidRDefault="00A76A69" w:rsidP="00A76A69">
            <w:pPr>
              <w:shd w:val="clear" w:color="auto" w:fill="FFFFFF" w:themeFill="background1"/>
              <w:spacing w:line="260" w:lineRule="exact"/>
              <w:ind w:left="57" w:right="57"/>
              <w:rPr>
                <w:bCs/>
              </w:rPr>
            </w:pPr>
            <w:r w:rsidRPr="00285C8A">
              <w:rPr>
                <w:bCs/>
              </w:rPr>
              <w:lastRenderedPageBreak/>
              <w:t xml:space="preserve">3. Виготовлення </w:t>
            </w:r>
            <w:proofErr w:type="spellStart"/>
            <w:r w:rsidRPr="00285C8A">
              <w:rPr>
                <w:bCs/>
              </w:rPr>
              <w:t>проєктно</w:t>
            </w:r>
            <w:proofErr w:type="spellEnd"/>
            <w:r w:rsidRPr="00285C8A">
              <w:rPr>
                <w:bCs/>
              </w:rPr>
              <w:t>-кошторисної документації з експертним звітом.</w:t>
            </w:r>
          </w:p>
          <w:p w14:paraId="61ACDD99" w14:textId="77777777" w:rsidR="00A76A69" w:rsidRPr="00285C8A" w:rsidRDefault="00A76A69" w:rsidP="00A76A69">
            <w:pPr>
              <w:shd w:val="clear" w:color="auto" w:fill="FFFFFF" w:themeFill="background1"/>
              <w:spacing w:line="260" w:lineRule="exact"/>
              <w:ind w:left="57" w:right="57"/>
              <w:rPr>
                <w:bCs/>
              </w:rPr>
            </w:pPr>
            <w:r w:rsidRPr="00285C8A">
              <w:rPr>
                <w:bCs/>
              </w:rPr>
              <w:t>4. Проведення робіт з реконструкції (реставрації) та благоустрою.</w:t>
            </w:r>
          </w:p>
          <w:p w14:paraId="63B4C0A9" w14:textId="77777777" w:rsidR="00A76A69" w:rsidRPr="00285C8A" w:rsidRDefault="00A76A69" w:rsidP="00A76A69">
            <w:pPr>
              <w:shd w:val="clear" w:color="auto" w:fill="FFFFFF" w:themeFill="background1"/>
              <w:spacing w:line="260" w:lineRule="exact"/>
              <w:ind w:left="57" w:right="57"/>
              <w:rPr>
                <w:bCs/>
              </w:rPr>
            </w:pPr>
            <w:r w:rsidRPr="00285C8A">
              <w:rPr>
                <w:bCs/>
              </w:rPr>
              <w:t xml:space="preserve">5. Складання концепції заходів із проведення </w:t>
            </w:r>
            <w:proofErr w:type="spellStart"/>
            <w:r w:rsidRPr="00285C8A">
              <w:rPr>
                <w:bCs/>
              </w:rPr>
              <w:t>етно</w:t>
            </w:r>
            <w:proofErr w:type="spellEnd"/>
            <w:r w:rsidRPr="00285C8A">
              <w:rPr>
                <w:bCs/>
              </w:rPr>
              <w:t>-фестивалю «Млин», приуроченого до щорічного свята врожаю, з залученням до організації місцевих аграріїв, підприємців, ОМС.</w:t>
            </w:r>
          </w:p>
          <w:p w14:paraId="4EEFA17D" w14:textId="7CC7861D" w:rsidR="00834022" w:rsidRPr="00285C8A" w:rsidRDefault="00A76A69" w:rsidP="00A76A69">
            <w:pPr>
              <w:shd w:val="clear" w:color="auto" w:fill="FFFFFF" w:themeFill="background1"/>
              <w:spacing w:line="260" w:lineRule="exact"/>
              <w:ind w:left="57" w:right="57"/>
              <w:rPr>
                <w:bCs/>
              </w:rPr>
            </w:pPr>
            <w:r w:rsidRPr="00285C8A">
              <w:rPr>
                <w:bCs/>
              </w:rPr>
              <w:t>6. Включення пам’ятки до туристичних маршрутів Житомирщини .</w:t>
            </w:r>
          </w:p>
        </w:tc>
      </w:tr>
      <w:tr w:rsidR="00834022" w:rsidRPr="00285C8A" w14:paraId="2422FB21" w14:textId="77777777" w:rsidTr="00434B04">
        <w:trPr>
          <w:trHeight w:val="55"/>
        </w:trPr>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94F3B" w14:textId="77777777" w:rsidR="00834022" w:rsidRPr="00285C8A" w:rsidRDefault="00834022" w:rsidP="00434B04">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4F14AF2"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7D50ED1"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3A626CA"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782AFC6E"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B86AAC" w:rsidRPr="00285C8A" w14:paraId="7FFE9C60" w14:textId="77777777" w:rsidTr="00434B04">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08DB81" w14:textId="77777777" w:rsidR="00B86AAC" w:rsidRPr="00285C8A" w:rsidRDefault="00B86AAC" w:rsidP="00B86AAC">
            <w:pPr>
              <w:shd w:val="clear" w:color="auto" w:fill="FFFFFF" w:themeFill="background1"/>
              <w:spacing w:line="26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7D9DEC0" w14:textId="0C614F10"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C431B08" w14:textId="269D3C3B"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570CCFC" w14:textId="6C482415"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374B98A" w14:textId="06129258"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r>
      <w:tr w:rsidR="00B86AAC" w:rsidRPr="00285C8A" w14:paraId="20F920BF" w14:textId="77777777" w:rsidTr="00434B04">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20662" w14:textId="77777777" w:rsidR="00B86AAC" w:rsidRPr="00285C8A" w:rsidRDefault="00B86AAC" w:rsidP="00B86AAC">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F7BD303" w14:textId="0C22BEBB"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C5B0C22" w14:textId="52B4527C" w:rsidR="00B86AAC" w:rsidRPr="00285C8A" w:rsidRDefault="00B86AAC" w:rsidP="00B86AAC">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BED395C" w14:textId="791C6DFC" w:rsidR="00B86AAC" w:rsidRPr="00285C8A" w:rsidRDefault="00B86AAC" w:rsidP="00B86AAC">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16BE636E" w14:textId="31AD5613"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r>
      <w:tr w:rsidR="00B86AAC" w:rsidRPr="00285C8A" w14:paraId="0169BD73" w14:textId="77777777" w:rsidTr="00434B04">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69F231" w14:textId="77777777" w:rsidR="00B86AAC" w:rsidRPr="00285C8A" w:rsidRDefault="00B86AAC" w:rsidP="00B86AAC">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B7CFB1F" w14:textId="77777777"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4BAAC61" w14:textId="77777777"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873D017" w14:textId="77777777" w:rsidR="00B86AAC" w:rsidRPr="00285C8A" w:rsidRDefault="00B86AAC" w:rsidP="00B86AAC">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E02EDCD" w14:textId="77777777"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B86AAC" w:rsidRPr="00285C8A" w14:paraId="05859A5F" w14:textId="77777777" w:rsidTr="00434B04">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958E83" w14:textId="77777777" w:rsidR="00B86AAC" w:rsidRPr="00285C8A" w:rsidRDefault="00B86AAC" w:rsidP="00B86AAC">
            <w:pPr>
              <w:shd w:val="clear" w:color="auto" w:fill="FFFFFF" w:themeFill="background1"/>
              <w:spacing w:line="26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489181A" w14:textId="2BFBBBF7"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A6E5A96" w14:textId="5D823458"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6960EBA" w14:textId="6ACD3549"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65BFAE10" w14:textId="638FAC5B" w:rsidR="00B86AAC" w:rsidRPr="00285C8A" w:rsidRDefault="00B86AAC" w:rsidP="00B86AA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w:t>
            </w:r>
          </w:p>
        </w:tc>
      </w:tr>
      <w:tr w:rsidR="00834022" w:rsidRPr="00285C8A" w14:paraId="723A5170" w14:textId="77777777" w:rsidTr="00434B04">
        <w:tc>
          <w:tcPr>
            <w:tcW w:w="18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FD9F8" w14:textId="77777777" w:rsidR="00834022" w:rsidRPr="00285C8A" w:rsidRDefault="00834022" w:rsidP="00434B04">
            <w:pPr>
              <w:shd w:val="clear" w:color="auto" w:fill="FFFFFF" w:themeFill="background1"/>
              <w:spacing w:line="260" w:lineRule="exact"/>
              <w:ind w:left="57" w:right="57"/>
              <w:rPr>
                <w:bCs/>
                <w:iCs/>
              </w:rPr>
            </w:pPr>
            <w:r w:rsidRPr="00285C8A">
              <w:rPr>
                <w:b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0D9E66B"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269834B"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4DEA7B8"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14:paraId="5CD4FEA8" w14:textId="77777777" w:rsidR="00834022" w:rsidRPr="00285C8A" w:rsidRDefault="00834022" w:rsidP="00434B04">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834022" w:rsidRPr="00285C8A" w14:paraId="365DF032" w14:textId="77777777" w:rsidTr="00434B04">
        <w:tc>
          <w:tcPr>
            <w:tcW w:w="1839" w:type="pct"/>
            <w:gridSpan w:val="2"/>
            <w:tcBorders>
              <w:top w:val="single" w:sz="4" w:space="0" w:color="auto"/>
              <w:left w:val="single" w:sz="4" w:space="0" w:color="auto"/>
              <w:bottom w:val="single" w:sz="4" w:space="0" w:color="auto"/>
              <w:right w:val="single" w:sz="4" w:space="0" w:color="auto"/>
            </w:tcBorders>
            <w:shd w:val="clear" w:color="auto" w:fill="FFFFFF"/>
          </w:tcPr>
          <w:p w14:paraId="425330CB" w14:textId="77777777" w:rsidR="00834022" w:rsidRPr="00285C8A" w:rsidRDefault="00834022" w:rsidP="00434B04">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161" w:type="pct"/>
            <w:gridSpan w:val="4"/>
            <w:tcBorders>
              <w:top w:val="single" w:sz="4" w:space="0" w:color="auto"/>
              <w:left w:val="single" w:sz="4" w:space="0" w:color="auto"/>
              <w:bottom w:val="single" w:sz="4" w:space="0" w:color="auto"/>
              <w:right w:val="single" w:sz="4" w:space="0" w:color="auto"/>
            </w:tcBorders>
            <w:shd w:val="clear" w:color="auto" w:fill="FFFFFF"/>
          </w:tcPr>
          <w:p w14:paraId="0C83C65F" w14:textId="77777777" w:rsidR="00834022" w:rsidRPr="00285C8A" w:rsidRDefault="00834022" w:rsidP="00434B04">
            <w:pPr>
              <w:shd w:val="clear" w:color="auto" w:fill="FFFFFF" w:themeFill="background1"/>
              <w:spacing w:line="260" w:lineRule="exact"/>
              <w:rPr>
                <w:bCs/>
              </w:rPr>
            </w:pPr>
          </w:p>
        </w:tc>
      </w:tr>
    </w:tbl>
    <w:p w14:paraId="3388F349" w14:textId="27EA0EF6" w:rsidR="00834022" w:rsidRPr="00285C8A" w:rsidRDefault="00834022" w:rsidP="009D3DE3">
      <w:pPr>
        <w:shd w:val="clear" w:color="auto" w:fill="FFFFFF" w:themeFill="background1"/>
        <w:rPr>
          <w:rFonts w:eastAsia="Calibri"/>
          <w:b/>
        </w:rPr>
      </w:pPr>
    </w:p>
    <w:p w14:paraId="594CCC3B" w14:textId="77777777" w:rsidR="00834022" w:rsidRPr="00285C8A" w:rsidRDefault="00834022" w:rsidP="009D3DE3">
      <w:pPr>
        <w:shd w:val="clear" w:color="auto" w:fill="FFFFFF" w:themeFill="background1"/>
        <w:rPr>
          <w:rFonts w:eastAsia="Calibri"/>
          <w:b/>
        </w:rPr>
      </w:pPr>
    </w:p>
    <w:p w14:paraId="01044DEF" w14:textId="77777777" w:rsidR="009D3DE3" w:rsidRPr="00285C8A" w:rsidRDefault="009D3DE3" w:rsidP="009D3DE3">
      <w:pPr>
        <w:shd w:val="clear" w:color="auto" w:fill="FFFFFF" w:themeFill="background1"/>
        <w:jc w:val="both"/>
        <w:rPr>
          <w:rFonts w:eastAsia="Calibri"/>
          <w:b/>
        </w:rPr>
      </w:pPr>
    </w:p>
    <w:p w14:paraId="1D2E7164" w14:textId="30FAB12A" w:rsidR="009D3DE3" w:rsidRPr="00285C8A" w:rsidRDefault="009D3DE3" w:rsidP="009D3DE3">
      <w:pPr>
        <w:shd w:val="clear" w:color="auto" w:fill="FFFFFF" w:themeFill="background1"/>
        <w:rPr>
          <w:rFonts w:eastAsia="Calibri"/>
          <w:b/>
        </w:rPr>
      </w:pPr>
      <w:r w:rsidRPr="00285C8A">
        <w:rPr>
          <w:rFonts w:eastAsia="Calibri"/>
          <w:b/>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1"/>
        <w:gridCol w:w="1274"/>
        <w:gridCol w:w="1419"/>
        <w:gridCol w:w="1417"/>
        <w:gridCol w:w="1700"/>
      </w:tblGrid>
      <w:tr w:rsidR="0046692D" w:rsidRPr="00285C8A" w14:paraId="0CF2D221"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E41607D" w14:textId="77777777" w:rsidR="0046692D" w:rsidRPr="00285C8A" w:rsidRDefault="0046692D" w:rsidP="00B7423C">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D1F830A" w14:textId="426FE902" w:rsidR="0046692D" w:rsidRPr="00285C8A" w:rsidRDefault="0046692D" w:rsidP="00B7423C">
            <w:pPr>
              <w:shd w:val="clear" w:color="auto" w:fill="FFFFFF" w:themeFill="background1"/>
              <w:spacing w:line="260" w:lineRule="exact"/>
              <w:ind w:left="57" w:right="57"/>
              <w:rPr>
                <w:bCs/>
              </w:rPr>
            </w:pPr>
            <w:r w:rsidRPr="00285C8A">
              <w:rPr>
                <w:bCs/>
              </w:rPr>
              <w:t>2.16.</w:t>
            </w:r>
          </w:p>
        </w:tc>
      </w:tr>
      <w:tr w:rsidR="0046692D" w:rsidRPr="00285C8A" w14:paraId="0ACA93D9"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A73F801" w14:textId="77777777" w:rsidR="0046692D" w:rsidRPr="00285C8A" w:rsidRDefault="0046692D" w:rsidP="00B7423C">
            <w:pPr>
              <w:shd w:val="clear" w:color="auto" w:fill="FFFFFF" w:themeFill="background1"/>
              <w:spacing w:line="26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FE2B29" w14:textId="578B2271" w:rsidR="0046692D" w:rsidRPr="00285C8A" w:rsidRDefault="0046692D" w:rsidP="00B7423C">
            <w:pPr>
              <w:shd w:val="clear" w:color="auto" w:fill="FFFFFF" w:themeFill="background1"/>
              <w:spacing w:line="260" w:lineRule="exact"/>
              <w:ind w:left="57" w:right="57"/>
              <w:rPr>
                <w:bCs/>
              </w:rPr>
            </w:pPr>
            <w:r w:rsidRPr="00285C8A">
              <w:rPr>
                <w:bCs/>
              </w:rPr>
              <w:t>Ремонтно-реставраційні роботи з відновленням елементів фасадів пам’ятки архітектури ХІХ ст. Садиби М. Терещенка в м. Андрушівка</w:t>
            </w:r>
          </w:p>
        </w:tc>
      </w:tr>
      <w:tr w:rsidR="0046692D" w:rsidRPr="00285C8A" w14:paraId="75F7D581"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896980B" w14:textId="77777777" w:rsidR="0046692D" w:rsidRPr="00285C8A" w:rsidRDefault="0046692D" w:rsidP="00B7423C">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5397EA" w14:textId="5C6DA530" w:rsidR="0046692D" w:rsidRPr="00285C8A" w:rsidRDefault="0046692D" w:rsidP="00B7423C">
            <w:pPr>
              <w:shd w:val="clear" w:color="auto" w:fill="FFFFFF" w:themeFill="background1"/>
              <w:spacing w:line="260" w:lineRule="exact"/>
              <w:ind w:left="57" w:right="57"/>
              <w:rPr>
                <w:bCs/>
              </w:rPr>
            </w:pPr>
            <w:r w:rsidRPr="00285C8A">
              <w:rPr>
                <w:bCs/>
              </w:rPr>
              <w:t xml:space="preserve">4. Сприяння належному облаштуванню туристичних маршрутів та об’єктів туристичних відвідувань, їх </w:t>
            </w:r>
            <w:proofErr w:type="spellStart"/>
            <w:r w:rsidRPr="00285C8A">
              <w:rPr>
                <w:bCs/>
              </w:rPr>
              <w:t>цифровізації</w:t>
            </w:r>
            <w:proofErr w:type="spellEnd"/>
            <w:r w:rsidRPr="00285C8A">
              <w:rPr>
                <w:bCs/>
              </w:rPr>
              <w:t>, створенню комфортних і безпечних умов для туристів (відпочивальників).</w:t>
            </w:r>
          </w:p>
        </w:tc>
      </w:tr>
      <w:tr w:rsidR="0046692D" w:rsidRPr="00285C8A" w14:paraId="25C0FB17"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FC6AC7A" w14:textId="77777777" w:rsidR="0046692D" w:rsidRPr="00285C8A" w:rsidRDefault="0046692D" w:rsidP="00B7423C">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D38C7A" w14:textId="77777777" w:rsidR="0046692D" w:rsidRPr="00285C8A" w:rsidRDefault="0046692D" w:rsidP="00B7423C">
            <w:pPr>
              <w:shd w:val="clear" w:color="auto" w:fill="FFFFFF" w:themeFill="background1"/>
              <w:spacing w:line="260" w:lineRule="exact"/>
              <w:ind w:left="57" w:right="57"/>
              <w:rPr>
                <w:bCs/>
              </w:rPr>
            </w:pPr>
            <w:r w:rsidRPr="00285C8A">
              <w:rPr>
                <w:bCs/>
              </w:rPr>
              <w:t>2.1.5. Збереження і розвиток історико-культурної спадщини.</w:t>
            </w:r>
          </w:p>
        </w:tc>
      </w:tr>
      <w:tr w:rsidR="0046692D" w:rsidRPr="00285C8A" w14:paraId="3A146217"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76D61DE" w14:textId="77777777" w:rsidR="0046692D" w:rsidRPr="00285C8A" w:rsidRDefault="0046692D" w:rsidP="00B7423C">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506A8C" w14:textId="6C288F4D" w:rsidR="0046692D" w:rsidRPr="00285C8A" w:rsidRDefault="007A307E" w:rsidP="00B7423C">
            <w:pPr>
              <w:shd w:val="clear" w:color="auto" w:fill="FFFFFF" w:themeFill="background1"/>
              <w:spacing w:line="260" w:lineRule="exact"/>
              <w:ind w:left="57" w:right="57"/>
              <w:rPr>
                <w:bCs/>
              </w:rPr>
            </w:pPr>
            <w:proofErr w:type="spellStart"/>
            <w:r w:rsidRPr="00285C8A">
              <w:rPr>
                <w:bCs/>
                <w:lang w:val="ru-RU"/>
              </w:rPr>
              <w:t>Андрушівська</w:t>
            </w:r>
            <w:proofErr w:type="spellEnd"/>
            <w:r w:rsidRPr="00285C8A">
              <w:rPr>
                <w:bCs/>
                <w:lang w:val="ru-RU"/>
              </w:rPr>
              <w:t xml:space="preserve"> </w:t>
            </w:r>
            <w:proofErr w:type="spellStart"/>
            <w:r w:rsidRPr="00285C8A">
              <w:rPr>
                <w:bCs/>
                <w:lang w:val="ru-RU"/>
              </w:rPr>
              <w:t>міська</w:t>
            </w:r>
            <w:proofErr w:type="spellEnd"/>
            <w:r w:rsidRPr="00285C8A">
              <w:rPr>
                <w:bCs/>
                <w:lang w:val="ru-RU"/>
              </w:rPr>
              <w:t xml:space="preserve"> ТГ</w:t>
            </w:r>
          </w:p>
        </w:tc>
      </w:tr>
      <w:tr w:rsidR="0046692D" w:rsidRPr="00285C8A" w14:paraId="6F3D667F"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3B03CF0B" w14:textId="77777777" w:rsidR="0046692D" w:rsidRPr="00285C8A" w:rsidRDefault="0046692D" w:rsidP="00B7423C">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30FBED" w14:textId="41736871" w:rsidR="0046692D" w:rsidRPr="00285C8A" w:rsidRDefault="007A307E" w:rsidP="00B7423C">
            <w:pPr>
              <w:shd w:val="clear" w:color="auto" w:fill="FFFFFF" w:themeFill="background1"/>
              <w:spacing w:line="260" w:lineRule="exact"/>
              <w:ind w:left="57" w:right="57"/>
              <w:rPr>
                <w:bCs/>
              </w:rPr>
            </w:pPr>
            <w:r w:rsidRPr="00285C8A">
              <w:rPr>
                <w:bCs/>
              </w:rPr>
              <w:t>Внаслідок тривалої експлуатації без капітальних та поточних ремонтів будівля пам’ятки знаходиться у вкрай занедбаному стані, фасади втратили частину штукатурного покриття, частина будівельних конструкцій перебуває в аварійному стані (міжповерхові перекриття, покрівля) – без проведення ремонтно-реставраційних робіт є реальний ризик втрати пам’ятки архітектури та будівлі де впродовж останніх 95 років розміщена загальноосвітня школа, де навчається 459 учнів (іншої будівлі для розміщення цієї школи в райцентрі немає).</w:t>
            </w:r>
          </w:p>
        </w:tc>
      </w:tr>
      <w:tr w:rsidR="007A307E" w:rsidRPr="00285C8A" w14:paraId="3E7D4A31"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21920735" w14:textId="77777777" w:rsidR="007A307E" w:rsidRPr="00285C8A" w:rsidRDefault="007A307E" w:rsidP="007A307E">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64C539" w14:textId="3D40AF03" w:rsidR="009F1112" w:rsidRPr="00285C8A" w:rsidRDefault="009F1112" w:rsidP="007A307E">
            <w:pPr>
              <w:shd w:val="clear" w:color="auto" w:fill="FFFFFF" w:themeFill="background1"/>
              <w:spacing w:line="260" w:lineRule="exact"/>
              <w:ind w:left="57" w:right="57"/>
              <w:rPr>
                <w:bCs/>
              </w:rPr>
            </w:pPr>
            <w:r w:rsidRPr="00285C8A">
              <w:rPr>
                <w:bCs/>
              </w:rPr>
              <w:t>1. Відновлення пам’ятки архітектури.</w:t>
            </w:r>
          </w:p>
          <w:p w14:paraId="64A5F54C" w14:textId="529172E7" w:rsidR="007A307E" w:rsidRPr="00285C8A" w:rsidRDefault="009F1112" w:rsidP="007A307E">
            <w:pPr>
              <w:shd w:val="clear" w:color="auto" w:fill="FFFFFF" w:themeFill="background1"/>
              <w:spacing w:line="260" w:lineRule="exact"/>
              <w:ind w:left="57" w:right="57"/>
              <w:rPr>
                <w:bCs/>
              </w:rPr>
            </w:pPr>
            <w:r w:rsidRPr="00285C8A">
              <w:rPr>
                <w:bCs/>
              </w:rPr>
              <w:t xml:space="preserve">2. Відкриття </w:t>
            </w:r>
            <w:r w:rsidR="007A307E" w:rsidRPr="00285C8A">
              <w:rPr>
                <w:bCs/>
              </w:rPr>
              <w:t>1 туристичн</w:t>
            </w:r>
            <w:r w:rsidRPr="00285C8A">
              <w:rPr>
                <w:bCs/>
              </w:rPr>
              <w:t xml:space="preserve">ого маршруту </w:t>
            </w:r>
            <w:r w:rsidR="007A307E" w:rsidRPr="00285C8A">
              <w:rPr>
                <w:bCs/>
              </w:rPr>
              <w:t>для знайомства туристів з пам’яткою архітектури та пам’яткою садово-паркового мистецтва ХІХ</w:t>
            </w:r>
            <w:r w:rsidRPr="00285C8A">
              <w:rPr>
                <w:bCs/>
              </w:rPr>
              <w:t xml:space="preserve"> </w:t>
            </w:r>
            <w:r w:rsidR="007A307E" w:rsidRPr="00285C8A">
              <w:rPr>
                <w:bCs/>
              </w:rPr>
              <w:t>ст.</w:t>
            </w:r>
          </w:p>
          <w:p w14:paraId="661493F7" w14:textId="4DDE98C1" w:rsidR="009F1112" w:rsidRPr="00285C8A" w:rsidRDefault="009F1112" w:rsidP="007A307E">
            <w:pPr>
              <w:shd w:val="clear" w:color="auto" w:fill="FFFFFF" w:themeFill="background1"/>
              <w:spacing w:line="260" w:lineRule="exact"/>
              <w:ind w:left="57" w:right="57"/>
              <w:rPr>
                <w:bCs/>
              </w:rPr>
            </w:pPr>
            <w:r w:rsidRPr="00285C8A">
              <w:rPr>
                <w:bCs/>
              </w:rPr>
              <w:t>3. Забезпечення нормального навчально-виховного процесу в школі на 459 учнів.</w:t>
            </w:r>
          </w:p>
        </w:tc>
      </w:tr>
      <w:tr w:rsidR="007A307E" w:rsidRPr="00285C8A" w14:paraId="4AF7849D"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793FD02" w14:textId="77777777" w:rsidR="007A307E" w:rsidRPr="00285C8A" w:rsidRDefault="007A307E" w:rsidP="007A307E">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4B3A617" w14:textId="1C660592" w:rsidR="007A307E" w:rsidRPr="00285C8A" w:rsidRDefault="009F1112" w:rsidP="007A307E">
            <w:pPr>
              <w:shd w:val="clear" w:color="auto" w:fill="FFFFFF" w:themeFill="background1"/>
              <w:spacing w:line="260" w:lineRule="exact"/>
              <w:ind w:left="57" w:right="57"/>
              <w:rPr>
                <w:bCs/>
              </w:rPr>
            </w:pPr>
            <w:r w:rsidRPr="00285C8A">
              <w:rPr>
                <w:bCs/>
              </w:rPr>
              <w:t xml:space="preserve">Забезпечення </w:t>
            </w:r>
            <w:r w:rsidR="007A307E" w:rsidRPr="00285C8A">
              <w:rPr>
                <w:bCs/>
              </w:rPr>
              <w:t>безаварійн</w:t>
            </w:r>
            <w:r w:rsidRPr="00285C8A">
              <w:rPr>
                <w:bCs/>
              </w:rPr>
              <w:t>ої</w:t>
            </w:r>
            <w:r w:rsidR="007A307E" w:rsidRPr="00285C8A">
              <w:rPr>
                <w:bCs/>
              </w:rPr>
              <w:t xml:space="preserve"> експлуатаці</w:t>
            </w:r>
            <w:r w:rsidRPr="00285C8A">
              <w:rPr>
                <w:bCs/>
              </w:rPr>
              <w:t>ї</w:t>
            </w:r>
            <w:r w:rsidR="007A307E" w:rsidRPr="00285C8A">
              <w:rPr>
                <w:bCs/>
              </w:rPr>
              <w:t xml:space="preserve"> будівлі</w:t>
            </w:r>
            <w:r w:rsidRPr="00285C8A">
              <w:rPr>
                <w:bCs/>
              </w:rPr>
              <w:t>.</w:t>
            </w:r>
          </w:p>
        </w:tc>
      </w:tr>
      <w:tr w:rsidR="0046692D" w:rsidRPr="00285C8A" w14:paraId="4208B84C" w14:textId="77777777" w:rsidTr="007A307E">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4A76716" w14:textId="77777777" w:rsidR="0046692D" w:rsidRPr="00285C8A" w:rsidRDefault="0046692D" w:rsidP="00B7423C">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CC0CDE6" w14:textId="2274BBF5" w:rsidR="009F1112" w:rsidRPr="00285C8A" w:rsidRDefault="009F1112" w:rsidP="009F1112">
            <w:pPr>
              <w:pBdr>
                <w:left w:val="single" w:sz="18" w:space="4" w:color="auto"/>
              </w:pBdr>
              <w:shd w:val="clear" w:color="auto" w:fill="FFFFFF" w:themeFill="background1"/>
              <w:spacing w:line="260" w:lineRule="exact"/>
              <w:ind w:left="57" w:right="57"/>
              <w:rPr>
                <w:bCs/>
              </w:rPr>
            </w:pPr>
            <w:r w:rsidRPr="00285C8A">
              <w:rPr>
                <w:bCs/>
              </w:rPr>
              <w:t xml:space="preserve">1. Проведення ремонтно-реставраційних робіт з відновленням елементів фасадів пам’ятки архітектури ХІХ ст. садиби </w:t>
            </w:r>
            <w:proofErr w:type="spellStart"/>
            <w:r w:rsidRPr="00285C8A">
              <w:rPr>
                <w:bCs/>
              </w:rPr>
              <w:t>М.Терещенка</w:t>
            </w:r>
            <w:proofErr w:type="spellEnd"/>
            <w:r w:rsidRPr="00285C8A">
              <w:rPr>
                <w:bCs/>
              </w:rPr>
              <w:t xml:space="preserve"> в </w:t>
            </w:r>
            <w:proofErr w:type="spellStart"/>
            <w:r w:rsidRPr="00285C8A">
              <w:rPr>
                <w:bCs/>
              </w:rPr>
              <w:t>м.Андрушівка</w:t>
            </w:r>
            <w:proofErr w:type="spellEnd"/>
            <w:r w:rsidRPr="00285C8A">
              <w:rPr>
                <w:bCs/>
              </w:rPr>
              <w:t>.</w:t>
            </w:r>
          </w:p>
          <w:p w14:paraId="0079218C" w14:textId="2C6B58D4" w:rsidR="0046692D" w:rsidRPr="00285C8A" w:rsidRDefault="009F1112" w:rsidP="009F1112">
            <w:pPr>
              <w:pBdr>
                <w:left w:val="single" w:sz="18" w:space="4" w:color="auto"/>
              </w:pBdr>
              <w:shd w:val="clear" w:color="auto" w:fill="FFFFFF" w:themeFill="background1"/>
              <w:spacing w:line="260" w:lineRule="exact"/>
              <w:ind w:left="57" w:right="57"/>
              <w:rPr>
                <w:bCs/>
              </w:rPr>
            </w:pPr>
            <w:r w:rsidRPr="00285C8A">
              <w:rPr>
                <w:bCs/>
              </w:rPr>
              <w:t>2. Розробка туристичного маршруту з включенням оновленої пам’ятки архітектури.</w:t>
            </w:r>
          </w:p>
        </w:tc>
      </w:tr>
      <w:tr w:rsidR="0046692D" w:rsidRPr="00285C8A" w14:paraId="58B635D2" w14:textId="77777777" w:rsidTr="009F1112">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31D8A" w14:textId="77777777" w:rsidR="0046692D" w:rsidRPr="00285C8A" w:rsidRDefault="0046692D" w:rsidP="00B7423C">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DE12BF3"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25FC392"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EDE9E05"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D60E176"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46692D" w:rsidRPr="00285C8A" w14:paraId="741CC653" w14:textId="77777777" w:rsidTr="009F1112">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B9DD7" w14:textId="77777777" w:rsidR="0046692D" w:rsidRPr="00285C8A" w:rsidRDefault="0046692D" w:rsidP="00B7423C">
            <w:pPr>
              <w:shd w:val="clear" w:color="auto" w:fill="FFFFFF" w:themeFill="background1"/>
              <w:spacing w:line="260" w:lineRule="exact"/>
              <w:ind w:left="57" w:right="57"/>
              <w:rPr>
                <w:bCs/>
                <w:iCs/>
              </w:rPr>
            </w:pPr>
            <w:r w:rsidRPr="00285C8A">
              <w:rPr>
                <w:bCs/>
                <w:iCs/>
              </w:rPr>
              <w:t>державний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723382B" w14:textId="66D6E709" w:rsidR="0046692D" w:rsidRPr="00285C8A" w:rsidRDefault="009F1112"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7119</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D2E9526"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F1CB03D"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AA20168" w14:textId="231D10DC" w:rsidR="0046692D" w:rsidRPr="00285C8A" w:rsidRDefault="009F1112"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7119</w:t>
            </w:r>
          </w:p>
        </w:tc>
      </w:tr>
      <w:tr w:rsidR="0046692D" w:rsidRPr="00285C8A" w14:paraId="15F1D58A" w14:textId="77777777" w:rsidTr="009F1112">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14C4D" w14:textId="77777777" w:rsidR="0046692D" w:rsidRPr="00285C8A" w:rsidRDefault="0046692D" w:rsidP="00B7423C">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A08DA0C"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0A1E16B" w14:textId="77777777" w:rsidR="0046692D" w:rsidRPr="00285C8A" w:rsidRDefault="0046692D" w:rsidP="00B7423C">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D517E4A" w14:textId="77777777" w:rsidR="0046692D" w:rsidRPr="00285C8A" w:rsidRDefault="0046692D" w:rsidP="00B7423C">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A66D478" w14:textId="26498B63"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46692D" w:rsidRPr="00285C8A" w14:paraId="3EDBBC42" w14:textId="77777777" w:rsidTr="009F1112">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9CFB8" w14:textId="77777777" w:rsidR="0046692D" w:rsidRPr="00285C8A" w:rsidRDefault="0046692D" w:rsidP="00B7423C">
            <w:pPr>
              <w:shd w:val="clear" w:color="auto" w:fill="FFFFFF" w:themeFill="background1"/>
              <w:spacing w:line="260" w:lineRule="exact"/>
              <w:ind w:left="57" w:right="57"/>
              <w:rPr>
                <w:bCs/>
                <w:iCs/>
              </w:rPr>
            </w:pPr>
            <w:r w:rsidRPr="00285C8A">
              <w:rPr>
                <w:bCs/>
                <w:i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CC2B5B7"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4C1E84C"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DF99C00" w14:textId="77777777" w:rsidR="0046692D" w:rsidRPr="00285C8A" w:rsidRDefault="0046692D" w:rsidP="00B7423C">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7BE29785"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46692D" w:rsidRPr="00285C8A" w14:paraId="089270B6" w14:textId="77777777" w:rsidTr="009F1112">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1FC08" w14:textId="77777777" w:rsidR="0046692D" w:rsidRPr="00285C8A" w:rsidRDefault="0046692D" w:rsidP="00B7423C">
            <w:pPr>
              <w:shd w:val="clear" w:color="auto" w:fill="FFFFFF" w:themeFill="background1"/>
              <w:spacing w:line="260" w:lineRule="exact"/>
              <w:ind w:left="57" w:right="57"/>
              <w:rPr>
                <w:bCs/>
                <w:iCs/>
              </w:rPr>
            </w:pPr>
            <w:r w:rsidRPr="00285C8A">
              <w:rPr>
                <w:bCs/>
                <w:iCs/>
              </w:rPr>
              <w:t>місцевий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8BE8065"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F507317"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C5C0F60"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2C69D6F" w14:textId="6E751D0B"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46692D" w:rsidRPr="00285C8A" w14:paraId="74053F2D" w14:textId="77777777" w:rsidTr="009F1112">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FAB13C" w14:textId="77777777" w:rsidR="0046692D" w:rsidRPr="00285C8A" w:rsidRDefault="0046692D" w:rsidP="00B7423C">
            <w:pPr>
              <w:shd w:val="clear" w:color="auto" w:fill="FFFFFF" w:themeFill="background1"/>
              <w:spacing w:line="260" w:lineRule="exact"/>
              <w:ind w:left="57" w:right="57"/>
              <w:rPr>
                <w:bCs/>
                <w:i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06E30B3"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E4F1E11"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C414041"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5E4ABB6D" w14:textId="77777777" w:rsidR="0046692D" w:rsidRPr="00285C8A" w:rsidRDefault="0046692D" w:rsidP="00B7423C">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46692D" w:rsidRPr="00285C8A" w14:paraId="11A61C45" w14:textId="77777777" w:rsidTr="007A307E">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0855A7D9" w14:textId="77777777" w:rsidR="0046692D" w:rsidRPr="00285C8A" w:rsidRDefault="0046692D" w:rsidP="00B7423C">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5914E51B" w14:textId="77777777" w:rsidR="0046692D" w:rsidRPr="00285C8A" w:rsidRDefault="0046692D" w:rsidP="00B7423C">
            <w:pPr>
              <w:shd w:val="clear" w:color="auto" w:fill="FFFFFF" w:themeFill="background1"/>
              <w:spacing w:line="260" w:lineRule="exact"/>
              <w:rPr>
                <w:bCs/>
              </w:rPr>
            </w:pPr>
          </w:p>
        </w:tc>
      </w:tr>
    </w:tbl>
    <w:p w14:paraId="1C6B5B2C" w14:textId="5D956253" w:rsidR="0046692D" w:rsidRPr="00285C8A" w:rsidRDefault="0046692D" w:rsidP="009D3DE3">
      <w:pPr>
        <w:shd w:val="clear" w:color="auto" w:fill="FFFFFF" w:themeFill="background1"/>
        <w:rPr>
          <w:rFonts w:eastAsia="Calibri"/>
          <w:b/>
        </w:rPr>
      </w:pPr>
    </w:p>
    <w:p w14:paraId="46EA04F6" w14:textId="77777777" w:rsidR="0046692D" w:rsidRPr="00285C8A" w:rsidRDefault="0046692D" w:rsidP="009D3DE3">
      <w:pPr>
        <w:shd w:val="clear" w:color="auto" w:fill="FFFFFF" w:themeFill="background1"/>
        <w:rPr>
          <w:rFonts w:eastAsia="Calibri"/>
          <w:b/>
        </w:rPr>
      </w:pPr>
    </w:p>
    <w:p w14:paraId="376982AA" w14:textId="77777777" w:rsidR="009D3DE3" w:rsidRPr="00285C8A" w:rsidRDefault="009D3DE3" w:rsidP="009D3DE3">
      <w:pPr>
        <w:shd w:val="clear" w:color="auto" w:fill="FFFFFF" w:themeFill="background1"/>
        <w:rPr>
          <w:rFonts w:eastAsia="Calibri"/>
          <w:b/>
          <w:sz w:val="16"/>
          <w:szCs w:val="16"/>
        </w:rPr>
      </w:pPr>
    </w:p>
    <w:p w14:paraId="65C675D8" w14:textId="77777777" w:rsidR="009D3DE3" w:rsidRPr="00285C8A" w:rsidRDefault="009D3DE3" w:rsidP="009D3DE3">
      <w:pPr>
        <w:shd w:val="clear" w:color="auto" w:fill="FFFFFF" w:themeFill="background1"/>
        <w:rPr>
          <w:rFonts w:eastAsia="Calibri"/>
          <w:b/>
          <w:sz w:val="16"/>
          <w:szCs w:val="16"/>
        </w:rPr>
      </w:pPr>
      <w:r w:rsidRPr="00285C8A">
        <w:rPr>
          <w:rFonts w:eastAsia="Calibri"/>
          <w:b/>
        </w:rPr>
        <w:br w:type="page"/>
      </w:r>
    </w:p>
    <w:p w14:paraId="09A3C141" w14:textId="1D642D8A" w:rsidR="009D3DE3" w:rsidRPr="00285C8A" w:rsidRDefault="009D3DE3" w:rsidP="009D3DE3">
      <w:pPr>
        <w:shd w:val="clear" w:color="auto" w:fill="FFFFFF" w:themeFill="background1"/>
        <w:jc w:val="both"/>
        <w:rPr>
          <w:b/>
          <w:bCs/>
          <w:i/>
          <w:color w:val="000000"/>
        </w:rPr>
      </w:pPr>
      <w:r w:rsidRPr="00285C8A">
        <w:rPr>
          <w:b/>
          <w:i/>
        </w:rPr>
        <w:lastRenderedPageBreak/>
        <w:t>Технічні завдання напряму 2.2. </w:t>
      </w:r>
      <w:r w:rsidRPr="00285C8A">
        <w:rPr>
          <w:b/>
          <w:i/>
          <w:color w:val="000000"/>
        </w:rPr>
        <w:t>Просторове планування, м</w:t>
      </w:r>
      <w:r w:rsidRPr="00285C8A">
        <w:rPr>
          <w:b/>
          <w:bCs/>
          <w:i/>
          <w:color w:val="000000"/>
        </w:rPr>
        <w:t>одернізована комунальна інфраструктура, енергозбереження та підтримка альтернативної енергетики</w:t>
      </w:r>
    </w:p>
    <w:p w14:paraId="2733C194" w14:textId="07961852" w:rsidR="0045244B" w:rsidRPr="00285C8A" w:rsidRDefault="0045244B" w:rsidP="009D3DE3">
      <w:pPr>
        <w:shd w:val="clear" w:color="auto" w:fill="FFFFFF" w:themeFill="background1"/>
        <w:jc w:val="both"/>
        <w:rPr>
          <w:b/>
          <w:bCs/>
          <w:i/>
          <w:color w:val="00000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0"/>
        <w:gridCol w:w="1417"/>
        <w:gridCol w:w="1419"/>
        <w:gridCol w:w="1417"/>
        <w:gridCol w:w="1558"/>
      </w:tblGrid>
      <w:tr w:rsidR="0045244B" w:rsidRPr="00285C8A" w14:paraId="01576C27"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64BD805" w14:textId="77777777" w:rsidR="0045244B" w:rsidRPr="00285C8A" w:rsidRDefault="0045244B" w:rsidP="00F713A3">
            <w:pPr>
              <w:shd w:val="clear" w:color="auto" w:fill="FFFFFF" w:themeFill="background1"/>
              <w:spacing w:line="260" w:lineRule="exact"/>
              <w:ind w:left="57" w:right="57"/>
              <w:rPr>
                <w:bCs/>
                <w:iCs/>
              </w:rPr>
            </w:pPr>
            <w:r w:rsidRPr="00285C8A">
              <w:rPr>
                <w:bCs/>
                <w:iCs/>
              </w:rPr>
              <w:br w:type="page"/>
            </w:r>
            <w:r w:rsidRPr="00285C8A">
              <w:rPr>
                <w:bCs/>
                <w:iCs/>
              </w:rPr>
              <w:br w:type="page"/>
            </w:r>
            <w:r w:rsidRPr="00285C8A">
              <w:rPr>
                <w:bCs/>
                <w:iCs/>
              </w:rPr>
              <w:br w:type="page"/>
              <w:t>1. Номер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AB3685" w14:textId="3460D2B9" w:rsidR="0045244B" w:rsidRPr="00285C8A" w:rsidRDefault="0045244B" w:rsidP="00F713A3">
            <w:pPr>
              <w:shd w:val="clear" w:color="auto" w:fill="FFFFFF" w:themeFill="background1"/>
              <w:spacing w:line="260" w:lineRule="exact"/>
              <w:ind w:left="57" w:right="57"/>
              <w:rPr>
                <w:bCs/>
              </w:rPr>
            </w:pPr>
            <w:r w:rsidRPr="00285C8A">
              <w:rPr>
                <w:bCs/>
              </w:rPr>
              <w:t>2.17.</w:t>
            </w:r>
          </w:p>
        </w:tc>
      </w:tr>
      <w:tr w:rsidR="0045244B" w:rsidRPr="00285C8A" w14:paraId="3F82961B"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1DCD3DC" w14:textId="77777777" w:rsidR="0045244B" w:rsidRPr="00285C8A" w:rsidRDefault="0045244B" w:rsidP="00F713A3">
            <w:pPr>
              <w:shd w:val="clear" w:color="auto" w:fill="FFFFFF" w:themeFill="background1"/>
              <w:spacing w:line="260" w:lineRule="exact"/>
              <w:ind w:left="57" w:right="57"/>
              <w:rPr>
                <w:bCs/>
                <w:iCs/>
              </w:rPr>
            </w:pPr>
            <w:r w:rsidRPr="00285C8A">
              <w:rPr>
                <w:bCs/>
                <w:iCs/>
              </w:rPr>
              <w:t>2. Назва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FB86188" w14:textId="5DFBA25C" w:rsidR="0045244B" w:rsidRPr="00285C8A" w:rsidRDefault="0045244B" w:rsidP="00F713A3">
            <w:pPr>
              <w:shd w:val="clear" w:color="auto" w:fill="FFFFFF" w:themeFill="background1"/>
              <w:spacing w:line="260" w:lineRule="exact"/>
              <w:ind w:left="57" w:right="57"/>
              <w:rPr>
                <w:bCs/>
              </w:rPr>
            </w:pPr>
            <w:r w:rsidRPr="00285C8A">
              <w:rPr>
                <w:bCs/>
              </w:rPr>
              <w:t>Розроблення містобудівної документації населених пунктів області</w:t>
            </w:r>
          </w:p>
        </w:tc>
      </w:tr>
      <w:tr w:rsidR="0045244B" w:rsidRPr="00285C8A" w14:paraId="3CBF70B0"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FC556FD" w14:textId="77777777" w:rsidR="0045244B" w:rsidRPr="00285C8A" w:rsidRDefault="0045244B" w:rsidP="00F713A3">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A6DED6" w14:textId="42CBCE57" w:rsidR="0045244B" w:rsidRPr="00285C8A" w:rsidRDefault="0045244B" w:rsidP="00F713A3">
            <w:pPr>
              <w:shd w:val="clear" w:color="auto" w:fill="FFFFFF" w:themeFill="background1"/>
              <w:spacing w:line="260" w:lineRule="exact"/>
              <w:ind w:left="57" w:right="57"/>
              <w:rPr>
                <w:bCs/>
              </w:rPr>
            </w:pPr>
            <w:r w:rsidRPr="00285C8A">
              <w:rPr>
                <w:bCs/>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tc>
      </w:tr>
      <w:tr w:rsidR="0045244B" w:rsidRPr="00285C8A" w14:paraId="0198F280"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1752EB94" w14:textId="77777777" w:rsidR="0045244B" w:rsidRPr="00285C8A" w:rsidRDefault="0045244B" w:rsidP="00F713A3">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2445DC" w14:textId="30A9A7CA" w:rsidR="0045244B" w:rsidRPr="00285C8A" w:rsidRDefault="0045244B" w:rsidP="00F713A3">
            <w:pPr>
              <w:shd w:val="clear" w:color="auto" w:fill="FFFFFF" w:themeFill="background1"/>
              <w:spacing w:line="260" w:lineRule="exact"/>
              <w:ind w:left="57" w:right="57"/>
              <w:rPr>
                <w:bCs/>
              </w:rPr>
            </w:pPr>
            <w:bookmarkStart w:id="12" w:name="_Hlk29990636"/>
            <w:r w:rsidRPr="00285C8A">
              <w:rPr>
                <w:bCs/>
              </w:rPr>
              <w:t>2.2.1. Розроблення містобудівної документації ОТГ</w:t>
            </w:r>
            <w:bookmarkEnd w:id="12"/>
          </w:p>
        </w:tc>
      </w:tr>
      <w:tr w:rsidR="0045244B" w:rsidRPr="00285C8A" w14:paraId="0EA4D775"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39BC95A" w14:textId="77777777" w:rsidR="0045244B" w:rsidRPr="00285C8A" w:rsidRDefault="0045244B" w:rsidP="00F713A3">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886C04" w14:textId="2E82ACD9" w:rsidR="0045244B" w:rsidRPr="00285C8A" w:rsidRDefault="00D3592C" w:rsidP="00F713A3">
            <w:pPr>
              <w:shd w:val="clear" w:color="auto" w:fill="FFFFFF" w:themeFill="background1"/>
              <w:spacing w:line="260" w:lineRule="exact"/>
              <w:ind w:left="57" w:right="57"/>
              <w:rPr>
                <w:bCs/>
              </w:rPr>
            </w:pPr>
            <w:r w:rsidRPr="00285C8A">
              <w:rPr>
                <w:bCs/>
              </w:rPr>
              <w:t>Житомирська область, її населені пункти та територіальні громади </w:t>
            </w:r>
          </w:p>
        </w:tc>
      </w:tr>
      <w:tr w:rsidR="001C6C66" w:rsidRPr="00285C8A" w14:paraId="2EF02CC0"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4EA5C99" w14:textId="77777777" w:rsidR="001C6C66" w:rsidRPr="00285C8A" w:rsidRDefault="001C6C66" w:rsidP="001C6C66">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DEF4329" w14:textId="50D3407A" w:rsidR="001C6C66" w:rsidRPr="00285C8A" w:rsidRDefault="001C6C66" w:rsidP="001C6C66">
            <w:pPr>
              <w:shd w:val="clear" w:color="auto" w:fill="FFFFFF" w:themeFill="background1"/>
              <w:spacing w:line="260" w:lineRule="exact"/>
              <w:ind w:left="57" w:right="57"/>
              <w:rPr>
                <w:bCs/>
              </w:rPr>
            </w:pPr>
            <w:r w:rsidRPr="00285C8A">
              <w:rPr>
                <w:bCs/>
              </w:rPr>
              <w:t>Містобудівна документація населених пунктів та територій області є застарілою та не дозволяє перетворювати міста та території відповідно до сучасних вимог. Активна забудова та покращення інвестиційного клімату вимагають розробки нової містобудівної документації </w:t>
            </w:r>
          </w:p>
        </w:tc>
      </w:tr>
      <w:tr w:rsidR="001C6C66" w:rsidRPr="00285C8A" w14:paraId="20186E3B"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4EF185B6" w14:textId="77777777" w:rsidR="001C6C66" w:rsidRPr="00285C8A" w:rsidRDefault="001C6C66" w:rsidP="001C6C66">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DCC258" w14:textId="419CA448" w:rsidR="001C6C66" w:rsidRPr="00285C8A" w:rsidRDefault="001C6C66" w:rsidP="001C6C66">
            <w:pPr>
              <w:shd w:val="clear" w:color="auto" w:fill="FFFFFF" w:themeFill="background1"/>
              <w:spacing w:line="260" w:lineRule="exact"/>
              <w:ind w:left="57" w:right="57"/>
              <w:rPr>
                <w:bCs/>
              </w:rPr>
            </w:pPr>
            <w:r w:rsidRPr="00285C8A">
              <w:rPr>
                <w:bCs/>
              </w:rPr>
              <w:t>Розроблено генеральні плани населених пунктів області. Встановлено межі населених пунктів області. Завершено планування територій та розроблено відповідні схеми. Сформовано та затверджено плани господарсько-земельного устрою та зонування територій. </w:t>
            </w:r>
          </w:p>
        </w:tc>
      </w:tr>
      <w:tr w:rsidR="001C6C66" w:rsidRPr="00285C8A" w14:paraId="3F644C3F"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449931D" w14:textId="77777777" w:rsidR="001C6C66" w:rsidRPr="00285C8A" w:rsidRDefault="001C6C66" w:rsidP="001C6C66">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59DBCE3" w14:textId="78CCF1A9" w:rsidR="001C6C66" w:rsidRPr="00285C8A" w:rsidRDefault="001C6C66" w:rsidP="001C6C66">
            <w:pPr>
              <w:shd w:val="clear" w:color="auto" w:fill="FFFFFF" w:themeFill="background1"/>
              <w:spacing w:line="260" w:lineRule="exact"/>
              <w:ind w:left="57" w:right="57"/>
              <w:rPr>
                <w:bCs/>
              </w:rPr>
            </w:pPr>
            <w:r w:rsidRPr="00285C8A">
              <w:rPr>
                <w:bCs/>
              </w:rPr>
              <w:t xml:space="preserve">Покращення інвестиційної привабливості області, її населених пунктів та територій, визначення напрямків економічного розвитку територій, організації </w:t>
            </w:r>
            <w:proofErr w:type="spellStart"/>
            <w:r w:rsidRPr="00285C8A">
              <w:rPr>
                <w:bCs/>
              </w:rPr>
              <w:t>інженернотранспортної</w:t>
            </w:r>
            <w:proofErr w:type="spellEnd"/>
            <w:r w:rsidRPr="00285C8A">
              <w:rPr>
                <w:bCs/>
              </w:rPr>
              <w:t xml:space="preserve"> інфраструктури, збільшення податкових надходжень. </w:t>
            </w:r>
          </w:p>
        </w:tc>
      </w:tr>
      <w:tr w:rsidR="001C6C66" w:rsidRPr="00285C8A" w14:paraId="297D5489" w14:textId="77777777" w:rsidTr="00F713A3">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5CDE96D" w14:textId="77777777" w:rsidR="001C6C66" w:rsidRPr="00285C8A" w:rsidRDefault="001C6C66" w:rsidP="001C6C66">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14"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82EAFA" w14:textId="75CE5233" w:rsidR="001C6C66" w:rsidRPr="00285C8A" w:rsidRDefault="001C6C66" w:rsidP="001C6C66">
            <w:pPr>
              <w:pBdr>
                <w:left w:val="single" w:sz="18" w:space="4" w:color="auto"/>
              </w:pBdr>
              <w:shd w:val="clear" w:color="auto" w:fill="FFFFFF" w:themeFill="background1"/>
              <w:spacing w:line="260" w:lineRule="exact"/>
              <w:ind w:left="57" w:right="57"/>
              <w:rPr>
                <w:bCs/>
              </w:rPr>
            </w:pPr>
            <w:r w:rsidRPr="00285C8A">
              <w:rPr>
                <w:bCs/>
              </w:rPr>
              <w:t>Надання дозволів на розробку генеральних планів населених пунктів області. Визначення розробників містобудівної документації. Складання проєкту завдання та проведення громадських слухань. Проходження експертизи. Розгляд містобудівної документації на засіданнях архітектурно-будівельної ради та її затвердження.</w:t>
            </w:r>
          </w:p>
        </w:tc>
      </w:tr>
      <w:tr w:rsidR="001C6C66" w:rsidRPr="00285C8A" w14:paraId="2F0D2E9D" w14:textId="77777777" w:rsidTr="00D3592C">
        <w:trPr>
          <w:trHeight w:val="55"/>
        </w:trPr>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20CBD5" w14:textId="77777777" w:rsidR="001C6C66" w:rsidRPr="00285C8A" w:rsidRDefault="001C6C66" w:rsidP="001C6C66">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D388FD5"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DF2B5F8"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33BD1E6"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8F0201F"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1C6C66" w:rsidRPr="00285C8A" w14:paraId="64761791" w14:textId="77777777" w:rsidTr="00D3592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1FF80" w14:textId="77777777" w:rsidR="001C6C66" w:rsidRPr="00285C8A" w:rsidRDefault="001C6C66" w:rsidP="001C6C66">
            <w:pPr>
              <w:shd w:val="clear" w:color="auto" w:fill="FFFFFF" w:themeFill="background1"/>
              <w:spacing w:line="26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8738965" w14:textId="3CF0A5C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9580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636AD4DC" w14:textId="06280F13"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4780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474EEB7" w14:textId="445F77A1"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4F6A072" w14:textId="678B3670"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17360</w:t>
            </w:r>
          </w:p>
        </w:tc>
      </w:tr>
      <w:tr w:rsidR="001C6C66" w:rsidRPr="00285C8A" w14:paraId="7E83A6BC" w14:textId="77777777" w:rsidTr="00D3592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7313EF" w14:textId="77777777" w:rsidR="001C6C66" w:rsidRPr="00285C8A" w:rsidRDefault="001C6C66" w:rsidP="001C6C66">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6D06DC6"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5101661" w14:textId="77777777" w:rsidR="001C6C66" w:rsidRPr="00285C8A" w:rsidRDefault="001C6C66" w:rsidP="001C6C66">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5374BBA" w14:textId="77777777" w:rsidR="001C6C66" w:rsidRPr="00285C8A" w:rsidRDefault="001C6C66" w:rsidP="001C6C66">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560D2CB"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1C6C66" w:rsidRPr="00285C8A" w14:paraId="7F8068A4" w14:textId="77777777" w:rsidTr="00D3592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A07734" w14:textId="77777777" w:rsidR="001C6C66" w:rsidRPr="00285C8A" w:rsidRDefault="001C6C66" w:rsidP="001C6C66">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609D7EF"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2ADE80D"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4AC4139" w14:textId="77777777" w:rsidR="001C6C66" w:rsidRPr="00285C8A" w:rsidRDefault="001C6C66" w:rsidP="001C6C66">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F4EDCFB"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1C6C66" w:rsidRPr="00285C8A" w14:paraId="42F106FD" w14:textId="77777777" w:rsidTr="00D3592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B4526" w14:textId="77777777" w:rsidR="001C6C66" w:rsidRPr="00285C8A" w:rsidRDefault="001C6C66" w:rsidP="001C6C66">
            <w:pPr>
              <w:shd w:val="clear" w:color="auto" w:fill="FFFFFF" w:themeFill="background1"/>
              <w:spacing w:line="26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8D8C077" w14:textId="11B36D86"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3610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E5C39DE" w14:textId="6B086D9A"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3520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324F309" w14:textId="2D641BDA"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3300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B8C5DA3" w14:textId="08319FFF"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10430</w:t>
            </w:r>
          </w:p>
        </w:tc>
      </w:tr>
      <w:tr w:rsidR="001C6C66" w:rsidRPr="00285C8A" w14:paraId="532690F7" w14:textId="77777777" w:rsidTr="00D3592C">
        <w:tc>
          <w:tcPr>
            <w:tcW w:w="19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5EA68" w14:textId="77777777" w:rsidR="001C6C66" w:rsidRPr="00285C8A" w:rsidRDefault="001C6C66" w:rsidP="001C6C66">
            <w:pPr>
              <w:shd w:val="clear" w:color="auto" w:fill="FFFFFF" w:themeFill="background1"/>
              <w:spacing w:line="260" w:lineRule="exact"/>
              <w:ind w:left="57" w:right="57"/>
              <w:rPr>
                <w:bCs/>
                <w:iCs/>
              </w:rPr>
            </w:pPr>
            <w:r w:rsidRPr="00285C8A">
              <w:rPr>
                <w:b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F1E7118"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4DE59357"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B52408D"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D835A29" w14:textId="77777777" w:rsidR="001C6C66" w:rsidRPr="00285C8A" w:rsidRDefault="001C6C66" w:rsidP="001C6C66">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1C6C66" w:rsidRPr="00285C8A" w14:paraId="3490B94D" w14:textId="77777777" w:rsidTr="00F713A3">
        <w:tc>
          <w:tcPr>
            <w:tcW w:w="1986" w:type="pct"/>
            <w:gridSpan w:val="2"/>
            <w:tcBorders>
              <w:top w:val="single" w:sz="4" w:space="0" w:color="auto"/>
              <w:left w:val="single" w:sz="4" w:space="0" w:color="auto"/>
              <w:bottom w:val="single" w:sz="4" w:space="0" w:color="auto"/>
              <w:right w:val="single" w:sz="4" w:space="0" w:color="auto"/>
            </w:tcBorders>
            <w:shd w:val="clear" w:color="auto" w:fill="FFFFFF"/>
          </w:tcPr>
          <w:p w14:paraId="099424CE" w14:textId="77777777" w:rsidR="001C6C66" w:rsidRPr="00285C8A" w:rsidRDefault="001C6C66" w:rsidP="001C6C66">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4" w:type="pct"/>
            <w:gridSpan w:val="4"/>
            <w:tcBorders>
              <w:top w:val="single" w:sz="4" w:space="0" w:color="auto"/>
              <w:left w:val="single" w:sz="4" w:space="0" w:color="auto"/>
              <w:bottom w:val="single" w:sz="4" w:space="0" w:color="auto"/>
              <w:right w:val="single" w:sz="4" w:space="0" w:color="auto"/>
            </w:tcBorders>
            <w:shd w:val="clear" w:color="auto" w:fill="FFFFFF"/>
          </w:tcPr>
          <w:p w14:paraId="1354BAD8" w14:textId="77777777" w:rsidR="001C6C66" w:rsidRPr="00285C8A" w:rsidRDefault="001C6C66" w:rsidP="001C6C66">
            <w:pPr>
              <w:shd w:val="clear" w:color="auto" w:fill="FFFFFF" w:themeFill="background1"/>
              <w:spacing w:line="260" w:lineRule="exact"/>
              <w:rPr>
                <w:bCs/>
              </w:rPr>
            </w:pPr>
          </w:p>
        </w:tc>
      </w:tr>
    </w:tbl>
    <w:p w14:paraId="242FB531" w14:textId="5546E381" w:rsidR="0045244B" w:rsidRPr="00285C8A" w:rsidRDefault="0045244B" w:rsidP="009D3DE3">
      <w:pPr>
        <w:shd w:val="clear" w:color="auto" w:fill="FFFFFF" w:themeFill="background1"/>
        <w:jc w:val="both"/>
        <w:rPr>
          <w:b/>
          <w:bCs/>
          <w:i/>
          <w:color w:val="000000"/>
        </w:rPr>
      </w:pPr>
    </w:p>
    <w:p w14:paraId="1B92A960" w14:textId="77777777" w:rsidR="0045244B" w:rsidRPr="00285C8A" w:rsidRDefault="0045244B" w:rsidP="009D3DE3">
      <w:pPr>
        <w:shd w:val="clear" w:color="auto" w:fill="FFFFFF" w:themeFill="background1"/>
        <w:jc w:val="both"/>
        <w:rPr>
          <w:b/>
          <w:bCs/>
          <w:i/>
          <w:color w:val="00000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3820"/>
        <w:gridCol w:w="1417"/>
        <w:gridCol w:w="1419"/>
        <w:gridCol w:w="1417"/>
        <w:gridCol w:w="1558"/>
      </w:tblGrid>
      <w:tr w:rsidR="00D3592C" w:rsidRPr="00285C8A" w14:paraId="21C68621"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A24DFBD" w14:textId="77777777" w:rsidR="00D3592C" w:rsidRPr="00285C8A" w:rsidRDefault="00D3592C" w:rsidP="00F713A3">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A811FA" w14:textId="0BE85ACC" w:rsidR="00D3592C" w:rsidRPr="00285C8A" w:rsidRDefault="00D3592C" w:rsidP="00F713A3">
            <w:pPr>
              <w:shd w:val="clear" w:color="auto" w:fill="FFFFFF" w:themeFill="background1"/>
              <w:spacing w:line="260" w:lineRule="exact"/>
              <w:ind w:left="57" w:right="57"/>
              <w:rPr>
                <w:bCs/>
              </w:rPr>
            </w:pPr>
            <w:r w:rsidRPr="00285C8A">
              <w:rPr>
                <w:bCs/>
              </w:rPr>
              <w:t>2.18.</w:t>
            </w:r>
          </w:p>
        </w:tc>
      </w:tr>
      <w:tr w:rsidR="00D3592C" w:rsidRPr="00285C8A" w14:paraId="04341ED1"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8145F74" w14:textId="77777777" w:rsidR="00D3592C" w:rsidRPr="00285C8A" w:rsidRDefault="00D3592C" w:rsidP="00F713A3">
            <w:pPr>
              <w:shd w:val="clear" w:color="auto" w:fill="FFFFFF" w:themeFill="background1"/>
              <w:spacing w:line="260" w:lineRule="exact"/>
              <w:ind w:left="57" w:right="57"/>
              <w:rPr>
                <w:bCs/>
                <w:iCs/>
              </w:rPr>
            </w:pPr>
            <w:r w:rsidRPr="00285C8A">
              <w:rPr>
                <w:bCs/>
                <w:iCs/>
              </w:rPr>
              <w:t>2. Назва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9EB936" w14:textId="7AD2C190" w:rsidR="00D3592C" w:rsidRPr="00285C8A" w:rsidRDefault="00D3592C" w:rsidP="00F713A3">
            <w:pPr>
              <w:shd w:val="clear" w:color="auto" w:fill="FFFFFF" w:themeFill="background1"/>
              <w:spacing w:line="260" w:lineRule="exact"/>
              <w:ind w:left="57" w:right="57"/>
              <w:rPr>
                <w:bCs/>
              </w:rPr>
            </w:pPr>
            <w:r w:rsidRPr="00285C8A">
              <w:rPr>
                <w:sz w:val="22"/>
                <w:szCs w:val="22"/>
              </w:rPr>
              <w:t>Актуалізація нормативної грошової оцінки земель населених пунктів області</w:t>
            </w:r>
          </w:p>
        </w:tc>
      </w:tr>
      <w:tr w:rsidR="00D3592C" w:rsidRPr="00285C8A" w14:paraId="07446F35"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E8EF55E" w14:textId="77777777" w:rsidR="00D3592C" w:rsidRPr="00285C8A" w:rsidRDefault="00D3592C" w:rsidP="00F713A3">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67EEE4" w14:textId="77777777" w:rsidR="00D3592C" w:rsidRPr="00285C8A" w:rsidRDefault="00D3592C" w:rsidP="00F713A3">
            <w:pPr>
              <w:shd w:val="clear" w:color="auto" w:fill="FFFFFF" w:themeFill="background1"/>
              <w:spacing w:line="260" w:lineRule="exact"/>
              <w:ind w:left="57" w:right="57"/>
              <w:rPr>
                <w:bCs/>
              </w:rPr>
            </w:pPr>
            <w:r w:rsidRPr="00285C8A">
              <w:rPr>
                <w:bCs/>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tc>
      </w:tr>
      <w:tr w:rsidR="00D3592C" w:rsidRPr="00285C8A" w14:paraId="20AE49EB"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76AF794" w14:textId="77777777" w:rsidR="00D3592C" w:rsidRPr="00285C8A" w:rsidRDefault="00D3592C" w:rsidP="00F713A3">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DA8D2DE" w14:textId="77777777" w:rsidR="00D3592C" w:rsidRPr="00285C8A" w:rsidRDefault="00D3592C" w:rsidP="00F713A3">
            <w:pPr>
              <w:shd w:val="clear" w:color="auto" w:fill="FFFFFF" w:themeFill="background1"/>
              <w:spacing w:line="260" w:lineRule="exact"/>
              <w:ind w:left="57" w:right="57"/>
              <w:rPr>
                <w:bCs/>
              </w:rPr>
            </w:pPr>
            <w:r w:rsidRPr="00285C8A">
              <w:rPr>
                <w:bCs/>
              </w:rPr>
              <w:t>2.2.1. Розроблення містобудівної документації ОТГ</w:t>
            </w:r>
          </w:p>
        </w:tc>
      </w:tr>
      <w:tr w:rsidR="00D3592C" w:rsidRPr="00285C8A" w14:paraId="749E1B4F"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595689D9" w14:textId="77777777" w:rsidR="00D3592C" w:rsidRPr="00285C8A" w:rsidRDefault="00D3592C" w:rsidP="00D3592C">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7F31CA0" w14:textId="05872B66" w:rsidR="00D3592C" w:rsidRPr="00285C8A" w:rsidRDefault="00D3592C" w:rsidP="00D3592C">
            <w:pPr>
              <w:shd w:val="clear" w:color="auto" w:fill="FFFFFF" w:themeFill="background1"/>
              <w:spacing w:line="260" w:lineRule="exact"/>
              <w:ind w:left="57" w:right="57"/>
              <w:rPr>
                <w:bCs/>
              </w:rPr>
            </w:pPr>
            <w:r w:rsidRPr="00285C8A">
              <w:rPr>
                <w:bCs/>
              </w:rPr>
              <w:t>Житомирська область, її населені пункти та територіальні громади </w:t>
            </w:r>
          </w:p>
        </w:tc>
      </w:tr>
      <w:tr w:rsidR="00D3592C" w:rsidRPr="00285C8A" w14:paraId="4DA26D61"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708AA932" w14:textId="77777777" w:rsidR="00D3592C" w:rsidRPr="00285C8A" w:rsidRDefault="00D3592C" w:rsidP="00D3592C">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289DAFA" w14:textId="528E7CDF" w:rsidR="00D3592C" w:rsidRPr="00285C8A" w:rsidRDefault="00D3592C" w:rsidP="00D3592C">
            <w:pPr>
              <w:shd w:val="clear" w:color="auto" w:fill="FFFFFF" w:themeFill="background1"/>
              <w:spacing w:line="260" w:lineRule="exact"/>
              <w:ind w:left="57" w:right="57"/>
              <w:rPr>
                <w:bCs/>
              </w:rPr>
            </w:pPr>
            <w:r w:rsidRPr="00285C8A">
              <w:rPr>
                <w:bCs/>
              </w:rPr>
              <w:t xml:space="preserve">На сьогодні існуюча нормативна грошова оцінка земель втратила свою актуальність, місцеві бюджети </w:t>
            </w:r>
            <w:proofErr w:type="spellStart"/>
            <w:r w:rsidRPr="00285C8A">
              <w:rPr>
                <w:bCs/>
              </w:rPr>
              <w:t>недоотримують</w:t>
            </w:r>
            <w:proofErr w:type="spellEnd"/>
            <w:r w:rsidRPr="00285C8A">
              <w:rPr>
                <w:bCs/>
              </w:rPr>
              <w:t xml:space="preserve"> значні кошти, що має наслідком нереалізовані соціальні ініціативи та виникнення невикористаних резервів з розвитку міст та територій </w:t>
            </w:r>
          </w:p>
        </w:tc>
      </w:tr>
      <w:tr w:rsidR="00D3592C" w:rsidRPr="00285C8A" w14:paraId="450FD764"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6B4B03CB" w14:textId="77777777" w:rsidR="00D3592C" w:rsidRPr="00285C8A" w:rsidRDefault="00D3592C" w:rsidP="00D3592C">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7DD6F9E" w14:textId="60ECC7F3" w:rsidR="00D3592C" w:rsidRPr="00285C8A" w:rsidRDefault="00D3592C" w:rsidP="00D3592C">
            <w:pPr>
              <w:shd w:val="clear" w:color="auto" w:fill="FFFFFF" w:themeFill="background1"/>
              <w:spacing w:line="260" w:lineRule="exact"/>
              <w:ind w:left="57" w:right="57"/>
              <w:rPr>
                <w:bCs/>
              </w:rPr>
            </w:pPr>
            <w:r w:rsidRPr="00285C8A">
              <w:rPr>
                <w:bCs/>
              </w:rPr>
              <w:t>Актуалізовано розмір земельного податку, державного мита, орендної плати за земельні ділянки державної та комунальної власності. Розроблено показники та механізми економічного стимулювання раціонального використання та охорони земель </w:t>
            </w:r>
          </w:p>
        </w:tc>
      </w:tr>
      <w:tr w:rsidR="00D3592C" w:rsidRPr="00285C8A" w14:paraId="50EF3F16"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BC6ECC0" w14:textId="77777777" w:rsidR="00D3592C" w:rsidRPr="00285C8A" w:rsidRDefault="00D3592C" w:rsidP="00D3592C">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7537EC" w14:textId="33180790" w:rsidR="00D3592C" w:rsidRPr="00285C8A" w:rsidRDefault="00D3592C" w:rsidP="00D3592C">
            <w:pPr>
              <w:shd w:val="clear" w:color="auto" w:fill="FFFFFF" w:themeFill="background1"/>
              <w:spacing w:line="260" w:lineRule="exact"/>
              <w:ind w:left="57" w:right="57"/>
              <w:rPr>
                <w:bCs/>
              </w:rPr>
            </w:pPr>
            <w:r w:rsidRPr="00285C8A">
              <w:rPr>
                <w:bCs/>
              </w:rPr>
              <w:t>Збільшення надходжень до бюджету, реалізація економічних ініціатив на кошти віднайденого резерву. Реалізація соціальних ініціатив на кошти віднайденого резерву. Стимулювання раціонального використання та охорони земель. </w:t>
            </w:r>
          </w:p>
        </w:tc>
      </w:tr>
      <w:tr w:rsidR="00D3592C" w:rsidRPr="00285C8A" w14:paraId="044D6256" w14:textId="77777777" w:rsidTr="00D3592C">
        <w:trPr>
          <w:gridBefore w:val="1"/>
          <w:wBefore w:w="4" w:type="pct"/>
        </w:trPr>
        <w:tc>
          <w:tcPr>
            <w:tcW w:w="1982" w:type="pct"/>
            <w:tcBorders>
              <w:top w:val="single" w:sz="6" w:space="0" w:color="000000"/>
              <w:left w:val="single" w:sz="6" w:space="0" w:color="000000"/>
              <w:bottom w:val="single" w:sz="6" w:space="0" w:color="000000"/>
              <w:right w:val="single" w:sz="6" w:space="0" w:color="000000"/>
            </w:tcBorders>
            <w:shd w:val="clear" w:color="auto" w:fill="FFFFFF"/>
          </w:tcPr>
          <w:p w14:paraId="05540D7B" w14:textId="77777777" w:rsidR="00D3592C" w:rsidRPr="00285C8A" w:rsidRDefault="00D3592C" w:rsidP="00F713A3">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301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95DD09" w14:textId="0FA99697" w:rsidR="00D3592C" w:rsidRPr="00285C8A" w:rsidRDefault="00D3592C" w:rsidP="00F713A3">
            <w:pPr>
              <w:pBdr>
                <w:left w:val="single" w:sz="18" w:space="4" w:color="auto"/>
              </w:pBdr>
              <w:shd w:val="clear" w:color="auto" w:fill="FFFFFF" w:themeFill="background1"/>
              <w:spacing w:line="260" w:lineRule="exact"/>
              <w:ind w:left="57" w:right="57"/>
              <w:rPr>
                <w:bCs/>
              </w:rPr>
            </w:pPr>
            <w:r w:rsidRPr="00285C8A">
              <w:rPr>
                <w:bCs/>
              </w:rPr>
              <w:t>Виготовлення та затвердження технічної документації з нормативної грошової оцінки земель комунальної власності населених пунктів.</w:t>
            </w:r>
          </w:p>
        </w:tc>
      </w:tr>
      <w:tr w:rsidR="00D3592C" w:rsidRPr="00285C8A" w14:paraId="72E4B1D8" w14:textId="77777777" w:rsidTr="00D3592C">
        <w:trPr>
          <w:trHeight w:val="55"/>
        </w:trPr>
        <w:tc>
          <w:tcPr>
            <w:tcW w:w="19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23C55" w14:textId="77777777" w:rsidR="00D3592C" w:rsidRPr="00285C8A" w:rsidRDefault="00D3592C" w:rsidP="00F713A3">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1916078"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12EC266"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9E47EA0"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DDA831C"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D3592C" w:rsidRPr="00285C8A" w14:paraId="3E3C1C66" w14:textId="77777777" w:rsidTr="00D3592C">
        <w:tc>
          <w:tcPr>
            <w:tcW w:w="19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87A23B" w14:textId="77777777" w:rsidR="00D3592C" w:rsidRPr="00285C8A" w:rsidRDefault="00D3592C" w:rsidP="00F713A3">
            <w:pPr>
              <w:shd w:val="clear" w:color="auto" w:fill="FFFFFF" w:themeFill="background1"/>
              <w:spacing w:line="260" w:lineRule="exact"/>
              <w:ind w:left="57" w:right="57"/>
              <w:rPr>
                <w:bCs/>
                <w:iCs/>
              </w:rPr>
            </w:pPr>
            <w:r w:rsidRPr="00285C8A">
              <w:rPr>
                <w:bCs/>
                <w:i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0678787" w14:textId="2248BE56"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2800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EC71492" w14:textId="792A15D4"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2000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66CE64E" w14:textId="3787950F"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ACBF9D4" w14:textId="5017B40F"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5800</w:t>
            </w:r>
          </w:p>
        </w:tc>
      </w:tr>
      <w:tr w:rsidR="00D3592C" w:rsidRPr="00285C8A" w14:paraId="33D77A3E" w14:textId="77777777" w:rsidTr="00D3592C">
        <w:tc>
          <w:tcPr>
            <w:tcW w:w="19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A3B7D" w14:textId="77777777" w:rsidR="00D3592C" w:rsidRPr="00285C8A" w:rsidRDefault="00D3592C" w:rsidP="00F713A3">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068FA5C"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6596DFF" w14:textId="77777777" w:rsidR="00D3592C" w:rsidRPr="00285C8A" w:rsidRDefault="00D3592C" w:rsidP="00F713A3">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FDD898D" w14:textId="77777777" w:rsidR="00D3592C" w:rsidRPr="00285C8A" w:rsidRDefault="00D3592C" w:rsidP="00F713A3">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0F2F615"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D3592C" w:rsidRPr="00285C8A" w14:paraId="5543C796" w14:textId="77777777" w:rsidTr="00D3592C">
        <w:tc>
          <w:tcPr>
            <w:tcW w:w="19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7964AD" w14:textId="77777777" w:rsidR="00D3592C" w:rsidRPr="00285C8A" w:rsidRDefault="00D3592C" w:rsidP="00F713A3">
            <w:pPr>
              <w:shd w:val="clear" w:color="auto" w:fill="FFFFFF" w:themeFill="background1"/>
              <w:spacing w:line="26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8183DFB"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250E86D9"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958034E" w14:textId="77777777" w:rsidR="00D3592C" w:rsidRPr="00285C8A" w:rsidRDefault="00D3592C" w:rsidP="00F713A3">
            <w:pPr>
              <w:pStyle w:val="2a"/>
              <w:shd w:val="clear" w:color="auto" w:fill="auto"/>
              <w:tabs>
                <w:tab w:val="left" w:pos="258"/>
                <w:tab w:val="left" w:pos="993"/>
              </w:tabs>
              <w:spacing w:after="0" w:line="260" w:lineRule="exact"/>
              <w:ind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083A453"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D3592C" w:rsidRPr="00285C8A" w14:paraId="15AC5F54" w14:textId="77777777" w:rsidTr="00D3592C">
        <w:tc>
          <w:tcPr>
            <w:tcW w:w="19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4CB19E" w14:textId="77777777" w:rsidR="00D3592C" w:rsidRPr="00285C8A" w:rsidRDefault="00D3592C" w:rsidP="00F713A3">
            <w:pPr>
              <w:shd w:val="clear" w:color="auto" w:fill="FFFFFF" w:themeFill="background1"/>
              <w:spacing w:line="26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2D46BD76" w14:textId="3E3DCA45"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DDF2127" w14:textId="6F8E0C76"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4077B02" w14:textId="1E6D9026"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E06CB26" w14:textId="3BC4DFC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1300</w:t>
            </w:r>
          </w:p>
        </w:tc>
      </w:tr>
      <w:tr w:rsidR="00D3592C" w:rsidRPr="00285C8A" w14:paraId="04CACFF9" w14:textId="77777777" w:rsidTr="00D3592C">
        <w:tc>
          <w:tcPr>
            <w:tcW w:w="19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1C9FF" w14:textId="77777777" w:rsidR="00D3592C" w:rsidRPr="00285C8A" w:rsidRDefault="00D3592C" w:rsidP="00F713A3">
            <w:pPr>
              <w:shd w:val="clear" w:color="auto" w:fill="FFFFFF" w:themeFill="background1"/>
              <w:spacing w:line="260" w:lineRule="exact"/>
              <w:ind w:left="57" w:right="57"/>
              <w:rPr>
                <w:bCs/>
                <w:iCs/>
              </w:rPr>
            </w:pPr>
            <w:r w:rsidRPr="00285C8A">
              <w:rPr>
                <w:b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B3F031E"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B677AAE"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BDA2473"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AB5354F" w14:textId="77777777" w:rsidR="00D3592C" w:rsidRPr="00285C8A" w:rsidRDefault="00D3592C"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D3592C" w:rsidRPr="00285C8A" w14:paraId="42096888" w14:textId="77777777" w:rsidTr="00D3592C">
        <w:tc>
          <w:tcPr>
            <w:tcW w:w="1985" w:type="pct"/>
            <w:gridSpan w:val="2"/>
            <w:tcBorders>
              <w:top w:val="single" w:sz="4" w:space="0" w:color="auto"/>
              <w:left w:val="single" w:sz="4" w:space="0" w:color="auto"/>
              <w:bottom w:val="single" w:sz="4" w:space="0" w:color="auto"/>
              <w:right w:val="single" w:sz="4" w:space="0" w:color="auto"/>
            </w:tcBorders>
            <w:shd w:val="clear" w:color="auto" w:fill="FFFFFF"/>
          </w:tcPr>
          <w:p w14:paraId="739946BD" w14:textId="77777777" w:rsidR="00D3592C" w:rsidRPr="00285C8A" w:rsidRDefault="00D3592C" w:rsidP="00F713A3">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3015" w:type="pct"/>
            <w:gridSpan w:val="4"/>
            <w:tcBorders>
              <w:top w:val="single" w:sz="4" w:space="0" w:color="auto"/>
              <w:left w:val="single" w:sz="4" w:space="0" w:color="auto"/>
              <w:bottom w:val="single" w:sz="4" w:space="0" w:color="auto"/>
              <w:right w:val="single" w:sz="4" w:space="0" w:color="auto"/>
            </w:tcBorders>
            <w:shd w:val="clear" w:color="auto" w:fill="FFFFFF"/>
          </w:tcPr>
          <w:p w14:paraId="5A3BC535" w14:textId="77777777" w:rsidR="00D3592C" w:rsidRPr="00285C8A" w:rsidRDefault="00D3592C" w:rsidP="00F713A3">
            <w:pPr>
              <w:shd w:val="clear" w:color="auto" w:fill="FFFFFF" w:themeFill="background1"/>
              <w:spacing w:line="260" w:lineRule="exact"/>
              <w:rPr>
                <w:bCs/>
              </w:rPr>
            </w:pPr>
          </w:p>
        </w:tc>
      </w:tr>
    </w:tbl>
    <w:p w14:paraId="6A398FA9" w14:textId="77777777" w:rsidR="009D3DE3" w:rsidRPr="00285C8A" w:rsidRDefault="009D3DE3" w:rsidP="009D3DE3">
      <w:pPr>
        <w:shd w:val="clear" w:color="auto" w:fill="FFFFFF" w:themeFill="background1"/>
        <w:jc w:val="both"/>
        <w:rPr>
          <w:b/>
          <w:bCs/>
          <w:i/>
          <w:color w:val="000000"/>
          <w:sz w:val="16"/>
          <w:szCs w:val="16"/>
        </w:rPr>
      </w:pPr>
    </w:p>
    <w:p w14:paraId="1967B480" w14:textId="15D246A2" w:rsidR="009D3DE3" w:rsidRPr="00285C8A" w:rsidRDefault="009D3DE3" w:rsidP="009D3DE3">
      <w:pPr>
        <w:shd w:val="clear" w:color="auto" w:fill="FFFFFF" w:themeFill="background1"/>
        <w:rPr>
          <w:b/>
          <w:bCs/>
          <w:i/>
          <w:sz w:val="6"/>
          <w:szCs w:val="6"/>
        </w:rPr>
      </w:pPr>
    </w:p>
    <w:p w14:paraId="3EEC6302" w14:textId="1899C538" w:rsidR="001C6C66" w:rsidRPr="00285C8A" w:rsidRDefault="001C6C66" w:rsidP="009D3DE3">
      <w:pPr>
        <w:shd w:val="clear" w:color="auto" w:fill="FFFFFF" w:themeFill="background1"/>
        <w:rPr>
          <w:b/>
          <w:bCs/>
          <w:i/>
          <w:sz w:val="6"/>
          <w:szCs w:val="6"/>
        </w:rPr>
      </w:pPr>
    </w:p>
    <w:p w14:paraId="5E2FB063" w14:textId="668EA4E6" w:rsidR="00F713A3" w:rsidRPr="00285C8A" w:rsidRDefault="00F713A3" w:rsidP="009D3DE3">
      <w:pPr>
        <w:shd w:val="clear" w:color="auto" w:fill="FFFFFF" w:themeFill="background1"/>
        <w:rPr>
          <w:b/>
          <w:bCs/>
          <w:i/>
          <w:sz w:val="6"/>
          <w:szCs w:val="6"/>
        </w:rPr>
      </w:pPr>
    </w:p>
    <w:p w14:paraId="0958EAB8" w14:textId="33313C2F" w:rsidR="00F713A3" w:rsidRPr="00285C8A" w:rsidRDefault="00F713A3" w:rsidP="009D3DE3">
      <w:pPr>
        <w:shd w:val="clear" w:color="auto" w:fill="FFFFFF" w:themeFill="background1"/>
        <w:rPr>
          <w:b/>
          <w:bCs/>
          <w:i/>
          <w:sz w:val="6"/>
          <w:szCs w:val="6"/>
        </w:rPr>
      </w:pPr>
    </w:p>
    <w:p w14:paraId="02DE986A" w14:textId="3089DCF8" w:rsidR="00F713A3" w:rsidRPr="00285C8A" w:rsidRDefault="00F713A3" w:rsidP="009D3DE3">
      <w:pPr>
        <w:shd w:val="clear" w:color="auto" w:fill="FFFFFF" w:themeFill="background1"/>
        <w:rPr>
          <w:b/>
          <w:bCs/>
          <w:i/>
          <w:sz w:val="6"/>
          <w:szCs w:val="6"/>
        </w:rPr>
      </w:pPr>
    </w:p>
    <w:p w14:paraId="33EEF45B" w14:textId="712124DE" w:rsidR="00F713A3" w:rsidRPr="00285C8A" w:rsidRDefault="00F713A3" w:rsidP="009D3DE3">
      <w:pPr>
        <w:shd w:val="clear" w:color="auto" w:fill="FFFFFF" w:themeFill="background1"/>
        <w:rPr>
          <w:b/>
          <w:bCs/>
          <w:i/>
          <w:sz w:val="6"/>
          <w:szCs w:val="6"/>
        </w:rPr>
      </w:pPr>
    </w:p>
    <w:p w14:paraId="1F904260" w14:textId="7C4F1BBD" w:rsidR="00F713A3" w:rsidRPr="00285C8A" w:rsidRDefault="00F713A3" w:rsidP="009D3DE3">
      <w:pPr>
        <w:shd w:val="clear" w:color="auto" w:fill="FFFFFF" w:themeFill="background1"/>
        <w:rPr>
          <w:b/>
          <w:bCs/>
          <w:i/>
          <w:sz w:val="6"/>
          <w:szCs w:val="6"/>
        </w:rPr>
      </w:pPr>
    </w:p>
    <w:p w14:paraId="01E80AB7" w14:textId="3DEFB512" w:rsidR="00F713A3" w:rsidRPr="00285C8A" w:rsidRDefault="00F713A3" w:rsidP="009D3DE3">
      <w:pPr>
        <w:shd w:val="clear" w:color="auto" w:fill="FFFFFF" w:themeFill="background1"/>
        <w:rPr>
          <w:b/>
          <w:bCs/>
          <w:i/>
          <w:sz w:val="6"/>
          <w:szCs w:val="6"/>
        </w:rPr>
      </w:pPr>
    </w:p>
    <w:p w14:paraId="30023BEC" w14:textId="60C1A90B" w:rsidR="00F713A3" w:rsidRPr="00285C8A" w:rsidRDefault="00F713A3" w:rsidP="009D3DE3">
      <w:pPr>
        <w:shd w:val="clear" w:color="auto" w:fill="FFFFFF" w:themeFill="background1"/>
        <w:rPr>
          <w:b/>
          <w:bCs/>
          <w:i/>
          <w:sz w:val="6"/>
          <w:szCs w:val="6"/>
        </w:rPr>
      </w:pPr>
    </w:p>
    <w:p w14:paraId="007F02D0" w14:textId="239B83B0" w:rsidR="00F713A3" w:rsidRPr="00285C8A" w:rsidRDefault="00F713A3" w:rsidP="009D3DE3">
      <w:pPr>
        <w:shd w:val="clear" w:color="auto" w:fill="FFFFFF" w:themeFill="background1"/>
        <w:rPr>
          <w:b/>
          <w:bCs/>
          <w:i/>
          <w:sz w:val="6"/>
          <w:szCs w:val="6"/>
        </w:rPr>
      </w:pPr>
    </w:p>
    <w:p w14:paraId="2017AB2A" w14:textId="470E4063" w:rsidR="00F713A3" w:rsidRPr="00285C8A" w:rsidRDefault="00F713A3" w:rsidP="009D3DE3">
      <w:pPr>
        <w:shd w:val="clear" w:color="auto" w:fill="FFFFFF" w:themeFill="background1"/>
        <w:rPr>
          <w:b/>
          <w:bCs/>
          <w:i/>
          <w:sz w:val="6"/>
          <w:szCs w:val="6"/>
        </w:rPr>
      </w:pPr>
    </w:p>
    <w:p w14:paraId="08C8FB29" w14:textId="2157FFF4" w:rsidR="00F713A3" w:rsidRPr="00285C8A" w:rsidRDefault="00F713A3" w:rsidP="009D3DE3">
      <w:pPr>
        <w:shd w:val="clear" w:color="auto" w:fill="FFFFFF" w:themeFill="background1"/>
        <w:rPr>
          <w:b/>
          <w:bCs/>
          <w:i/>
          <w:sz w:val="6"/>
          <w:szCs w:val="6"/>
        </w:rPr>
      </w:pPr>
    </w:p>
    <w:p w14:paraId="480305FD" w14:textId="3709864A" w:rsidR="00F713A3" w:rsidRPr="00285C8A" w:rsidRDefault="00F713A3" w:rsidP="009D3DE3">
      <w:pPr>
        <w:shd w:val="clear" w:color="auto" w:fill="FFFFFF" w:themeFill="background1"/>
        <w:rPr>
          <w:b/>
          <w:bCs/>
          <w:i/>
          <w:sz w:val="6"/>
          <w:szCs w:val="6"/>
        </w:rPr>
      </w:pPr>
    </w:p>
    <w:p w14:paraId="03719463" w14:textId="375642BA" w:rsidR="00F713A3" w:rsidRPr="00285C8A" w:rsidRDefault="00F713A3" w:rsidP="009D3DE3">
      <w:pPr>
        <w:shd w:val="clear" w:color="auto" w:fill="FFFFFF" w:themeFill="background1"/>
        <w:rPr>
          <w:b/>
          <w:bCs/>
          <w:i/>
          <w:sz w:val="6"/>
          <w:szCs w:val="6"/>
        </w:rPr>
      </w:pPr>
    </w:p>
    <w:p w14:paraId="034AAC38" w14:textId="62BDA13B" w:rsidR="00F713A3" w:rsidRPr="00285C8A" w:rsidRDefault="00F713A3" w:rsidP="009D3DE3">
      <w:pPr>
        <w:shd w:val="clear" w:color="auto" w:fill="FFFFFF" w:themeFill="background1"/>
        <w:rPr>
          <w:b/>
          <w:bCs/>
          <w:i/>
          <w:sz w:val="6"/>
          <w:szCs w:val="6"/>
        </w:rPr>
      </w:pPr>
    </w:p>
    <w:p w14:paraId="1FDF39D1" w14:textId="51B9C830" w:rsidR="00F713A3" w:rsidRPr="00285C8A" w:rsidRDefault="00F713A3" w:rsidP="009D3DE3">
      <w:pPr>
        <w:shd w:val="clear" w:color="auto" w:fill="FFFFFF" w:themeFill="background1"/>
        <w:rPr>
          <w:b/>
          <w:bCs/>
          <w:i/>
          <w:sz w:val="6"/>
          <w:szCs w:val="6"/>
        </w:rPr>
      </w:pPr>
    </w:p>
    <w:p w14:paraId="5F41BB4B" w14:textId="77BB0EA0" w:rsidR="00F713A3" w:rsidRPr="00285C8A" w:rsidRDefault="00F713A3" w:rsidP="009D3DE3">
      <w:pPr>
        <w:shd w:val="clear" w:color="auto" w:fill="FFFFFF" w:themeFill="background1"/>
        <w:rPr>
          <w:b/>
          <w:bCs/>
          <w:i/>
          <w:sz w:val="6"/>
          <w:szCs w:val="6"/>
        </w:rPr>
      </w:pPr>
    </w:p>
    <w:p w14:paraId="5E2CFCEB" w14:textId="7EEFB9AE" w:rsidR="00F713A3" w:rsidRPr="00285C8A" w:rsidRDefault="00F713A3" w:rsidP="009D3DE3">
      <w:pPr>
        <w:shd w:val="clear" w:color="auto" w:fill="FFFFFF" w:themeFill="background1"/>
        <w:rPr>
          <w:b/>
          <w:bCs/>
          <w:i/>
          <w:sz w:val="6"/>
          <w:szCs w:val="6"/>
        </w:rPr>
      </w:pPr>
    </w:p>
    <w:p w14:paraId="4DB34125" w14:textId="70D708DF" w:rsidR="00F713A3" w:rsidRPr="00285C8A" w:rsidRDefault="00F713A3" w:rsidP="009D3DE3">
      <w:pPr>
        <w:shd w:val="clear" w:color="auto" w:fill="FFFFFF" w:themeFill="background1"/>
        <w:rPr>
          <w:b/>
          <w:bCs/>
          <w:i/>
          <w:sz w:val="6"/>
          <w:szCs w:val="6"/>
        </w:rPr>
      </w:pPr>
    </w:p>
    <w:p w14:paraId="047C4A74" w14:textId="2F40E5EF" w:rsidR="00F713A3" w:rsidRPr="00285C8A" w:rsidRDefault="00F713A3" w:rsidP="009D3DE3">
      <w:pPr>
        <w:shd w:val="clear" w:color="auto" w:fill="FFFFFF" w:themeFill="background1"/>
        <w:rPr>
          <w:b/>
          <w:bCs/>
          <w:i/>
          <w:sz w:val="6"/>
          <w:szCs w:val="6"/>
        </w:rPr>
      </w:pPr>
    </w:p>
    <w:p w14:paraId="67C1D897" w14:textId="129EFFBC" w:rsidR="00F713A3" w:rsidRPr="00285C8A" w:rsidRDefault="00F713A3" w:rsidP="009D3DE3">
      <w:pPr>
        <w:shd w:val="clear" w:color="auto" w:fill="FFFFFF" w:themeFill="background1"/>
        <w:rPr>
          <w:b/>
          <w:bCs/>
          <w:i/>
          <w:sz w:val="6"/>
          <w:szCs w:val="6"/>
        </w:rPr>
      </w:pPr>
    </w:p>
    <w:p w14:paraId="78C591D4" w14:textId="4E787D9B" w:rsidR="00F713A3" w:rsidRPr="00285C8A" w:rsidRDefault="00F713A3" w:rsidP="009D3DE3">
      <w:pPr>
        <w:shd w:val="clear" w:color="auto" w:fill="FFFFFF" w:themeFill="background1"/>
        <w:rPr>
          <w:b/>
          <w:bCs/>
          <w:i/>
          <w:sz w:val="6"/>
          <w:szCs w:val="6"/>
        </w:rPr>
      </w:pPr>
    </w:p>
    <w:p w14:paraId="7F778C6E" w14:textId="28535219" w:rsidR="00F713A3" w:rsidRPr="00285C8A" w:rsidRDefault="00F713A3" w:rsidP="009D3DE3">
      <w:pPr>
        <w:shd w:val="clear" w:color="auto" w:fill="FFFFFF" w:themeFill="background1"/>
        <w:rPr>
          <w:b/>
          <w:bCs/>
          <w:i/>
          <w:sz w:val="6"/>
          <w:szCs w:val="6"/>
        </w:rPr>
      </w:pPr>
    </w:p>
    <w:p w14:paraId="1F813F8F" w14:textId="3C700673" w:rsidR="00F713A3" w:rsidRPr="00285C8A" w:rsidRDefault="00F713A3" w:rsidP="009D3DE3">
      <w:pPr>
        <w:shd w:val="clear" w:color="auto" w:fill="FFFFFF" w:themeFill="background1"/>
        <w:rPr>
          <w:b/>
          <w:bCs/>
          <w:i/>
          <w:sz w:val="6"/>
          <w:szCs w:val="6"/>
        </w:rPr>
      </w:pPr>
    </w:p>
    <w:p w14:paraId="30B437C7" w14:textId="0CCCAA82" w:rsidR="00F713A3" w:rsidRPr="00285C8A" w:rsidRDefault="00F713A3" w:rsidP="009D3DE3">
      <w:pPr>
        <w:shd w:val="clear" w:color="auto" w:fill="FFFFFF" w:themeFill="background1"/>
        <w:rPr>
          <w:b/>
          <w:bCs/>
          <w:i/>
          <w:sz w:val="6"/>
          <w:szCs w:val="6"/>
        </w:rPr>
      </w:pPr>
    </w:p>
    <w:p w14:paraId="22B5EF35" w14:textId="38A67DA6" w:rsidR="00F713A3" w:rsidRPr="00285C8A" w:rsidRDefault="00F713A3" w:rsidP="009D3DE3">
      <w:pPr>
        <w:shd w:val="clear" w:color="auto" w:fill="FFFFFF" w:themeFill="background1"/>
        <w:rPr>
          <w:b/>
          <w:bCs/>
          <w:i/>
          <w:sz w:val="6"/>
          <w:szCs w:val="6"/>
        </w:rPr>
      </w:pPr>
    </w:p>
    <w:p w14:paraId="662F2863" w14:textId="3A2D4B10" w:rsidR="00F713A3" w:rsidRPr="00285C8A" w:rsidRDefault="00F713A3" w:rsidP="009D3DE3">
      <w:pPr>
        <w:shd w:val="clear" w:color="auto" w:fill="FFFFFF" w:themeFill="background1"/>
        <w:rPr>
          <w:b/>
          <w:bCs/>
          <w:i/>
          <w:sz w:val="6"/>
          <w:szCs w:val="6"/>
        </w:rPr>
      </w:pPr>
    </w:p>
    <w:p w14:paraId="76A56A45" w14:textId="42EAC184" w:rsidR="00F713A3" w:rsidRPr="00285C8A" w:rsidRDefault="00F713A3" w:rsidP="009D3DE3">
      <w:pPr>
        <w:shd w:val="clear" w:color="auto" w:fill="FFFFFF" w:themeFill="background1"/>
        <w:rPr>
          <w:b/>
          <w:bCs/>
          <w:i/>
          <w:sz w:val="6"/>
          <w:szCs w:val="6"/>
        </w:rPr>
      </w:pPr>
    </w:p>
    <w:p w14:paraId="430EC6E2" w14:textId="28F0B574" w:rsidR="00F713A3" w:rsidRPr="00285C8A" w:rsidRDefault="00F713A3" w:rsidP="009D3DE3">
      <w:pPr>
        <w:shd w:val="clear" w:color="auto" w:fill="FFFFFF" w:themeFill="background1"/>
        <w:rPr>
          <w:b/>
          <w:bCs/>
          <w:i/>
          <w:sz w:val="6"/>
          <w:szCs w:val="6"/>
        </w:rPr>
      </w:pPr>
    </w:p>
    <w:p w14:paraId="356DE574" w14:textId="54086376" w:rsidR="00F713A3" w:rsidRPr="00285C8A" w:rsidRDefault="00F713A3" w:rsidP="009D3DE3">
      <w:pPr>
        <w:shd w:val="clear" w:color="auto" w:fill="FFFFFF" w:themeFill="background1"/>
        <w:rPr>
          <w:b/>
          <w:bCs/>
          <w:i/>
          <w:sz w:val="6"/>
          <w:szCs w:val="6"/>
        </w:rPr>
      </w:pPr>
    </w:p>
    <w:p w14:paraId="60DC9B47" w14:textId="0A3DE4D6" w:rsidR="00F713A3" w:rsidRPr="00285C8A" w:rsidRDefault="00F713A3" w:rsidP="009D3DE3">
      <w:pPr>
        <w:shd w:val="clear" w:color="auto" w:fill="FFFFFF" w:themeFill="background1"/>
        <w:rPr>
          <w:b/>
          <w:bCs/>
          <w:i/>
          <w:sz w:val="6"/>
          <w:szCs w:val="6"/>
        </w:rPr>
      </w:pPr>
    </w:p>
    <w:p w14:paraId="0380AAC1" w14:textId="7A236CC0" w:rsidR="00F713A3" w:rsidRPr="00285C8A" w:rsidRDefault="00F713A3" w:rsidP="009D3DE3">
      <w:pPr>
        <w:shd w:val="clear" w:color="auto" w:fill="FFFFFF" w:themeFill="background1"/>
        <w:rPr>
          <w:b/>
          <w:bCs/>
          <w:i/>
          <w:sz w:val="6"/>
          <w:szCs w:val="6"/>
        </w:rPr>
      </w:pPr>
    </w:p>
    <w:p w14:paraId="3C0FFC42" w14:textId="4C4D4937" w:rsidR="00F713A3" w:rsidRPr="00285C8A" w:rsidRDefault="00F713A3" w:rsidP="009D3DE3">
      <w:pPr>
        <w:shd w:val="clear" w:color="auto" w:fill="FFFFFF" w:themeFill="background1"/>
        <w:rPr>
          <w:b/>
          <w:bCs/>
          <w:i/>
          <w:sz w:val="6"/>
          <w:szCs w:val="6"/>
        </w:rPr>
      </w:pPr>
    </w:p>
    <w:p w14:paraId="4BFEA9A2" w14:textId="03BE7FDA" w:rsidR="00F713A3" w:rsidRPr="00285C8A" w:rsidRDefault="00F713A3" w:rsidP="009D3DE3">
      <w:pPr>
        <w:shd w:val="clear" w:color="auto" w:fill="FFFFFF" w:themeFill="background1"/>
        <w:rPr>
          <w:b/>
          <w:bCs/>
          <w:i/>
          <w:sz w:val="6"/>
          <w:szCs w:val="6"/>
        </w:rPr>
      </w:pPr>
    </w:p>
    <w:p w14:paraId="3E3B730F" w14:textId="09B9EE61" w:rsidR="00F713A3" w:rsidRPr="00285C8A" w:rsidRDefault="00F713A3" w:rsidP="009D3DE3">
      <w:pPr>
        <w:shd w:val="clear" w:color="auto" w:fill="FFFFFF" w:themeFill="background1"/>
        <w:rPr>
          <w:b/>
          <w:bCs/>
          <w:i/>
          <w:sz w:val="6"/>
          <w:szCs w:val="6"/>
        </w:rPr>
      </w:pPr>
    </w:p>
    <w:p w14:paraId="3CFAB03E" w14:textId="78480C6B" w:rsidR="00F713A3" w:rsidRPr="00285C8A" w:rsidRDefault="00F713A3" w:rsidP="009D3DE3">
      <w:pPr>
        <w:shd w:val="clear" w:color="auto" w:fill="FFFFFF" w:themeFill="background1"/>
        <w:rPr>
          <w:b/>
          <w:bCs/>
          <w:i/>
          <w:sz w:val="6"/>
          <w:szCs w:val="6"/>
        </w:rPr>
      </w:pPr>
    </w:p>
    <w:p w14:paraId="7F115329" w14:textId="56B05A7B" w:rsidR="00F713A3" w:rsidRPr="00285C8A" w:rsidRDefault="00F713A3" w:rsidP="009D3DE3">
      <w:pPr>
        <w:shd w:val="clear" w:color="auto" w:fill="FFFFFF" w:themeFill="background1"/>
        <w:rPr>
          <w:b/>
          <w:bCs/>
          <w:i/>
          <w:sz w:val="6"/>
          <w:szCs w:val="6"/>
        </w:rPr>
      </w:pPr>
    </w:p>
    <w:p w14:paraId="468C1400" w14:textId="06E80C62" w:rsidR="00F713A3" w:rsidRPr="00285C8A" w:rsidRDefault="00F713A3" w:rsidP="009D3DE3">
      <w:pPr>
        <w:shd w:val="clear" w:color="auto" w:fill="FFFFFF" w:themeFill="background1"/>
        <w:rPr>
          <w:b/>
          <w:bCs/>
          <w:i/>
          <w:sz w:val="6"/>
          <w:szCs w:val="6"/>
        </w:rPr>
      </w:pPr>
    </w:p>
    <w:p w14:paraId="0F2FD0EA" w14:textId="386E5529" w:rsidR="00F713A3" w:rsidRPr="00285C8A" w:rsidRDefault="00F713A3" w:rsidP="009D3DE3">
      <w:pPr>
        <w:shd w:val="clear" w:color="auto" w:fill="FFFFFF" w:themeFill="background1"/>
        <w:rPr>
          <w:b/>
          <w:bCs/>
          <w:i/>
          <w:sz w:val="6"/>
          <w:szCs w:val="6"/>
        </w:rPr>
      </w:pPr>
    </w:p>
    <w:p w14:paraId="7BC5C98D" w14:textId="6DD2273F" w:rsidR="00F713A3" w:rsidRPr="00285C8A" w:rsidRDefault="00F713A3" w:rsidP="009D3DE3">
      <w:pPr>
        <w:shd w:val="clear" w:color="auto" w:fill="FFFFFF" w:themeFill="background1"/>
        <w:rPr>
          <w:b/>
          <w:bCs/>
          <w:i/>
          <w:sz w:val="6"/>
          <w:szCs w:val="6"/>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4104"/>
        <w:gridCol w:w="1419"/>
        <w:gridCol w:w="1274"/>
        <w:gridCol w:w="1276"/>
        <w:gridCol w:w="1558"/>
      </w:tblGrid>
      <w:tr w:rsidR="00F713A3" w:rsidRPr="00285C8A" w14:paraId="7F0430F3"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5886D7A4" w14:textId="77777777" w:rsidR="00F713A3" w:rsidRPr="00285C8A" w:rsidRDefault="00F713A3" w:rsidP="00F713A3">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t>1. Номер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0B929B" w14:textId="6880ADAC" w:rsidR="00F713A3" w:rsidRPr="00285C8A" w:rsidRDefault="00F713A3" w:rsidP="00F713A3">
            <w:pPr>
              <w:shd w:val="clear" w:color="auto" w:fill="FFFFFF" w:themeFill="background1"/>
              <w:spacing w:line="260" w:lineRule="exact"/>
              <w:ind w:left="57" w:right="57"/>
              <w:rPr>
                <w:bCs/>
              </w:rPr>
            </w:pPr>
            <w:r w:rsidRPr="00285C8A">
              <w:rPr>
                <w:bCs/>
              </w:rPr>
              <w:t>2.19.</w:t>
            </w:r>
          </w:p>
        </w:tc>
      </w:tr>
      <w:tr w:rsidR="00F713A3" w:rsidRPr="00285C8A" w14:paraId="65F7051B"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5ED6E904" w14:textId="77777777" w:rsidR="00F713A3" w:rsidRPr="00285C8A" w:rsidRDefault="00F713A3" w:rsidP="00F713A3">
            <w:pPr>
              <w:shd w:val="clear" w:color="auto" w:fill="FFFFFF" w:themeFill="background1"/>
              <w:spacing w:line="260" w:lineRule="exact"/>
              <w:ind w:left="57" w:right="57"/>
              <w:rPr>
                <w:bCs/>
                <w:iCs/>
              </w:rPr>
            </w:pPr>
            <w:r w:rsidRPr="00285C8A">
              <w:rPr>
                <w:bCs/>
                <w:iCs/>
              </w:rPr>
              <w:t>2. Назва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75B61957" w14:textId="16465311" w:rsidR="00F713A3" w:rsidRPr="00285C8A" w:rsidRDefault="00F713A3" w:rsidP="00F713A3">
            <w:pPr>
              <w:shd w:val="clear" w:color="auto" w:fill="FFFFFF" w:themeFill="background1"/>
              <w:spacing w:line="260" w:lineRule="exact"/>
              <w:ind w:left="57" w:right="57"/>
              <w:rPr>
                <w:bCs/>
              </w:rPr>
            </w:pPr>
            <w:r w:rsidRPr="00285C8A">
              <w:rPr>
                <w:bCs/>
              </w:rPr>
              <w:t>Будівництво, (реконструкція, капітальний ремонт, технічне переоснащення) систем водопостачання у населених пунктах області</w:t>
            </w:r>
          </w:p>
        </w:tc>
      </w:tr>
      <w:tr w:rsidR="00F713A3" w:rsidRPr="00285C8A" w14:paraId="11701819"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508BC93B" w14:textId="77777777" w:rsidR="00F713A3" w:rsidRPr="00285C8A" w:rsidRDefault="00F713A3" w:rsidP="00F713A3">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B3AFE8" w14:textId="372D97BB" w:rsidR="00F713A3" w:rsidRPr="00285C8A" w:rsidRDefault="00F713A3" w:rsidP="00F713A3">
            <w:pPr>
              <w:shd w:val="clear" w:color="auto" w:fill="FFFFFF" w:themeFill="background1"/>
              <w:spacing w:line="260" w:lineRule="exact"/>
              <w:ind w:left="57" w:right="57"/>
              <w:rPr>
                <w:bCs/>
              </w:rPr>
            </w:pPr>
            <w:r w:rsidRPr="00285C8A">
              <w:rPr>
                <w:bCs/>
              </w:rPr>
              <w:t>4. Забезпечення запровадження комплексу заходів з розвитку, санації та ревіталізації систем централізованого водопостачання та централізованого водовідведення, забезпечення доступності якісних послуг у цій сфері, зокрема шляхом будівництва нових систем з використанням новітніх технологій, реконструкції існуючих з урахуванням потреб територіальних громад.</w:t>
            </w:r>
          </w:p>
        </w:tc>
      </w:tr>
      <w:tr w:rsidR="00F713A3" w:rsidRPr="00285C8A" w14:paraId="76BAC57B"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14592F22" w14:textId="77777777" w:rsidR="00F713A3" w:rsidRPr="00285C8A" w:rsidRDefault="00F713A3" w:rsidP="00F713A3">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C71D9BC" w14:textId="68517C2D" w:rsidR="00F713A3" w:rsidRPr="00285C8A" w:rsidRDefault="00F713A3" w:rsidP="00F713A3">
            <w:pPr>
              <w:shd w:val="clear" w:color="auto" w:fill="FFFFFF" w:themeFill="background1"/>
              <w:spacing w:line="260" w:lineRule="exact"/>
              <w:ind w:left="57" w:right="57"/>
              <w:rPr>
                <w:bCs/>
              </w:rPr>
            </w:pPr>
            <w:bookmarkStart w:id="13" w:name="_Hlk29990704"/>
            <w:r w:rsidRPr="00285C8A">
              <w:rPr>
                <w:bCs/>
              </w:rPr>
              <w:t>2.2.2. Забезпечення реконструкції та будівництва нових об’єктів забору, транспортування та підвищення санітарної надійності водозабірних споруд</w:t>
            </w:r>
            <w:bookmarkEnd w:id="13"/>
          </w:p>
        </w:tc>
      </w:tr>
      <w:tr w:rsidR="00F713A3" w:rsidRPr="00285C8A" w14:paraId="2BBC30A2"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7636E4C2" w14:textId="77777777" w:rsidR="00F713A3" w:rsidRPr="00285C8A" w:rsidRDefault="00F713A3" w:rsidP="00F713A3">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2F2E807" w14:textId="77777777" w:rsidR="00F713A3" w:rsidRPr="00285C8A" w:rsidRDefault="00F713A3" w:rsidP="00F713A3">
            <w:pPr>
              <w:shd w:val="clear" w:color="auto" w:fill="FFFFFF" w:themeFill="background1"/>
              <w:spacing w:line="260" w:lineRule="exact"/>
              <w:ind w:left="57" w:right="57"/>
              <w:rPr>
                <w:bCs/>
              </w:rPr>
            </w:pPr>
            <w:r w:rsidRPr="00285C8A">
              <w:rPr>
                <w:bCs/>
              </w:rPr>
              <w:t>Житомирська область, її населені пункти та територіальні громади </w:t>
            </w:r>
          </w:p>
        </w:tc>
      </w:tr>
      <w:tr w:rsidR="00F713A3" w:rsidRPr="00285C8A" w14:paraId="6ACE19AB"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6DA27364" w14:textId="77777777" w:rsidR="00F713A3" w:rsidRPr="00285C8A" w:rsidRDefault="00F713A3" w:rsidP="00F713A3">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0C31BA8B" w14:textId="167CD547" w:rsidR="00F713A3" w:rsidRPr="00285C8A" w:rsidRDefault="00F713A3" w:rsidP="00F713A3">
            <w:pPr>
              <w:shd w:val="clear" w:color="auto" w:fill="FFFFFF" w:themeFill="background1"/>
              <w:spacing w:line="260" w:lineRule="exact"/>
              <w:ind w:left="57" w:right="57"/>
              <w:rPr>
                <w:bCs/>
              </w:rPr>
            </w:pPr>
            <w:r w:rsidRPr="00285C8A">
              <w:rPr>
                <w:bCs/>
              </w:rPr>
              <w:t>Використання населенням шахтних колодязів часто є неможливим через брак якісної питної води. Постійне забруднення річок не дозволяє використовувати їх воду без попереднього очищення. Велика кількість приватних свердловин видобуває воду з верхніх шарів ґрунту без дотримання норм. Багато існуючих свердловин перебуває в незадовільному стані. Часто виникають аварійні ситуації через прориви мереж водопостачання та припинення подачі води населенню на тривалий час. </w:t>
            </w:r>
          </w:p>
        </w:tc>
      </w:tr>
      <w:tr w:rsidR="00F713A3" w:rsidRPr="00285C8A" w14:paraId="778DC477"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7FBBB7A5" w14:textId="77777777" w:rsidR="00F713A3" w:rsidRPr="00285C8A" w:rsidRDefault="00F713A3" w:rsidP="00F713A3">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5FF3DE5" w14:textId="77777777" w:rsidR="00F713A3" w:rsidRPr="00285C8A" w:rsidRDefault="00F713A3" w:rsidP="00F713A3">
            <w:pPr>
              <w:shd w:val="clear" w:color="auto" w:fill="FFFFFF" w:themeFill="background1"/>
              <w:spacing w:line="260" w:lineRule="exact"/>
              <w:ind w:left="57" w:right="57"/>
              <w:rPr>
                <w:bCs/>
              </w:rPr>
            </w:pPr>
            <w:r w:rsidRPr="00285C8A">
              <w:rPr>
                <w:bCs/>
              </w:rPr>
              <w:t>Проведено капітальний ремонт 36 км водопровідних мереж</w:t>
            </w:r>
          </w:p>
          <w:p w14:paraId="4BF645A5" w14:textId="77777777" w:rsidR="00F713A3" w:rsidRPr="00285C8A" w:rsidRDefault="00F713A3" w:rsidP="00F713A3">
            <w:pPr>
              <w:shd w:val="clear" w:color="auto" w:fill="FFFFFF" w:themeFill="background1"/>
              <w:spacing w:line="260" w:lineRule="exact"/>
              <w:ind w:left="57" w:right="57"/>
              <w:rPr>
                <w:bCs/>
              </w:rPr>
            </w:pPr>
            <w:r w:rsidRPr="00285C8A">
              <w:rPr>
                <w:bCs/>
              </w:rPr>
              <w:t>Зменшено втрати води на 5%</w:t>
            </w:r>
          </w:p>
          <w:p w14:paraId="5F811EF7" w14:textId="41DAA169" w:rsidR="00F713A3" w:rsidRPr="00285C8A" w:rsidRDefault="00F713A3" w:rsidP="00F713A3">
            <w:pPr>
              <w:shd w:val="clear" w:color="auto" w:fill="FFFFFF" w:themeFill="background1"/>
              <w:spacing w:line="260" w:lineRule="exact"/>
              <w:ind w:left="57" w:right="57"/>
              <w:rPr>
                <w:bCs/>
              </w:rPr>
            </w:pPr>
            <w:r w:rsidRPr="00285C8A">
              <w:rPr>
                <w:bCs/>
              </w:rPr>
              <w:t>Збільшено на 1% забезпечення споживачів у сільських населених пунктах централізованим водопостачанням</w:t>
            </w:r>
          </w:p>
        </w:tc>
      </w:tr>
      <w:tr w:rsidR="00F713A3" w:rsidRPr="00285C8A" w14:paraId="1DAB9FA1"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14B70829" w14:textId="77777777" w:rsidR="00F713A3" w:rsidRPr="00285C8A" w:rsidRDefault="00F713A3" w:rsidP="00F713A3">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6CFEF8D3" w14:textId="77777777" w:rsidR="00F713A3" w:rsidRPr="00285C8A" w:rsidRDefault="00F713A3" w:rsidP="00F713A3">
            <w:pPr>
              <w:shd w:val="clear" w:color="auto" w:fill="FFFFFF" w:themeFill="background1"/>
              <w:spacing w:line="260" w:lineRule="exact"/>
              <w:ind w:left="57" w:right="57"/>
              <w:rPr>
                <w:bCs/>
              </w:rPr>
            </w:pPr>
            <w:r w:rsidRPr="00285C8A">
              <w:rPr>
                <w:bCs/>
              </w:rPr>
              <w:t>Забезпечено сталу подачу якісної питної води мешканцям, підприємствам та установам області.</w:t>
            </w:r>
          </w:p>
          <w:p w14:paraId="0C9C9A63" w14:textId="77777777" w:rsidR="00F713A3" w:rsidRPr="00285C8A" w:rsidRDefault="00F713A3" w:rsidP="00F713A3">
            <w:pPr>
              <w:shd w:val="clear" w:color="auto" w:fill="FFFFFF" w:themeFill="background1"/>
              <w:spacing w:line="260" w:lineRule="exact"/>
              <w:ind w:left="57" w:right="57"/>
              <w:rPr>
                <w:bCs/>
              </w:rPr>
            </w:pPr>
            <w:r w:rsidRPr="00285C8A">
              <w:rPr>
                <w:bCs/>
              </w:rPr>
              <w:t>Збільшено кількість користувачів.</w:t>
            </w:r>
          </w:p>
          <w:p w14:paraId="6EDB7272" w14:textId="77777777" w:rsidR="00F713A3" w:rsidRPr="00285C8A" w:rsidRDefault="00F713A3" w:rsidP="00F713A3">
            <w:pPr>
              <w:shd w:val="clear" w:color="auto" w:fill="FFFFFF" w:themeFill="background1"/>
              <w:spacing w:line="260" w:lineRule="exact"/>
              <w:ind w:left="57" w:right="57"/>
              <w:rPr>
                <w:bCs/>
              </w:rPr>
            </w:pPr>
            <w:r w:rsidRPr="00285C8A">
              <w:rPr>
                <w:bCs/>
              </w:rPr>
              <w:t>Оптимізація тарифів на послугу водопостачання.</w:t>
            </w:r>
          </w:p>
          <w:p w14:paraId="73C27F3D" w14:textId="77777777" w:rsidR="00F713A3" w:rsidRPr="00285C8A" w:rsidRDefault="00F713A3" w:rsidP="00F713A3">
            <w:pPr>
              <w:shd w:val="clear" w:color="auto" w:fill="FFFFFF" w:themeFill="background1"/>
              <w:spacing w:line="260" w:lineRule="exact"/>
              <w:ind w:left="57" w:right="57"/>
              <w:rPr>
                <w:bCs/>
              </w:rPr>
            </w:pPr>
            <w:r w:rsidRPr="00285C8A">
              <w:rPr>
                <w:bCs/>
              </w:rPr>
              <w:t>Зменшення витрат на видобуток води.</w:t>
            </w:r>
          </w:p>
          <w:p w14:paraId="079842DF" w14:textId="77777777" w:rsidR="00F713A3" w:rsidRPr="00285C8A" w:rsidRDefault="00F713A3" w:rsidP="00F713A3">
            <w:pPr>
              <w:shd w:val="clear" w:color="auto" w:fill="FFFFFF" w:themeFill="background1"/>
              <w:spacing w:line="260" w:lineRule="exact"/>
              <w:ind w:left="57" w:right="57"/>
              <w:rPr>
                <w:bCs/>
              </w:rPr>
            </w:pPr>
            <w:r w:rsidRPr="00285C8A">
              <w:rPr>
                <w:bCs/>
              </w:rPr>
              <w:t>Підвищення надійності системи транспортування та зменшення витрат на ліквідацію аварійних ситуацій.</w:t>
            </w:r>
          </w:p>
          <w:p w14:paraId="4CC0DB58" w14:textId="774A144A" w:rsidR="00F713A3" w:rsidRPr="00285C8A" w:rsidRDefault="00F713A3" w:rsidP="00F713A3">
            <w:pPr>
              <w:shd w:val="clear" w:color="auto" w:fill="FFFFFF" w:themeFill="background1"/>
              <w:spacing w:line="260" w:lineRule="exact"/>
              <w:ind w:left="57" w:right="57"/>
              <w:rPr>
                <w:bCs/>
              </w:rPr>
            </w:pPr>
            <w:r w:rsidRPr="00285C8A">
              <w:rPr>
                <w:bCs/>
              </w:rPr>
              <w:t>Зменшення витрат енергетичних ресурсів та норм питомих втрат.</w:t>
            </w:r>
          </w:p>
        </w:tc>
      </w:tr>
      <w:tr w:rsidR="00F713A3" w:rsidRPr="00285C8A" w14:paraId="4CA67218" w14:textId="77777777" w:rsidTr="00F713A3">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5C17A31A" w14:textId="77777777" w:rsidR="00F713A3" w:rsidRPr="00285C8A" w:rsidRDefault="00F713A3" w:rsidP="00F713A3">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5B55470A" w14:textId="77777777" w:rsidR="00F713A3" w:rsidRPr="00285C8A" w:rsidRDefault="00F713A3" w:rsidP="00F713A3">
            <w:pPr>
              <w:shd w:val="clear" w:color="auto" w:fill="FFFFFF" w:themeFill="background1"/>
              <w:spacing w:line="260" w:lineRule="exact"/>
              <w:ind w:left="57" w:right="57"/>
              <w:rPr>
                <w:bCs/>
              </w:rPr>
            </w:pPr>
            <w:r w:rsidRPr="00285C8A">
              <w:rPr>
                <w:bCs/>
              </w:rPr>
              <w:t xml:space="preserve">Будівництво водозабірних свердловин. </w:t>
            </w:r>
          </w:p>
          <w:p w14:paraId="7193437D" w14:textId="77777777" w:rsidR="00F713A3" w:rsidRPr="00285C8A" w:rsidRDefault="00F713A3" w:rsidP="00F713A3">
            <w:pPr>
              <w:shd w:val="clear" w:color="auto" w:fill="FFFFFF" w:themeFill="background1"/>
              <w:spacing w:line="260" w:lineRule="exact"/>
              <w:ind w:left="57" w:right="57"/>
              <w:rPr>
                <w:bCs/>
              </w:rPr>
            </w:pPr>
            <w:r w:rsidRPr="00285C8A">
              <w:rPr>
                <w:bCs/>
              </w:rPr>
              <w:t xml:space="preserve">Прокладання водогінних мереж. </w:t>
            </w:r>
          </w:p>
          <w:p w14:paraId="39911217" w14:textId="77777777" w:rsidR="00F713A3" w:rsidRPr="00285C8A" w:rsidRDefault="00F713A3" w:rsidP="00F713A3">
            <w:pPr>
              <w:shd w:val="clear" w:color="auto" w:fill="FFFFFF" w:themeFill="background1"/>
              <w:spacing w:line="260" w:lineRule="exact"/>
              <w:ind w:left="57" w:right="57"/>
              <w:rPr>
                <w:bCs/>
              </w:rPr>
            </w:pPr>
            <w:r w:rsidRPr="00285C8A">
              <w:rPr>
                <w:bCs/>
              </w:rPr>
              <w:t xml:space="preserve">Реконструкція та капітальний ремонт водогінних мереж та очисних споруд. </w:t>
            </w:r>
          </w:p>
          <w:p w14:paraId="0D6FC39E" w14:textId="77777777" w:rsidR="00F713A3" w:rsidRPr="00285C8A" w:rsidRDefault="00F713A3" w:rsidP="00F713A3">
            <w:pPr>
              <w:shd w:val="clear" w:color="auto" w:fill="FFFFFF" w:themeFill="background1"/>
              <w:spacing w:line="260" w:lineRule="exact"/>
              <w:ind w:left="57" w:right="57"/>
              <w:rPr>
                <w:bCs/>
              </w:rPr>
            </w:pPr>
            <w:r w:rsidRPr="00285C8A">
              <w:rPr>
                <w:bCs/>
              </w:rPr>
              <w:t xml:space="preserve">Заміна інженерних мереж. </w:t>
            </w:r>
          </w:p>
          <w:p w14:paraId="13B02DE9" w14:textId="77777777" w:rsidR="00F713A3" w:rsidRPr="00285C8A" w:rsidRDefault="00F713A3" w:rsidP="00F713A3">
            <w:pPr>
              <w:shd w:val="clear" w:color="auto" w:fill="FFFFFF" w:themeFill="background1"/>
              <w:spacing w:line="260" w:lineRule="exact"/>
              <w:ind w:left="57" w:right="57"/>
              <w:rPr>
                <w:bCs/>
              </w:rPr>
            </w:pPr>
            <w:r w:rsidRPr="00285C8A">
              <w:rPr>
                <w:bCs/>
              </w:rPr>
              <w:t xml:space="preserve">Технічне переоснащення систем водопостачання з використанням високотехнологічного обладнання. </w:t>
            </w:r>
          </w:p>
          <w:p w14:paraId="11D8FE74" w14:textId="5B06A894" w:rsidR="00F713A3" w:rsidRPr="00285C8A" w:rsidRDefault="00F713A3" w:rsidP="00F713A3">
            <w:pPr>
              <w:pBdr>
                <w:left w:val="single" w:sz="18" w:space="4" w:color="auto"/>
              </w:pBdr>
              <w:shd w:val="clear" w:color="auto" w:fill="FFFFFF" w:themeFill="background1"/>
              <w:spacing w:line="260" w:lineRule="exact"/>
              <w:ind w:left="57" w:right="57"/>
              <w:rPr>
                <w:bCs/>
              </w:rPr>
            </w:pPr>
            <w:r w:rsidRPr="00285C8A">
              <w:rPr>
                <w:bCs/>
              </w:rPr>
              <w:t>Встановлення пожарних гідрантів.</w:t>
            </w:r>
          </w:p>
        </w:tc>
      </w:tr>
      <w:tr w:rsidR="00F713A3" w:rsidRPr="00285C8A" w14:paraId="11A2C534" w14:textId="77777777" w:rsidTr="00F713A3">
        <w:trPr>
          <w:trHeight w:val="55"/>
        </w:trPr>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73E746" w14:textId="77777777" w:rsidR="00F713A3" w:rsidRPr="00285C8A" w:rsidRDefault="00F713A3" w:rsidP="00F713A3">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17C3922" w14:textId="77777777" w:rsidR="00F713A3" w:rsidRPr="00285C8A" w:rsidRDefault="00F713A3"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5A87285" w14:textId="77777777" w:rsidR="00F713A3" w:rsidRPr="00285C8A" w:rsidRDefault="00F713A3"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A3E0F63" w14:textId="77777777" w:rsidR="00F713A3" w:rsidRPr="00285C8A" w:rsidRDefault="00F713A3"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9E141B6" w14:textId="77777777" w:rsidR="00F713A3" w:rsidRPr="00285C8A" w:rsidRDefault="00F713A3"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F713A3" w:rsidRPr="00285C8A" w14:paraId="4501D0D0" w14:textId="77777777" w:rsidTr="00F713A3">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40674" w14:textId="77777777" w:rsidR="00F713A3" w:rsidRPr="00285C8A" w:rsidRDefault="00F713A3" w:rsidP="00F713A3">
            <w:pPr>
              <w:shd w:val="clear" w:color="auto" w:fill="FFFFFF" w:themeFill="background1"/>
              <w:spacing w:line="260" w:lineRule="exact"/>
              <w:ind w:left="57" w:right="57"/>
              <w:rPr>
                <w:bCs/>
                <w:iCs/>
              </w:rPr>
            </w:pPr>
            <w:r w:rsidRPr="00285C8A">
              <w:rPr>
                <w:bCs/>
                <w:iCs/>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7A284A35" w14:textId="605EFF86"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223242,3</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6B3CAB0" w14:textId="4CAFEFB5"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210818,8</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A73B074" w14:textId="00E710D2"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254264,4</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3454F58" w14:textId="1983317C"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688325,5</w:t>
            </w:r>
          </w:p>
        </w:tc>
      </w:tr>
      <w:tr w:rsidR="00F713A3" w:rsidRPr="00285C8A" w14:paraId="53FB37EB" w14:textId="77777777" w:rsidTr="00F713A3">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B4A07D" w14:textId="77777777" w:rsidR="00F713A3" w:rsidRPr="00285C8A" w:rsidRDefault="00F713A3" w:rsidP="00F713A3">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97DCEF3" w14:textId="7CA9B2B0"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A791DB7" w14:textId="0A864E53" w:rsidR="00F713A3" w:rsidRPr="00285C8A" w:rsidRDefault="0087550B" w:rsidP="00F713A3">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150000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375BC5E" w14:textId="1FDA0A8D" w:rsidR="00F713A3" w:rsidRPr="00285C8A" w:rsidRDefault="0087550B" w:rsidP="00F713A3">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200000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6C80F2E" w14:textId="393B6DAD"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450000</w:t>
            </w:r>
          </w:p>
        </w:tc>
      </w:tr>
      <w:tr w:rsidR="00F713A3" w:rsidRPr="00285C8A" w14:paraId="6FC23C24" w14:textId="77777777" w:rsidTr="00F713A3">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9D14E6" w14:textId="77777777" w:rsidR="00F713A3" w:rsidRPr="00285C8A" w:rsidRDefault="00F713A3" w:rsidP="00F713A3">
            <w:pPr>
              <w:shd w:val="clear" w:color="auto" w:fill="FFFFFF" w:themeFill="background1"/>
              <w:spacing w:line="260" w:lineRule="exact"/>
              <w:ind w:left="57" w:right="57"/>
              <w:rPr>
                <w:bCs/>
                <w:iCs/>
              </w:rPr>
            </w:pPr>
            <w:r w:rsidRPr="00285C8A">
              <w:rPr>
                <w:bCs/>
                <w:iCs/>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037B64A" w14:textId="18F7646C"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123242,3</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458FC97" w14:textId="5377AD95"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60818,8</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4DF002D" w14:textId="27C95AEB" w:rsidR="00F713A3" w:rsidRPr="00285C8A" w:rsidRDefault="0087550B" w:rsidP="00F713A3">
            <w:pPr>
              <w:pStyle w:val="2a"/>
              <w:shd w:val="clear" w:color="auto" w:fill="auto"/>
              <w:tabs>
                <w:tab w:val="left" w:pos="258"/>
                <w:tab w:val="left" w:pos="993"/>
              </w:tabs>
              <w:spacing w:after="0" w:line="260" w:lineRule="exact"/>
              <w:ind w:right="57" w:firstLine="0"/>
              <w:jc w:val="center"/>
              <w:rPr>
                <w:bCs/>
                <w:sz w:val="24"/>
                <w:szCs w:val="24"/>
                <w:lang w:eastAsia="ru-RU"/>
              </w:rPr>
            </w:pPr>
            <w:r w:rsidRPr="00285C8A">
              <w:rPr>
                <w:bCs/>
                <w:sz w:val="24"/>
                <w:szCs w:val="24"/>
                <w:lang w:eastAsia="ru-RU"/>
              </w:rPr>
              <w:t>54264,4</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A169797" w14:textId="3FC560D0"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238325,5</w:t>
            </w:r>
          </w:p>
        </w:tc>
      </w:tr>
      <w:tr w:rsidR="00F713A3" w:rsidRPr="00285C8A" w14:paraId="6CE7C932" w14:textId="77777777" w:rsidTr="00F713A3">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8A2B71" w14:textId="77777777" w:rsidR="00F713A3" w:rsidRPr="00285C8A" w:rsidRDefault="00F713A3" w:rsidP="00F713A3">
            <w:pPr>
              <w:shd w:val="clear" w:color="auto" w:fill="FFFFFF" w:themeFill="background1"/>
              <w:spacing w:line="260" w:lineRule="exact"/>
              <w:ind w:left="57" w:right="57"/>
              <w:rPr>
                <w:bCs/>
                <w:iCs/>
              </w:rPr>
            </w:pPr>
            <w:r w:rsidRPr="00285C8A">
              <w:rPr>
                <w:bCs/>
                <w:iCs/>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4B132FE" w14:textId="5AD27B88"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16607,25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CFE02CD" w14:textId="6E3A9576"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8901,308</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7BE6C14" w14:textId="4C1F9215"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4025</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F4533FA" w14:textId="1FDD46A2" w:rsidR="00F713A3" w:rsidRPr="00285C8A" w:rsidRDefault="0087550B" w:rsidP="00F713A3">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29533,558</w:t>
            </w:r>
          </w:p>
        </w:tc>
      </w:tr>
      <w:tr w:rsidR="009A7458" w:rsidRPr="00285C8A" w14:paraId="2079614F" w14:textId="77777777" w:rsidTr="00F713A3">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1E7908" w14:textId="497D0EF3" w:rsidR="009A7458" w:rsidRPr="00285C8A" w:rsidRDefault="009A7458" w:rsidP="009A7458">
            <w:pPr>
              <w:shd w:val="clear" w:color="auto" w:fill="FFFFFF" w:themeFill="background1"/>
              <w:spacing w:line="260" w:lineRule="exact"/>
              <w:ind w:left="57" w:right="57"/>
              <w:rPr>
                <w:bCs/>
                <w:iCs/>
              </w:rPr>
            </w:pPr>
            <w:r w:rsidRPr="00285C8A">
              <w:rPr>
                <w:bCs/>
              </w:rPr>
              <w:t>інші джерела (приватні інвестори)</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1315D0BF" w14:textId="43C834D7"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250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6F5E2A3" w14:textId="77777777"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2046A58" w14:textId="77777777"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E7097B8" w14:textId="22E8DA3D" w:rsidR="009A7458" w:rsidRPr="00285C8A" w:rsidRDefault="009A7458" w:rsidP="009A7458">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250</w:t>
            </w:r>
          </w:p>
        </w:tc>
      </w:tr>
      <w:tr w:rsidR="00F713A3" w:rsidRPr="00285C8A" w14:paraId="69BC7F70" w14:textId="77777777" w:rsidTr="00F713A3">
        <w:tc>
          <w:tcPr>
            <w:tcW w:w="2133" w:type="pct"/>
            <w:gridSpan w:val="2"/>
            <w:tcBorders>
              <w:top w:val="single" w:sz="4" w:space="0" w:color="auto"/>
              <w:left w:val="single" w:sz="4" w:space="0" w:color="auto"/>
              <w:bottom w:val="single" w:sz="4" w:space="0" w:color="auto"/>
              <w:right w:val="single" w:sz="4" w:space="0" w:color="auto"/>
            </w:tcBorders>
            <w:shd w:val="clear" w:color="auto" w:fill="FFFFFF"/>
          </w:tcPr>
          <w:p w14:paraId="6B96EA04" w14:textId="77777777" w:rsidR="00F713A3" w:rsidRPr="00285C8A" w:rsidRDefault="00F713A3" w:rsidP="00F713A3">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2867" w:type="pct"/>
            <w:gridSpan w:val="4"/>
            <w:tcBorders>
              <w:top w:val="single" w:sz="4" w:space="0" w:color="auto"/>
              <w:left w:val="single" w:sz="4" w:space="0" w:color="auto"/>
              <w:bottom w:val="single" w:sz="4" w:space="0" w:color="auto"/>
              <w:right w:val="single" w:sz="4" w:space="0" w:color="auto"/>
            </w:tcBorders>
            <w:shd w:val="clear" w:color="auto" w:fill="FFFFFF"/>
          </w:tcPr>
          <w:p w14:paraId="179C7EE3" w14:textId="77777777" w:rsidR="00F713A3" w:rsidRPr="00285C8A" w:rsidRDefault="00F713A3" w:rsidP="00F713A3">
            <w:pPr>
              <w:shd w:val="clear" w:color="auto" w:fill="FFFFFF" w:themeFill="background1"/>
              <w:spacing w:line="260" w:lineRule="exact"/>
              <w:rPr>
                <w:bCs/>
              </w:rPr>
            </w:pPr>
          </w:p>
        </w:tc>
      </w:tr>
    </w:tbl>
    <w:p w14:paraId="323893FF" w14:textId="3F927E12" w:rsidR="00F713A3" w:rsidRPr="00285C8A" w:rsidRDefault="00F713A3" w:rsidP="009D3DE3">
      <w:pPr>
        <w:shd w:val="clear" w:color="auto" w:fill="FFFFFF" w:themeFill="background1"/>
        <w:rPr>
          <w:b/>
          <w:bCs/>
          <w:i/>
          <w:sz w:val="6"/>
          <w:szCs w:val="6"/>
        </w:rPr>
      </w:pPr>
    </w:p>
    <w:p w14:paraId="71FB499C" w14:textId="5043D40A" w:rsidR="00F713A3" w:rsidRPr="00285C8A" w:rsidRDefault="00F713A3" w:rsidP="009D3DE3">
      <w:pPr>
        <w:shd w:val="clear" w:color="auto" w:fill="FFFFFF" w:themeFill="background1"/>
        <w:rPr>
          <w:b/>
          <w:bCs/>
          <w:i/>
          <w:sz w:val="6"/>
          <w:szCs w:val="6"/>
        </w:rPr>
      </w:pPr>
    </w:p>
    <w:p w14:paraId="552A72E6" w14:textId="77777777" w:rsidR="00F713A3" w:rsidRPr="00285C8A" w:rsidRDefault="00F713A3" w:rsidP="009D3DE3">
      <w:pPr>
        <w:shd w:val="clear" w:color="auto" w:fill="FFFFFF" w:themeFill="background1"/>
        <w:rPr>
          <w:b/>
          <w:bCs/>
          <w:i/>
          <w:sz w:val="6"/>
          <w:szCs w:val="6"/>
        </w:rPr>
      </w:pPr>
    </w:p>
    <w:p w14:paraId="2B9D1C97" w14:textId="455EA6D8" w:rsidR="001C6C66" w:rsidRPr="00285C8A" w:rsidRDefault="001C6C66" w:rsidP="009D3DE3">
      <w:pPr>
        <w:shd w:val="clear" w:color="auto" w:fill="FFFFFF" w:themeFill="background1"/>
        <w:rPr>
          <w:b/>
          <w:bCs/>
          <w:i/>
          <w:sz w:val="6"/>
          <w:szCs w:val="6"/>
        </w:rPr>
      </w:pPr>
    </w:p>
    <w:p w14:paraId="5B338C13" w14:textId="77777777" w:rsidR="001C6C66" w:rsidRPr="00285C8A" w:rsidRDefault="001C6C66" w:rsidP="009D3DE3">
      <w:pPr>
        <w:shd w:val="clear" w:color="auto" w:fill="FFFFFF" w:themeFill="background1"/>
        <w:rPr>
          <w:b/>
          <w:bCs/>
          <w:i/>
          <w:sz w:val="6"/>
          <w:szCs w:val="6"/>
        </w:rPr>
      </w:pPr>
    </w:p>
    <w:p w14:paraId="7C0B080B" w14:textId="77777777" w:rsidR="009D3DE3" w:rsidRPr="00285C8A" w:rsidRDefault="009D3DE3" w:rsidP="009D3DE3">
      <w:pPr>
        <w:shd w:val="clear" w:color="auto" w:fill="FFFFFF" w:themeFill="background1"/>
        <w:jc w:val="both"/>
        <w:rPr>
          <w:b/>
          <w:bCs/>
          <w:i/>
          <w:szCs w:val="20"/>
        </w:rPr>
      </w:pPr>
    </w:p>
    <w:p w14:paraId="4E407D30" w14:textId="47F9F77C" w:rsidR="009D3DE3" w:rsidRPr="00285C8A" w:rsidRDefault="009D3DE3" w:rsidP="009D3DE3">
      <w:pPr>
        <w:shd w:val="clear" w:color="auto" w:fill="FFFFFF" w:themeFill="background1"/>
        <w:rPr>
          <w:b/>
          <w:bCs/>
          <w:i/>
          <w:szCs w:val="20"/>
        </w:rPr>
      </w:pPr>
      <w:r w:rsidRPr="00285C8A">
        <w:rPr>
          <w:b/>
          <w:bCs/>
          <w:i/>
          <w:szCs w:val="20"/>
        </w:rPr>
        <w:br w:type="page"/>
      </w:r>
    </w:p>
    <w:p w14:paraId="5B98217E" w14:textId="7649C99E" w:rsidR="0087550B" w:rsidRPr="00285C8A" w:rsidRDefault="0087550B" w:rsidP="009D3DE3">
      <w:pPr>
        <w:shd w:val="clear" w:color="auto" w:fill="FFFFFF" w:themeFill="background1"/>
        <w:rPr>
          <w:b/>
          <w:bCs/>
          <w:i/>
          <w:szCs w:val="2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
        <w:gridCol w:w="4104"/>
        <w:gridCol w:w="1419"/>
        <w:gridCol w:w="1274"/>
        <w:gridCol w:w="1276"/>
        <w:gridCol w:w="1558"/>
      </w:tblGrid>
      <w:tr w:rsidR="009A7458" w:rsidRPr="00285C8A" w14:paraId="5C064685"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7EF383EC" w14:textId="77777777" w:rsidR="009A7458" w:rsidRPr="00285C8A" w:rsidRDefault="009A7458" w:rsidP="006B5F6F">
            <w:pPr>
              <w:shd w:val="clear" w:color="auto" w:fill="FFFFFF" w:themeFill="background1"/>
              <w:spacing w:line="260" w:lineRule="exact"/>
              <w:ind w:left="57" w:right="57"/>
              <w:rPr>
                <w:bCs/>
                <w:iCs/>
              </w:rPr>
            </w:pPr>
            <w:r w:rsidRPr="00285C8A">
              <w:rPr>
                <w:bCs/>
                <w:iCs/>
              </w:rPr>
              <w:br w:type="page"/>
            </w:r>
            <w:r w:rsidRPr="00285C8A">
              <w:rPr>
                <w:bCs/>
                <w:iCs/>
              </w:rPr>
              <w:br w:type="page"/>
            </w:r>
            <w:r w:rsidRPr="00285C8A">
              <w:rPr>
                <w:bCs/>
                <w:iCs/>
              </w:rPr>
              <w:br w:type="page"/>
              <w:t>1. Номер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5F18F89B" w14:textId="2AE5DCDF" w:rsidR="009A7458" w:rsidRPr="00285C8A" w:rsidRDefault="009A7458" w:rsidP="006B5F6F">
            <w:pPr>
              <w:shd w:val="clear" w:color="auto" w:fill="FFFFFF" w:themeFill="background1"/>
              <w:spacing w:line="260" w:lineRule="exact"/>
              <w:ind w:left="57" w:right="57"/>
              <w:rPr>
                <w:bCs/>
              </w:rPr>
            </w:pPr>
            <w:r w:rsidRPr="00285C8A">
              <w:rPr>
                <w:bCs/>
              </w:rPr>
              <w:t>2.20.</w:t>
            </w:r>
          </w:p>
        </w:tc>
      </w:tr>
      <w:tr w:rsidR="009A7458" w:rsidRPr="00285C8A" w14:paraId="290A0FCB"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77CC51F3" w14:textId="77777777" w:rsidR="009A7458" w:rsidRPr="00285C8A" w:rsidRDefault="009A7458" w:rsidP="006B5F6F">
            <w:pPr>
              <w:shd w:val="clear" w:color="auto" w:fill="FFFFFF" w:themeFill="background1"/>
              <w:spacing w:line="260" w:lineRule="exact"/>
              <w:ind w:left="57" w:right="57"/>
              <w:rPr>
                <w:bCs/>
                <w:iCs/>
              </w:rPr>
            </w:pPr>
            <w:r w:rsidRPr="00285C8A">
              <w:rPr>
                <w:bCs/>
                <w:iCs/>
              </w:rPr>
              <w:t>2. Назва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70DE38" w14:textId="26AF9402" w:rsidR="009A7458" w:rsidRPr="00285C8A" w:rsidRDefault="009A7458" w:rsidP="006B5F6F">
            <w:pPr>
              <w:shd w:val="clear" w:color="auto" w:fill="FFFFFF" w:themeFill="background1"/>
              <w:spacing w:line="260" w:lineRule="exact"/>
              <w:ind w:left="57" w:right="57"/>
              <w:rPr>
                <w:bCs/>
              </w:rPr>
            </w:pPr>
            <w:r w:rsidRPr="00285C8A">
              <w:rPr>
                <w:bCs/>
              </w:rPr>
              <w:t>Будівництво (реконструкція, капітальний ремонт, технічне переоснащення) каналізаційних систем області</w:t>
            </w:r>
          </w:p>
        </w:tc>
      </w:tr>
      <w:tr w:rsidR="009A7458" w:rsidRPr="00285C8A" w14:paraId="1225286D"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020CA58F" w14:textId="77777777" w:rsidR="009A7458" w:rsidRPr="00285C8A" w:rsidRDefault="009A7458" w:rsidP="006B5F6F">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380503" w14:textId="77777777" w:rsidR="009A7458" w:rsidRPr="00285C8A" w:rsidRDefault="009A7458" w:rsidP="006B5F6F">
            <w:pPr>
              <w:shd w:val="clear" w:color="auto" w:fill="FFFFFF" w:themeFill="background1"/>
              <w:spacing w:line="260" w:lineRule="exact"/>
              <w:ind w:left="57" w:right="57"/>
              <w:rPr>
                <w:bCs/>
              </w:rPr>
            </w:pPr>
            <w:r w:rsidRPr="00285C8A">
              <w:rPr>
                <w:bCs/>
              </w:rPr>
              <w:t>4. Забезпечення запровадження комплексу заходів з розвитку, санації та ревіталізації систем централізованого водопостачання та централізованого водовідведення, забезпечення доступності якісних послуг у цій сфері, зокрема шляхом будівництва нових систем з використанням новітніх технологій, реконструкції існуючих з урахуванням потреб територіальних громад.</w:t>
            </w:r>
          </w:p>
        </w:tc>
      </w:tr>
      <w:tr w:rsidR="009A7458" w:rsidRPr="00285C8A" w14:paraId="0F9F9A13"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368C8A08" w14:textId="77777777" w:rsidR="009A7458" w:rsidRPr="00285C8A" w:rsidRDefault="009A7458" w:rsidP="006B5F6F">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9823BB" w14:textId="2A7FCB1C" w:rsidR="009A7458" w:rsidRPr="00285C8A" w:rsidRDefault="009A7458" w:rsidP="006B5F6F">
            <w:pPr>
              <w:shd w:val="clear" w:color="auto" w:fill="FFFFFF" w:themeFill="background1"/>
              <w:spacing w:line="260" w:lineRule="exact"/>
              <w:ind w:left="57" w:right="57"/>
              <w:rPr>
                <w:bCs/>
              </w:rPr>
            </w:pPr>
            <w:bookmarkStart w:id="14" w:name="_Hlk29990797"/>
            <w:r w:rsidRPr="00285C8A">
              <w:rPr>
                <w:bCs/>
              </w:rPr>
              <w:t>2.2.3. Забезпечення покращання технічного стану об’єктів транспортування і очистки стоків, у тому числі з використанням системи біологічного очищення, та будівництво нових</w:t>
            </w:r>
            <w:bookmarkEnd w:id="14"/>
          </w:p>
        </w:tc>
      </w:tr>
      <w:tr w:rsidR="009A7458" w:rsidRPr="00285C8A" w14:paraId="7065A676"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78E675E8" w14:textId="77777777" w:rsidR="009A7458" w:rsidRPr="00285C8A" w:rsidRDefault="009A7458" w:rsidP="006B5F6F">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3C464F86" w14:textId="77777777" w:rsidR="009A7458" w:rsidRPr="00285C8A" w:rsidRDefault="009A7458" w:rsidP="006B5F6F">
            <w:pPr>
              <w:shd w:val="clear" w:color="auto" w:fill="FFFFFF" w:themeFill="background1"/>
              <w:spacing w:line="260" w:lineRule="exact"/>
              <w:ind w:left="57" w:right="57"/>
              <w:rPr>
                <w:bCs/>
              </w:rPr>
            </w:pPr>
            <w:r w:rsidRPr="00285C8A">
              <w:rPr>
                <w:bCs/>
              </w:rPr>
              <w:t>Житомирська область, її населені пункти та територіальні громади </w:t>
            </w:r>
          </w:p>
        </w:tc>
      </w:tr>
      <w:tr w:rsidR="009A7458" w:rsidRPr="00285C8A" w14:paraId="24A4F895"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06AFF475" w14:textId="77777777" w:rsidR="009A7458" w:rsidRPr="00285C8A" w:rsidRDefault="009A7458" w:rsidP="009A7458">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2741DC16" w14:textId="161FD0C1" w:rsidR="009A7458" w:rsidRPr="00285C8A" w:rsidRDefault="009A7458" w:rsidP="009A7458">
            <w:pPr>
              <w:shd w:val="clear" w:color="auto" w:fill="FFFFFF" w:themeFill="background1"/>
              <w:spacing w:line="260" w:lineRule="exact"/>
              <w:ind w:left="57" w:right="57"/>
              <w:rPr>
                <w:bCs/>
              </w:rPr>
            </w:pPr>
            <w:r w:rsidRPr="00285C8A">
              <w:rPr>
                <w:bCs/>
              </w:rPr>
              <w:t>Сучасний стан каналізаційних мереж та очисних споруд не задовольняє вимогам щодо повноти й ефективності очищення стічних вод. Насосне обладнання застаріло і потребує заміни.</w:t>
            </w:r>
          </w:p>
        </w:tc>
      </w:tr>
      <w:tr w:rsidR="009A7458" w:rsidRPr="00285C8A" w14:paraId="686DCFB9"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67E135A2" w14:textId="77777777" w:rsidR="009A7458" w:rsidRPr="00285C8A" w:rsidRDefault="009A7458" w:rsidP="009A7458">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A90D3D" w14:textId="5D983D00" w:rsidR="009A7458" w:rsidRPr="00285C8A" w:rsidRDefault="009A7458" w:rsidP="009A7458">
            <w:pPr>
              <w:shd w:val="clear" w:color="auto" w:fill="FFFFFF" w:themeFill="background1"/>
              <w:spacing w:line="260" w:lineRule="exact"/>
              <w:ind w:left="57" w:right="57"/>
              <w:rPr>
                <w:bCs/>
              </w:rPr>
            </w:pPr>
            <w:r w:rsidRPr="00285C8A">
              <w:rPr>
                <w:bCs/>
              </w:rPr>
              <w:t>Проведено капітальний ремонт та заміну 28 км каналізаційних мереж.</w:t>
            </w:r>
          </w:p>
        </w:tc>
      </w:tr>
      <w:tr w:rsidR="009A7458" w:rsidRPr="00285C8A" w14:paraId="343314B5"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57C6E1FE" w14:textId="77777777" w:rsidR="009A7458" w:rsidRPr="00285C8A" w:rsidRDefault="009A7458" w:rsidP="009A7458">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E1FD81" w14:textId="77777777" w:rsidR="009A7458" w:rsidRPr="00285C8A" w:rsidRDefault="009A7458" w:rsidP="009A7458">
            <w:pPr>
              <w:shd w:val="clear" w:color="auto" w:fill="FFFFFF" w:themeFill="background1"/>
              <w:spacing w:line="260" w:lineRule="exact"/>
              <w:ind w:left="57" w:right="57"/>
              <w:rPr>
                <w:bCs/>
              </w:rPr>
            </w:pPr>
            <w:r w:rsidRPr="00285C8A">
              <w:rPr>
                <w:bCs/>
              </w:rPr>
              <w:t>Забезпечено безперебійне водовідведення стічних вод. Забезпечено надійну експлуатацію очисних споруд, знижено експлуатаційні витрати.</w:t>
            </w:r>
          </w:p>
          <w:p w14:paraId="49C6FE14" w14:textId="77777777" w:rsidR="009A7458" w:rsidRPr="00285C8A" w:rsidRDefault="009A7458" w:rsidP="009A7458">
            <w:pPr>
              <w:shd w:val="clear" w:color="auto" w:fill="FFFFFF" w:themeFill="background1"/>
              <w:spacing w:line="260" w:lineRule="exact"/>
              <w:ind w:left="57" w:right="57"/>
              <w:rPr>
                <w:bCs/>
              </w:rPr>
            </w:pPr>
            <w:proofErr w:type="spellStart"/>
            <w:r w:rsidRPr="00285C8A">
              <w:rPr>
                <w:bCs/>
              </w:rPr>
              <w:t>Попереджено</w:t>
            </w:r>
            <w:proofErr w:type="spellEnd"/>
            <w:r w:rsidRPr="00285C8A">
              <w:rPr>
                <w:bCs/>
              </w:rPr>
              <w:t xml:space="preserve"> забруднення стічними водами водойм.</w:t>
            </w:r>
          </w:p>
          <w:p w14:paraId="089E1909" w14:textId="720E124A" w:rsidR="009A7458" w:rsidRPr="00285C8A" w:rsidRDefault="009A7458" w:rsidP="009A7458">
            <w:pPr>
              <w:shd w:val="clear" w:color="auto" w:fill="FFFFFF" w:themeFill="background1"/>
              <w:spacing w:line="260" w:lineRule="exact"/>
              <w:ind w:left="57" w:right="57"/>
              <w:rPr>
                <w:bCs/>
              </w:rPr>
            </w:pPr>
            <w:r w:rsidRPr="00285C8A">
              <w:rPr>
                <w:bCs/>
              </w:rPr>
              <w:t>Покращення санітарно-гігієнічного стану населених пунктів та прилеглих територій.</w:t>
            </w:r>
          </w:p>
        </w:tc>
      </w:tr>
      <w:tr w:rsidR="009A7458" w:rsidRPr="00285C8A" w14:paraId="33F1D498" w14:textId="77777777" w:rsidTr="006B5F6F">
        <w:trPr>
          <w:gridBefore w:val="1"/>
          <w:wBefore w:w="4" w:type="pct"/>
        </w:trPr>
        <w:tc>
          <w:tcPr>
            <w:tcW w:w="2129" w:type="pct"/>
            <w:tcBorders>
              <w:top w:val="single" w:sz="6" w:space="0" w:color="000000"/>
              <w:left w:val="single" w:sz="6" w:space="0" w:color="000000"/>
              <w:bottom w:val="single" w:sz="6" w:space="0" w:color="000000"/>
              <w:right w:val="single" w:sz="6" w:space="0" w:color="000000"/>
            </w:tcBorders>
            <w:shd w:val="clear" w:color="auto" w:fill="FFFFFF"/>
          </w:tcPr>
          <w:p w14:paraId="26AE4490" w14:textId="77777777" w:rsidR="009A7458" w:rsidRPr="00285C8A" w:rsidRDefault="009A7458" w:rsidP="009A7458">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2867"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FE2CD8" w14:textId="77777777" w:rsidR="009A7458" w:rsidRPr="00285C8A" w:rsidRDefault="009A7458" w:rsidP="009A7458">
            <w:pPr>
              <w:shd w:val="clear" w:color="auto" w:fill="FFFFFF" w:themeFill="background1"/>
              <w:spacing w:line="260" w:lineRule="exact"/>
              <w:ind w:left="57" w:right="57"/>
              <w:rPr>
                <w:bCs/>
              </w:rPr>
            </w:pPr>
            <w:r w:rsidRPr="00285C8A">
              <w:rPr>
                <w:bCs/>
              </w:rPr>
              <w:t>Будівництво, капітальний ремонт та реконструкція мереж каналізації.</w:t>
            </w:r>
          </w:p>
          <w:p w14:paraId="4C0B3C53" w14:textId="77777777" w:rsidR="009A7458" w:rsidRPr="00285C8A" w:rsidRDefault="009A7458" w:rsidP="009A7458">
            <w:pPr>
              <w:shd w:val="clear" w:color="auto" w:fill="FFFFFF" w:themeFill="background1"/>
              <w:spacing w:line="260" w:lineRule="exact"/>
              <w:ind w:left="57" w:right="57"/>
              <w:rPr>
                <w:bCs/>
              </w:rPr>
            </w:pPr>
            <w:r w:rsidRPr="00285C8A">
              <w:rPr>
                <w:bCs/>
              </w:rPr>
              <w:t>Капітальний ремонт та реконструкція очисних споруд.</w:t>
            </w:r>
          </w:p>
          <w:p w14:paraId="5B645A87" w14:textId="66161E88" w:rsidR="009A7458" w:rsidRPr="00285C8A" w:rsidRDefault="009A7458" w:rsidP="009A7458">
            <w:pPr>
              <w:pBdr>
                <w:left w:val="single" w:sz="18" w:space="4" w:color="auto"/>
              </w:pBdr>
              <w:shd w:val="clear" w:color="auto" w:fill="FFFFFF" w:themeFill="background1"/>
              <w:spacing w:line="260" w:lineRule="exact"/>
              <w:ind w:left="57" w:right="57"/>
              <w:rPr>
                <w:bCs/>
              </w:rPr>
            </w:pPr>
            <w:r w:rsidRPr="00285C8A">
              <w:rPr>
                <w:bCs/>
              </w:rPr>
              <w:t>Технічне переоснащення каналізаційних систем області з використанням високотехнологічного обладнання.</w:t>
            </w:r>
          </w:p>
        </w:tc>
      </w:tr>
      <w:tr w:rsidR="009A7458" w:rsidRPr="00285C8A" w14:paraId="17467096" w14:textId="77777777" w:rsidTr="006B5F6F">
        <w:trPr>
          <w:trHeight w:val="55"/>
        </w:trPr>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75A61B" w14:textId="77777777" w:rsidR="009A7458" w:rsidRPr="00285C8A" w:rsidRDefault="009A7458" w:rsidP="006B5F6F">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F724050" w14:textId="7777777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D1A031F" w14:textId="7777777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9F68FBC" w14:textId="7777777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2F4E01C" w14:textId="7777777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9A7458" w:rsidRPr="00285C8A" w14:paraId="7EF6CDF5" w14:textId="77777777" w:rsidTr="006B5F6F">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59D8E0" w14:textId="77777777" w:rsidR="009A7458" w:rsidRPr="00285C8A" w:rsidRDefault="009A7458" w:rsidP="006B5F6F">
            <w:pPr>
              <w:shd w:val="clear" w:color="auto" w:fill="FFFFFF" w:themeFill="background1"/>
              <w:spacing w:line="260" w:lineRule="exact"/>
              <w:ind w:left="57" w:right="57"/>
              <w:rPr>
                <w:bCs/>
                <w:iCs/>
              </w:rPr>
            </w:pPr>
            <w:r w:rsidRPr="00285C8A">
              <w:rPr>
                <w:bCs/>
                <w:iCs/>
              </w:rPr>
              <w:t>державний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05E1CD90" w14:textId="105BC834"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216231,7</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297CC07" w14:textId="7CE8A32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229772,81</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47B03A8" w14:textId="69B830FD"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243828,91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E481914" w14:textId="7185DC4B"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689833,42</w:t>
            </w:r>
          </w:p>
        </w:tc>
      </w:tr>
      <w:tr w:rsidR="009A7458" w:rsidRPr="00285C8A" w14:paraId="30480DFE" w14:textId="77777777" w:rsidTr="006B5F6F">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482AF6" w14:textId="77777777" w:rsidR="009A7458" w:rsidRPr="00285C8A" w:rsidRDefault="009A7458" w:rsidP="006B5F6F">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34A4FC0E" w14:textId="32FF5EAF"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100000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8667303" w14:textId="19319756" w:rsidR="009A7458" w:rsidRPr="00285C8A" w:rsidRDefault="009A7458" w:rsidP="006B5F6F">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150000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D571055" w14:textId="3C8DF3D7" w:rsidR="009A7458" w:rsidRPr="00285C8A" w:rsidRDefault="009A7458" w:rsidP="006B5F6F">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200000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01A6958" w14:textId="7C7F2F2F"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450000</w:t>
            </w:r>
          </w:p>
        </w:tc>
      </w:tr>
      <w:tr w:rsidR="009A7458" w:rsidRPr="00285C8A" w14:paraId="38F206CF" w14:textId="77777777" w:rsidTr="006B5F6F">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4D8584" w14:textId="77777777" w:rsidR="009A7458" w:rsidRPr="00285C8A" w:rsidRDefault="009A7458" w:rsidP="006B5F6F">
            <w:pPr>
              <w:shd w:val="clear" w:color="auto" w:fill="FFFFFF" w:themeFill="background1"/>
              <w:spacing w:line="260" w:lineRule="exact"/>
              <w:ind w:left="57" w:right="57"/>
              <w:rPr>
                <w:bCs/>
                <w:iCs/>
              </w:rPr>
            </w:pPr>
            <w:r w:rsidRPr="00285C8A">
              <w:rPr>
                <w:bCs/>
                <w:iCs/>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407F44A" w14:textId="1CF2264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116231,7</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033A4D5" w14:textId="6F43BC93"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79772,81</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8475312" w14:textId="6F6FC4CB" w:rsidR="009A7458" w:rsidRPr="00285C8A" w:rsidRDefault="009A7458" w:rsidP="006B5F6F">
            <w:pPr>
              <w:pStyle w:val="2a"/>
              <w:shd w:val="clear" w:color="auto" w:fill="auto"/>
              <w:tabs>
                <w:tab w:val="left" w:pos="258"/>
                <w:tab w:val="left" w:pos="993"/>
              </w:tabs>
              <w:spacing w:after="0" w:line="260" w:lineRule="exact"/>
              <w:ind w:right="57" w:firstLine="0"/>
              <w:jc w:val="center"/>
              <w:rPr>
                <w:bCs/>
                <w:sz w:val="24"/>
                <w:szCs w:val="24"/>
                <w:lang w:eastAsia="ru-RU"/>
              </w:rPr>
            </w:pPr>
            <w:r w:rsidRPr="00285C8A">
              <w:rPr>
                <w:bCs/>
                <w:sz w:val="24"/>
                <w:szCs w:val="24"/>
                <w:lang w:eastAsia="ru-RU"/>
              </w:rPr>
              <w:t>43828,91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34AD5A0" w14:textId="7CBC5024"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239833,42</w:t>
            </w:r>
          </w:p>
        </w:tc>
      </w:tr>
      <w:tr w:rsidR="009A7458" w:rsidRPr="00285C8A" w14:paraId="34EA6518" w14:textId="77777777" w:rsidTr="006B5F6F">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FC0911" w14:textId="77777777" w:rsidR="009A7458" w:rsidRPr="00285C8A" w:rsidRDefault="009A7458" w:rsidP="006B5F6F">
            <w:pPr>
              <w:shd w:val="clear" w:color="auto" w:fill="FFFFFF" w:themeFill="background1"/>
              <w:spacing w:line="260" w:lineRule="exact"/>
              <w:ind w:left="57" w:right="57"/>
              <w:rPr>
                <w:bCs/>
                <w:iCs/>
              </w:rPr>
            </w:pPr>
            <w:r w:rsidRPr="00285C8A">
              <w:rPr>
                <w:bCs/>
                <w:iCs/>
              </w:rPr>
              <w:t>місцевий бюджет</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AF4B128" w14:textId="629DC016"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23254</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83D3F84" w14:textId="454FF429"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18950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0BAB20C" w14:textId="3420562D"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13192,1</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54D6361" w14:textId="19FBAACC"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55396,1</w:t>
            </w:r>
          </w:p>
        </w:tc>
      </w:tr>
      <w:tr w:rsidR="009A7458" w:rsidRPr="00285C8A" w14:paraId="3A00F0B8" w14:textId="77777777" w:rsidTr="006B5F6F">
        <w:tc>
          <w:tcPr>
            <w:tcW w:w="213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351014" w14:textId="77777777" w:rsidR="009A7458" w:rsidRPr="00285C8A" w:rsidRDefault="009A7458" w:rsidP="006B5F6F">
            <w:pPr>
              <w:shd w:val="clear" w:color="auto" w:fill="FFFFFF" w:themeFill="background1"/>
              <w:spacing w:line="260" w:lineRule="exact"/>
              <w:ind w:left="57" w:right="57"/>
              <w:rPr>
                <w:bCs/>
                <w:iCs/>
              </w:rPr>
            </w:pPr>
            <w:r w:rsidRPr="00285C8A">
              <w:rPr>
                <w:bCs/>
              </w:rPr>
              <w:t>інші джерела</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tcPr>
          <w:p w14:paraId="51B6983F" w14:textId="3B3C3A43"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4FB7F94" w14:textId="7777777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F5A30AD" w14:textId="77777777"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20A2381" w14:textId="235627A9" w:rsidR="009A7458" w:rsidRPr="00285C8A" w:rsidRDefault="009A7458"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9A7458" w:rsidRPr="00285C8A" w14:paraId="53D465EC" w14:textId="77777777" w:rsidTr="006B5F6F">
        <w:tc>
          <w:tcPr>
            <w:tcW w:w="2133" w:type="pct"/>
            <w:gridSpan w:val="2"/>
            <w:tcBorders>
              <w:top w:val="single" w:sz="4" w:space="0" w:color="auto"/>
              <w:left w:val="single" w:sz="4" w:space="0" w:color="auto"/>
              <w:bottom w:val="single" w:sz="4" w:space="0" w:color="auto"/>
              <w:right w:val="single" w:sz="4" w:space="0" w:color="auto"/>
            </w:tcBorders>
            <w:shd w:val="clear" w:color="auto" w:fill="FFFFFF"/>
          </w:tcPr>
          <w:p w14:paraId="511F890D" w14:textId="77777777" w:rsidR="009A7458" w:rsidRPr="00285C8A" w:rsidRDefault="009A7458" w:rsidP="006B5F6F">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2867" w:type="pct"/>
            <w:gridSpan w:val="4"/>
            <w:tcBorders>
              <w:top w:val="single" w:sz="4" w:space="0" w:color="auto"/>
              <w:left w:val="single" w:sz="4" w:space="0" w:color="auto"/>
              <w:bottom w:val="single" w:sz="4" w:space="0" w:color="auto"/>
              <w:right w:val="single" w:sz="4" w:space="0" w:color="auto"/>
            </w:tcBorders>
            <w:shd w:val="clear" w:color="auto" w:fill="FFFFFF"/>
          </w:tcPr>
          <w:p w14:paraId="41D99921" w14:textId="77777777" w:rsidR="009A7458" w:rsidRPr="00285C8A" w:rsidRDefault="009A7458" w:rsidP="006B5F6F">
            <w:pPr>
              <w:shd w:val="clear" w:color="auto" w:fill="FFFFFF" w:themeFill="background1"/>
              <w:spacing w:line="260" w:lineRule="exact"/>
              <w:rPr>
                <w:bCs/>
              </w:rPr>
            </w:pPr>
          </w:p>
        </w:tc>
      </w:tr>
    </w:tbl>
    <w:p w14:paraId="07C8B35B" w14:textId="39954E66" w:rsidR="0087550B" w:rsidRPr="00285C8A" w:rsidRDefault="0087550B" w:rsidP="009D3DE3">
      <w:pPr>
        <w:shd w:val="clear" w:color="auto" w:fill="FFFFFF" w:themeFill="background1"/>
        <w:rPr>
          <w:b/>
          <w:bCs/>
          <w:i/>
          <w:szCs w:val="20"/>
        </w:rPr>
      </w:pPr>
    </w:p>
    <w:p w14:paraId="2FED7C91" w14:textId="77777777" w:rsidR="0087550B" w:rsidRPr="00285C8A" w:rsidRDefault="0087550B" w:rsidP="009D3DE3">
      <w:pPr>
        <w:shd w:val="clear" w:color="auto" w:fill="FFFFFF" w:themeFill="background1"/>
        <w:rPr>
          <w:b/>
          <w:bCs/>
          <w:i/>
          <w:szCs w:val="2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
        <w:gridCol w:w="4387"/>
        <w:gridCol w:w="1274"/>
        <w:gridCol w:w="1133"/>
        <w:gridCol w:w="1276"/>
        <w:gridCol w:w="1559"/>
      </w:tblGrid>
      <w:tr w:rsidR="006B5F6F" w:rsidRPr="00285C8A" w14:paraId="761B6333"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085F6B23" w14:textId="1190AB3E" w:rsidR="006B5F6F" w:rsidRPr="00285C8A" w:rsidRDefault="009D3DE3" w:rsidP="00B422F5">
            <w:pPr>
              <w:shd w:val="clear" w:color="auto" w:fill="FFFFFF" w:themeFill="background1"/>
              <w:spacing w:line="260" w:lineRule="exact"/>
              <w:ind w:left="57" w:right="57"/>
              <w:rPr>
                <w:bCs/>
                <w:iCs/>
              </w:rPr>
            </w:pPr>
            <w:r w:rsidRPr="00285C8A">
              <w:rPr>
                <w:bCs/>
                <w:iCs/>
              </w:rPr>
              <w:lastRenderedPageBreak/>
              <w:br w:type="page"/>
            </w:r>
            <w:r w:rsidR="006B5F6F" w:rsidRPr="00285C8A">
              <w:rPr>
                <w:bCs/>
                <w:iCs/>
              </w:rPr>
              <w:br w:type="page"/>
            </w:r>
            <w:r w:rsidR="006B5F6F" w:rsidRPr="00285C8A">
              <w:rPr>
                <w:bCs/>
                <w:iCs/>
              </w:rPr>
              <w:br w:type="page"/>
            </w:r>
            <w:r w:rsidR="006B5F6F" w:rsidRPr="00285C8A">
              <w:rPr>
                <w:bCs/>
                <w:iCs/>
              </w:rPr>
              <w:br w:type="page"/>
              <w:t>1. Номер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4F9DDC5B" w14:textId="280B5306" w:rsidR="006B5F6F" w:rsidRPr="00285C8A" w:rsidRDefault="006B5F6F" w:rsidP="006B5F6F">
            <w:pPr>
              <w:shd w:val="clear" w:color="auto" w:fill="FFFFFF" w:themeFill="background1"/>
              <w:spacing w:line="260" w:lineRule="exact"/>
              <w:ind w:left="57" w:right="57"/>
              <w:rPr>
                <w:bCs/>
              </w:rPr>
            </w:pPr>
            <w:r w:rsidRPr="00285C8A">
              <w:rPr>
                <w:bCs/>
              </w:rPr>
              <w:t>2.21.</w:t>
            </w:r>
          </w:p>
        </w:tc>
      </w:tr>
      <w:tr w:rsidR="006B5F6F" w:rsidRPr="00285C8A" w14:paraId="5199E86C"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13B99B0F" w14:textId="77777777" w:rsidR="006B5F6F" w:rsidRPr="00285C8A" w:rsidRDefault="006B5F6F" w:rsidP="00B422F5">
            <w:pPr>
              <w:shd w:val="clear" w:color="auto" w:fill="FFFFFF" w:themeFill="background1"/>
              <w:spacing w:line="260" w:lineRule="exact"/>
              <w:ind w:left="57" w:right="57"/>
              <w:rPr>
                <w:bCs/>
                <w:iCs/>
              </w:rPr>
            </w:pPr>
            <w:r w:rsidRPr="00285C8A">
              <w:rPr>
                <w:bCs/>
                <w:iCs/>
              </w:rPr>
              <w:t>2. Назва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527E47EB" w14:textId="321F26A9" w:rsidR="006B5F6F" w:rsidRPr="00285C8A" w:rsidRDefault="006B5F6F" w:rsidP="006B5F6F">
            <w:pPr>
              <w:shd w:val="clear" w:color="auto" w:fill="FFFFFF" w:themeFill="background1"/>
              <w:spacing w:line="260" w:lineRule="exact"/>
              <w:ind w:left="57" w:right="57"/>
              <w:rPr>
                <w:bCs/>
              </w:rPr>
            </w:pPr>
            <w:r w:rsidRPr="00285C8A">
              <w:rPr>
                <w:bCs/>
              </w:rPr>
              <w:t>Реконструкція об’єктів комунальної теплоенергетики</w:t>
            </w:r>
          </w:p>
        </w:tc>
      </w:tr>
      <w:tr w:rsidR="006B5F6F" w:rsidRPr="00285C8A" w14:paraId="4451C9B5"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18766036" w14:textId="77777777" w:rsidR="006B5F6F" w:rsidRPr="00285C8A" w:rsidRDefault="006B5F6F" w:rsidP="00B422F5">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07EA72" w14:textId="0AED452D" w:rsidR="004C2CBB" w:rsidRPr="00285C8A" w:rsidRDefault="004C2CBB" w:rsidP="004C2CBB">
            <w:pPr>
              <w:shd w:val="clear" w:color="auto" w:fill="FFFFFF" w:themeFill="background1"/>
              <w:spacing w:line="260" w:lineRule="exact"/>
              <w:ind w:left="57" w:right="57"/>
              <w:rPr>
                <w:bCs/>
              </w:rPr>
            </w:pPr>
            <w:r w:rsidRPr="00285C8A">
              <w:rPr>
                <w:bCs/>
              </w:rPr>
              <w:t>1. Сприяння створенню моделі «енергоефективна громада», спрямованої на першочергове впорядкування об’єктів комунальної власності з поступовим переходом до об’єктів житлового фонду, що надасть можливість ефективного використання бюджетів територіальних громад.</w:t>
            </w:r>
          </w:p>
          <w:p w14:paraId="4E5E513A" w14:textId="77777777" w:rsidR="004C2CBB" w:rsidRPr="00285C8A" w:rsidRDefault="004C2CBB" w:rsidP="004C2CBB">
            <w:pPr>
              <w:shd w:val="clear" w:color="auto" w:fill="FFFFFF" w:themeFill="background1"/>
              <w:spacing w:line="260" w:lineRule="exact"/>
              <w:ind w:left="57" w:right="57"/>
              <w:rPr>
                <w:bCs/>
              </w:rPr>
            </w:pPr>
            <w:r w:rsidRPr="00285C8A">
              <w:rPr>
                <w:bCs/>
              </w:rPr>
              <w:t>3. Впровадження енергоефективних заходів та технологій у секторах транспорту, промисловості, будівництва тощо.</w:t>
            </w:r>
          </w:p>
          <w:p w14:paraId="1055BD74" w14:textId="5D7068D0" w:rsidR="006B5F6F" w:rsidRPr="00285C8A" w:rsidRDefault="004C2CBB" w:rsidP="004C2CBB">
            <w:pPr>
              <w:shd w:val="clear" w:color="auto" w:fill="FFFFFF" w:themeFill="background1"/>
              <w:spacing w:line="260" w:lineRule="exact"/>
              <w:ind w:left="57" w:right="57"/>
              <w:rPr>
                <w:bCs/>
              </w:rPr>
            </w:pPr>
            <w:r w:rsidRPr="00285C8A">
              <w:rPr>
                <w:bCs/>
              </w:rPr>
              <w:t>4. Забезпечення модернізації міської інфраструктури, що зменшує потребу у невідновлюваних ресурсах, створює стійкість до природних та техногенних катаклізмів, адаптує міську мережу до зміни клімату.</w:t>
            </w:r>
          </w:p>
        </w:tc>
      </w:tr>
      <w:tr w:rsidR="006B5F6F" w:rsidRPr="00285C8A" w14:paraId="7509C2B1"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10B3F1EF" w14:textId="77777777" w:rsidR="006B5F6F" w:rsidRPr="00285C8A" w:rsidRDefault="006B5F6F" w:rsidP="00B422F5">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5514BF" w14:textId="0C5FA5CC" w:rsidR="006B5F6F" w:rsidRPr="00285C8A" w:rsidRDefault="004C2CBB" w:rsidP="004C2CBB">
            <w:pPr>
              <w:shd w:val="clear" w:color="auto" w:fill="FFFFFF" w:themeFill="background1"/>
              <w:spacing w:line="260" w:lineRule="exact"/>
              <w:ind w:left="57" w:right="57"/>
              <w:rPr>
                <w:bCs/>
              </w:rPr>
            </w:pPr>
            <w:bookmarkStart w:id="15" w:name="_Hlk29990828"/>
            <w:r w:rsidRPr="00285C8A">
              <w:rPr>
                <w:bCs/>
              </w:rPr>
              <w:t>2.2.4. Технічне переоснащення об’єктів комунальної теплоенергетики та впровадження енергозберігаючих технологій на них.</w:t>
            </w:r>
            <w:bookmarkEnd w:id="15"/>
          </w:p>
        </w:tc>
      </w:tr>
      <w:tr w:rsidR="006B5F6F" w:rsidRPr="00285C8A" w14:paraId="5AC6FC67"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127F024E" w14:textId="77777777" w:rsidR="006B5F6F" w:rsidRPr="00285C8A" w:rsidRDefault="006B5F6F" w:rsidP="00B422F5">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882382" w14:textId="77777777" w:rsidR="006B5F6F" w:rsidRPr="00285C8A" w:rsidRDefault="006B5F6F" w:rsidP="004C2CBB">
            <w:pPr>
              <w:shd w:val="clear" w:color="auto" w:fill="FFFFFF" w:themeFill="background1"/>
              <w:spacing w:line="260" w:lineRule="exact"/>
              <w:ind w:left="57" w:right="57"/>
              <w:rPr>
                <w:bCs/>
              </w:rPr>
            </w:pPr>
            <w:r w:rsidRPr="00285C8A">
              <w:rPr>
                <w:bCs/>
              </w:rPr>
              <w:t>Житомирська область, її населені пункти та територіальні громади </w:t>
            </w:r>
          </w:p>
        </w:tc>
      </w:tr>
      <w:tr w:rsidR="006B5F6F" w:rsidRPr="00285C8A" w14:paraId="2A33458E"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1ECDF4E1" w14:textId="77777777" w:rsidR="006B5F6F" w:rsidRPr="00285C8A" w:rsidRDefault="006B5F6F" w:rsidP="00B422F5">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382012" w14:textId="666A6741" w:rsidR="006B5F6F" w:rsidRPr="00285C8A" w:rsidRDefault="004C2CBB" w:rsidP="004C2CBB">
            <w:pPr>
              <w:shd w:val="clear" w:color="auto" w:fill="FFFFFF" w:themeFill="background1"/>
              <w:spacing w:line="260" w:lineRule="exact"/>
              <w:ind w:left="57" w:right="57"/>
              <w:rPr>
                <w:bCs/>
              </w:rPr>
            </w:pPr>
            <w:r w:rsidRPr="00285C8A">
              <w:rPr>
                <w:bCs/>
              </w:rPr>
              <w:t>Зношеність теплових мереж. Великі втрати виробленої теплової енергії. Висока та непостійна ціна на природний газ та, як наслідок, зростання тарифів. Залежність від лімітів на природній газ.</w:t>
            </w:r>
          </w:p>
        </w:tc>
      </w:tr>
      <w:tr w:rsidR="006B5F6F" w:rsidRPr="00285C8A" w14:paraId="17F525A1"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0C002B76" w14:textId="77777777" w:rsidR="006B5F6F" w:rsidRPr="00285C8A" w:rsidRDefault="006B5F6F" w:rsidP="00B422F5">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168A956" w14:textId="3085BBBF" w:rsidR="004C2CBB" w:rsidRPr="00285C8A" w:rsidRDefault="004C2CBB" w:rsidP="004C2CBB">
            <w:pPr>
              <w:shd w:val="clear" w:color="auto" w:fill="FFFFFF" w:themeFill="background1"/>
              <w:spacing w:line="260" w:lineRule="exact"/>
              <w:ind w:left="57" w:right="57"/>
              <w:rPr>
                <w:bCs/>
              </w:rPr>
            </w:pPr>
            <w:r w:rsidRPr="00285C8A">
              <w:rPr>
                <w:bCs/>
              </w:rPr>
              <w:t>1. Зменшено витрати паливно-енергетичних ресурсів та залежність від них.</w:t>
            </w:r>
          </w:p>
          <w:p w14:paraId="073535B7" w14:textId="0FF3F357" w:rsidR="004C2CBB" w:rsidRPr="00285C8A" w:rsidRDefault="004C2CBB" w:rsidP="004C2CBB">
            <w:pPr>
              <w:shd w:val="clear" w:color="auto" w:fill="FFFFFF" w:themeFill="background1"/>
              <w:spacing w:line="260" w:lineRule="exact"/>
              <w:ind w:left="57" w:right="57"/>
              <w:rPr>
                <w:bCs/>
              </w:rPr>
            </w:pPr>
            <w:r w:rsidRPr="00285C8A">
              <w:rPr>
                <w:bCs/>
              </w:rPr>
              <w:t>2. Зменшено витрати при виробництві теплової енергії.</w:t>
            </w:r>
          </w:p>
          <w:p w14:paraId="6B712FB7" w14:textId="634469E5" w:rsidR="004C2CBB" w:rsidRPr="00285C8A" w:rsidRDefault="004C2CBB" w:rsidP="004C2CBB">
            <w:pPr>
              <w:shd w:val="clear" w:color="auto" w:fill="FFFFFF" w:themeFill="background1"/>
              <w:spacing w:line="260" w:lineRule="exact"/>
              <w:ind w:left="57" w:right="57"/>
              <w:rPr>
                <w:bCs/>
              </w:rPr>
            </w:pPr>
            <w:r w:rsidRPr="00285C8A">
              <w:rPr>
                <w:bCs/>
              </w:rPr>
              <w:t xml:space="preserve">3. Економія витрат на заміщенні природного газу. </w:t>
            </w:r>
          </w:p>
          <w:p w14:paraId="7D8FFD4B" w14:textId="751DF3C7" w:rsidR="006B5F6F" w:rsidRPr="00285C8A" w:rsidRDefault="004C2CBB" w:rsidP="004C2CBB">
            <w:pPr>
              <w:shd w:val="clear" w:color="auto" w:fill="FFFFFF" w:themeFill="background1"/>
              <w:spacing w:line="260" w:lineRule="exact"/>
              <w:ind w:left="57" w:right="57"/>
              <w:rPr>
                <w:bCs/>
              </w:rPr>
            </w:pPr>
            <w:r w:rsidRPr="00285C8A">
              <w:rPr>
                <w:bCs/>
              </w:rPr>
              <w:t>4. Зменшення втрат в інженерних мережах.</w:t>
            </w:r>
          </w:p>
        </w:tc>
      </w:tr>
      <w:tr w:rsidR="006B5F6F" w:rsidRPr="00285C8A" w14:paraId="4C522180"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32B13CDF" w14:textId="77777777" w:rsidR="006B5F6F" w:rsidRPr="00285C8A" w:rsidRDefault="006B5F6F" w:rsidP="00B422F5">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24F9C242" w14:textId="24D84275" w:rsidR="004C2CBB" w:rsidRPr="00285C8A" w:rsidRDefault="004C2CBB" w:rsidP="004C2CBB">
            <w:pPr>
              <w:shd w:val="clear" w:color="auto" w:fill="FFFFFF" w:themeFill="background1"/>
              <w:spacing w:line="260" w:lineRule="exact"/>
              <w:ind w:left="57" w:right="57"/>
              <w:rPr>
                <w:bCs/>
              </w:rPr>
            </w:pPr>
            <w:r w:rsidRPr="00285C8A">
              <w:rPr>
                <w:bCs/>
              </w:rPr>
              <w:t xml:space="preserve">1. Підвищення якості та надійності послуг централізованого теплопостачання. </w:t>
            </w:r>
          </w:p>
          <w:p w14:paraId="3E5BA17F" w14:textId="1FC436ED" w:rsidR="006B5F6F" w:rsidRPr="00285C8A" w:rsidRDefault="004C2CBB" w:rsidP="004C2CBB">
            <w:pPr>
              <w:shd w:val="clear" w:color="auto" w:fill="FFFFFF" w:themeFill="background1"/>
              <w:spacing w:line="260" w:lineRule="exact"/>
              <w:ind w:left="57" w:right="57"/>
              <w:rPr>
                <w:bCs/>
              </w:rPr>
            </w:pPr>
            <w:r w:rsidRPr="00285C8A">
              <w:rPr>
                <w:bCs/>
              </w:rPr>
              <w:t>2. Використання більш економічно ефективного обладнання.</w:t>
            </w:r>
          </w:p>
          <w:p w14:paraId="58E7B686" w14:textId="7A3FBC18" w:rsidR="004C2CBB" w:rsidRPr="00285C8A" w:rsidRDefault="004C2CBB" w:rsidP="004C2CBB">
            <w:pPr>
              <w:shd w:val="clear" w:color="auto" w:fill="FFFFFF" w:themeFill="background1"/>
              <w:spacing w:line="260" w:lineRule="exact"/>
              <w:ind w:left="57" w:right="57"/>
              <w:rPr>
                <w:bCs/>
              </w:rPr>
            </w:pPr>
            <w:r w:rsidRPr="00285C8A">
              <w:rPr>
                <w:bCs/>
              </w:rPr>
              <w:t>3. Зменшення викидів СО2 та загальне покращення екологічного стану населених пунктів.</w:t>
            </w:r>
          </w:p>
        </w:tc>
      </w:tr>
      <w:tr w:rsidR="006B5F6F" w:rsidRPr="00285C8A" w14:paraId="3DC265F0" w14:textId="77777777" w:rsidTr="004C2CBB">
        <w:trPr>
          <w:gridBefore w:val="1"/>
          <w:wBefore w:w="4" w:type="pct"/>
        </w:trPr>
        <w:tc>
          <w:tcPr>
            <w:tcW w:w="2276" w:type="pct"/>
            <w:tcBorders>
              <w:top w:val="single" w:sz="6" w:space="0" w:color="000000"/>
              <w:left w:val="single" w:sz="6" w:space="0" w:color="000000"/>
              <w:bottom w:val="single" w:sz="6" w:space="0" w:color="000000"/>
              <w:right w:val="single" w:sz="6" w:space="0" w:color="000000"/>
            </w:tcBorders>
            <w:shd w:val="clear" w:color="auto" w:fill="FFFFFF"/>
          </w:tcPr>
          <w:p w14:paraId="05DBF7C8" w14:textId="77777777" w:rsidR="006B5F6F" w:rsidRPr="00285C8A" w:rsidRDefault="006B5F6F" w:rsidP="00B422F5">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27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7748243C" w14:textId="77777777" w:rsidR="004C2CBB" w:rsidRPr="00285C8A" w:rsidRDefault="004C2CBB" w:rsidP="004C2CBB">
            <w:pPr>
              <w:shd w:val="clear" w:color="auto" w:fill="FFFFFF" w:themeFill="background1"/>
              <w:spacing w:line="260" w:lineRule="exact"/>
              <w:ind w:left="57" w:right="57"/>
              <w:rPr>
                <w:bCs/>
              </w:rPr>
            </w:pPr>
            <w:r w:rsidRPr="00285C8A">
              <w:rPr>
                <w:bCs/>
              </w:rPr>
              <w:t xml:space="preserve">Впровадження дистанційного модемного зв’язку з тепловими вузлами для контролю та регулюванням показників теплової енергії. </w:t>
            </w:r>
          </w:p>
          <w:p w14:paraId="25A30470" w14:textId="77777777" w:rsidR="004C2CBB" w:rsidRPr="00285C8A" w:rsidRDefault="004C2CBB" w:rsidP="004C2CBB">
            <w:pPr>
              <w:shd w:val="clear" w:color="auto" w:fill="FFFFFF" w:themeFill="background1"/>
              <w:spacing w:line="260" w:lineRule="exact"/>
              <w:ind w:left="57" w:right="57"/>
              <w:rPr>
                <w:bCs/>
              </w:rPr>
            </w:pPr>
            <w:r w:rsidRPr="00285C8A">
              <w:rPr>
                <w:bCs/>
              </w:rPr>
              <w:t xml:space="preserve">Диспетчеризація та перехід котелень в автоматичний режим роботи. </w:t>
            </w:r>
          </w:p>
          <w:p w14:paraId="79EE133A" w14:textId="77777777" w:rsidR="004C2CBB" w:rsidRPr="00285C8A" w:rsidRDefault="004C2CBB" w:rsidP="004C2CBB">
            <w:pPr>
              <w:shd w:val="clear" w:color="auto" w:fill="FFFFFF" w:themeFill="background1"/>
              <w:spacing w:line="260" w:lineRule="exact"/>
              <w:ind w:left="57" w:right="57"/>
              <w:rPr>
                <w:bCs/>
              </w:rPr>
            </w:pPr>
            <w:r w:rsidRPr="00285C8A">
              <w:rPr>
                <w:bCs/>
              </w:rPr>
              <w:t xml:space="preserve">Капітальний ремонт, реконструкція та технічне переоснащення теплових мереж. </w:t>
            </w:r>
          </w:p>
          <w:p w14:paraId="3D649068" w14:textId="77777777" w:rsidR="004C2CBB" w:rsidRPr="00285C8A" w:rsidRDefault="004C2CBB" w:rsidP="004C2CBB">
            <w:pPr>
              <w:shd w:val="clear" w:color="auto" w:fill="FFFFFF" w:themeFill="background1"/>
              <w:spacing w:line="260" w:lineRule="exact"/>
              <w:ind w:left="57" w:right="57"/>
              <w:rPr>
                <w:bCs/>
              </w:rPr>
            </w:pPr>
            <w:r w:rsidRPr="00285C8A">
              <w:rPr>
                <w:bCs/>
              </w:rPr>
              <w:t xml:space="preserve">Капітальний ремонт, реконструкція та технічне переоснащення котелень. </w:t>
            </w:r>
          </w:p>
          <w:p w14:paraId="7D659998" w14:textId="5604B4D4" w:rsidR="006B5F6F" w:rsidRPr="00285C8A" w:rsidRDefault="004C2CBB" w:rsidP="004C2CBB">
            <w:pPr>
              <w:shd w:val="clear" w:color="auto" w:fill="FFFFFF" w:themeFill="background1"/>
              <w:spacing w:line="260" w:lineRule="exact"/>
              <w:ind w:left="57" w:right="57"/>
              <w:rPr>
                <w:bCs/>
              </w:rPr>
            </w:pPr>
            <w:r w:rsidRPr="00285C8A">
              <w:rPr>
                <w:bCs/>
              </w:rPr>
              <w:t>Перехід на альтернативні види палива.</w:t>
            </w:r>
          </w:p>
        </w:tc>
      </w:tr>
      <w:tr w:rsidR="006B5F6F" w:rsidRPr="00285C8A" w14:paraId="5319A84C" w14:textId="77777777" w:rsidTr="004C2CBB">
        <w:trPr>
          <w:trHeight w:val="55"/>
        </w:trPr>
        <w:tc>
          <w:tcPr>
            <w:tcW w:w="22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D7CA1" w14:textId="77777777" w:rsidR="006B5F6F" w:rsidRPr="00285C8A" w:rsidRDefault="006B5F6F" w:rsidP="006B5F6F">
            <w:pPr>
              <w:shd w:val="clear" w:color="auto" w:fill="FFFFFF" w:themeFill="background1"/>
              <w:spacing w:line="260" w:lineRule="exact"/>
              <w:ind w:left="57" w:right="57"/>
              <w:rPr>
                <w:bCs/>
                <w:iCs/>
              </w:rPr>
            </w:pPr>
            <w:r w:rsidRPr="00285C8A">
              <w:rPr>
                <w:bCs/>
                <w:iCs/>
              </w:rPr>
              <w:t>10. Обсяг фінансування технічного завдання, тис. грн:</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7332187"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F9A073F"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314AF23"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B8FB4D7"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6B5F6F" w:rsidRPr="00285C8A" w14:paraId="76BCD794" w14:textId="77777777" w:rsidTr="004C2CBB">
        <w:tc>
          <w:tcPr>
            <w:tcW w:w="22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3FC2" w14:textId="77777777" w:rsidR="006B5F6F" w:rsidRPr="00285C8A" w:rsidRDefault="006B5F6F" w:rsidP="006B5F6F">
            <w:pPr>
              <w:shd w:val="clear" w:color="auto" w:fill="FFFFFF" w:themeFill="background1"/>
              <w:spacing w:line="260" w:lineRule="exact"/>
              <w:ind w:left="57" w:right="57"/>
              <w:rPr>
                <w:bCs/>
                <w:iCs/>
              </w:rPr>
            </w:pPr>
            <w:r w:rsidRPr="00285C8A">
              <w:rPr>
                <w:bCs/>
                <w:iCs/>
              </w:rPr>
              <w:lastRenderedPageBreak/>
              <w:t>державний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34CA848" w14:textId="48D0B922"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121277,73</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EE08B79" w14:textId="516C78AE"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120800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7539F71" w14:textId="45C750CD"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171500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E18568B" w14:textId="3D8B53F7"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413577,73</w:t>
            </w:r>
          </w:p>
        </w:tc>
      </w:tr>
      <w:tr w:rsidR="006B5F6F" w:rsidRPr="00285C8A" w14:paraId="6E27003B" w14:textId="77777777" w:rsidTr="004C2CBB">
        <w:tc>
          <w:tcPr>
            <w:tcW w:w="22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A734BD" w14:textId="77777777" w:rsidR="006B5F6F" w:rsidRPr="00285C8A" w:rsidRDefault="006B5F6F" w:rsidP="006B5F6F">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A9F06C2" w14:textId="12BB819A"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50000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01D320FD" w14:textId="5055BA6F" w:rsidR="006B5F6F" w:rsidRPr="00285C8A" w:rsidRDefault="004C2CBB" w:rsidP="006B5F6F">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100000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BA53B97" w14:textId="33EB2FB2" w:rsidR="006B5F6F" w:rsidRPr="00285C8A" w:rsidRDefault="004C2CBB" w:rsidP="006B5F6F">
            <w:pPr>
              <w:pStyle w:val="2a"/>
              <w:shd w:val="clear" w:color="auto" w:fill="auto"/>
              <w:tabs>
                <w:tab w:val="left" w:pos="258"/>
                <w:tab w:val="left" w:pos="993"/>
              </w:tabs>
              <w:spacing w:after="0" w:line="260" w:lineRule="exact"/>
              <w:ind w:right="57" w:firstLine="0"/>
              <w:jc w:val="center"/>
              <w:rPr>
                <w:bCs/>
                <w:sz w:val="24"/>
                <w:szCs w:val="24"/>
                <w:lang w:val="ru-RU" w:eastAsia="ru-RU"/>
              </w:rPr>
            </w:pPr>
            <w:r w:rsidRPr="00285C8A">
              <w:rPr>
                <w:bCs/>
                <w:sz w:val="24"/>
                <w:szCs w:val="24"/>
                <w:lang w:val="ru-RU" w:eastAsia="ru-RU"/>
              </w:rPr>
              <w:t>150000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CEBD3BF" w14:textId="373767E1"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300000</w:t>
            </w:r>
          </w:p>
        </w:tc>
      </w:tr>
      <w:tr w:rsidR="006B5F6F" w:rsidRPr="00285C8A" w14:paraId="4587771B" w14:textId="77777777" w:rsidTr="004C2CBB">
        <w:tc>
          <w:tcPr>
            <w:tcW w:w="22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0B9F6" w14:textId="77777777" w:rsidR="006B5F6F" w:rsidRPr="00285C8A" w:rsidRDefault="006B5F6F" w:rsidP="006B5F6F">
            <w:pPr>
              <w:shd w:val="clear" w:color="auto" w:fill="FFFFFF" w:themeFill="background1"/>
              <w:spacing w:line="260" w:lineRule="exact"/>
              <w:ind w:left="57" w:right="57"/>
              <w:rPr>
                <w:bCs/>
                <w:iCs/>
              </w:rPr>
            </w:pPr>
            <w:r w:rsidRPr="00285C8A">
              <w:rPr>
                <w:bCs/>
                <w:i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32B0D2C" w14:textId="50005093"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71277,73</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55A54605" w14:textId="6BA19549"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20800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07C2387" w14:textId="6D5AA131" w:rsidR="006B5F6F" w:rsidRPr="00285C8A" w:rsidRDefault="004C2CBB" w:rsidP="006B5F6F">
            <w:pPr>
              <w:pStyle w:val="2a"/>
              <w:shd w:val="clear" w:color="auto" w:fill="auto"/>
              <w:tabs>
                <w:tab w:val="left" w:pos="258"/>
                <w:tab w:val="left" w:pos="993"/>
              </w:tabs>
              <w:spacing w:after="0" w:line="260" w:lineRule="exact"/>
              <w:ind w:right="57" w:firstLine="0"/>
              <w:jc w:val="center"/>
              <w:rPr>
                <w:bCs/>
                <w:sz w:val="24"/>
                <w:szCs w:val="24"/>
                <w:lang w:eastAsia="ru-RU"/>
              </w:rPr>
            </w:pPr>
            <w:r w:rsidRPr="00285C8A">
              <w:rPr>
                <w:bCs/>
                <w:sz w:val="24"/>
                <w:szCs w:val="24"/>
                <w:lang w:eastAsia="ru-RU"/>
              </w:rPr>
              <w:t>21500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56BD997" w14:textId="688E4451" w:rsidR="006B5F6F" w:rsidRPr="00285C8A" w:rsidRDefault="004C2CBB"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113577,73</w:t>
            </w:r>
          </w:p>
        </w:tc>
      </w:tr>
      <w:tr w:rsidR="006B5F6F" w:rsidRPr="00285C8A" w14:paraId="534D84DA" w14:textId="77777777" w:rsidTr="004C2CBB">
        <w:tc>
          <w:tcPr>
            <w:tcW w:w="22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F12D62" w14:textId="77777777" w:rsidR="006B5F6F" w:rsidRPr="00285C8A" w:rsidRDefault="006B5F6F" w:rsidP="006B5F6F">
            <w:pPr>
              <w:shd w:val="clear" w:color="auto" w:fill="FFFFFF" w:themeFill="background1"/>
              <w:spacing w:line="260" w:lineRule="exact"/>
              <w:ind w:left="57" w:right="57"/>
              <w:rPr>
                <w:bCs/>
                <w:iCs/>
              </w:rPr>
            </w:pPr>
            <w:r w:rsidRPr="00285C8A">
              <w:rPr>
                <w:bCs/>
                <w:iCs/>
              </w:rPr>
              <w:t>місцевий бюджет</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766FBFD" w14:textId="20A80920" w:rsidR="006B5F6F" w:rsidRPr="00285C8A" w:rsidRDefault="006036FE"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31657,53</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24DE0EA0" w14:textId="37D9DE47" w:rsidR="006B5F6F" w:rsidRPr="00285C8A" w:rsidRDefault="006036FE"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40500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5E3D14F" w14:textId="395DC412" w:rsidR="006B5F6F" w:rsidRPr="00285C8A" w:rsidRDefault="006036FE"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35500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FE1C4F3" w14:textId="79C5E256" w:rsidR="006B5F6F" w:rsidRPr="00285C8A" w:rsidRDefault="006036FE" w:rsidP="006B5F6F">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107657,53</w:t>
            </w:r>
          </w:p>
        </w:tc>
      </w:tr>
      <w:tr w:rsidR="006B5F6F" w:rsidRPr="00285C8A" w14:paraId="4B59BD6F" w14:textId="77777777" w:rsidTr="004C2CBB">
        <w:tc>
          <w:tcPr>
            <w:tcW w:w="22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EE9295" w14:textId="77777777" w:rsidR="006B5F6F" w:rsidRPr="00285C8A" w:rsidRDefault="006B5F6F" w:rsidP="006B5F6F">
            <w:pPr>
              <w:shd w:val="clear" w:color="auto" w:fill="FFFFFF" w:themeFill="background1"/>
              <w:spacing w:line="260" w:lineRule="exact"/>
              <w:ind w:left="57" w:right="57"/>
              <w:rPr>
                <w:bCs/>
                <w:i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E7A53D7"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5EF46A9"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77675EC"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6969EE0" w14:textId="77777777" w:rsidR="006B5F6F" w:rsidRPr="00285C8A" w:rsidRDefault="006B5F6F" w:rsidP="006B5F6F">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6B5F6F" w:rsidRPr="00285C8A" w14:paraId="18039426" w14:textId="77777777" w:rsidTr="004C2CBB">
        <w:tc>
          <w:tcPr>
            <w:tcW w:w="2280" w:type="pct"/>
            <w:gridSpan w:val="2"/>
            <w:tcBorders>
              <w:top w:val="single" w:sz="4" w:space="0" w:color="auto"/>
              <w:left w:val="single" w:sz="4" w:space="0" w:color="auto"/>
              <w:bottom w:val="single" w:sz="4" w:space="0" w:color="auto"/>
              <w:right w:val="single" w:sz="4" w:space="0" w:color="auto"/>
            </w:tcBorders>
            <w:shd w:val="clear" w:color="auto" w:fill="FFFFFF"/>
          </w:tcPr>
          <w:p w14:paraId="4CC51ECB" w14:textId="77777777" w:rsidR="006B5F6F" w:rsidRPr="00285C8A" w:rsidRDefault="006B5F6F" w:rsidP="006B5F6F">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2720" w:type="pct"/>
            <w:gridSpan w:val="4"/>
            <w:tcBorders>
              <w:top w:val="single" w:sz="4" w:space="0" w:color="auto"/>
              <w:left w:val="single" w:sz="4" w:space="0" w:color="auto"/>
              <w:bottom w:val="single" w:sz="4" w:space="0" w:color="auto"/>
              <w:right w:val="single" w:sz="4" w:space="0" w:color="auto"/>
            </w:tcBorders>
            <w:shd w:val="clear" w:color="auto" w:fill="FFFFFF"/>
          </w:tcPr>
          <w:p w14:paraId="413B38EC" w14:textId="77777777" w:rsidR="006B5F6F" w:rsidRPr="00285C8A" w:rsidRDefault="006B5F6F" w:rsidP="006B5F6F">
            <w:pPr>
              <w:shd w:val="clear" w:color="auto" w:fill="FFFFFF" w:themeFill="background1"/>
              <w:spacing w:line="260" w:lineRule="exact"/>
              <w:rPr>
                <w:bCs/>
              </w:rPr>
            </w:pPr>
          </w:p>
        </w:tc>
      </w:tr>
    </w:tbl>
    <w:p w14:paraId="016888E1" w14:textId="77777777" w:rsidR="009D3DE3" w:rsidRPr="00285C8A" w:rsidRDefault="009D3DE3" w:rsidP="009D3DE3">
      <w:pPr>
        <w:shd w:val="clear" w:color="auto" w:fill="FFFFFF" w:themeFill="background1"/>
        <w:jc w:val="both"/>
        <w:rPr>
          <w:b/>
          <w:bCs/>
          <w:i/>
          <w:szCs w:val="20"/>
        </w:rPr>
      </w:pPr>
    </w:p>
    <w:p w14:paraId="2257C0EF" w14:textId="77777777" w:rsidR="009D3DE3" w:rsidRPr="00285C8A" w:rsidRDefault="009D3DE3" w:rsidP="009D3DE3">
      <w:pPr>
        <w:shd w:val="clear" w:color="auto" w:fill="FFFFFF" w:themeFill="background1"/>
        <w:rPr>
          <w:b/>
          <w:bCs/>
          <w:i/>
          <w:szCs w:val="20"/>
        </w:rPr>
      </w:pPr>
      <w:r w:rsidRPr="00285C8A">
        <w:rPr>
          <w:b/>
          <w:bCs/>
          <w:i/>
          <w:szCs w:val="20"/>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
        <w:gridCol w:w="4102"/>
        <w:gridCol w:w="1558"/>
        <w:gridCol w:w="1133"/>
        <w:gridCol w:w="1276"/>
        <w:gridCol w:w="1558"/>
      </w:tblGrid>
      <w:tr w:rsidR="001B2621" w:rsidRPr="00285C8A" w14:paraId="46ADA478"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70299264" w14:textId="185E51F7" w:rsidR="0057503E" w:rsidRPr="00285C8A" w:rsidRDefault="009D3DE3" w:rsidP="00B422F5">
            <w:pPr>
              <w:shd w:val="clear" w:color="auto" w:fill="FFFFFF" w:themeFill="background1"/>
              <w:spacing w:line="260" w:lineRule="exact"/>
              <w:ind w:left="57" w:right="57"/>
              <w:rPr>
                <w:bCs/>
                <w:iCs/>
              </w:rPr>
            </w:pPr>
            <w:r w:rsidRPr="00285C8A">
              <w:rPr>
                <w:bCs/>
                <w:iCs/>
              </w:rPr>
              <w:lastRenderedPageBreak/>
              <w:br w:type="page"/>
            </w:r>
            <w:r w:rsidR="0057503E" w:rsidRPr="00285C8A">
              <w:rPr>
                <w:bCs/>
                <w:iCs/>
              </w:rPr>
              <w:br w:type="page"/>
            </w:r>
            <w:r w:rsidR="0057503E" w:rsidRPr="00285C8A">
              <w:rPr>
                <w:bCs/>
                <w:iCs/>
              </w:rPr>
              <w:br w:type="page"/>
            </w:r>
            <w:r w:rsidR="0057503E" w:rsidRPr="00285C8A">
              <w:rPr>
                <w:bCs/>
                <w:iCs/>
              </w:rPr>
              <w:br w:type="page"/>
            </w:r>
            <w:r w:rsidR="0057503E" w:rsidRPr="00285C8A">
              <w:rPr>
                <w:bCs/>
                <w:iCs/>
              </w:rPr>
              <w:br w:type="page"/>
              <w:t>1. Номер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E1E8D3" w14:textId="0FDE1A4B" w:rsidR="0057503E" w:rsidRPr="00285C8A" w:rsidRDefault="0057503E" w:rsidP="0057503E">
            <w:pPr>
              <w:shd w:val="clear" w:color="auto" w:fill="FFFFFF" w:themeFill="background1"/>
              <w:spacing w:line="260" w:lineRule="exact"/>
              <w:ind w:left="57" w:right="57"/>
              <w:rPr>
                <w:bCs/>
              </w:rPr>
            </w:pPr>
            <w:r w:rsidRPr="00285C8A">
              <w:rPr>
                <w:bCs/>
              </w:rPr>
              <w:t>2.22.</w:t>
            </w:r>
          </w:p>
        </w:tc>
      </w:tr>
      <w:tr w:rsidR="001B2621" w:rsidRPr="00285C8A" w14:paraId="3451423A"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E8B63D1" w14:textId="77777777" w:rsidR="0057503E" w:rsidRPr="00285C8A" w:rsidRDefault="0057503E" w:rsidP="00B422F5">
            <w:pPr>
              <w:shd w:val="clear" w:color="auto" w:fill="FFFFFF" w:themeFill="background1"/>
              <w:spacing w:line="260" w:lineRule="exact"/>
              <w:ind w:left="57" w:right="57"/>
              <w:rPr>
                <w:bCs/>
                <w:iCs/>
              </w:rPr>
            </w:pPr>
            <w:r w:rsidRPr="00285C8A">
              <w:rPr>
                <w:bCs/>
                <w:iCs/>
              </w:rPr>
              <w:t>2. Назва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48102B3" w14:textId="45969A81" w:rsidR="0057503E" w:rsidRPr="00285C8A" w:rsidRDefault="0057503E" w:rsidP="0057503E">
            <w:pPr>
              <w:shd w:val="clear" w:color="auto" w:fill="FFFFFF" w:themeFill="background1"/>
              <w:spacing w:line="260" w:lineRule="exact"/>
              <w:ind w:left="57" w:right="57"/>
              <w:rPr>
                <w:bCs/>
              </w:rPr>
            </w:pPr>
            <w:r w:rsidRPr="00285C8A">
              <w:rPr>
                <w:bCs/>
              </w:rPr>
              <w:t>Реконструкція системи теплопостачання об’єктів бюджетної сфери</w:t>
            </w:r>
          </w:p>
        </w:tc>
      </w:tr>
      <w:tr w:rsidR="001B2621" w:rsidRPr="00285C8A" w14:paraId="11D44B27"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2C668390" w14:textId="77777777" w:rsidR="0057503E" w:rsidRPr="00285C8A" w:rsidRDefault="0057503E" w:rsidP="00B422F5">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3D1F2A4" w14:textId="77777777" w:rsidR="0057503E" w:rsidRPr="00285C8A" w:rsidRDefault="0057503E" w:rsidP="0057503E">
            <w:pPr>
              <w:shd w:val="clear" w:color="auto" w:fill="FFFFFF" w:themeFill="background1"/>
              <w:spacing w:line="260" w:lineRule="exact"/>
              <w:ind w:left="57" w:right="57"/>
              <w:rPr>
                <w:bCs/>
              </w:rPr>
            </w:pPr>
            <w:r w:rsidRPr="00285C8A">
              <w:rPr>
                <w:bCs/>
              </w:rPr>
              <w:t>1. Сприяння створенню моделі «енергоефективна громада», спрямованої на першочергове впорядкування об’єктів комунальної власності з поступовим переходом до об’єктів житлового фонду, що надасть можливість ефективного використання бюджетів територіальних громад.</w:t>
            </w:r>
          </w:p>
          <w:p w14:paraId="58567AC8" w14:textId="77777777" w:rsidR="0057503E" w:rsidRPr="00285C8A" w:rsidRDefault="0057503E" w:rsidP="0057503E">
            <w:pPr>
              <w:shd w:val="clear" w:color="auto" w:fill="FFFFFF" w:themeFill="background1"/>
              <w:spacing w:line="260" w:lineRule="exact"/>
              <w:ind w:left="57" w:right="57"/>
              <w:rPr>
                <w:bCs/>
              </w:rPr>
            </w:pPr>
            <w:r w:rsidRPr="00285C8A">
              <w:rPr>
                <w:bCs/>
              </w:rPr>
              <w:t>3. Впровадження енергоефективних заходів та технологій у секторах транспорту, промисловості, будівництва тощо.</w:t>
            </w:r>
          </w:p>
          <w:p w14:paraId="08B13894" w14:textId="77777777" w:rsidR="0057503E" w:rsidRPr="00285C8A" w:rsidRDefault="0057503E" w:rsidP="0057503E">
            <w:pPr>
              <w:shd w:val="clear" w:color="auto" w:fill="FFFFFF" w:themeFill="background1"/>
              <w:spacing w:line="260" w:lineRule="exact"/>
              <w:ind w:left="57" w:right="57"/>
              <w:rPr>
                <w:bCs/>
              </w:rPr>
            </w:pPr>
            <w:r w:rsidRPr="00285C8A">
              <w:rPr>
                <w:bCs/>
              </w:rPr>
              <w:t>4. Забезпечення модернізації міської інфраструктури, що зменшує потребу у невідновлюваних ресурсах, створює стійкість до природних та техногенних катаклізмів, адаптує міську мережу до зміни клімату.</w:t>
            </w:r>
          </w:p>
        </w:tc>
      </w:tr>
      <w:tr w:rsidR="001B2621" w:rsidRPr="00285C8A" w14:paraId="2663AA46"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853D24A" w14:textId="77777777" w:rsidR="0057503E" w:rsidRPr="00285C8A" w:rsidRDefault="0057503E" w:rsidP="00B422F5">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2B7206C" w14:textId="77777777" w:rsidR="0057503E" w:rsidRPr="00285C8A" w:rsidRDefault="0057503E" w:rsidP="0057503E">
            <w:pPr>
              <w:shd w:val="clear" w:color="auto" w:fill="FFFFFF" w:themeFill="background1"/>
              <w:spacing w:line="260" w:lineRule="exact"/>
              <w:ind w:left="57" w:right="57"/>
              <w:rPr>
                <w:bCs/>
              </w:rPr>
            </w:pPr>
            <w:r w:rsidRPr="00285C8A">
              <w:rPr>
                <w:bCs/>
              </w:rPr>
              <w:t>2.2.4. Технічне переоснащення об’єктів комунальної теплоенергетики та впровадження енергозберігаючих технологій на них.</w:t>
            </w:r>
          </w:p>
        </w:tc>
      </w:tr>
      <w:tr w:rsidR="001B2621" w:rsidRPr="00285C8A" w14:paraId="65A46437"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58880D81" w14:textId="77777777" w:rsidR="0057503E" w:rsidRPr="00285C8A" w:rsidRDefault="0057503E" w:rsidP="00B422F5">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67AF20A" w14:textId="4C1C8C22" w:rsidR="0057503E" w:rsidRPr="00285C8A" w:rsidRDefault="0057503E" w:rsidP="0057503E">
            <w:pPr>
              <w:shd w:val="clear" w:color="auto" w:fill="FFFFFF" w:themeFill="background1"/>
              <w:spacing w:line="260" w:lineRule="exact"/>
              <w:ind w:left="57" w:right="57"/>
              <w:rPr>
                <w:bCs/>
              </w:rPr>
            </w:pPr>
            <w:r w:rsidRPr="00285C8A">
              <w:rPr>
                <w:bCs/>
              </w:rPr>
              <w:t>Житомирська область</w:t>
            </w:r>
          </w:p>
        </w:tc>
      </w:tr>
      <w:tr w:rsidR="001B2621" w:rsidRPr="00285C8A" w14:paraId="1118FDBA"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EA5721C" w14:textId="77777777" w:rsidR="0057503E" w:rsidRPr="00285C8A" w:rsidRDefault="0057503E" w:rsidP="00B422F5">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222239" w14:textId="77777777" w:rsidR="0057503E" w:rsidRPr="00285C8A" w:rsidRDefault="0057503E" w:rsidP="0057503E">
            <w:pPr>
              <w:shd w:val="clear" w:color="auto" w:fill="FFFFFF" w:themeFill="background1"/>
              <w:spacing w:line="260" w:lineRule="exact"/>
              <w:ind w:left="57" w:right="57"/>
              <w:rPr>
                <w:bCs/>
              </w:rPr>
            </w:pPr>
            <w:r w:rsidRPr="00285C8A">
              <w:rPr>
                <w:bCs/>
              </w:rPr>
              <w:t xml:space="preserve">Неможливість користуватися послугами теплопостачання у міжсезоння. </w:t>
            </w:r>
          </w:p>
          <w:p w14:paraId="0D87C54B" w14:textId="77777777" w:rsidR="0057503E" w:rsidRPr="00285C8A" w:rsidRDefault="0057503E" w:rsidP="0057503E">
            <w:pPr>
              <w:shd w:val="clear" w:color="auto" w:fill="FFFFFF" w:themeFill="background1"/>
              <w:spacing w:line="260" w:lineRule="exact"/>
              <w:ind w:left="57" w:right="57"/>
              <w:rPr>
                <w:bCs/>
              </w:rPr>
            </w:pPr>
            <w:r w:rsidRPr="00285C8A">
              <w:rPr>
                <w:bCs/>
              </w:rPr>
              <w:t>Нагальна необхідність зменшення витрат та запровадження системи енергетичного менеджменту.</w:t>
            </w:r>
          </w:p>
          <w:p w14:paraId="2CA886E5" w14:textId="77777777" w:rsidR="0057503E" w:rsidRPr="00285C8A" w:rsidRDefault="0057503E" w:rsidP="0057503E">
            <w:pPr>
              <w:shd w:val="clear" w:color="auto" w:fill="FFFFFF" w:themeFill="background1"/>
              <w:spacing w:line="260" w:lineRule="exact"/>
              <w:ind w:left="57" w:right="57"/>
              <w:rPr>
                <w:bCs/>
              </w:rPr>
            </w:pPr>
            <w:r w:rsidRPr="00285C8A">
              <w:rPr>
                <w:bCs/>
              </w:rPr>
              <w:t xml:space="preserve">Використання застарілого обладнання, що має низький ККД та викликає значні втрати теплової енергії. </w:t>
            </w:r>
          </w:p>
          <w:p w14:paraId="5C179E19" w14:textId="1711B245" w:rsidR="0057503E" w:rsidRPr="00285C8A" w:rsidRDefault="0057503E" w:rsidP="0057503E">
            <w:pPr>
              <w:shd w:val="clear" w:color="auto" w:fill="FFFFFF" w:themeFill="background1"/>
              <w:spacing w:line="260" w:lineRule="exact"/>
              <w:ind w:left="57" w:right="57"/>
              <w:rPr>
                <w:bCs/>
              </w:rPr>
            </w:pPr>
            <w:r w:rsidRPr="00285C8A">
              <w:rPr>
                <w:bCs/>
              </w:rPr>
              <w:t>Нагальна необхідність переходу на альтернативні види палива.</w:t>
            </w:r>
          </w:p>
        </w:tc>
      </w:tr>
      <w:tr w:rsidR="001B2621" w:rsidRPr="00285C8A" w14:paraId="75B3AAD1"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6CA777B" w14:textId="77777777" w:rsidR="0057503E" w:rsidRPr="00285C8A" w:rsidRDefault="0057503E" w:rsidP="00B422F5">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E1B544" w14:textId="4FB51986" w:rsidR="0057503E" w:rsidRPr="00285C8A" w:rsidRDefault="0057503E" w:rsidP="0057503E">
            <w:pPr>
              <w:shd w:val="clear" w:color="auto" w:fill="FFFFFF" w:themeFill="background1"/>
              <w:spacing w:line="260" w:lineRule="exact"/>
              <w:ind w:left="57" w:right="57"/>
              <w:rPr>
                <w:bCs/>
              </w:rPr>
            </w:pPr>
            <w:r w:rsidRPr="00285C8A">
              <w:rPr>
                <w:bCs/>
              </w:rPr>
              <w:t>1. Зменшено витрати паливно-енергетичних ресурсів та залежності від вартісного газу.</w:t>
            </w:r>
          </w:p>
          <w:p w14:paraId="0FF3AC86" w14:textId="58FD0864" w:rsidR="0057503E" w:rsidRPr="00285C8A" w:rsidRDefault="0057503E" w:rsidP="0057503E">
            <w:pPr>
              <w:shd w:val="clear" w:color="auto" w:fill="FFFFFF" w:themeFill="background1"/>
              <w:spacing w:line="260" w:lineRule="exact"/>
              <w:ind w:left="57" w:right="57"/>
              <w:rPr>
                <w:bCs/>
              </w:rPr>
            </w:pPr>
            <w:r w:rsidRPr="00285C8A">
              <w:rPr>
                <w:bCs/>
              </w:rPr>
              <w:t>2. Зменшено втрати теплової енергії.</w:t>
            </w:r>
          </w:p>
          <w:p w14:paraId="122E5AB6" w14:textId="1C514905" w:rsidR="0057503E" w:rsidRPr="00285C8A" w:rsidRDefault="0057503E" w:rsidP="0057503E">
            <w:pPr>
              <w:shd w:val="clear" w:color="auto" w:fill="FFFFFF" w:themeFill="background1"/>
              <w:spacing w:line="260" w:lineRule="exact"/>
              <w:ind w:left="57" w:right="57"/>
              <w:rPr>
                <w:bCs/>
              </w:rPr>
            </w:pPr>
            <w:r w:rsidRPr="00285C8A">
              <w:rPr>
                <w:bCs/>
              </w:rPr>
              <w:t>3. Зменшення витрат бюджетних коштів на функціонування закладів бюджетної сфери.</w:t>
            </w:r>
          </w:p>
          <w:p w14:paraId="36B916FD" w14:textId="21FEAFDF" w:rsidR="0057503E" w:rsidRPr="00285C8A" w:rsidRDefault="0057503E" w:rsidP="0057503E">
            <w:pPr>
              <w:shd w:val="clear" w:color="auto" w:fill="FFFFFF" w:themeFill="background1"/>
              <w:spacing w:line="260" w:lineRule="exact"/>
              <w:ind w:left="57" w:right="57"/>
              <w:rPr>
                <w:bCs/>
              </w:rPr>
            </w:pPr>
            <w:r w:rsidRPr="00285C8A">
              <w:rPr>
                <w:bCs/>
              </w:rPr>
              <w:t>4. Зменшення вартості опалення за рахунок зменшення непродуктивних витрат та використання більш ефективного обладнання.</w:t>
            </w:r>
          </w:p>
        </w:tc>
      </w:tr>
      <w:tr w:rsidR="001B2621" w:rsidRPr="00285C8A" w14:paraId="3D591A20"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8AD1C00" w14:textId="77777777" w:rsidR="0057503E" w:rsidRPr="00285C8A" w:rsidRDefault="0057503E" w:rsidP="00B422F5">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0B9E17" w14:textId="58436345" w:rsidR="0057503E" w:rsidRPr="00285C8A" w:rsidRDefault="0057503E" w:rsidP="0057503E">
            <w:pPr>
              <w:shd w:val="clear" w:color="auto" w:fill="FFFFFF" w:themeFill="background1"/>
              <w:spacing w:line="260" w:lineRule="exact"/>
              <w:ind w:left="57" w:right="57"/>
              <w:rPr>
                <w:bCs/>
              </w:rPr>
            </w:pPr>
            <w:r w:rsidRPr="00285C8A">
              <w:rPr>
                <w:bCs/>
              </w:rPr>
              <w:t>1. Забезпечення безперебійного функціонування бюджетних закладів у осінньо-зимовий період, створення та підтримка комфортного мікроклімату в них.</w:t>
            </w:r>
          </w:p>
          <w:p w14:paraId="626A6EC6" w14:textId="0CC9C6A9" w:rsidR="0057503E" w:rsidRPr="00285C8A" w:rsidRDefault="0057503E" w:rsidP="0057503E">
            <w:pPr>
              <w:shd w:val="clear" w:color="auto" w:fill="FFFFFF" w:themeFill="background1"/>
              <w:spacing w:line="260" w:lineRule="exact"/>
              <w:ind w:left="57" w:right="57"/>
              <w:rPr>
                <w:bCs/>
              </w:rPr>
            </w:pPr>
            <w:r w:rsidRPr="00285C8A">
              <w:rPr>
                <w:bCs/>
              </w:rPr>
              <w:t>2. Зменшення викидів СО2 та загальне покращення екологічного стану населених пунктів.</w:t>
            </w:r>
          </w:p>
          <w:p w14:paraId="36C84DB0" w14:textId="3DFC48E2" w:rsidR="0057503E" w:rsidRPr="00285C8A" w:rsidRDefault="0057503E" w:rsidP="0057503E">
            <w:pPr>
              <w:shd w:val="clear" w:color="auto" w:fill="FFFFFF" w:themeFill="background1"/>
              <w:spacing w:line="260" w:lineRule="exact"/>
              <w:ind w:left="57" w:right="57"/>
              <w:rPr>
                <w:bCs/>
              </w:rPr>
            </w:pPr>
            <w:r w:rsidRPr="00285C8A">
              <w:rPr>
                <w:bCs/>
              </w:rPr>
              <w:t>3. Автономний та ефективний режим опалення закладів бюджетної сфери.</w:t>
            </w:r>
          </w:p>
        </w:tc>
      </w:tr>
      <w:tr w:rsidR="001B2621" w:rsidRPr="00285C8A" w14:paraId="344A64E7" w14:textId="77777777" w:rsidTr="001B262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E4C1884" w14:textId="77777777" w:rsidR="0057503E" w:rsidRPr="00285C8A" w:rsidRDefault="0057503E" w:rsidP="00B422F5">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5B20C17" w14:textId="77777777" w:rsidR="001B2621" w:rsidRPr="00285C8A" w:rsidRDefault="001B2621" w:rsidP="001B2621">
            <w:pPr>
              <w:shd w:val="clear" w:color="auto" w:fill="FFFFFF" w:themeFill="background1"/>
              <w:spacing w:line="260" w:lineRule="exact"/>
              <w:ind w:left="57" w:right="57"/>
              <w:rPr>
                <w:bCs/>
              </w:rPr>
            </w:pPr>
            <w:r w:rsidRPr="00285C8A">
              <w:rPr>
                <w:bCs/>
              </w:rPr>
              <w:t>Капітальний ремонт, реконструкція та технічне переоснащення котелень.</w:t>
            </w:r>
          </w:p>
          <w:p w14:paraId="5A86B0E3" w14:textId="3DCE5F96" w:rsidR="001B2621" w:rsidRPr="00285C8A" w:rsidRDefault="001B2621" w:rsidP="001B2621">
            <w:pPr>
              <w:shd w:val="clear" w:color="auto" w:fill="FFFFFF" w:themeFill="background1"/>
              <w:spacing w:line="260" w:lineRule="exact"/>
              <w:ind w:left="57" w:right="57"/>
              <w:rPr>
                <w:bCs/>
              </w:rPr>
            </w:pPr>
            <w:r w:rsidRPr="00285C8A">
              <w:rPr>
                <w:bCs/>
              </w:rPr>
              <w:t>Проведення робіт з реконструкції (</w:t>
            </w:r>
            <w:proofErr w:type="spellStart"/>
            <w:r w:rsidRPr="00285C8A">
              <w:rPr>
                <w:bCs/>
              </w:rPr>
              <w:t>термомодернізації</w:t>
            </w:r>
            <w:proofErr w:type="spellEnd"/>
            <w:r w:rsidRPr="00285C8A">
              <w:rPr>
                <w:bCs/>
              </w:rPr>
              <w:t>) будівель.</w:t>
            </w:r>
          </w:p>
          <w:p w14:paraId="6A82BAEF" w14:textId="7C02293F" w:rsidR="0057503E" w:rsidRPr="00285C8A" w:rsidRDefault="001B2621" w:rsidP="001B2621">
            <w:pPr>
              <w:shd w:val="clear" w:color="auto" w:fill="FFFFFF" w:themeFill="background1"/>
              <w:spacing w:line="260" w:lineRule="exact"/>
              <w:ind w:left="57" w:right="57"/>
              <w:rPr>
                <w:sz w:val="22"/>
                <w:szCs w:val="22"/>
              </w:rPr>
            </w:pPr>
            <w:r w:rsidRPr="00285C8A">
              <w:rPr>
                <w:bCs/>
              </w:rPr>
              <w:lastRenderedPageBreak/>
              <w:t>Перехід на альтернативні види палива</w:t>
            </w:r>
          </w:p>
        </w:tc>
      </w:tr>
      <w:tr w:rsidR="0057503E" w:rsidRPr="00285C8A" w14:paraId="433627DE" w14:textId="77777777" w:rsidTr="001B2621">
        <w:trPr>
          <w:trHeight w:val="55"/>
        </w:trPr>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0DB1FC" w14:textId="77777777" w:rsidR="0057503E" w:rsidRPr="00285C8A" w:rsidRDefault="0057503E" w:rsidP="00565DE1">
            <w:pPr>
              <w:shd w:val="clear" w:color="auto" w:fill="FFFFFF" w:themeFill="background1"/>
              <w:spacing w:line="260" w:lineRule="exact"/>
              <w:ind w:left="57" w:right="57"/>
              <w:rPr>
                <w:bCs/>
                <w:iCs/>
              </w:rPr>
            </w:pPr>
            <w:r w:rsidRPr="00285C8A">
              <w:rPr>
                <w:bCs/>
                <w:iCs/>
              </w:rPr>
              <w:lastRenderedPageBreak/>
              <w:t>10. Обсяг фінансування технічного завдання, тис. грн:</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971CFA4"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3E3777CE"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0FC00A3"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EB14F26"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57503E" w:rsidRPr="00285C8A" w14:paraId="2E1CE747" w14:textId="77777777" w:rsidTr="001B262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438EE" w14:textId="77777777" w:rsidR="0057503E" w:rsidRPr="00285C8A" w:rsidRDefault="0057503E" w:rsidP="00565DE1">
            <w:pPr>
              <w:shd w:val="clear" w:color="auto" w:fill="FFFFFF" w:themeFill="background1"/>
              <w:spacing w:line="260" w:lineRule="exact"/>
              <w:ind w:left="57" w:right="57"/>
              <w:rPr>
                <w:bCs/>
                <w:iCs/>
              </w:rPr>
            </w:pPr>
            <w:r w:rsidRPr="00285C8A">
              <w:rPr>
                <w:bCs/>
                <w:iCs/>
              </w:rPr>
              <w:t>державний бюджет:</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A28CEAA" w14:textId="42B1A3B6"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18655,6</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A8D1F2E" w14:textId="4DC97ED4"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8000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2F2163C" w14:textId="550FD5A6"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8000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C4BAC46" w14:textId="24EA181B"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34655,6</w:t>
            </w:r>
          </w:p>
        </w:tc>
      </w:tr>
      <w:tr w:rsidR="0057503E" w:rsidRPr="00285C8A" w14:paraId="4695A909" w14:textId="77777777" w:rsidTr="001B262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E14D5C" w14:textId="77777777" w:rsidR="0057503E" w:rsidRPr="00285C8A" w:rsidRDefault="0057503E" w:rsidP="00565DE1">
            <w:pPr>
              <w:shd w:val="clear" w:color="auto" w:fill="FFFFFF" w:themeFill="background1"/>
              <w:spacing w:line="260" w:lineRule="exact"/>
              <w:ind w:left="57" w:right="57"/>
              <w:rPr>
                <w:bCs/>
                <w:iCs/>
              </w:rPr>
            </w:pPr>
            <w:r w:rsidRPr="00285C8A">
              <w:rPr>
                <w:bCs/>
                <w:iCs/>
              </w:rPr>
              <w:t>державний фонд регіонального розвитку</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4F618F99" w14:textId="7F47362C"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6CCEBDDE" w14:textId="29F38BCE" w:rsidR="0057503E" w:rsidRPr="00285C8A" w:rsidRDefault="0057503E" w:rsidP="00565DE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256CCF5" w14:textId="7FEC5E88" w:rsidR="0057503E" w:rsidRPr="00285C8A" w:rsidRDefault="0057503E" w:rsidP="00565DE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701AEA4" w14:textId="7FF1F261"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57503E" w:rsidRPr="00285C8A" w14:paraId="5EE23947" w14:textId="77777777" w:rsidTr="001B262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82A7D7" w14:textId="77777777" w:rsidR="0057503E" w:rsidRPr="00285C8A" w:rsidRDefault="0057503E" w:rsidP="00565DE1">
            <w:pPr>
              <w:shd w:val="clear" w:color="auto" w:fill="FFFFFF" w:themeFill="background1"/>
              <w:spacing w:line="260" w:lineRule="exact"/>
              <w:ind w:left="57" w:right="57"/>
              <w:rPr>
                <w:bCs/>
                <w:iCs/>
              </w:rPr>
            </w:pPr>
            <w:r w:rsidRPr="00285C8A">
              <w:rPr>
                <w:bCs/>
                <w:iCs/>
              </w:rPr>
              <w:t>інші джерела</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D6DE0B0" w14:textId="0CFB5E5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4B5183E6" w14:textId="33B6F5AB"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13DDEBB" w14:textId="266CB70B" w:rsidR="0057503E" w:rsidRPr="00285C8A" w:rsidRDefault="0057503E" w:rsidP="00565DE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D966D0D" w14:textId="69F63C1B"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57503E" w:rsidRPr="00285C8A" w14:paraId="2FA2C1EA" w14:textId="77777777" w:rsidTr="001B262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BC436B" w14:textId="77777777" w:rsidR="0057503E" w:rsidRPr="00285C8A" w:rsidRDefault="0057503E" w:rsidP="00565DE1">
            <w:pPr>
              <w:shd w:val="clear" w:color="auto" w:fill="FFFFFF" w:themeFill="background1"/>
              <w:spacing w:line="260" w:lineRule="exact"/>
              <w:ind w:left="57" w:right="57"/>
              <w:rPr>
                <w:bCs/>
                <w:iCs/>
              </w:rPr>
            </w:pPr>
            <w:r w:rsidRPr="00285C8A">
              <w:rPr>
                <w:bCs/>
                <w:iCs/>
              </w:rPr>
              <w:t>місцевий бюджет</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C73258D" w14:textId="38C47F78"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7208,4</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68748F93" w14:textId="43719C80"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AB4F642" w14:textId="3B67A3BC"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B58257B" w14:textId="7A44C0CA" w:rsidR="0057503E" w:rsidRPr="00285C8A" w:rsidRDefault="001B2621"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21208,4</w:t>
            </w:r>
          </w:p>
        </w:tc>
      </w:tr>
      <w:tr w:rsidR="0057503E" w:rsidRPr="00285C8A" w14:paraId="558C5A89" w14:textId="77777777" w:rsidTr="001B262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F60CF2" w14:textId="77777777" w:rsidR="0057503E" w:rsidRPr="00285C8A" w:rsidRDefault="0057503E" w:rsidP="00565DE1">
            <w:pPr>
              <w:shd w:val="clear" w:color="auto" w:fill="FFFFFF" w:themeFill="background1"/>
              <w:spacing w:line="260" w:lineRule="exact"/>
              <w:ind w:left="57" w:right="57"/>
              <w:rPr>
                <w:bCs/>
                <w:iCs/>
              </w:rPr>
            </w:pPr>
            <w:r w:rsidRPr="00285C8A">
              <w:rPr>
                <w:bCs/>
              </w:rPr>
              <w:t>інші джерела</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75B58B6"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6670BD1"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A3D38A0"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49B23AF3" w14:textId="77777777" w:rsidR="0057503E" w:rsidRPr="00285C8A" w:rsidRDefault="0057503E"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p>
        </w:tc>
      </w:tr>
      <w:tr w:rsidR="0057503E" w:rsidRPr="00285C8A" w14:paraId="4A82D626" w14:textId="77777777" w:rsidTr="001B2621">
        <w:tc>
          <w:tcPr>
            <w:tcW w:w="2134" w:type="pct"/>
            <w:gridSpan w:val="2"/>
            <w:tcBorders>
              <w:top w:val="single" w:sz="4" w:space="0" w:color="auto"/>
              <w:left w:val="single" w:sz="4" w:space="0" w:color="auto"/>
              <w:bottom w:val="single" w:sz="4" w:space="0" w:color="auto"/>
              <w:right w:val="single" w:sz="4" w:space="0" w:color="auto"/>
            </w:tcBorders>
            <w:shd w:val="clear" w:color="auto" w:fill="FFFFFF"/>
          </w:tcPr>
          <w:p w14:paraId="047A26F2" w14:textId="77777777" w:rsidR="0057503E" w:rsidRPr="00285C8A" w:rsidRDefault="0057503E" w:rsidP="00565DE1">
            <w:pPr>
              <w:shd w:val="clear" w:color="auto" w:fill="FFFFFF" w:themeFill="background1"/>
              <w:spacing w:line="260" w:lineRule="exact"/>
              <w:ind w:left="57" w:right="57"/>
              <w:rPr>
                <w:bCs/>
                <w:iCs/>
              </w:rPr>
            </w:pPr>
            <w:r w:rsidRPr="00285C8A">
              <w:rPr>
                <w:bCs/>
                <w:iCs/>
              </w:rPr>
              <w:t>11. Інша інформація щодо технічного завдання (за потреби)</w:t>
            </w:r>
          </w:p>
        </w:tc>
        <w:tc>
          <w:tcPr>
            <w:tcW w:w="2866" w:type="pct"/>
            <w:gridSpan w:val="4"/>
            <w:tcBorders>
              <w:top w:val="single" w:sz="4" w:space="0" w:color="auto"/>
              <w:left w:val="single" w:sz="4" w:space="0" w:color="auto"/>
              <w:bottom w:val="single" w:sz="4" w:space="0" w:color="auto"/>
              <w:right w:val="single" w:sz="4" w:space="0" w:color="auto"/>
            </w:tcBorders>
            <w:shd w:val="clear" w:color="auto" w:fill="FFFFFF"/>
          </w:tcPr>
          <w:p w14:paraId="5D34B7FA" w14:textId="77777777" w:rsidR="0057503E" w:rsidRPr="00285C8A" w:rsidRDefault="0057503E" w:rsidP="00565DE1">
            <w:pPr>
              <w:shd w:val="clear" w:color="auto" w:fill="FFFFFF" w:themeFill="background1"/>
              <w:spacing w:line="260" w:lineRule="exact"/>
              <w:rPr>
                <w:bCs/>
              </w:rPr>
            </w:pPr>
          </w:p>
        </w:tc>
      </w:tr>
    </w:tbl>
    <w:p w14:paraId="77B7C85C" w14:textId="75FB19AE" w:rsidR="009D3DE3" w:rsidRPr="00285C8A" w:rsidRDefault="009D3DE3" w:rsidP="009D3DE3">
      <w:pPr>
        <w:shd w:val="clear" w:color="auto" w:fill="FFFFFF" w:themeFill="background1"/>
        <w:rPr>
          <w:b/>
          <w:bCs/>
          <w:i/>
          <w:szCs w:val="20"/>
        </w:rPr>
      </w:pPr>
      <w:r w:rsidRPr="00285C8A">
        <w:rPr>
          <w:b/>
          <w:bCs/>
          <w:i/>
          <w:szCs w:val="20"/>
        </w:rPr>
        <w:br w:type="page"/>
      </w: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
        <w:gridCol w:w="4102"/>
        <w:gridCol w:w="1558"/>
        <w:gridCol w:w="1133"/>
        <w:gridCol w:w="1276"/>
        <w:gridCol w:w="1558"/>
      </w:tblGrid>
      <w:tr w:rsidR="005F029F" w:rsidRPr="00285C8A" w14:paraId="1516CE73"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D5D2407" w14:textId="77777777" w:rsidR="005F029F" w:rsidRPr="00285C8A" w:rsidRDefault="005F029F" w:rsidP="00B422F5">
            <w:pPr>
              <w:shd w:val="clear" w:color="auto" w:fill="FFFFFF" w:themeFill="background1"/>
              <w:spacing w:line="260" w:lineRule="exact"/>
              <w:ind w:left="57" w:right="57"/>
              <w:rPr>
                <w:bCs/>
                <w:iCs/>
              </w:rPr>
            </w:pPr>
            <w:r w:rsidRPr="00285C8A">
              <w:rPr>
                <w:bCs/>
                <w:iCs/>
              </w:rPr>
              <w:lastRenderedPageBreak/>
              <w:br w:type="page"/>
            </w:r>
            <w:r w:rsidRPr="00285C8A">
              <w:rPr>
                <w:bCs/>
                <w:iCs/>
              </w:rPr>
              <w:br w:type="page"/>
            </w:r>
            <w:r w:rsidRPr="00285C8A">
              <w:rPr>
                <w:bCs/>
                <w:iCs/>
              </w:rPr>
              <w:br w:type="page"/>
            </w:r>
            <w:r w:rsidRPr="00285C8A">
              <w:rPr>
                <w:bCs/>
                <w:iCs/>
              </w:rPr>
              <w:br w:type="page"/>
            </w:r>
            <w:r w:rsidRPr="00285C8A">
              <w:rPr>
                <w:bCs/>
                <w:iCs/>
              </w:rPr>
              <w:br w:type="page"/>
              <w:t>1. Номер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93BC58F" w14:textId="0CCA9034" w:rsidR="005F029F" w:rsidRPr="00285C8A" w:rsidRDefault="005F029F" w:rsidP="005F029F">
            <w:pPr>
              <w:shd w:val="clear" w:color="auto" w:fill="FFFFFF" w:themeFill="background1"/>
              <w:spacing w:line="240" w:lineRule="exact"/>
              <w:ind w:left="57" w:right="57"/>
              <w:rPr>
                <w:bCs/>
              </w:rPr>
            </w:pPr>
            <w:r w:rsidRPr="00285C8A">
              <w:rPr>
                <w:bCs/>
              </w:rPr>
              <w:t>2.23.</w:t>
            </w:r>
          </w:p>
        </w:tc>
      </w:tr>
      <w:tr w:rsidR="005F029F" w:rsidRPr="00285C8A" w14:paraId="78580B90"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26FAE0E7" w14:textId="77777777" w:rsidR="005F029F" w:rsidRPr="00285C8A" w:rsidRDefault="005F029F" w:rsidP="00B422F5">
            <w:pPr>
              <w:shd w:val="clear" w:color="auto" w:fill="FFFFFF" w:themeFill="background1"/>
              <w:spacing w:line="260" w:lineRule="exact"/>
              <w:ind w:left="57" w:right="57"/>
              <w:rPr>
                <w:bCs/>
                <w:iCs/>
              </w:rPr>
            </w:pPr>
            <w:r w:rsidRPr="00285C8A">
              <w:rPr>
                <w:bCs/>
                <w:iCs/>
              </w:rPr>
              <w:t>2. Назва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192D091" w14:textId="5B49839A" w:rsidR="005F029F" w:rsidRPr="00285C8A" w:rsidRDefault="005F029F" w:rsidP="005F029F">
            <w:pPr>
              <w:shd w:val="clear" w:color="auto" w:fill="FFFFFF" w:themeFill="background1"/>
              <w:spacing w:line="240" w:lineRule="exact"/>
              <w:ind w:left="57" w:right="57"/>
              <w:rPr>
                <w:bCs/>
              </w:rPr>
            </w:pPr>
            <w:proofErr w:type="spellStart"/>
            <w:r w:rsidRPr="00285C8A">
              <w:rPr>
                <w:bCs/>
              </w:rPr>
              <w:t>Енергомодернізація</w:t>
            </w:r>
            <w:proofErr w:type="spellEnd"/>
            <w:r w:rsidRPr="00285C8A">
              <w:rPr>
                <w:bCs/>
              </w:rPr>
              <w:t xml:space="preserve"> об’єктів житлового фонду</w:t>
            </w:r>
          </w:p>
        </w:tc>
      </w:tr>
      <w:tr w:rsidR="005F029F" w:rsidRPr="00285C8A" w14:paraId="29AE3ACB"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4C078B1" w14:textId="77777777" w:rsidR="005F029F" w:rsidRPr="00285C8A" w:rsidRDefault="005F029F" w:rsidP="00B422F5">
            <w:pPr>
              <w:shd w:val="clear" w:color="auto" w:fill="FFFFFF" w:themeFill="background1"/>
              <w:spacing w:line="260" w:lineRule="exact"/>
              <w:ind w:left="57" w:right="57"/>
              <w:rPr>
                <w:bCs/>
                <w:iCs/>
              </w:rPr>
            </w:pPr>
            <w:r w:rsidRPr="00285C8A">
              <w:rPr>
                <w:bCs/>
                <w:iCs/>
              </w:rPr>
              <w:t>3. Номер і назва завдання з Державної стратегії регіонального розвитку,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E531A4" w14:textId="5A998830" w:rsidR="005F029F" w:rsidRPr="00285C8A" w:rsidRDefault="005F029F" w:rsidP="005F029F">
            <w:pPr>
              <w:shd w:val="clear" w:color="auto" w:fill="FFFFFF" w:themeFill="background1"/>
              <w:spacing w:line="240" w:lineRule="exact"/>
              <w:ind w:left="57" w:right="57"/>
              <w:rPr>
                <w:bCs/>
              </w:rPr>
            </w:pPr>
            <w:r w:rsidRPr="00285C8A">
              <w:rPr>
                <w:bCs/>
              </w:rPr>
              <w:t xml:space="preserve">11. Створення умов щодо розвитку системи самоорганізації споживачів житлово-комунальних послуг об’єднань співвласників багатоквартирних будинків, впровадження в Україні пілотних проектів на основі успішних світових практик господарювання у сфері житлово-комунального господарства та </w:t>
            </w:r>
            <w:proofErr w:type="spellStart"/>
            <w:r w:rsidRPr="00285C8A">
              <w:rPr>
                <w:bCs/>
              </w:rPr>
              <w:t>термомодернізації</w:t>
            </w:r>
            <w:proofErr w:type="spellEnd"/>
            <w:r w:rsidRPr="00285C8A">
              <w:rPr>
                <w:bCs/>
              </w:rPr>
              <w:t xml:space="preserve"> будівель житлового фонду, в тому числі тенденцій переходу до будівель з близьким до нульового рівнем споживання енергії.</w:t>
            </w:r>
          </w:p>
        </w:tc>
      </w:tr>
      <w:tr w:rsidR="005F029F" w:rsidRPr="00285C8A" w14:paraId="7EE688B3"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C124BE6" w14:textId="77777777" w:rsidR="005F029F" w:rsidRPr="00285C8A" w:rsidRDefault="005F029F" w:rsidP="00B422F5">
            <w:pPr>
              <w:shd w:val="clear" w:color="auto" w:fill="FFFFFF" w:themeFill="background1"/>
              <w:spacing w:line="260" w:lineRule="exact"/>
              <w:ind w:left="57" w:right="57"/>
              <w:rPr>
                <w:bCs/>
                <w:iCs/>
              </w:rPr>
            </w:pPr>
            <w:r w:rsidRPr="00285C8A">
              <w:rPr>
                <w:bCs/>
                <w:iCs/>
              </w:rPr>
              <w:t>4. Номер і назва завдання з відповідної стратегії розвитку регіону,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F67B58" w14:textId="2AD483C2" w:rsidR="005F029F" w:rsidRPr="00285C8A" w:rsidRDefault="005F029F" w:rsidP="005F029F">
            <w:pPr>
              <w:shd w:val="clear" w:color="auto" w:fill="FFFFFF" w:themeFill="background1"/>
              <w:spacing w:line="240" w:lineRule="exact"/>
              <w:ind w:left="57" w:right="57"/>
              <w:rPr>
                <w:bCs/>
              </w:rPr>
            </w:pPr>
            <w:r w:rsidRPr="00285C8A">
              <w:rPr>
                <w:bCs/>
              </w:rPr>
              <w:t>2.2.5. </w:t>
            </w:r>
            <w:bookmarkStart w:id="16" w:name="_Hlk68597555"/>
            <w:r w:rsidRPr="00285C8A">
              <w:rPr>
                <w:bCs/>
              </w:rPr>
              <w:t>Стимулювання впровадження енергозберігаючих заходів у комунальній сфері і житловому секторі та підтримка розвитку альтернативної енергетики з балансуючими потужностями, у тому числі сонячної</w:t>
            </w:r>
            <w:bookmarkEnd w:id="16"/>
          </w:p>
        </w:tc>
      </w:tr>
      <w:tr w:rsidR="005F029F" w:rsidRPr="00285C8A" w14:paraId="524C6D8B"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D1741E5" w14:textId="77777777" w:rsidR="005F029F" w:rsidRPr="00285C8A" w:rsidRDefault="005F029F" w:rsidP="00B422F5">
            <w:pPr>
              <w:shd w:val="clear" w:color="auto" w:fill="FFFFFF" w:themeFill="background1"/>
              <w:spacing w:line="260" w:lineRule="exact"/>
              <w:ind w:left="57" w:right="57"/>
              <w:rPr>
                <w:bCs/>
                <w:iCs/>
              </w:rPr>
            </w:pPr>
            <w:r w:rsidRPr="00285C8A">
              <w:rPr>
                <w:bCs/>
                <w:iCs/>
              </w:rPr>
              <w:t>5. Територія, на яку матиме вплив реалізація проєктів за технічним завданням</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47EC99" w14:textId="77777777" w:rsidR="005F029F" w:rsidRPr="00285C8A" w:rsidRDefault="005F029F" w:rsidP="005F029F">
            <w:pPr>
              <w:shd w:val="clear" w:color="auto" w:fill="FFFFFF" w:themeFill="background1"/>
              <w:spacing w:line="240" w:lineRule="exact"/>
              <w:ind w:left="57" w:right="57"/>
              <w:rPr>
                <w:bCs/>
              </w:rPr>
            </w:pPr>
            <w:r w:rsidRPr="00285C8A">
              <w:rPr>
                <w:bCs/>
              </w:rPr>
              <w:t>Житомирська область</w:t>
            </w:r>
          </w:p>
        </w:tc>
      </w:tr>
      <w:tr w:rsidR="005F029F" w:rsidRPr="00285C8A" w14:paraId="538470B1"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59133DAB" w14:textId="77777777" w:rsidR="005F029F" w:rsidRPr="00285C8A" w:rsidRDefault="005F029F" w:rsidP="00B422F5">
            <w:pPr>
              <w:shd w:val="clear" w:color="auto" w:fill="FFFFFF" w:themeFill="background1"/>
              <w:spacing w:line="260" w:lineRule="exact"/>
              <w:ind w:left="57" w:right="57"/>
              <w:rPr>
                <w:bCs/>
                <w:iCs/>
              </w:rPr>
            </w:pPr>
            <w:r w:rsidRPr="00285C8A">
              <w:rPr>
                <w:bCs/>
                <w:iCs/>
              </w:rPr>
              <w:t>6. Опис проблеми, на вирішення якої спрямовано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2CB6882" w14:textId="77777777" w:rsidR="005F029F" w:rsidRPr="00285C8A" w:rsidRDefault="005F029F" w:rsidP="005F029F">
            <w:pPr>
              <w:shd w:val="clear" w:color="auto" w:fill="FFFFFF" w:themeFill="background1"/>
              <w:spacing w:line="240" w:lineRule="exact"/>
              <w:ind w:left="57" w:right="57"/>
              <w:rPr>
                <w:bCs/>
              </w:rPr>
            </w:pPr>
            <w:r w:rsidRPr="00285C8A">
              <w:rPr>
                <w:bCs/>
              </w:rPr>
              <w:t>Більшість існуючих будинків не відповідають сучасним вимогам енергозбереження, їх експлуатація пов’язана зі значними енергетичними та фінансовими витратами.</w:t>
            </w:r>
          </w:p>
          <w:p w14:paraId="40751C2B" w14:textId="77777777" w:rsidR="005F029F" w:rsidRPr="00285C8A" w:rsidRDefault="005F029F" w:rsidP="005F029F">
            <w:pPr>
              <w:shd w:val="clear" w:color="auto" w:fill="FFFFFF" w:themeFill="background1"/>
              <w:spacing w:line="240" w:lineRule="exact"/>
              <w:ind w:left="57" w:right="57"/>
              <w:rPr>
                <w:bCs/>
              </w:rPr>
            </w:pPr>
            <w:r w:rsidRPr="00285C8A">
              <w:rPr>
                <w:bCs/>
              </w:rPr>
              <w:t>Умови проживання у таких будинках не відповідають сучасним уявленням про зручність та комфорт.</w:t>
            </w:r>
          </w:p>
          <w:p w14:paraId="69789F4E" w14:textId="67C66866" w:rsidR="005F029F" w:rsidRPr="00285C8A" w:rsidRDefault="005F029F" w:rsidP="005F029F">
            <w:pPr>
              <w:shd w:val="clear" w:color="auto" w:fill="FFFFFF" w:themeFill="background1"/>
              <w:spacing w:line="240" w:lineRule="exact"/>
              <w:ind w:left="57" w:right="57"/>
              <w:rPr>
                <w:bCs/>
              </w:rPr>
            </w:pPr>
            <w:r w:rsidRPr="00285C8A">
              <w:rPr>
                <w:bCs/>
              </w:rPr>
              <w:t>Нагальна необхідність застосування системи енергетичного менеджменту у житловому секторі.</w:t>
            </w:r>
          </w:p>
        </w:tc>
      </w:tr>
      <w:tr w:rsidR="005F029F" w:rsidRPr="00285C8A" w14:paraId="2B3FEADB"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AE40BB9" w14:textId="77777777" w:rsidR="005F029F" w:rsidRPr="00285C8A" w:rsidRDefault="005F029F" w:rsidP="00B422F5">
            <w:pPr>
              <w:shd w:val="clear" w:color="auto" w:fill="FFFFFF" w:themeFill="background1"/>
              <w:spacing w:line="260" w:lineRule="exact"/>
              <w:ind w:left="57" w:right="57"/>
              <w:rPr>
                <w:bCs/>
                <w:iCs/>
              </w:rPr>
            </w:pPr>
            <w:r w:rsidRPr="00285C8A">
              <w:rPr>
                <w:bCs/>
                <w:iCs/>
              </w:rPr>
              <w:t>7. Очікувані кількісні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C45C47" w14:textId="3F0E2C8D" w:rsidR="005F029F" w:rsidRPr="00285C8A" w:rsidRDefault="005F029F" w:rsidP="005F029F">
            <w:pPr>
              <w:shd w:val="clear" w:color="auto" w:fill="FFFFFF" w:themeFill="background1"/>
              <w:spacing w:line="240" w:lineRule="exact"/>
              <w:ind w:left="57" w:right="57"/>
              <w:rPr>
                <w:bCs/>
              </w:rPr>
            </w:pPr>
            <w:r w:rsidRPr="00285C8A">
              <w:rPr>
                <w:bCs/>
              </w:rPr>
              <w:t>1. Зменшення витрат енергетичних ресурсів.</w:t>
            </w:r>
          </w:p>
          <w:p w14:paraId="68D1350B" w14:textId="4DACFDC6" w:rsidR="005F029F" w:rsidRPr="00285C8A" w:rsidRDefault="005F029F" w:rsidP="005F029F">
            <w:pPr>
              <w:shd w:val="clear" w:color="auto" w:fill="FFFFFF" w:themeFill="background1"/>
              <w:spacing w:line="240" w:lineRule="exact"/>
              <w:ind w:left="57" w:right="57"/>
              <w:rPr>
                <w:bCs/>
              </w:rPr>
            </w:pPr>
            <w:r w:rsidRPr="00285C8A">
              <w:rPr>
                <w:bCs/>
              </w:rPr>
              <w:t>2. Зменшення сум житлово-комунальних платежів, зокрема у осінньо-зимовий період.</w:t>
            </w:r>
          </w:p>
          <w:p w14:paraId="46725551" w14:textId="77A783EA" w:rsidR="005F029F" w:rsidRPr="00285C8A" w:rsidRDefault="005F029F" w:rsidP="005F029F">
            <w:pPr>
              <w:shd w:val="clear" w:color="auto" w:fill="FFFFFF" w:themeFill="background1"/>
              <w:spacing w:line="240" w:lineRule="exact"/>
              <w:ind w:left="57" w:right="57"/>
              <w:rPr>
                <w:bCs/>
              </w:rPr>
            </w:pPr>
            <w:r w:rsidRPr="00285C8A">
              <w:rPr>
                <w:bCs/>
              </w:rPr>
              <w:t>3. Економія паливно-енергетичних ресурсів.</w:t>
            </w:r>
          </w:p>
        </w:tc>
      </w:tr>
      <w:tr w:rsidR="005F029F" w:rsidRPr="00285C8A" w14:paraId="280A923E"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4E2192A6" w14:textId="77777777" w:rsidR="005F029F" w:rsidRPr="00285C8A" w:rsidRDefault="005F029F" w:rsidP="00B422F5">
            <w:pPr>
              <w:shd w:val="clear" w:color="auto" w:fill="FFFFFF" w:themeFill="background1"/>
              <w:spacing w:line="260" w:lineRule="exact"/>
              <w:ind w:left="57" w:right="57"/>
              <w:rPr>
                <w:bCs/>
                <w:iCs/>
              </w:rPr>
            </w:pPr>
            <w:r w:rsidRPr="00285C8A">
              <w:rPr>
                <w:bCs/>
                <w:iCs/>
              </w:rPr>
              <w:t>8. Очікувані якісні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1B8C826" w14:textId="00EA4990" w:rsidR="005F029F" w:rsidRPr="00285C8A" w:rsidRDefault="005F029F" w:rsidP="005F029F">
            <w:pPr>
              <w:shd w:val="clear" w:color="auto" w:fill="FFFFFF" w:themeFill="background1"/>
              <w:spacing w:line="240" w:lineRule="exact"/>
              <w:ind w:left="57" w:right="57"/>
              <w:rPr>
                <w:bCs/>
              </w:rPr>
            </w:pPr>
            <w:r w:rsidRPr="00285C8A">
              <w:rPr>
                <w:bCs/>
              </w:rPr>
              <w:t xml:space="preserve">1. </w:t>
            </w:r>
            <w:proofErr w:type="spellStart"/>
            <w:r w:rsidRPr="00285C8A">
              <w:rPr>
                <w:bCs/>
              </w:rPr>
              <w:t>Попереджено</w:t>
            </w:r>
            <w:proofErr w:type="spellEnd"/>
            <w:r w:rsidRPr="00285C8A">
              <w:rPr>
                <w:bCs/>
              </w:rPr>
              <w:t xml:space="preserve"> неефективні втрати теплової та електричної енергії в житловому фонді.</w:t>
            </w:r>
          </w:p>
          <w:p w14:paraId="45F37634" w14:textId="707C9D1E" w:rsidR="005F029F" w:rsidRPr="00285C8A" w:rsidRDefault="005F029F" w:rsidP="005F029F">
            <w:pPr>
              <w:shd w:val="clear" w:color="auto" w:fill="FFFFFF" w:themeFill="background1"/>
              <w:spacing w:line="240" w:lineRule="exact"/>
              <w:ind w:left="57" w:right="57"/>
              <w:rPr>
                <w:bCs/>
              </w:rPr>
            </w:pPr>
            <w:r w:rsidRPr="00285C8A">
              <w:rPr>
                <w:bCs/>
              </w:rPr>
              <w:t>2. Покращено умови проживання мешканців області та мікроклімат у будинках житлового фонду.</w:t>
            </w:r>
          </w:p>
        </w:tc>
      </w:tr>
      <w:tr w:rsidR="005F029F" w:rsidRPr="00285C8A" w14:paraId="07E269C3"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389916D6" w14:textId="77777777" w:rsidR="005F029F" w:rsidRPr="00285C8A" w:rsidRDefault="005F029F" w:rsidP="00B422F5">
            <w:pPr>
              <w:shd w:val="clear" w:color="auto" w:fill="FFFFFF" w:themeFill="background1"/>
              <w:spacing w:line="260" w:lineRule="exact"/>
              <w:ind w:left="57" w:right="57"/>
              <w:rPr>
                <w:bCs/>
                <w:iCs/>
              </w:rPr>
            </w:pPr>
            <w:r w:rsidRPr="00285C8A">
              <w:rPr>
                <w:bCs/>
                <w:iCs/>
              </w:rPr>
              <w:t>9. Основні заходи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4171A2E" w14:textId="77777777" w:rsidR="005F029F" w:rsidRPr="00285C8A" w:rsidRDefault="005F029F" w:rsidP="005F029F">
            <w:pPr>
              <w:shd w:val="clear" w:color="auto" w:fill="FFFFFF" w:themeFill="background1"/>
              <w:spacing w:line="240" w:lineRule="exact"/>
              <w:ind w:left="57" w:right="57"/>
              <w:rPr>
                <w:bCs/>
              </w:rPr>
            </w:pPr>
            <w:r w:rsidRPr="00285C8A">
              <w:rPr>
                <w:bCs/>
              </w:rPr>
              <w:t>Здійснення технічного переоснащення із впровадженням енергозберігаючих матеріалів та обладнання.</w:t>
            </w:r>
          </w:p>
          <w:p w14:paraId="7554132D" w14:textId="77777777" w:rsidR="005F029F" w:rsidRPr="00285C8A" w:rsidRDefault="005F029F" w:rsidP="005F029F">
            <w:pPr>
              <w:shd w:val="clear" w:color="auto" w:fill="FFFFFF" w:themeFill="background1"/>
              <w:spacing w:line="240" w:lineRule="exact"/>
              <w:ind w:left="57" w:right="57"/>
              <w:rPr>
                <w:bCs/>
              </w:rPr>
            </w:pPr>
            <w:r w:rsidRPr="00285C8A">
              <w:rPr>
                <w:bCs/>
              </w:rPr>
              <w:t>Забезпечення облаштування житлового фонду будинковими засобами обліку.</w:t>
            </w:r>
          </w:p>
          <w:p w14:paraId="24706BC0" w14:textId="35709597" w:rsidR="005F029F" w:rsidRPr="00285C8A" w:rsidRDefault="005F029F" w:rsidP="005F029F">
            <w:pPr>
              <w:shd w:val="clear" w:color="auto" w:fill="FFFFFF" w:themeFill="background1"/>
              <w:spacing w:line="240" w:lineRule="exact"/>
              <w:ind w:left="57" w:right="57"/>
              <w:rPr>
                <w:bCs/>
              </w:rPr>
            </w:pPr>
            <w:r w:rsidRPr="00285C8A">
              <w:rPr>
                <w:bCs/>
              </w:rPr>
              <w:t>Капітальний ремонт та заміна ліфтів.</w:t>
            </w:r>
          </w:p>
        </w:tc>
      </w:tr>
      <w:tr w:rsidR="005F029F" w:rsidRPr="00285C8A" w14:paraId="67B66A0D" w14:textId="77777777" w:rsidTr="00565DE1">
        <w:trPr>
          <w:trHeight w:val="55"/>
        </w:trPr>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001C7C" w14:textId="77777777" w:rsidR="005F029F" w:rsidRPr="00285C8A" w:rsidRDefault="005F029F" w:rsidP="005F029F">
            <w:pPr>
              <w:shd w:val="clear" w:color="auto" w:fill="FFFFFF" w:themeFill="background1"/>
              <w:spacing w:line="240" w:lineRule="exact"/>
              <w:ind w:left="57" w:right="57"/>
              <w:rPr>
                <w:bCs/>
                <w:iCs/>
              </w:rPr>
            </w:pPr>
            <w:r w:rsidRPr="00285C8A">
              <w:rPr>
                <w:bCs/>
                <w:iCs/>
              </w:rPr>
              <w:t>10. Обсяг фінансування технічного завдання, тис. грн:</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3516ED4"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2021 рік</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4615942E"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44E28865"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419762CF"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Усього</w:t>
            </w:r>
          </w:p>
        </w:tc>
      </w:tr>
      <w:tr w:rsidR="005F029F" w:rsidRPr="00285C8A" w14:paraId="40F8DB55"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0F602B" w14:textId="77777777" w:rsidR="005F029F" w:rsidRPr="00285C8A" w:rsidRDefault="005F029F" w:rsidP="005F029F">
            <w:pPr>
              <w:shd w:val="clear" w:color="auto" w:fill="FFFFFF" w:themeFill="background1"/>
              <w:spacing w:line="240" w:lineRule="exact"/>
              <w:ind w:left="57" w:right="57"/>
              <w:rPr>
                <w:bCs/>
                <w:iCs/>
              </w:rPr>
            </w:pPr>
            <w:r w:rsidRPr="00285C8A">
              <w:rPr>
                <w:bCs/>
                <w:iCs/>
              </w:rPr>
              <w:t>державний бюджет:</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4E93D98" w14:textId="66C5673D"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25000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2ECC03F" w14:textId="7A5451C0"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25000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F97E411" w14:textId="1B8D4AB1"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25000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11515FA" w14:textId="76B5FDF9"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75000</w:t>
            </w:r>
          </w:p>
        </w:tc>
      </w:tr>
      <w:tr w:rsidR="005F029F" w:rsidRPr="00285C8A" w14:paraId="3B2143B9"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3189B" w14:textId="77777777" w:rsidR="005F029F" w:rsidRPr="00285C8A" w:rsidRDefault="005F029F" w:rsidP="005F029F">
            <w:pPr>
              <w:shd w:val="clear" w:color="auto" w:fill="FFFFFF" w:themeFill="background1"/>
              <w:spacing w:line="240" w:lineRule="exact"/>
              <w:ind w:left="57" w:right="57"/>
              <w:rPr>
                <w:bCs/>
                <w:iCs/>
              </w:rPr>
            </w:pPr>
            <w:r w:rsidRPr="00285C8A">
              <w:rPr>
                <w:bCs/>
                <w:iCs/>
              </w:rPr>
              <w:t>державний фонд регіонального розвитку</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FD3CC25"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5B4B9F7A" w14:textId="77777777" w:rsidR="005F029F" w:rsidRPr="00285C8A" w:rsidRDefault="005F029F" w:rsidP="00565DE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F31E4B5" w14:textId="77777777" w:rsidR="005F029F" w:rsidRPr="00285C8A" w:rsidRDefault="005F029F" w:rsidP="00565DE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81FE858"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5F029F" w:rsidRPr="00285C8A" w14:paraId="15DA1893"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2FDC30" w14:textId="77777777" w:rsidR="005F029F" w:rsidRPr="00285C8A" w:rsidRDefault="005F029F" w:rsidP="005F029F">
            <w:pPr>
              <w:shd w:val="clear" w:color="auto" w:fill="FFFFFF" w:themeFill="background1"/>
              <w:spacing w:line="240" w:lineRule="exact"/>
              <w:ind w:left="57" w:right="57"/>
              <w:rPr>
                <w:bCs/>
                <w:iCs/>
              </w:rPr>
            </w:pPr>
            <w:r w:rsidRPr="00285C8A">
              <w:rPr>
                <w:bCs/>
                <w:iCs/>
              </w:rPr>
              <w:t>інші джерела</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51ED7F4"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3B4FA686"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9B43852" w14:textId="77777777" w:rsidR="005F029F" w:rsidRPr="00285C8A" w:rsidRDefault="005F029F" w:rsidP="00565DE1">
            <w:pPr>
              <w:pStyle w:val="2a"/>
              <w:shd w:val="clear" w:color="auto" w:fill="auto"/>
              <w:tabs>
                <w:tab w:val="left" w:pos="258"/>
                <w:tab w:val="left" w:pos="993"/>
              </w:tabs>
              <w:spacing w:after="0" w:line="26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1E1933C" w14:textId="77777777"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p>
        </w:tc>
      </w:tr>
      <w:tr w:rsidR="005F029F" w:rsidRPr="00285C8A" w14:paraId="55D597E7"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D8695" w14:textId="77777777" w:rsidR="005F029F" w:rsidRPr="00285C8A" w:rsidRDefault="005F029F" w:rsidP="005F029F">
            <w:pPr>
              <w:shd w:val="clear" w:color="auto" w:fill="FFFFFF" w:themeFill="background1"/>
              <w:spacing w:line="240" w:lineRule="exact"/>
              <w:ind w:left="57" w:right="57"/>
              <w:rPr>
                <w:bCs/>
                <w:iCs/>
              </w:rPr>
            </w:pPr>
            <w:r w:rsidRPr="00285C8A">
              <w:rPr>
                <w:bCs/>
                <w:iCs/>
              </w:rPr>
              <w:t>місцевий бюджет</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550F166" w14:textId="461CCDCB"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D49A5DA" w14:textId="2775CF6D"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D6C8732" w14:textId="4522CCFC"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7000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78B4B54" w14:textId="6C8DDB7D"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val="ru-RU" w:eastAsia="ru-RU"/>
              </w:rPr>
            </w:pPr>
            <w:r w:rsidRPr="00285C8A">
              <w:rPr>
                <w:bCs/>
                <w:sz w:val="24"/>
                <w:szCs w:val="24"/>
                <w:lang w:val="ru-RU" w:eastAsia="ru-RU"/>
              </w:rPr>
              <w:t>21000</w:t>
            </w:r>
          </w:p>
        </w:tc>
      </w:tr>
      <w:tr w:rsidR="005F029F" w:rsidRPr="00285C8A" w14:paraId="4E1327C9"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15035" w14:textId="64D3BA0D" w:rsidR="005F029F" w:rsidRPr="00285C8A" w:rsidRDefault="005F029F" w:rsidP="005F029F">
            <w:pPr>
              <w:shd w:val="clear" w:color="auto" w:fill="FFFFFF" w:themeFill="background1"/>
              <w:spacing w:line="240" w:lineRule="exact"/>
              <w:ind w:left="57" w:right="57"/>
              <w:rPr>
                <w:bCs/>
                <w:iCs/>
              </w:rPr>
            </w:pPr>
            <w:r w:rsidRPr="00285C8A">
              <w:rPr>
                <w:bCs/>
              </w:rPr>
              <w:t>інші джерела (приватні інвестори)</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44DEF28C" w14:textId="145077D2"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15000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380BB0EA" w14:textId="4741316A"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15000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38EC27F" w14:textId="4703036D"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15000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6C8528A" w14:textId="0336147E" w:rsidR="005F029F" w:rsidRPr="00285C8A" w:rsidRDefault="005F029F" w:rsidP="00565DE1">
            <w:pPr>
              <w:pStyle w:val="2a"/>
              <w:shd w:val="clear" w:color="auto" w:fill="auto"/>
              <w:tabs>
                <w:tab w:val="left" w:pos="258"/>
                <w:tab w:val="left" w:pos="993"/>
              </w:tabs>
              <w:spacing w:after="0" w:line="260" w:lineRule="exact"/>
              <w:ind w:left="57" w:right="57" w:firstLine="0"/>
              <w:jc w:val="center"/>
              <w:rPr>
                <w:bCs/>
                <w:sz w:val="24"/>
                <w:szCs w:val="24"/>
                <w:lang w:eastAsia="ru-RU"/>
              </w:rPr>
            </w:pPr>
            <w:r w:rsidRPr="00285C8A">
              <w:rPr>
                <w:bCs/>
                <w:sz w:val="24"/>
                <w:szCs w:val="24"/>
                <w:lang w:eastAsia="ru-RU"/>
              </w:rPr>
              <w:t>45000</w:t>
            </w:r>
          </w:p>
        </w:tc>
      </w:tr>
      <w:tr w:rsidR="005F029F" w:rsidRPr="00285C8A" w14:paraId="6FFEFB4E"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tcPr>
          <w:p w14:paraId="4FEA37F0" w14:textId="77777777" w:rsidR="005F029F" w:rsidRPr="00285C8A" w:rsidRDefault="005F029F" w:rsidP="005F029F">
            <w:pPr>
              <w:shd w:val="clear" w:color="auto" w:fill="FFFFFF" w:themeFill="background1"/>
              <w:spacing w:line="240" w:lineRule="exact"/>
              <w:ind w:left="57" w:right="57"/>
              <w:rPr>
                <w:bCs/>
                <w:iCs/>
              </w:rPr>
            </w:pPr>
            <w:r w:rsidRPr="00285C8A">
              <w:rPr>
                <w:bCs/>
                <w:iCs/>
              </w:rPr>
              <w:t>11. Інша інформація щодо технічного завдання (за потреби)</w:t>
            </w:r>
          </w:p>
        </w:tc>
        <w:tc>
          <w:tcPr>
            <w:tcW w:w="2866" w:type="pct"/>
            <w:gridSpan w:val="4"/>
            <w:tcBorders>
              <w:top w:val="single" w:sz="4" w:space="0" w:color="auto"/>
              <w:left w:val="single" w:sz="4" w:space="0" w:color="auto"/>
              <w:bottom w:val="single" w:sz="4" w:space="0" w:color="auto"/>
              <w:right w:val="single" w:sz="4" w:space="0" w:color="auto"/>
            </w:tcBorders>
            <w:shd w:val="clear" w:color="auto" w:fill="FFFFFF"/>
          </w:tcPr>
          <w:p w14:paraId="6770DDEF" w14:textId="77777777" w:rsidR="005F029F" w:rsidRPr="00285C8A" w:rsidRDefault="005F029F" w:rsidP="00565DE1">
            <w:pPr>
              <w:shd w:val="clear" w:color="auto" w:fill="FFFFFF" w:themeFill="background1"/>
              <w:spacing w:line="260" w:lineRule="exact"/>
              <w:rPr>
                <w:bCs/>
              </w:rPr>
            </w:pPr>
          </w:p>
        </w:tc>
      </w:tr>
    </w:tbl>
    <w:p w14:paraId="3D152A10" w14:textId="6FFB7968" w:rsidR="005F029F" w:rsidRPr="00285C8A" w:rsidRDefault="005F029F" w:rsidP="009D3DE3">
      <w:pPr>
        <w:shd w:val="clear" w:color="auto" w:fill="FFFFFF" w:themeFill="background1"/>
        <w:rPr>
          <w:b/>
          <w:bCs/>
          <w:i/>
          <w:szCs w:val="20"/>
        </w:rPr>
      </w:pPr>
    </w:p>
    <w:p w14:paraId="1D6D8391" w14:textId="77777777" w:rsidR="005F029F" w:rsidRPr="00285C8A" w:rsidRDefault="005F029F" w:rsidP="009D3DE3">
      <w:pPr>
        <w:shd w:val="clear" w:color="auto" w:fill="FFFFFF" w:themeFill="background1"/>
        <w:rPr>
          <w:b/>
          <w:bCs/>
          <w:i/>
          <w:szCs w:val="2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
        <w:gridCol w:w="4102"/>
        <w:gridCol w:w="1558"/>
        <w:gridCol w:w="1133"/>
        <w:gridCol w:w="1276"/>
        <w:gridCol w:w="1558"/>
      </w:tblGrid>
      <w:tr w:rsidR="00565DE1" w:rsidRPr="00285C8A" w14:paraId="6B67191B"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4FCF296A" w14:textId="01613101" w:rsidR="00565DE1" w:rsidRPr="00285C8A" w:rsidRDefault="009D3DE3" w:rsidP="00B422F5">
            <w:pPr>
              <w:shd w:val="clear" w:color="auto" w:fill="FFFFFF" w:themeFill="background1"/>
              <w:spacing w:line="240" w:lineRule="exact"/>
              <w:ind w:left="57" w:right="57"/>
              <w:rPr>
                <w:bCs/>
              </w:rPr>
            </w:pPr>
            <w:r w:rsidRPr="00285C8A">
              <w:rPr>
                <w:bCs/>
              </w:rPr>
              <w:lastRenderedPageBreak/>
              <w:br w:type="page"/>
            </w:r>
            <w:r w:rsidR="00565DE1" w:rsidRPr="00285C8A">
              <w:rPr>
                <w:bCs/>
              </w:rPr>
              <w:br w:type="page"/>
            </w:r>
            <w:r w:rsidR="00565DE1" w:rsidRPr="00285C8A">
              <w:rPr>
                <w:bCs/>
              </w:rPr>
              <w:br w:type="page"/>
            </w:r>
            <w:r w:rsidR="00565DE1" w:rsidRPr="00285C8A">
              <w:rPr>
                <w:bCs/>
              </w:rPr>
              <w:br w:type="page"/>
            </w:r>
            <w:r w:rsidR="00565DE1" w:rsidRPr="00285C8A">
              <w:rPr>
                <w:bCs/>
              </w:rPr>
              <w:br w:type="page"/>
            </w:r>
            <w:r w:rsidR="00565DE1" w:rsidRPr="00285C8A">
              <w:rPr>
                <w:bCs/>
              </w:rPr>
              <w:br w:type="page"/>
              <w:t>1. Номер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74A83D" w14:textId="07624F70" w:rsidR="00565DE1" w:rsidRPr="00285C8A" w:rsidRDefault="00565DE1" w:rsidP="00C029AB">
            <w:pPr>
              <w:shd w:val="clear" w:color="auto" w:fill="FFFFFF" w:themeFill="background1"/>
              <w:spacing w:line="240" w:lineRule="exact"/>
              <w:ind w:left="57" w:right="57"/>
              <w:rPr>
                <w:bCs/>
              </w:rPr>
            </w:pPr>
            <w:r w:rsidRPr="00285C8A">
              <w:rPr>
                <w:bCs/>
              </w:rPr>
              <w:t>2.24.</w:t>
            </w:r>
          </w:p>
        </w:tc>
      </w:tr>
      <w:tr w:rsidR="00565DE1" w:rsidRPr="00285C8A" w14:paraId="26E71D41"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D3AFEB1" w14:textId="77777777" w:rsidR="00565DE1" w:rsidRPr="00285C8A" w:rsidRDefault="00565DE1" w:rsidP="00B422F5">
            <w:pPr>
              <w:shd w:val="clear" w:color="auto" w:fill="FFFFFF" w:themeFill="background1"/>
              <w:spacing w:line="240" w:lineRule="exact"/>
              <w:ind w:left="57" w:right="57"/>
              <w:rPr>
                <w:bCs/>
              </w:rPr>
            </w:pPr>
            <w:bookmarkStart w:id="17" w:name="_GoBack" w:colFirst="1" w:colLast="1"/>
            <w:r w:rsidRPr="00285C8A">
              <w:rPr>
                <w:bCs/>
              </w:rPr>
              <w:t>2. Назва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49BD12" w14:textId="1AB77015" w:rsidR="00565DE1" w:rsidRPr="00285C8A" w:rsidRDefault="0040650E" w:rsidP="00C029AB">
            <w:pPr>
              <w:shd w:val="clear" w:color="auto" w:fill="FFFFFF" w:themeFill="background1"/>
              <w:spacing w:line="240" w:lineRule="exact"/>
              <w:ind w:left="57" w:right="57"/>
              <w:rPr>
                <w:bCs/>
              </w:rPr>
            </w:pPr>
            <w:r w:rsidRPr="0040650E">
              <w:rPr>
                <w:bCs/>
              </w:rPr>
              <w:t>Розвиток альтернативних видів електроенергетики</w:t>
            </w:r>
          </w:p>
        </w:tc>
      </w:tr>
      <w:bookmarkEnd w:id="17"/>
      <w:tr w:rsidR="00565DE1" w:rsidRPr="00285C8A" w14:paraId="1F5B2D35"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B5A058E" w14:textId="77777777" w:rsidR="00565DE1" w:rsidRPr="00285C8A" w:rsidRDefault="00565DE1" w:rsidP="00B422F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BD87E6" w14:textId="77777777" w:rsidR="00565DE1" w:rsidRPr="00285C8A" w:rsidRDefault="00565DE1" w:rsidP="00C029AB">
            <w:pPr>
              <w:shd w:val="clear" w:color="auto" w:fill="FFFFFF" w:themeFill="background1"/>
              <w:spacing w:line="240" w:lineRule="exact"/>
              <w:ind w:left="57" w:right="57"/>
              <w:rPr>
                <w:bCs/>
              </w:rPr>
            </w:pPr>
            <w:r w:rsidRPr="00285C8A">
              <w:rPr>
                <w:bCs/>
              </w:rPr>
              <w:t>1. Сприяння створенню моделі «енергоефективна громада», спрямованої на першочергове впорядкування об’єктів комунальної власності з поступовим переходом до об’єктів житлового фонду, що надасть можливість ефективного використання бюджетів територіальних громад.</w:t>
            </w:r>
          </w:p>
          <w:p w14:paraId="0E1388E8" w14:textId="77777777" w:rsidR="00565DE1" w:rsidRPr="00285C8A" w:rsidRDefault="00565DE1" w:rsidP="00C029AB">
            <w:pPr>
              <w:shd w:val="clear" w:color="auto" w:fill="FFFFFF" w:themeFill="background1"/>
              <w:spacing w:line="240" w:lineRule="exact"/>
              <w:ind w:left="57" w:right="57"/>
              <w:rPr>
                <w:bCs/>
              </w:rPr>
            </w:pPr>
            <w:r w:rsidRPr="00285C8A">
              <w:rPr>
                <w:bCs/>
              </w:rPr>
              <w:t>3. Впровадження енергоефективних заходів та технологій у секторах транспорту, промисловості, будівництва тощо.</w:t>
            </w:r>
          </w:p>
          <w:p w14:paraId="1793E23E" w14:textId="1E77D39F" w:rsidR="00565DE1" w:rsidRPr="00285C8A" w:rsidRDefault="00565DE1" w:rsidP="00C029AB">
            <w:pPr>
              <w:shd w:val="clear" w:color="auto" w:fill="FFFFFF" w:themeFill="background1"/>
              <w:spacing w:line="240" w:lineRule="exact"/>
              <w:ind w:left="57" w:right="57"/>
              <w:rPr>
                <w:bCs/>
              </w:rPr>
            </w:pPr>
            <w:r w:rsidRPr="00285C8A">
              <w:rPr>
                <w:bCs/>
              </w:rPr>
              <w:t>4. Забезпечення модернізації міської інфраструктури, що зменшує потребу у невідновлюваних ресурсах, створює стійкість до природних та техногенних катаклізмів, адаптує міську мережу до зміни клімату.</w:t>
            </w:r>
          </w:p>
        </w:tc>
      </w:tr>
      <w:tr w:rsidR="00565DE1" w:rsidRPr="00285C8A" w14:paraId="0B115CFD"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7E20514" w14:textId="77777777" w:rsidR="00565DE1" w:rsidRPr="00285C8A" w:rsidRDefault="00565DE1" w:rsidP="00B422F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E973EF" w14:textId="77777777" w:rsidR="00565DE1" w:rsidRPr="00285C8A" w:rsidRDefault="00565DE1" w:rsidP="00C029AB">
            <w:pPr>
              <w:shd w:val="clear" w:color="auto" w:fill="FFFFFF" w:themeFill="background1"/>
              <w:spacing w:line="240" w:lineRule="exact"/>
              <w:ind w:left="57" w:right="57"/>
              <w:rPr>
                <w:bCs/>
              </w:rPr>
            </w:pPr>
            <w:r w:rsidRPr="00285C8A">
              <w:rPr>
                <w:bCs/>
              </w:rPr>
              <w:t>2.2.5. Стимулювання впровадження енергозберігаючих заходів у комунальній сфері і житловому секторі та підтримка розвитку альтернативної енергетики з балансуючими потужностями, у тому числі сонячної</w:t>
            </w:r>
          </w:p>
        </w:tc>
      </w:tr>
      <w:tr w:rsidR="00565DE1" w:rsidRPr="00285C8A" w14:paraId="4728CBF5"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3428FC20" w14:textId="77777777" w:rsidR="00565DE1" w:rsidRPr="00285C8A" w:rsidRDefault="00565DE1" w:rsidP="00B422F5">
            <w:pPr>
              <w:shd w:val="clear" w:color="auto" w:fill="FFFFFF" w:themeFill="background1"/>
              <w:spacing w:line="240" w:lineRule="exact"/>
              <w:ind w:left="57" w:right="57"/>
              <w:rPr>
                <w:bCs/>
              </w:rPr>
            </w:pPr>
            <w:r w:rsidRPr="00285C8A">
              <w:rPr>
                <w:bCs/>
              </w:rPr>
              <w:t>5. Територія, на яку матиме вплив реалізація проєктів за технічним завданням</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35D2388" w14:textId="77777777" w:rsidR="00565DE1" w:rsidRPr="00285C8A" w:rsidRDefault="00565DE1" w:rsidP="00C029AB">
            <w:pPr>
              <w:shd w:val="clear" w:color="auto" w:fill="FFFFFF" w:themeFill="background1"/>
              <w:spacing w:line="240" w:lineRule="exact"/>
              <w:ind w:left="57" w:right="57"/>
              <w:rPr>
                <w:bCs/>
              </w:rPr>
            </w:pPr>
            <w:r w:rsidRPr="00285C8A">
              <w:rPr>
                <w:bCs/>
              </w:rPr>
              <w:t>Житомирська область</w:t>
            </w:r>
          </w:p>
        </w:tc>
      </w:tr>
      <w:tr w:rsidR="00565DE1" w:rsidRPr="00285C8A" w14:paraId="754F686F"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3254EA6" w14:textId="77777777" w:rsidR="00565DE1" w:rsidRPr="00285C8A" w:rsidRDefault="00565DE1" w:rsidP="00B422F5">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187D025" w14:textId="77777777" w:rsidR="00565DE1" w:rsidRPr="00285C8A" w:rsidRDefault="00565DE1" w:rsidP="00C029AB">
            <w:pPr>
              <w:shd w:val="clear" w:color="auto" w:fill="FFFFFF" w:themeFill="background1"/>
              <w:spacing w:line="240" w:lineRule="exact"/>
              <w:ind w:left="57" w:right="57"/>
              <w:rPr>
                <w:bCs/>
              </w:rPr>
            </w:pPr>
            <w:r w:rsidRPr="00285C8A">
              <w:rPr>
                <w:bCs/>
              </w:rPr>
              <w:t>Вичерпання традиційних енергетичних ресурсів та нагальна необхідність використання відновлювальних та екологічно чистих джерел енергії.</w:t>
            </w:r>
          </w:p>
          <w:p w14:paraId="468B9E94" w14:textId="62490517" w:rsidR="00565DE1" w:rsidRPr="00285C8A" w:rsidRDefault="00565DE1" w:rsidP="00C029AB">
            <w:pPr>
              <w:shd w:val="clear" w:color="auto" w:fill="FFFFFF" w:themeFill="background1"/>
              <w:spacing w:line="240" w:lineRule="exact"/>
              <w:ind w:left="57" w:right="57"/>
              <w:rPr>
                <w:bCs/>
              </w:rPr>
            </w:pPr>
            <w:r w:rsidRPr="00285C8A">
              <w:rPr>
                <w:bCs/>
              </w:rPr>
              <w:t>Покращення стану навколишнього природного середовища.</w:t>
            </w:r>
          </w:p>
        </w:tc>
      </w:tr>
      <w:tr w:rsidR="00565DE1" w:rsidRPr="00285C8A" w14:paraId="29EB0175"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2664DE8" w14:textId="77777777" w:rsidR="00565DE1" w:rsidRPr="00285C8A" w:rsidRDefault="00565DE1" w:rsidP="00B422F5">
            <w:pPr>
              <w:shd w:val="clear" w:color="auto" w:fill="FFFFFF" w:themeFill="background1"/>
              <w:spacing w:line="240" w:lineRule="exact"/>
              <w:ind w:left="57" w:right="57"/>
              <w:rPr>
                <w:bCs/>
              </w:rPr>
            </w:pPr>
            <w:r w:rsidRPr="00285C8A">
              <w:rPr>
                <w:bCs/>
              </w:rPr>
              <w:t>7. Очікувані кількісні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99B838D" w14:textId="12FC99A5" w:rsidR="00565DE1" w:rsidRPr="00285C8A" w:rsidRDefault="00C029AB" w:rsidP="00C029AB">
            <w:pPr>
              <w:shd w:val="clear" w:color="auto" w:fill="FFFFFF" w:themeFill="background1"/>
              <w:spacing w:line="240" w:lineRule="exact"/>
              <w:ind w:left="57" w:right="57"/>
              <w:rPr>
                <w:bCs/>
              </w:rPr>
            </w:pPr>
            <w:r w:rsidRPr="00285C8A">
              <w:rPr>
                <w:bCs/>
              </w:rPr>
              <w:t>1. Зменшено залежність від вартісних не відновлювальних та повільно відновлювальних енергетичних ресурсів.</w:t>
            </w:r>
          </w:p>
          <w:p w14:paraId="28A8A0E6" w14:textId="700B9918" w:rsidR="00C029AB" w:rsidRPr="00285C8A" w:rsidRDefault="00C029AB" w:rsidP="00C029AB">
            <w:pPr>
              <w:shd w:val="clear" w:color="auto" w:fill="FFFFFF" w:themeFill="background1"/>
              <w:spacing w:line="240" w:lineRule="exact"/>
              <w:ind w:left="57" w:right="57"/>
              <w:rPr>
                <w:bCs/>
              </w:rPr>
            </w:pPr>
            <w:r w:rsidRPr="00285C8A">
              <w:rPr>
                <w:bCs/>
              </w:rPr>
              <w:t>2. Продаж електроенергії в мережу за «зеленим тарифом».</w:t>
            </w:r>
          </w:p>
          <w:p w14:paraId="1BBAF884" w14:textId="77B2A478" w:rsidR="00C029AB" w:rsidRPr="00285C8A" w:rsidRDefault="00C029AB" w:rsidP="00C029AB">
            <w:pPr>
              <w:shd w:val="clear" w:color="auto" w:fill="FFFFFF" w:themeFill="background1"/>
              <w:spacing w:line="240" w:lineRule="exact"/>
              <w:ind w:left="57" w:right="57"/>
              <w:rPr>
                <w:bCs/>
              </w:rPr>
            </w:pPr>
            <w:r w:rsidRPr="00285C8A">
              <w:rPr>
                <w:bCs/>
              </w:rPr>
              <w:t>3. Створення додаткових робочих місць.</w:t>
            </w:r>
          </w:p>
          <w:p w14:paraId="09129BAD" w14:textId="6B394610" w:rsidR="00C029AB" w:rsidRPr="00285C8A" w:rsidRDefault="00C029AB" w:rsidP="00C029AB">
            <w:pPr>
              <w:shd w:val="clear" w:color="auto" w:fill="FFFFFF" w:themeFill="background1"/>
              <w:spacing w:line="240" w:lineRule="exact"/>
              <w:ind w:left="57" w:right="57"/>
              <w:rPr>
                <w:bCs/>
              </w:rPr>
            </w:pPr>
            <w:r w:rsidRPr="00285C8A">
              <w:rPr>
                <w:bCs/>
              </w:rPr>
              <w:t>4. Зменшення шкідливого впливу на довкілля.</w:t>
            </w:r>
          </w:p>
        </w:tc>
      </w:tr>
      <w:tr w:rsidR="00565DE1" w:rsidRPr="00285C8A" w14:paraId="7F57ADC1"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37A3B587" w14:textId="77777777" w:rsidR="00565DE1" w:rsidRPr="00285C8A" w:rsidRDefault="00565DE1" w:rsidP="00B422F5">
            <w:pPr>
              <w:shd w:val="clear" w:color="auto" w:fill="FFFFFF" w:themeFill="background1"/>
              <w:spacing w:line="240" w:lineRule="exact"/>
              <w:ind w:left="57" w:right="57"/>
              <w:rPr>
                <w:bCs/>
              </w:rPr>
            </w:pPr>
            <w:r w:rsidRPr="00285C8A">
              <w:rPr>
                <w:bCs/>
              </w:rPr>
              <w:t>8. Очікувані якісні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EEE2BB4" w14:textId="3480F5AF" w:rsidR="00565DE1" w:rsidRPr="00285C8A" w:rsidRDefault="00C029AB" w:rsidP="00C029AB">
            <w:pPr>
              <w:shd w:val="clear" w:color="auto" w:fill="FFFFFF" w:themeFill="background1"/>
              <w:spacing w:line="240" w:lineRule="exact"/>
              <w:ind w:left="57" w:right="57"/>
              <w:rPr>
                <w:bCs/>
              </w:rPr>
            </w:pPr>
            <w:r w:rsidRPr="00285C8A">
              <w:rPr>
                <w:bCs/>
              </w:rPr>
              <w:t xml:space="preserve">1. </w:t>
            </w:r>
            <w:r w:rsidR="00565DE1" w:rsidRPr="00285C8A">
              <w:rPr>
                <w:bCs/>
              </w:rPr>
              <w:t>Забезпечено розвиток альтернативної енергетики.</w:t>
            </w:r>
          </w:p>
          <w:p w14:paraId="0F526B3E" w14:textId="60B6AEE6" w:rsidR="00C029AB" w:rsidRPr="00285C8A" w:rsidRDefault="00C029AB" w:rsidP="00C029AB">
            <w:pPr>
              <w:shd w:val="clear" w:color="auto" w:fill="FFFFFF" w:themeFill="background1"/>
              <w:spacing w:line="240" w:lineRule="exact"/>
              <w:ind w:left="57" w:right="57"/>
              <w:rPr>
                <w:bCs/>
              </w:rPr>
            </w:pPr>
            <w:r w:rsidRPr="00285C8A">
              <w:rPr>
                <w:bCs/>
              </w:rPr>
              <w:t>2. Освоєно земельні ділянки, які не мають сільськогосподарської цінності.</w:t>
            </w:r>
          </w:p>
          <w:p w14:paraId="525E12B0" w14:textId="22E06C3A" w:rsidR="00C029AB" w:rsidRPr="00285C8A" w:rsidRDefault="00C029AB" w:rsidP="00C029AB">
            <w:pPr>
              <w:shd w:val="clear" w:color="auto" w:fill="FFFFFF" w:themeFill="background1"/>
              <w:spacing w:line="240" w:lineRule="exact"/>
              <w:ind w:left="57" w:right="57"/>
              <w:rPr>
                <w:bCs/>
              </w:rPr>
            </w:pPr>
            <w:r w:rsidRPr="00285C8A">
              <w:rPr>
                <w:bCs/>
              </w:rPr>
              <w:t>3. Створено можливостей для самозайнятості населення.</w:t>
            </w:r>
          </w:p>
          <w:p w14:paraId="7649914A" w14:textId="7CB8FDC3" w:rsidR="00565DE1" w:rsidRPr="00285C8A" w:rsidRDefault="00C029AB" w:rsidP="00C029AB">
            <w:pPr>
              <w:shd w:val="clear" w:color="auto" w:fill="FFFFFF" w:themeFill="background1"/>
              <w:spacing w:line="240" w:lineRule="exact"/>
              <w:ind w:left="57" w:right="57"/>
              <w:rPr>
                <w:bCs/>
              </w:rPr>
            </w:pPr>
            <w:r w:rsidRPr="00285C8A">
              <w:rPr>
                <w:bCs/>
              </w:rPr>
              <w:t xml:space="preserve">4. </w:t>
            </w:r>
            <w:r w:rsidR="00565DE1" w:rsidRPr="00285C8A">
              <w:rPr>
                <w:bCs/>
              </w:rPr>
              <w:t>Створення інвестиційних можливостей та розвиток галузі енергетики та суміжних із нею галузей.</w:t>
            </w:r>
          </w:p>
        </w:tc>
      </w:tr>
      <w:tr w:rsidR="00565DE1" w:rsidRPr="00285C8A" w14:paraId="5573EAD3" w14:textId="77777777" w:rsidTr="00565DE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1B1B847" w14:textId="77777777" w:rsidR="00565DE1" w:rsidRPr="00285C8A" w:rsidRDefault="00565DE1" w:rsidP="00B422F5">
            <w:pPr>
              <w:shd w:val="clear" w:color="auto" w:fill="FFFFFF" w:themeFill="background1"/>
              <w:spacing w:line="240" w:lineRule="exact"/>
              <w:ind w:left="57" w:right="57"/>
              <w:rPr>
                <w:bCs/>
              </w:rPr>
            </w:pPr>
            <w:r w:rsidRPr="00285C8A">
              <w:rPr>
                <w:bCs/>
              </w:rPr>
              <w:t>9. Основні заходи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B554CC" w14:textId="77777777" w:rsidR="00565DE1" w:rsidRPr="00285C8A" w:rsidRDefault="00565DE1" w:rsidP="00C029AB">
            <w:pPr>
              <w:shd w:val="clear" w:color="auto" w:fill="FFFFFF" w:themeFill="background1"/>
              <w:spacing w:line="240" w:lineRule="exact"/>
              <w:ind w:left="57" w:right="57"/>
              <w:rPr>
                <w:bCs/>
              </w:rPr>
            </w:pPr>
            <w:r w:rsidRPr="00285C8A">
              <w:rPr>
                <w:bCs/>
              </w:rPr>
              <w:t>Будівництво та встановлення сонячних та інших електростанцій, систем накопичення енергії.</w:t>
            </w:r>
          </w:p>
          <w:p w14:paraId="3EF844CB" w14:textId="048D7542" w:rsidR="00565DE1" w:rsidRPr="00285C8A" w:rsidRDefault="00565DE1" w:rsidP="00C029AB">
            <w:pPr>
              <w:shd w:val="clear" w:color="auto" w:fill="FFFFFF" w:themeFill="background1"/>
              <w:spacing w:line="240" w:lineRule="exact"/>
              <w:ind w:left="57" w:right="57"/>
              <w:rPr>
                <w:bCs/>
              </w:rPr>
            </w:pPr>
            <w:r w:rsidRPr="00285C8A">
              <w:rPr>
                <w:bCs/>
              </w:rPr>
              <w:t>Розвиток вітроенергетики.</w:t>
            </w:r>
          </w:p>
        </w:tc>
      </w:tr>
      <w:tr w:rsidR="00565DE1" w:rsidRPr="00285C8A" w14:paraId="3AE66978" w14:textId="77777777" w:rsidTr="00565DE1">
        <w:trPr>
          <w:trHeight w:val="55"/>
        </w:trPr>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47AA4" w14:textId="77777777" w:rsidR="00565DE1" w:rsidRPr="00285C8A" w:rsidRDefault="00565DE1" w:rsidP="00C029AB">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5E1C530"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51569396"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168B079"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846B04E"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565DE1" w:rsidRPr="00285C8A" w14:paraId="3A88AE05"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8EA5D" w14:textId="77777777" w:rsidR="00565DE1" w:rsidRPr="00285C8A" w:rsidRDefault="00565DE1" w:rsidP="00C029AB">
            <w:pPr>
              <w:shd w:val="clear" w:color="auto" w:fill="FFFFFF" w:themeFill="background1"/>
              <w:spacing w:line="240" w:lineRule="exact"/>
              <w:ind w:left="57" w:right="57"/>
              <w:rPr>
                <w:bCs/>
              </w:rPr>
            </w:pPr>
            <w:r w:rsidRPr="00285C8A">
              <w:rPr>
                <w:bCs/>
              </w:rPr>
              <w:t>державний бюджет:</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7F3B1C6" w14:textId="7593DD81"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35000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AF7D76B" w14:textId="3434EA12"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35000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10FD939" w14:textId="7C2D9792"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35000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480D1FC5" w14:textId="2BA41D1C"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105000</w:t>
            </w:r>
          </w:p>
        </w:tc>
      </w:tr>
      <w:tr w:rsidR="00565DE1" w:rsidRPr="00285C8A" w14:paraId="2CBD7C16"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88CD69" w14:textId="77777777" w:rsidR="00565DE1" w:rsidRPr="00285C8A" w:rsidRDefault="00565DE1" w:rsidP="00C029AB">
            <w:pPr>
              <w:shd w:val="clear" w:color="auto" w:fill="FFFFFF" w:themeFill="background1"/>
              <w:spacing w:line="240" w:lineRule="exact"/>
              <w:ind w:left="57" w:right="57"/>
              <w:rPr>
                <w:bCs/>
              </w:rPr>
            </w:pPr>
            <w:r w:rsidRPr="00285C8A">
              <w:rPr>
                <w:bCs/>
              </w:rPr>
              <w:t>державний фонд регіонального розвитку</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233CF596"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74A6370F" w14:textId="77777777" w:rsidR="00565DE1" w:rsidRPr="00285C8A" w:rsidRDefault="00565DE1" w:rsidP="00C029AB">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79B23CD" w14:textId="77777777" w:rsidR="00565DE1" w:rsidRPr="00285C8A" w:rsidRDefault="00565DE1" w:rsidP="00C029AB">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5B931F0"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565DE1" w:rsidRPr="00285C8A" w14:paraId="7CA820F5"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4E1ECC" w14:textId="77777777" w:rsidR="00565DE1" w:rsidRPr="00285C8A" w:rsidRDefault="00565DE1" w:rsidP="00C029AB">
            <w:pPr>
              <w:shd w:val="clear" w:color="auto" w:fill="FFFFFF" w:themeFill="background1"/>
              <w:spacing w:line="240" w:lineRule="exact"/>
              <w:ind w:left="57" w:right="57"/>
              <w:rPr>
                <w:bCs/>
                <w:iCs/>
              </w:rPr>
            </w:pPr>
            <w:r w:rsidRPr="00285C8A">
              <w:rPr>
                <w:bCs/>
                <w:iCs/>
              </w:rPr>
              <w:t>інші джерела</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C006AE6"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1711DDE3"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37A0942" w14:textId="77777777" w:rsidR="00565DE1" w:rsidRPr="00285C8A" w:rsidRDefault="00565DE1" w:rsidP="00C029AB">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BC200DF" w14:textId="77777777" w:rsidR="00565DE1" w:rsidRPr="00285C8A" w:rsidRDefault="00565DE1"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565DE1" w:rsidRPr="00285C8A" w14:paraId="48422EEB"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54ED0" w14:textId="77777777" w:rsidR="00565DE1" w:rsidRPr="00285C8A" w:rsidRDefault="00565DE1" w:rsidP="00C029AB">
            <w:pPr>
              <w:shd w:val="clear" w:color="auto" w:fill="FFFFFF" w:themeFill="background1"/>
              <w:spacing w:line="240" w:lineRule="exact"/>
              <w:ind w:left="57" w:right="57"/>
              <w:rPr>
                <w:bCs/>
                <w:iCs/>
              </w:rPr>
            </w:pPr>
            <w:r w:rsidRPr="00285C8A">
              <w:rPr>
                <w:bCs/>
                <w:iCs/>
              </w:rPr>
              <w:t>місцевий бюджет</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BAD6C7C" w14:textId="2CA373F0"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28000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0727B29B" w14:textId="0084FC6F"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28000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8FBAAD2" w14:textId="5AFC400D"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28000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9D4EAD9" w14:textId="52852455"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84000</w:t>
            </w:r>
          </w:p>
        </w:tc>
      </w:tr>
      <w:tr w:rsidR="00565DE1" w:rsidRPr="00285C8A" w14:paraId="3463D27C"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0ECE08" w14:textId="77777777" w:rsidR="00565DE1" w:rsidRPr="00285C8A" w:rsidRDefault="00565DE1" w:rsidP="00C029AB">
            <w:pPr>
              <w:shd w:val="clear" w:color="auto" w:fill="FFFFFF" w:themeFill="background1"/>
              <w:spacing w:line="240" w:lineRule="exact"/>
              <w:ind w:left="57" w:right="57"/>
              <w:rPr>
                <w:bCs/>
                <w:iCs/>
              </w:rPr>
            </w:pPr>
            <w:r w:rsidRPr="00285C8A">
              <w:rPr>
                <w:bCs/>
              </w:rPr>
              <w:t>інші джерела (приватні інвестори)</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902C886" w14:textId="184C1E93"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358500</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14:paraId="4AD37853" w14:textId="69EBCFD3"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363500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DBBD21C" w14:textId="7006406B"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293500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9783A5D" w14:textId="7E4AA3A1" w:rsidR="00565DE1" w:rsidRPr="00285C8A" w:rsidRDefault="00C029AB" w:rsidP="00C029AB">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1015500</w:t>
            </w:r>
          </w:p>
        </w:tc>
      </w:tr>
      <w:tr w:rsidR="00565DE1" w:rsidRPr="00285C8A" w14:paraId="52374D10" w14:textId="77777777" w:rsidTr="00565DE1">
        <w:tc>
          <w:tcPr>
            <w:tcW w:w="2134" w:type="pct"/>
            <w:gridSpan w:val="2"/>
            <w:tcBorders>
              <w:top w:val="single" w:sz="4" w:space="0" w:color="auto"/>
              <w:left w:val="single" w:sz="4" w:space="0" w:color="auto"/>
              <w:bottom w:val="single" w:sz="4" w:space="0" w:color="auto"/>
              <w:right w:val="single" w:sz="4" w:space="0" w:color="auto"/>
            </w:tcBorders>
            <w:shd w:val="clear" w:color="auto" w:fill="FFFFFF"/>
          </w:tcPr>
          <w:p w14:paraId="748EAA92" w14:textId="77777777" w:rsidR="00565DE1" w:rsidRPr="00285C8A" w:rsidRDefault="00565DE1" w:rsidP="00C029AB">
            <w:pPr>
              <w:shd w:val="clear" w:color="auto" w:fill="FFFFFF" w:themeFill="background1"/>
              <w:spacing w:line="240" w:lineRule="exact"/>
              <w:ind w:left="57" w:right="57"/>
              <w:rPr>
                <w:bCs/>
                <w:iCs/>
              </w:rPr>
            </w:pPr>
            <w:r w:rsidRPr="00285C8A">
              <w:rPr>
                <w:bCs/>
                <w:iCs/>
              </w:rPr>
              <w:t>11. Інша інформація щодо технічного завдання (за потреби)</w:t>
            </w:r>
          </w:p>
        </w:tc>
        <w:tc>
          <w:tcPr>
            <w:tcW w:w="2866" w:type="pct"/>
            <w:gridSpan w:val="4"/>
            <w:tcBorders>
              <w:top w:val="single" w:sz="4" w:space="0" w:color="auto"/>
              <w:left w:val="single" w:sz="4" w:space="0" w:color="auto"/>
              <w:bottom w:val="single" w:sz="4" w:space="0" w:color="auto"/>
              <w:right w:val="single" w:sz="4" w:space="0" w:color="auto"/>
            </w:tcBorders>
            <w:shd w:val="clear" w:color="auto" w:fill="FFFFFF"/>
          </w:tcPr>
          <w:p w14:paraId="2032A6D7" w14:textId="77777777" w:rsidR="00565DE1" w:rsidRPr="00285C8A" w:rsidRDefault="00565DE1" w:rsidP="00C029AB">
            <w:pPr>
              <w:shd w:val="clear" w:color="auto" w:fill="FFFFFF" w:themeFill="background1"/>
              <w:spacing w:line="240" w:lineRule="exact"/>
              <w:rPr>
                <w:bCs/>
              </w:rPr>
            </w:pPr>
          </w:p>
        </w:tc>
      </w:tr>
    </w:tbl>
    <w:p w14:paraId="7C3D471C" w14:textId="14A3FE19" w:rsidR="009D3DE3" w:rsidRPr="00285C8A" w:rsidRDefault="009D3DE3" w:rsidP="009D3DE3">
      <w:pPr>
        <w:shd w:val="clear" w:color="auto" w:fill="FFFFFF" w:themeFill="background1"/>
        <w:jc w:val="both"/>
        <w:rPr>
          <w:b/>
          <w:bCs/>
          <w:i/>
          <w:color w:val="000000"/>
        </w:rPr>
      </w:pPr>
      <w:r w:rsidRPr="00285C8A">
        <w:rPr>
          <w:b/>
          <w:i/>
        </w:rPr>
        <w:lastRenderedPageBreak/>
        <w:t>Технічні завдання напряму 2.3. </w:t>
      </w:r>
      <w:r w:rsidRPr="00285C8A">
        <w:rPr>
          <w:b/>
          <w:bCs/>
          <w:i/>
          <w:color w:val="000000"/>
        </w:rPr>
        <w:t>Якісні місцеві дороги (мости і шляхопроводи), транспортна доступність, належний благоустрій, чисте і безпечне довкілля</w:t>
      </w:r>
    </w:p>
    <w:p w14:paraId="7257BF86" w14:textId="2B5B6B98" w:rsidR="00112B88" w:rsidRPr="00285C8A" w:rsidRDefault="00112B88" w:rsidP="009D3DE3">
      <w:pPr>
        <w:shd w:val="clear" w:color="auto" w:fill="FFFFFF" w:themeFill="background1"/>
        <w:jc w:val="both"/>
        <w:rPr>
          <w:b/>
          <w:bCs/>
          <w:i/>
          <w:color w:val="00000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
        <w:gridCol w:w="4102"/>
        <w:gridCol w:w="1417"/>
        <w:gridCol w:w="1274"/>
        <w:gridCol w:w="1276"/>
        <w:gridCol w:w="1558"/>
      </w:tblGrid>
      <w:tr w:rsidR="006A5B47" w:rsidRPr="00285C8A" w14:paraId="6E66436E"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4B05CA1F" w14:textId="77777777" w:rsidR="006A5B47" w:rsidRPr="00285C8A" w:rsidRDefault="006A5B47" w:rsidP="00B422F5">
            <w:pPr>
              <w:shd w:val="clear" w:color="auto" w:fill="FFFFFF" w:themeFill="background1"/>
              <w:spacing w:line="240" w:lineRule="exact"/>
              <w:ind w:left="57" w:right="57"/>
              <w:rPr>
                <w:bCs/>
              </w:rPr>
            </w:pPr>
            <w:r w:rsidRPr="00285C8A">
              <w:rPr>
                <w:bCs/>
              </w:rPr>
              <w:br w:type="page"/>
            </w: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827EAC4" w14:textId="0F0435E5" w:rsidR="006A5B47" w:rsidRPr="00285C8A" w:rsidRDefault="006A5B47" w:rsidP="006A5B47">
            <w:pPr>
              <w:shd w:val="clear" w:color="auto" w:fill="FFFFFF" w:themeFill="background1"/>
              <w:spacing w:line="240" w:lineRule="exact"/>
              <w:ind w:left="57" w:right="57"/>
              <w:rPr>
                <w:bCs/>
              </w:rPr>
            </w:pPr>
            <w:r w:rsidRPr="00285C8A">
              <w:rPr>
                <w:bCs/>
              </w:rPr>
              <w:t>2.25.</w:t>
            </w:r>
          </w:p>
        </w:tc>
      </w:tr>
      <w:tr w:rsidR="006A5B47" w:rsidRPr="00285C8A" w14:paraId="7BC6D143"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435D82E" w14:textId="77777777" w:rsidR="006A5B47" w:rsidRPr="00285C8A" w:rsidRDefault="006A5B47" w:rsidP="00B422F5">
            <w:pPr>
              <w:shd w:val="clear" w:color="auto" w:fill="FFFFFF" w:themeFill="background1"/>
              <w:spacing w:line="240" w:lineRule="exact"/>
              <w:ind w:left="57" w:right="57"/>
              <w:rPr>
                <w:bCs/>
              </w:rPr>
            </w:pPr>
            <w:r w:rsidRPr="00285C8A">
              <w:rPr>
                <w:bCs/>
              </w:rPr>
              <w:t>2. Назва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B35B6B" w14:textId="190E193C" w:rsidR="006A5B47" w:rsidRPr="00285C8A" w:rsidRDefault="006A5B47" w:rsidP="006A5B47">
            <w:pPr>
              <w:shd w:val="clear" w:color="auto" w:fill="FFFFFF" w:themeFill="background1"/>
              <w:spacing w:line="240" w:lineRule="exact"/>
              <w:ind w:left="57" w:right="57"/>
              <w:rPr>
                <w:bCs/>
              </w:rPr>
            </w:pPr>
            <w:r w:rsidRPr="00285C8A">
              <w:rPr>
                <w:bCs/>
              </w:rPr>
              <w:t>Будівництво, капітальний та поточний ремонт вулиць у населених пунктах області</w:t>
            </w:r>
          </w:p>
        </w:tc>
      </w:tr>
      <w:tr w:rsidR="006A5B47" w:rsidRPr="00285C8A" w14:paraId="17FCC771"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556FCCB" w14:textId="77777777" w:rsidR="006A5B47" w:rsidRPr="00285C8A" w:rsidRDefault="006A5B47" w:rsidP="00B422F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55B48F" w14:textId="643E020B" w:rsidR="006A5B47" w:rsidRPr="00285C8A" w:rsidRDefault="006A5B47" w:rsidP="006A5B47">
            <w:pPr>
              <w:shd w:val="clear" w:color="auto" w:fill="FFFFFF" w:themeFill="background1"/>
              <w:spacing w:line="240" w:lineRule="exact"/>
              <w:ind w:left="57" w:right="57"/>
              <w:rPr>
                <w:bCs/>
              </w:rPr>
            </w:pPr>
            <w:r w:rsidRPr="00285C8A">
              <w:rPr>
                <w:bCs/>
              </w:rPr>
              <w:t xml:space="preserve">11. Приведення насамперед у належний стан автомобільних доріг, якими здійснюється </w:t>
            </w:r>
            <w:proofErr w:type="spellStart"/>
            <w:r w:rsidRPr="00285C8A">
              <w:rPr>
                <w:bCs/>
              </w:rPr>
              <w:t>довезення</w:t>
            </w:r>
            <w:proofErr w:type="spellEnd"/>
            <w:r w:rsidRPr="00285C8A">
              <w:rPr>
                <w:bCs/>
              </w:rPr>
              <w:t xml:space="preserve"> учнів до опорних закладів загальної середньої освіти, а також громадян до закладів охорони здоров’я. </w:t>
            </w:r>
          </w:p>
        </w:tc>
      </w:tr>
      <w:tr w:rsidR="006A5B47" w:rsidRPr="00285C8A" w14:paraId="04D0015F"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577BE655" w14:textId="77777777" w:rsidR="006A5B47" w:rsidRPr="00285C8A" w:rsidRDefault="006A5B47" w:rsidP="00B422F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7403221" w14:textId="49DFC347" w:rsidR="006A5B47" w:rsidRPr="00285C8A" w:rsidRDefault="006A5B47" w:rsidP="006A5B47">
            <w:pPr>
              <w:shd w:val="clear" w:color="auto" w:fill="FFFFFF" w:themeFill="background1"/>
              <w:spacing w:line="240" w:lineRule="exact"/>
              <w:ind w:left="57" w:right="57"/>
              <w:rPr>
                <w:bCs/>
              </w:rPr>
            </w:pPr>
            <w:bookmarkStart w:id="18" w:name="_Hlk29990969"/>
            <w:r w:rsidRPr="00285C8A">
              <w:rPr>
                <w:bCs/>
              </w:rPr>
              <w:t>2.3.1. Будівництво, реконструкція і ремонт місцевих доріг.</w:t>
            </w:r>
            <w:bookmarkEnd w:id="18"/>
          </w:p>
        </w:tc>
      </w:tr>
      <w:tr w:rsidR="006A5B47" w:rsidRPr="00285C8A" w14:paraId="6FEEE7F7"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3AD143C6" w14:textId="77777777" w:rsidR="006A5B47" w:rsidRPr="00285C8A" w:rsidRDefault="006A5B47" w:rsidP="00B422F5">
            <w:pPr>
              <w:shd w:val="clear" w:color="auto" w:fill="FFFFFF" w:themeFill="background1"/>
              <w:spacing w:line="240" w:lineRule="exact"/>
              <w:ind w:left="57" w:right="57"/>
              <w:rPr>
                <w:bCs/>
              </w:rPr>
            </w:pPr>
            <w:r w:rsidRPr="00285C8A">
              <w:rPr>
                <w:bCs/>
              </w:rPr>
              <w:t>5. Територія, на яку матиме вплив реалізація проєктів за технічним завданням</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21C77E" w14:textId="77777777" w:rsidR="006A5B47" w:rsidRPr="00285C8A" w:rsidRDefault="006A5B47" w:rsidP="006A5B47">
            <w:pPr>
              <w:shd w:val="clear" w:color="auto" w:fill="FFFFFF" w:themeFill="background1"/>
              <w:spacing w:line="240" w:lineRule="exact"/>
              <w:ind w:left="57" w:right="57"/>
              <w:rPr>
                <w:bCs/>
              </w:rPr>
            </w:pPr>
            <w:r w:rsidRPr="00285C8A">
              <w:rPr>
                <w:bCs/>
              </w:rPr>
              <w:t>Житомирська область</w:t>
            </w:r>
          </w:p>
        </w:tc>
      </w:tr>
      <w:tr w:rsidR="006A5B47" w:rsidRPr="00285C8A" w14:paraId="5F9033D9"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3B45DB9A" w14:textId="77777777" w:rsidR="006A5B47" w:rsidRPr="00285C8A" w:rsidRDefault="006A5B47" w:rsidP="00B422F5">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D80C19B" w14:textId="63C53F6E" w:rsidR="006A5B47" w:rsidRPr="00285C8A" w:rsidRDefault="006A5B47" w:rsidP="006A5B47">
            <w:pPr>
              <w:shd w:val="clear" w:color="auto" w:fill="FFFFFF" w:themeFill="background1"/>
              <w:spacing w:line="240" w:lineRule="exact"/>
              <w:ind w:left="57" w:right="57"/>
              <w:rPr>
                <w:bCs/>
              </w:rPr>
            </w:pPr>
            <w:r w:rsidRPr="00285C8A">
              <w:rPr>
                <w:bCs/>
              </w:rPr>
              <w:t>Значна частина доріг в населених пунктах області не має асфальтового покриття, або ж воно знаходиться у неналежному стані. Це ускладнює рух транспорту та переміщення пішоходів, особливо за несприятливих погодних умов, погіршує імідж відповідних населених пунктів </w:t>
            </w:r>
          </w:p>
        </w:tc>
      </w:tr>
      <w:tr w:rsidR="006A5B47" w:rsidRPr="00285C8A" w14:paraId="1B21F6CC"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3A21E2D3" w14:textId="77777777" w:rsidR="006A5B47" w:rsidRPr="00285C8A" w:rsidRDefault="006A5B47" w:rsidP="00B422F5">
            <w:pPr>
              <w:shd w:val="clear" w:color="auto" w:fill="FFFFFF" w:themeFill="background1"/>
              <w:spacing w:line="240" w:lineRule="exact"/>
              <w:ind w:left="57" w:right="57"/>
              <w:rPr>
                <w:bCs/>
              </w:rPr>
            </w:pPr>
            <w:r w:rsidRPr="00285C8A">
              <w:rPr>
                <w:bCs/>
              </w:rPr>
              <w:t>7. Очікувані кількісні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090C18" w14:textId="49AFB5A8" w:rsidR="006A5B47" w:rsidRPr="00285C8A" w:rsidRDefault="006A5B47" w:rsidP="006A5B47">
            <w:pPr>
              <w:shd w:val="clear" w:color="auto" w:fill="FFFFFF" w:themeFill="background1"/>
              <w:spacing w:line="240" w:lineRule="exact"/>
              <w:ind w:left="57" w:right="57"/>
              <w:rPr>
                <w:bCs/>
              </w:rPr>
            </w:pPr>
            <w:r w:rsidRPr="00285C8A">
              <w:rPr>
                <w:bCs/>
              </w:rPr>
              <w:t>Підвищено безпеку дорожнього руху. Поліпшено стану доріг та щільність доріг. Оптимізовано графік руху громадського транспорту. </w:t>
            </w:r>
          </w:p>
        </w:tc>
      </w:tr>
      <w:tr w:rsidR="006A5B47" w:rsidRPr="00285C8A" w14:paraId="24DBC06D"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0105B02D" w14:textId="77777777" w:rsidR="006A5B47" w:rsidRPr="00285C8A" w:rsidRDefault="006A5B47" w:rsidP="00B422F5">
            <w:pPr>
              <w:shd w:val="clear" w:color="auto" w:fill="FFFFFF" w:themeFill="background1"/>
              <w:spacing w:line="240" w:lineRule="exact"/>
              <w:ind w:left="57" w:right="57"/>
              <w:rPr>
                <w:bCs/>
              </w:rPr>
            </w:pPr>
            <w:r w:rsidRPr="00285C8A">
              <w:rPr>
                <w:bCs/>
              </w:rPr>
              <w:t>8. Очікувані якісні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BAC455B" w14:textId="77777777" w:rsidR="006A5B47" w:rsidRPr="00285C8A" w:rsidRDefault="006A5B47" w:rsidP="006A5B47">
            <w:pPr>
              <w:shd w:val="clear" w:color="auto" w:fill="FFFFFF" w:themeFill="background1"/>
              <w:spacing w:line="240" w:lineRule="exact"/>
              <w:ind w:left="57" w:right="57"/>
              <w:rPr>
                <w:bCs/>
              </w:rPr>
            </w:pPr>
            <w:r w:rsidRPr="00285C8A">
              <w:rPr>
                <w:bCs/>
              </w:rPr>
              <w:t>Поліпшення стану міської дорожньої мережі та транспортної інфраструктури. Пожвавлення транспортного сполучення, відкриття нових маршрутів громадського транспорту</w:t>
            </w:r>
          </w:p>
          <w:p w14:paraId="63C5585C" w14:textId="5AED8FFF" w:rsidR="006A5B47" w:rsidRPr="00285C8A" w:rsidRDefault="006A5B47" w:rsidP="006A5B47">
            <w:pPr>
              <w:shd w:val="clear" w:color="auto" w:fill="FFFFFF" w:themeFill="background1"/>
              <w:spacing w:line="240" w:lineRule="exact"/>
              <w:ind w:left="57" w:right="57"/>
              <w:rPr>
                <w:bCs/>
              </w:rPr>
            </w:pPr>
            <w:r w:rsidRPr="00285C8A">
              <w:rPr>
                <w:bCs/>
              </w:rPr>
              <w:t>Покращення безпеки дорожнього руху та зменшення постраждалих внаслідок ДТП. Посилення привабливості населених пунктів області як середовища мешкання.</w:t>
            </w:r>
          </w:p>
        </w:tc>
      </w:tr>
      <w:tr w:rsidR="006A5B47" w:rsidRPr="00285C8A" w14:paraId="3C974C6B" w14:textId="77777777" w:rsidTr="006A5B47">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D71EADE" w14:textId="77777777" w:rsidR="006A5B47" w:rsidRPr="00285C8A" w:rsidRDefault="006A5B47" w:rsidP="00B422F5">
            <w:pPr>
              <w:shd w:val="clear" w:color="auto" w:fill="FFFFFF" w:themeFill="background1"/>
              <w:spacing w:line="240" w:lineRule="exact"/>
              <w:ind w:left="57" w:right="57"/>
              <w:rPr>
                <w:bCs/>
              </w:rPr>
            </w:pPr>
            <w:r w:rsidRPr="00285C8A">
              <w:rPr>
                <w:bCs/>
              </w:rPr>
              <w:t>9. Основні заходи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FD8007C" w14:textId="4C9776C5" w:rsidR="006A5B47" w:rsidRPr="00285C8A" w:rsidRDefault="006A5B47" w:rsidP="006A5B47">
            <w:pPr>
              <w:shd w:val="clear" w:color="auto" w:fill="FFFFFF" w:themeFill="background1"/>
              <w:spacing w:line="240" w:lineRule="exact"/>
              <w:ind w:left="57" w:right="57"/>
              <w:rPr>
                <w:bCs/>
              </w:rPr>
            </w:pPr>
            <w:r w:rsidRPr="00285C8A">
              <w:rPr>
                <w:bCs/>
              </w:rPr>
              <w:t>Будівництво, реконструкція, капітальний та поточний ремонти вулиць (доріг) в населених пунктах області.</w:t>
            </w:r>
            <w:r w:rsidRPr="00285C8A">
              <w:rPr>
                <w:bCs/>
              </w:rPr>
              <w:tab/>
              <w:t> </w:t>
            </w:r>
          </w:p>
        </w:tc>
      </w:tr>
      <w:tr w:rsidR="006A5B47" w:rsidRPr="00285C8A" w14:paraId="775DE53B" w14:textId="77777777" w:rsidTr="00B422F5">
        <w:trPr>
          <w:trHeight w:val="55"/>
        </w:trPr>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5B87A1" w14:textId="77777777" w:rsidR="006A5B47" w:rsidRPr="00285C8A" w:rsidRDefault="006A5B47" w:rsidP="006A5B47">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96EEE66" w14:textId="7777777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FBCA0C2" w14:textId="7777777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2702D49" w14:textId="7777777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4861846" w14:textId="7777777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6A5B47" w:rsidRPr="00285C8A" w14:paraId="796B56B3" w14:textId="77777777" w:rsidTr="00B422F5">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30044A" w14:textId="77777777" w:rsidR="006A5B47" w:rsidRPr="00285C8A" w:rsidRDefault="006A5B47" w:rsidP="006A5B47">
            <w:pPr>
              <w:shd w:val="clear" w:color="auto" w:fill="FFFFFF" w:themeFill="background1"/>
              <w:spacing w:line="240" w:lineRule="exact"/>
              <w:ind w:left="57" w:right="57"/>
              <w:rPr>
                <w:bCs/>
              </w:rPr>
            </w:pPr>
            <w:r w:rsidRPr="00285C8A">
              <w:rPr>
                <w:b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5216E77" w14:textId="7AFB5DD8"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159118</w:t>
            </w:r>
            <w:r w:rsidR="00F13491" w:rsidRPr="00285C8A">
              <w:rPr>
                <w:bCs/>
                <w:sz w:val="24"/>
                <w:szCs w:val="24"/>
                <w:lang w:val="ru-RU" w:eastAsia="ru-RU"/>
              </w:rPr>
              <w:t>,71</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3E978E11" w14:textId="30EEC903"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170000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5731FCEA" w14:textId="611F0E61"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180000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3C07593" w14:textId="6ACFA08B"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509118,71</w:t>
            </w:r>
          </w:p>
        </w:tc>
      </w:tr>
      <w:tr w:rsidR="006A5B47" w:rsidRPr="00285C8A" w14:paraId="2EDF4863" w14:textId="77777777" w:rsidTr="00B422F5">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EA0A1D" w14:textId="77777777" w:rsidR="006A5B47" w:rsidRPr="00285C8A" w:rsidRDefault="006A5B47" w:rsidP="006A5B47">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E92C265" w14:textId="7777777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F385795" w14:textId="77777777" w:rsidR="006A5B47" w:rsidRPr="00285C8A" w:rsidRDefault="006A5B47" w:rsidP="006A5B47">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2F84E67E" w14:textId="77777777" w:rsidR="006A5B47" w:rsidRPr="00285C8A" w:rsidRDefault="006A5B47" w:rsidP="006A5B47">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88B30E4" w14:textId="7777777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F13491" w:rsidRPr="00285C8A" w14:paraId="0A5FC1BD" w14:textId="77777777" w:rsidTr="00B422F5">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E8C239" w14:textId="1D6242DC" w:rsidR="00F13491" w:rsidRPr="00285C8A" w:rsidRDefault="00F13491" w:rsidP="00F13491">
            <w:pPr>
              <w:shd w:val="clear" w:color="auto" w:fill="FFFFFF" w:themeFill="background1"/>
              <w:spacing w:line="240" w:lineRule="exact"/>
              <w:ind w:left="57" w:right="57"/>
              <w:rPr>
                <w:bCs/>
              </w:rPr>
            </w:pPr>
            <w:r w:rsidRPr="00285C8A">
              <w:rPr>
                <w:bCs/>
              </w:rPr>
              <w:t>інші джерела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A6FF0C0" w14:textId="2676339F" w:rsidR="00F13491" w:rsidRPr="00285C8A" w:rsidRDefault="00F13491" w:rsidP="00F1349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159118,71</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373F31A" w14:textId="1FA72338" w:rsidR="00F13491" w:rsidRPr="00285C8A" w:rsidRDefault="00F13491" w:rsidP="00F1349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170000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2422839" w14:textId="69FEE79E" w:rsidR="00F13491" w:rsidRPr="00285C8A" w:rsidRDefault="00F13491" w:rsidP="00F13491">
            <w:pPr>
              <w:pStyle w:val="2a"/>
              <w:shd w:val="clear" w:color="auto" w:fill="auto"/>
              <w:tabs>
                <w:tab w:val="left" w:pos="258"/>
                <w:tab w:val="left" w:pos="993"/>
              </w:tabs>
              <w:spacing w:after="0" w:line="240" w:lineRule="exact"/>
              <w:ind w:right="57" w:firstLine="0"/>
              <w:jc w:val="center"/>
              <w:rPr>
                <w:bCs/>
                <w:sz w:val="24"/>
                <w:szCs w:val="24"/>
                <w:lang w:val="ru-RU" w:eastAsia="ru-RU"/>
              </w:rPr>
            </w:pPr>
            <w:r w:rsidRPr="00285C8A">
              <w:rPr>
                <w:bCs/>
                <w:sz w:val="24"/>
                <w:szCs w:val="24"/>
                <w:lang w:val="ru-RU" w:eastAsia="ru-RU"/>
              </w:rPr>
              <w:t>180000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6F0E159B" w14:textId="73089527" w:rsidR="00F13491" w:rsidRPr="00285C8A" w:rsidRDefault="00F13491" w:rsidP="00F1349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509118,71</w:t>
            </w:r>
          </w:p>
        </w:tc>
      </w:tr>
      <w:tr w:rsidR="006A5B47" w:rsidRPr="00285C8A" w14:paraId="651CF5CF" w14:textId="77777777" w:rsidTr="00B422F5">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82ED4" w14:textId="77777777" w:rsidR="006A5B47" w:rsidRPr="00285C8A" w:rsidRDefault="006A5B47" w:rsidP="006A5B47">
            <w:pPr>
              <w:shd w:val="clear" w:color="auto" w:fill="FFFFFF" w:themeFill="background1"/>
              <w:spacing w:line="24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7493336" w14:textId="7CAE4DE0"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7E3E814B" w14:textId="5D8C21A9"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EF322EA" w14:textId="6048B5D5"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108F50D7" w14:textId="2F66E0DD" w:rsidR="006A5B47" w:rsidRPr="00285C8A" w:rsidRDefault="00F13491" w:rsidP="006A5B47">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150000</w:t>
            </w:r>
          </w:p>
        </w:tc>
      </w:tr>
      <w:tr w:rsidR="006A5B47" w:rsidRPr="00285C8A" w14:paraId="033BDDE8" w14:textId="77777777" w:rsidTr="00B422F5">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0EFEC3" w14:textId="11D272C3" w:rsidR="006A5B47" w:rsidRPr="00285C8A" w:rsidRDefault="006A5B47" w:rsidP="006A5B47">
            <w:pPr>
              <w:shd w:val="clear" w:color="auto" w:fill="FFFFFF" w:themeFill="background1"/>
              <w:spacing w:line="24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1503C49" w14:textId="3099DD47"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E256DE6" w14:textId="7AC34779"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CF5DEEF" w14:textId="259FB3D9"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4F762A26" w14:textId="4455AB76" w:rsidR="006A5B47" w:rsidRPr="00285C8A" w:rsidRDefault="006A5B47" w:rsidP="006A5B47">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6A5B47" w:rsidRPr="00285C8A" w14:paraId="25B03AD4" w14:textId="77777777" w:rsidTr="006A5B47">
        <w:tc>
          <w:tcPr>
            <w:tcW w:w="2134" w:type="pct"/>
            <w:gridSpan w:val="2"/>
            <w:tcBorders>
              <w:top w:val="single" w:sz="4" w:space="0" w:color="auto"/>
              <w:left w:val="single" w:sz="4" w:space="0" w:color="auto"/>
              <w:bottom w:val="single" w:sz="4" w:space="0" w:color="auto"/>
              <w:right w:val="single" w:sz="4" w:space="0" w:color="auto"/>
            </w:tcBorders>
            <w:shd w:val="clear" w:color="auto" w:fill="FFFFFF"/>
          </w:tcPr>
          <w:p w14:paraId="2ABCC88D" w14:textId="77777777" w:rsidR="006A5B47" w:rsidRPr="00285C8A" w:rsidRDefault="006A5B47" w:rsidP="006A5B47">
            <w:pPr>
              <w:shd w:val="clear" w:color="auto" w:fill="FFFFFF" w:themeFill="background1"/>
              <w:spacing w:line="240" w:lineRule="exact"/>
              <w:ind w:left="57" w:right="57"/>
              <w:rPr>
                <w:bCs/>
                <w:iCs/>
              </w:rPr>
            </w:pPr>
            <w:r w:rsidRPr="00285C8A">
              <w:rPr>
                <w:bCs/>
                <w:iCs/>
              </w:rPr>
              <w:t>11. Інша інформація щодо технічного завдання (за потреби)</w:t>
            </w:r>
          </w:p>
        </w:tc>
        <w:tc>
          <w:tcPr>
            <w:tcW w:w="2866" w:type="pct"/>
            <w:gridSpan w:val="4"/>
            <w:tcBorders>
              <w:top w:val="single" w:sz="4" w:space="0" w:color="auto"/>
              <w:left w:val="single" w:sz="4" w:space="0" w:color="auto"/>
              <w:bottom w:val="single" w:sz="4" w:space="0" w:color="auto"/>
              <w:right w:val="single" w:sz="4" w:space="0" w:color="auto"/>
            </w:tcBorders>
            <w:shd w:val="clear" w:color="auto" w:fill="FFFFFF"/>
          </w:tcPr>
          <w:p w14:paraId="276696B4" w14:textId="77777777" w:rsidR="006A5B47" w:rsidRPr="00285C8A" w:rsidRDefault="006A5B47" w:rsidP="006A5B47">
            <w:pPr>
              <w:shd w:val="clear" w:color="auto" w:fill="FFFFFF" w:themeFill="background1"/>
              <w:spacing w:line="240" w:lineRule="exact"/>
              <w:rPr>
                <w:bCs/>
              </w:rPr>
            </w:pPr>
          </w:p>
        </w:tc>
      </w:tr>
    </w:tbl>
    <w:p w14:paraId="6D3B800E" w14:textId="77777777" w:rsidR="00112B88" w:rsidRPr="00285C8A" w:rsidRDefault="00112B88" w:rsidP="009D3DE3">
      <w:pPr>
        <w:shd w:val="clear" w:color="auto" w:fill="FFFFFF" w:themeFill="background1"/>
        <w:jc w:val="both"/>
        <w:rPr>
          <w:b/>
          <w:bCs/>
          <w:i/>
          <w:color w:val="000000"/>
        </w:rPr>
      </w:pPr>
    </w:p>
    <w:p w14:paraId="55DE0491" w14:textId="77777777" w:rsidR="009D3DE3" w:rsidRPr="00285C8A" w:rsidRDefault="009D3DE3" w:rsidP="009D3DE3">
      <w:pPr>
        <w:shd w:val="clear" w:color="auto" w:fill="FFFFFF" w:themeFill="background1"/>
        <w:jc w:val="both"/>
        <w:rPr>
          <w:b/>
          <w:bCs/>
          <w:i/>
          <w:color w:val="000000"/>
          <w:sz w:val="14"/>
          <w:szCs w:val="14"/>
        </w:rPr>
      </w:pPr>
    </w:p>
    <w:p w14:paraId="04324CD0" w14:textId="39ACC89A" w:rsidR="009D3DE3" w:rsidRPr="00285C8A" w:rsidRDefault="009D3DE3" w:rsidP="009D3DE3">
      <w:pPr>
        <w:shd w:val="clear" w:color="auto" w:fill="FFFFFF" w:themeFill="background1"/>
        <w:rPr>
          <w:b/>
          <w:bCs/>
          <w:i/>
          <w:szCs w:val="20"/>
        </w:rPr>
      </w:pPr>
    </w:p>
    <w:tbl>
      <w:tblPr>
        <w:tblW w:w="500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1"/>
        <w:gridCol w:w="4102"/>
        <w:gridCol w:w="1417"/>
        <w:gridCol w:w="1274"/>
        <w:gridCol w:w="1276"/>
        <w:gridCol w:w="1558"/>
      </w:tblGrid>
      <w:tr w:rsidR="00E61D29" w:rsidRPr="00285C8A" w14:paraId="3DFDA5ED"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F572C1C" w14:textId="77777777" w:rsidR="00E61D29" w:rsidRPr="00285C8A" w:rsidRDefault="00E61D29" w:rsidP="002267F1">
            <w:pPr>
              <w:shd w:val="clear" w:color="auto" w:fill="FFFFFF" w:themeFill="background1"/>
              <w:spacing w:line="240" w:lineRule="exact"/>
              <w:ind w:left="57" w:right="57"/>
              <w:rPr>
                <w:bCs/>
              </w:rPr>
            </w:pPr>
            <w:r w:rsidRPr="00285C8A">
              <w:rPr>
                <w:bCs/>
              </w:rPr>
              <w:br w:type="page"/>
            </w: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E43E6E4" w14:textId="1D5DE5C4" w:rsidR="00E61D29" w:rsidRPr="00285C8A" w:rsidRDefault="00E61D29" w:rsidP="002267F1">
            <w:pPr>
              <w:shd w:val="clear" w:color="auto" w:fill="FFFFFF" w:themeFill="background1"/>
              <w:spacing w:line="240" w:lineRule="exact"/>
              <w:ind w:left="57" w:right="57"/>
              <w:rPr>
                <w:bCs/>
              </w:rPr>
            </w:pPr>
            <w:r w:rsidRPr="00285C8A">
              <w:rPr>
                <w:bCs/>
              </w:rPr>
              <w:t>2.26.</w:t>
            </w:r>
          </w:p>
        </w:tc>
      </w:tr>
      <w:tr w:rsidR="00E61D29" w:rsidRPr="00285C8A" w14:paraId="5D44350D"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46D33A8E" w14:textId="77777777" w:rsidR="00E61D29" w:rsidRPr="00285C8A" w:rsidRDefault="00E61D29" w:rsidP="002267F1">
            <w:pPr>
              <w:shd w:val="clear" w:color="auto" w:fill="FFFFFF" w:themeFill="background1"/>
              <w:spacing w:line="240" w:lineRule="exact"/>
              <w:ind w:left="57" w:right="57"/>
              <w:rPr>
                <w:bCs/>
              </w:rPr>
            </w:pPr>
            <w:r w:rsidRPr="00285C8A">
              <w:rPr>
                <w:bCs/>
              </w:rPr>
              <w:t>2. Назва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7A420A" w14:textId="65E46B3F" w:rsidR="00E61D29" w:rsidRPr="00285C8A" w:rsidRDefault="00353219" w:rsidP="002267F1">
            <w:pPr>
              <w:shd w:val="clear" w:color="auto" w:fill="FFFFFF" w:themeFill="background1"/>
              <w:spacing w:line="240" w:lineRule="exact"/>
              <w:ind w:left="57" w:right="57"/>
              <w:rPr>
                <w:bCs/>
              </w:rPr>
            </w:pPr>
            <w:r w:rsidRPr="00285C8A">
              <w:rPr>
                <w:bCs/>
              </w:rPr>
              <w:t>Будівництво, реконструкція, капітальний та поточний ремонт автомобільних доріг області</w:t>
            </w:r>
          </w:p>
        </w:tc>
      </w:tr>
      <w:tr w:rsidR="00E61D29" w:rsidRPr="00285C8A" w14:paraId="476D32A4"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CB40F23" w14:textId="77777777" w:rsidR="00E61D29" w:rsidRPr="00285C8A" w:rsidRDefault="00E61D29" w:rsidP="002267F1">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B57C45" w14:textId="276E8F20" w:rsidR="00E61D29" w:rsidRPr="00285C8A" w:rsidRDefault="00353219" w:rsidP="002267F1">
            <w:pPr>
              <w:shd w:val="clear" w:color="auto" w:fill="FFFFFF" w:themeFill="background1"/>
              <w:spacing w:line="240" w:lineRule="exact"/>
              <w:ind w:left="57" w:right="57"/>
              <w:rPr>
                <w:bCs/>
              </w:rPr>
            </w:pPr>
            <w:r w:rsidRPr="00285C8A">
              <w:rPr>
                <w:bCs/>
              </w:rPr>
              <w:t>3. Розбудова мережі якісних автомобільних доріг загального користування місцевого значення.</w:t>
            </w:r>
          </w:p>
        </w:tc>
      </w:tr>
      <w:tr w:rsidR="00E61D29" w:rsidRPr="00285C8A" w14:paraId="6245C05A"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433C93AC" w14:textId="77777777" w:rsidR="00E61D29" w:rsidRPr="00285C8A" w:rsidRDefault="00E61D29" w:rsidP="002267F1">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F9FC03" w14:textId="77777777" w:rsidR="00E61D29" w:rsidRPr="00285C8A" w:rsidRDefault="00E61D29" w:rsidP="002267F1">
            <w:pPr>
              <w:shd w:val="clear" w:color="auto" w:fill="FFFFFF" w:themeFill="background1"/>
              <w:spacing w:line="240" w:lineRule="exact"/>
              <w:ind w:left="57" w:right="57"/>
              <w:rPr>
                <w:bCs/>
              </w:rPr>
            </w:pPr>
            <w:r w:rsidRPr="00285C8A">
              <w:rPr>
                <w:bCs/>
              </w:rPr>
              <w:t>2.3.1. Будівництво, реконструкція і ремонт місцевих доріг.</w:t>
            </w:r>
          </w:p>
        </w:tc>
      </w:tr>
      <w:tr w:rsidR="00E61D29" w:rsidRPr="00285C8A" w14:paraId="0D67A5BF"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28F11E8E" w14:textId="77777777" w:rsidR="00E61D29" w:rsidRPr="00285C8A" w:rsidRDefault="00E61D29" w:rsidP="002267F1">
            <w:pPr>
              <w:shd w:val="clear" w:color="auto" w:fill="FFFFFF" w:themeFill="background1"/>
              <w:spacing w:line="240" w:lineRule="exact"/>
              <w:ind w:left="57" w:right="57"/>
              <w:rPr>
                <w:bCs/>
              </w:rPr>
            </w:pPr>
            <w:r w:rsidRPr="00285C8A">
              <w:rPr>
                <w:bCs/>
              </w:rPr>
              <w:t>5. Територія, на яку матиме вплив реалізація проєктів за технічним завданням</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52DE99A" w14:textId="77777777" w:rsidR="00E61D29" w:rsidRPr="00285C8A" w:rsidRDefault="00E61D29" w:rsidP="002267F1">
            <w:pPr>
              <w:shd w:val="clear" w:color="auto" w:fill="FFFFFF" w:themeFill="background1"/>
              <w:spacing w:line="240" w:lineRule="exact"/>
              <w:ind w:left="57" w:right="57"/>
              <w:rPr>
                <w:bCs/>
              </w:rPr>
            </w:pPr>
            <w:r w:rsidRPr="00285C8A">
              <w:rPr>
                <w:bCs/>
              </w:rPr>
              <w:t>Житомирська область</w:t>
            </w:r>
          </w:p>
        </w:tc>
      </w:tr>
      <w:tr w:rsidR="00353219" w:rsidRPr="00285C8A" w14:paraId="2DF664D4"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5C4E39F8" w14:textId="77777777" w:rsidR="00353219" w:rsidRPr="00285C8A" w:rsidRDefault="00353219" w:rsidP="00353219">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12D807" w14:textId="17180BDA" w:rsidR="00353219" w:rsidRPr="00285C8A" w:rsidRDefault="00353219" w:rsidP="00353219">
            <w:pPr>
              <w:shd w:val="clear" w:color="auto" w:fill="FFFFFF" w:themeFill="background1"/>
              <w:spacing w:line="240" w:lineRule="exact"/>
              <w:ind w:left="57" w:right="57"/>
              <w:rPr>
                <w:bCs/>
              </w:rPr>
            </w:pPr>
            <w:r w:rsidRPr="00285C8A">
              <w:rPr>
                <w:bCs/>
              </w:rPr>
              <w:t>Значна частина доріг в області не має асфальтового покриття, або ж воно знаходиться у неналежному стані. Це ускладнює рух транспорту, особливо за несприятливих погодних умов, погіршує імідж та привабливість області. </w:t>
            </w:r>
          </w:p>
        </w:tc>
      </w:tr>
      <w:tr w:rsidR="00353219" w:rsidRPr="00285C8A" w14:paraId="342294F4"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6086DC26" w14:textId="77777777" w:rsidR="00353219" w:rsidRPr="00285C8A" w:rsidRDefault="00353219" w:rsidP="00353219">
            <w:pPr>
              <w:shd w:val="clear" w:color="auto" w:fill="FFFFFF" w:themeFill="background1"/>
              <w:spacing w:line="240" w:lineRule="exact"/>
              <w:ind w:left="57" w:right="57"/>
              <w:rPr>
                <w:bCs/>
              </w:rPr>
            </w:pPr>
            <w:r w:rsidRPr="00285C8A">
              <w:rPr>
                <w:bCs/>
              </w:rPr>
              <w:t>7. Очікувані кількісні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B8946B" w14:textId="4EA39500" w:rsidR="00353219" w:rsidRPr="00285C8A" w:rsidRDefault="00353219" w:rsidP="00353219">
            <w:pPr>
              <w:shd w:val="clear" w:color="auto" w:fill="FFFFFF" w:themeFill="background1"/>
              <w:spacing w:line="240" w:lineRule="exact"/>
              <w:ind w:left="57" w:right="57"/>
              <w:rPr>
                <w:bCs/>
              </w:rPr>
            </w:pPr>
            <w:r w:rsidRPr="00285C8A">
              <w:rPr>
                <w:bCs/>
              </w:rPr>
              <w:t>Підвищено безпеку дорожнього руху. Поліпшено стану доріг та щільність доріг. Поліпшено стан транспортної інфраструктури. Оптимізовано графік руху громадського та рейсового транспорту.</w:t>
            </w:r>
            <w:r w:rsidRPr="00285C8A">
              <w:rPr>
                <w:bCs/>
              </w:rPr>
              <w:tab/>
              <w:t> </w:t>
            </w:r>
          </w:p>
        </w:tc>
      </w:tr>
      <w:tr w:rsidR="00353219" w:rsidRPr="00285C8A" w14:paraId="408A40D5"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2DB92471" w14:textId="77777777" w:rsidR="00353219" w:rsidRPr="00285C8A" w:rsidRDefault="00353219" w:rsidP="00353219">
            <w:pPr>
              <w:shd w:val="clear" w:color="auto" w:fill="FFFFFF" w:themeFill="background1"/>
              <w:spacing w:line="240" w:lineRule="exact"/>
              <w:ind w:left="57" w:right="57"/>
              <w:rPr>
                <w:bCs/>
              </w:rPr>
            </w:pPr>
            <w:r w:rsidRPr="00285C8A">
              <w:rPr>
                <w:bCs/>
              </w:rPr>
              <w:t>8. Очікувані якісні результати від реалізації проєктів на виконання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F746D19" w14:textId="04DDE306" w:rsidR="00353219" w:rsidRPr="00285C8A" w:rsidRDefault="00353219" w:rsidP="00353219">
            <w:pPr>
              <w:shd w:val="clear" w:color="auto" w:fill="FFFFFF" w:themeFill="background1"/>
              <w:spacing w:line="240" w:lineRule="exact"/>
              <w:ind w:left="57" w:right="57"/>
              <w:rPr>
                <w:bCs/>
              </w:rPr>
            </w:pPr>
            <w:r w:rsidRPr="00285C8A">
              <w:rPr>
                <w:bCs/>
              </w:rPr>
              <w:t>Поліпшення стану дорожньої мережі області та транспортної інфраструктури. Пожвавлення транспортного сполучення, відкриття нових маршрутів. Покращення безпеки дорожнього руху та зменшення постраждалих внаслідок ДТП. Пожвавлення транспортних перевезень в межах області та транзитних маршрутів. Посилення оперативності надання медичної допомоги, протипожежних заходів тощо. </w:t>
            </w:r>
          </w:p>
        </w:tc>
      </w:tr>
      <w:tr w:rsidR="00353219" w:rsidRPr="00285C8A" w14:paraId="55B6ED8F" w14:textId="77777777" w:rsidTr="002267F1">
        <w:trPr>
          <w:gridBefore w:val="1"/>
          <w:wBefore w:w="6" w:type="pct"/>
        </w:trPr>
        <w:tc>
          <w:tcPr>
            <w:tcW w:w="2128" w:type="pct"/>
            <w:tcBorders>
              <w:top w:val="single" w:sz="6" w:space="0" w:color="000000"/>
              <w:left w:val="single" w:sz="6" w:space="0" w:color="000000"/>
              <w:bottom w:val="single" w:sz="6" w:space="0" w:color="000000"/>
              <w:right w:val="single" w:sz="6" w:space="0" w:color="000000"/>
            </w:tcBorders>
            <w:shd w:val="clear" w:color="auto" w:fill="FFFFFF"/>
          </w:tcPr>
          <w:p w14:paraId="12E602AC" w14:textId="77777777" w:rsidR="00353219" w:rsidRPr="00285C8A" w:rsidRDefault="00353219" w:rsidP="00353219">
            <w:pPr>
              <w:shd w:val="clear" w:color="auto" w:fill="FFFFFF" w:themeFill="background1"/>
              <w:spacing w:line="240" w:lineRule="exact"/>
              <w:ind w:left="57" w:right="57"/>
              <w:rPr>
                <w:bCs/>
              </w:rPr>
            </w:pPr>
            <w:r w:rsidRPr="00285C8A">
              <w:rPr>
                <w:bCs/>
              </w:rPr>
              <w:t>9. Основні заходи технічного завдання</w:t>
            </w:r>
          </w:p>
        </w:tc>
        <w:tc>
          <w:tcPr>
            <w:tcW w:w="286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014B6A" w14:textId="73A64E2F" w:rsidR="00353219" w:rsidRPr="00285C8A" w:rsidRDefault="00353219" w:rsidP="00353219">
            <w:pPr>
              <w:shd w:val="clear" w:color="auto" w:fill="FFFFFF" w:themeFill="background1"/>
              <w:spacing w:line="240" w:lineRule="exact"/>
              <w:ind w:left="57" w:right="57"/>
              <w:rPr>
                <w:bCs/>
              </w:rPr>
            </w:pPr>
            <w:r w:rsidRPr="00285C8A">
              <w:rPr>
                <w:bCs/>
              </w:rPr>
              <w:t>Будівництво, реконструкція, капітальний та поточний ремонти доріг області. Будівництво, реконструкція, капітальний ремонт мостових споруд та шляхопроводів. </w:t>
            </w:r>
          </w:p>
        </w:tc>
      </w:tr>
      <w:tr w:rsidR="00E61D29" w:rsidRPr="00285C8A" w14:paraId="413FA763" w14:textId="77777777" w:rsidTr="002267F1">
        <w:trPr>
          <w:trHeight w:val="55"/>
        </w:trPr>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46ECC" w14:textId="77777777" w:rsidR="00E61D29" w:rsidRPr="00285C8A" w:rsidRDefault="00E61D29" w:rsidP="002267F1">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BDB7EDF"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E9F0707"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5DD8576"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7E55EBAF"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E61D29" w:rsidRPr="00285C8A" w14:paraId="7C28879C" w14:textId="77777777" w:rsidTr="002267F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562E5" w14:textId="77777777" w:rsidR="00E61D29" w:rsidRPr="00285C8A" w:rsidRDefault="00E61D29" w:rsidP="002267F1">
            <w:pPr>
              <w:shd w:val="clear" w:color="auto" w:fill="FFFFFF" w:themeFill="background1"/>
              <w:spacing w:line="240" w:lineRule="exact"/>
              <w:ind w:left="57" w:right="57"/>
              <w:rPr>
                <w:bCs/>
              </w:rPr>
            </w:pPr>
            <w:r w:rsidRPr="00285C8A">
              <w:rPr>
                <w:bCs/>
              </w:rPr>
              <w:t>державний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63AFD48A" w14:textId="015E94C6"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894341,2</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B799ACE" w14:textId="2B194F38"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950000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3334C786" w14:textId="3291ED96"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1050000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AD72EBC" w14:textId="29D299E0"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2894341,2</w:t>
            </w:r>
          </w:p>
        </w:tc>
      </w:tr>
      <w:tr w:rsidR="00E61D29" w:rsidRPr="00285C8A" w14:paraId="05A782C3" w14:textId="77777777" w:rsidTr="002267F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E7570B" w14:textId="77777777" w:rsidR="00E61D29" w:rsidRPr="00285C8A" w:rsidRDefault="00E61D29" w:rsidP="002267F1">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B032612"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42D88204" w14:textId="77777777" w:rsidR="00E61D29" w:rsidRPr="00285C8A" w:rsidRDefault="00E61D29"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0700A880" w14:textId="77777777" w:rsidR="00E61D29" w:rsidRPr="00285C8A" w:rsidRDefault="00E61D29"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3F4CF032"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353219" w:rsidRPr="00285C8A" w14:paraId="24889589" w14:textId="77777777" w:rsidTr="002267F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02917" w14:textId="77777777" w:rsidR="00353219" w:rsidRPr="00285C8A" w:rsidRDefault="00353219" w:rsidP="00353219">
            <w:pPr>
              <w:shd w:val="clear" w:color="auto" w:fill="FFFFFF" w:themeFill="background1"/>
              <w:spacing w:line="240" w:lineRule="exact"/>
              <w:ind w:left="57" w:right="57"/>
              <w:rPr>
                <w:bCs/>
              </w:rPr>
            </w:pPr>
            <w:r w:rsidRPr="00285C8A">
              <w:rPr>
                <w:bCs/>
              </w:rPr>
              <w:t>інші джерела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4C451E50" w14:textId="6C7A3C2B" w:rsidR="00353219" w:rsidRPr="00285C8A" w:rsidRDefault="00353219" w:rsidP="00353219">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894341,2</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12A8BD6E" w14:textId="28632360" w:rsidR="00353219" w:rsidRPr="00285C8A" w:rsidRDefault="00353219" w:rsidP="00353219">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950000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6E77DAAF" w14:textId="7E50E71F" w:rsidR="00353219" w:rsidRPr="00285C8A" w:rsidRDefault="00353219" w:rsidP="00353219">
            <w:pPr>
              <w:pStyle w:val="2a"/>
              <w:shd w:val="clear" w:color="auto" w:fill="auto"/>
              <w:tabs>
                <w:tab w:val="left" w:pos="258"/>
                <w:tab w:val="left" w:pos="993"/>
              </w:tabs>
              <w:spacing w:after="0" w:line="240" w:lineRule="exact"/>
              <w:ind w:right="57" w:firstLine="0"/>
              <w:jc w:val="center"/>
              <w:rPr>
                <w:bCs/>
                <w:sz w:val="24"/>
                <w:szCs w:val="24"/>
                <w:lang w:val="ru-RU" w:eastAsia="ru-RU"/>
              </w:rPr>
            </w:pPr>
            <w:r w:rsidRPr="00285C8A">
              <w:rPr>
                <w:bCs/>
                <w:sz w:val="24"/>
                <w:szCs w:val="24"/>
                <w:lang w:val="ru-RU" w:eastAsia="ru-RU"/>
              </w:rPr>
              <w:t>1050000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70D4E7C" w14:textId="00BF9AE2" w:rsidR="00353219" w:rsidRPr="00285C8A" w:rsidRDefault="00353219" w:rsidP="00353219">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2894341,2</w:t>
            </w:r>
          </w:p>
        </w:tc>
      </w:tr>
      <w:tr w:rsidR="00E61D29" w:rsidRPr="00285C8A" w14:paraId="2FDB50F3" w14:textId="77777777" w:rsidTr="002267F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D5BDF" w14:textId="77777777" w:rsidR="00E61D29" w:rsidRPr="00285C8A" w:rsidRDefault="00E61D29" w:rsidP="002267F1">
            <w:pPr>
              <w:shd w:val="clear" w:color="auto" w:fill="FFFFFF" w:themeFill="background1"/>
              <w:spacing w:line="240" w:lineRule="exact"/>
              <w:ind w:left="57" w:right="57"/>
              <w:rPr>
                <w:bCs/>
                <w:iCs/>
              </w:rPr>
            </w:pPr>
            <w:r w:rsidRPr="00285C8A">
              <w:rPr>
                <w:bCs/>
                <w:iCs/>
              </w:rPr>
              <w:t>місцевий бюджет</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151A4F35" w14:textId="698B632D"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2D5D6BE3" w14:textId="45F8A68E"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50000</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7400AFD0" w14:textId="239A1248"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50000</w:t>
            </w: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5965C249" w14:textId="541639CB" w:rsidR="00E61D2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150000</w:t>
            </w:r>
          </w:p>
        </w:tc>
      </w:tr>
      <w:tr w:rsidR="00E61D29" w:rsidRPr="00285C8A" w14:paraId="19318F2E" w14:textId="77777777" w:rsidTr="002267F1">
        <w:tc>
          <w:tcPr>
            <w:tcW w:w="21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D395F" w14:textId="77777777" w:rsidR="00E61D29" w:rsidRPr="00285C8A" w:rsidRDefault="00E61D29" w:rsidP="002267F1">
            <w:pPr>
              <w:shd w:val="clear" w:color="auto" w:fill="FFFFFF" w:themeFill="background1"/>
              <w:spacing w:line="240" w:lineRule="exact"/>
              <w:ind w:left="57" w:right="57"/>
              <w:rPr>
                <w:bCs/>
                <w:iCs/>
              </w:rPr>
            </w:pPr>
            <w:r w:rsidRPr="00285C8A">
              <w:rPr>
                <w:bCs/>
                <w:iCs/>
              </w:rPr>
              <w:t>інші джерела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754EA2BD"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64C61376"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14:paraId="1DE577CD"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08" w:type="pct"/>
            <w:tcBorders>
              <w:top w:val="single" w:sz="4" w:space="0" w:color="auto"/>
              <w:left w:val="single" w:sz="4" w:space="0" w:color="auto"/>
              <w:bottom w:val="single" w:sz="4" w:space="0" w:color="auto"/>
              <w:right w:val="single" w:sz="4" w:space="0" w:color="auto"/>
            </w:tcBorders>
            <w:shd w:val="clear" w:color="auto" w:fill="FFFFFF"/>
            <w:vAlign w:val="center"/>
          </w:tcPr>
          <w:p w14:paraId="0731B676" w14:textId="77777777" w:rsidR="00E61D29" w:rsidRPr="00285C8A" w:rsidRDefault="00E61D2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E61D29" w:rsidRPr="00285C8A" w14:paraId="75F78577" w14:textId="77777777" w:rsidTr="002267F1">
        <w:tc>
          <w:tcPr>
            <w:tcW w:w="2134" w:type="pct"/>
            <w:gridSpan w:val="2"/>
            <w:tcBorders>
              <w:top w:val="single" w:sz="4" w:space="0" w:color="auto"/>
              <w:left w:val="single" w:sz="4" w:space="0" w:color="auto"/>
              <w:bottom w:val="single" w:sz="4" w:space="0" w:color="auto"/>
              <w:right w:val="single" w:sz="4" w:space="0" w:color="auto"/>
            </w:tcBorders>
            <w:shd w:val="clear" w:color="auto" w:fill="FFFFFF"/>
          </w:tcPr>
          <w:p w14:paraId="1D4EA809" w14:textId="77777777" w:rsidR="00E61D29" w:rsidRPr="00285C8A" w:rsidRDefault="00E61D29" w:rsidP="002267F1">
            <w:pPr>
              <w:shd w:val="clear" w:color="auto" w:fill="FFFFFF" w:themeFill="background1"/>
              <w:spacing w:line="240" w:lineRule="exact"/>
              <w:ind w:left="57" w:right="57"/>
              <w:rPr>
                <w:bCs/>
                <w:iCs/>
              </w:rPr>
            </w:pPr>
            <w:r w:rsidRPr="00285C8A">
              <w:rPr>
                <w:bCs/>
                <w:iCs/>
              </w:rPr>
              <w:t>11. Інша інформація щодо технічного завдання (за потреби)</w:t>
            </w:r>
          </w:p>
        </w:tc>
        <w:tc>
          <w:tcPr>
            <w:tcW w:w="2866" w:type="pct"/>
            <w:gridSpan w:val="4"/>
            <w:tcBorders>
              <w:top w:val="single" w:sz="4" w:space="0" w:color="auto"/>
              <w:left w:val="single" w:sz="4" w:space="0" w:color="auto"/>
              <w:bottom w:val="single" w:sz="4" w:space="0" w:color="auto"/>
              <w:right w:val="single" w:sz="4" w:space="0" w:color="auto"/>
            </w:tcBorders>
            <w:shd w:val="clear" w:color="auto" w:fill="FFFFFF"/>
          </w:tcPr>
          <w:p w14:paraId="6D913051" w14:textId="77777777" w:rsidR="00E61D29" w:rsidRPr="00285C8A" w:rsidRDefault="00E61D29" w:rsidP="002267F1">
            <w:pPr>
              <w:shd w:val="clear" w:color="auto" w:fill="FFFFFF" w:themeFill="background1"/>
              <w:spacing w:line="240" w:lineRule="exact"/>
              <w:rPr>
                <w:bCs/>
              </w:rPr>
            </w:pPr>
          </w:p>
        </w:tc>
      </w:tr>
    </w:tbl>
    <w:p w14:paraId="34989F87" w14:textId="5E2CC0E1" w:rsidR="00E61D29" w:rsidRPr="00285C8A" w:rsidRDefault="00E61D29" w:rsidP="009D3DE3">
      <w:pPr>
        <w:shd w:val="clear" w:color="auto" w:fill="FFFFFF" w:themeFill="background1"/>
        <w:rPr>
          <w:b/>
          <w:bCs/>
          <w:i/>
          <w:szCs w:val="20"/>
        </w:rPr>
      </w:pPr>
    </w:p>
    <w:p w14:paraId="75F05279" w14:textId="77777777" w:rsidR="00E61D29" w:rsidRPr="00285C8A" w:rsidRDefault="00E61D29" w:rsidP="009D3DE3">
      <w:pPr>
        <w:shd w:val="clear" w:color="auto" w:fill="FFFFFF" w:themeFill="background1"/>
        <w:rPr>
          <w:b/>
          <w:bCs/>
          <w:i/>
          <w:szCs w:val="20"/>
        </w:rPr>
      </w:pPr>
    </w:p>
    <w:p w14:paraId="5F27AA47" w14:textId="77777777" w:rsidR="00353219" w:rsidRPr="00285C8A" w:rsidRDefault="00353219" w:rsidP="009D3DE3">
      <w:pPr>
        <w:shd w:val="clear" w:color="auto" w:fill="FFFFFF" w:themeFill="background1"/>
        <w:rPr>
          <w:b/>
          <w:bCs/>
          <w:i/>
          <w:szCs w:val="20"/>
        </w:rPr>
      </w:pPr>
    </w:p>
    <w:p w14:paraId="471AF668" w14:textId="77777777" w:rsidR="00353219" w:rsidRPr="00285C8A" w:rsidRDefault="00353219" w:rsidP="009D3DE3">
      <w:pPr>
        <w:shd w:val="clear" w:color="auto" w:fill="FFFFFF" w:themeFill="background1"/>
        <w:rPr>
          <w:b/>
          <w:bCs/>
          <w:i/>
          <w:szCs w:val="20"/>
        </w:rPr>
      </w:pPr>
    </w:p>
    <w:tbl>
      <w:tblPr>
        <w:tblW w:w="492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0"/>
        <w:gridCol w:w="1424"/>
        <w:gridCol w:w="1419"/>
        <w:gridCol w:w="1275"/>
        <w:gridCol w:w="1546"/>
      </w:tblGrid>
      <w:tr w:rsidR="00353219" w:rsidRPr="00285C8A" w14:paraId="127EEB5A"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39598FDA" w14:textId="0E8D8CF6" w:rsidR="00353219" w:rsidRPr="00285C8A" w:rsidRDefault="009D3DE3" w:rsidP="00353219">
            <w:pPr>
              <w:shd w:val="clear" w:color="auto" w:fill="FFFFFF" w:themeFill="background1"/>
              <w:spacing w:line="240" w:lineRule="exact"/>
              <w:ind w:left="57" w:right="57"/>
              <w:rPr>
                <w:bCs/>
              </w:rPr>
            </w:pPr>
            <w:r w:rsidRPr="00285C8A">
              <w:rPr>
                <w:bCs/>
              </w:rPr>
              <w:br w:type="page"/>
            </w:r>
            <w:r w:rsidR="00353219" w:rsidRPr="00285C8A">
              <w:rPr>
                <w:bCs/>
              </w:rPr>
              <w:br w:type="page"/>
            </w:r>
            <w:r w:rsidR="00353219" w:rsidRPr="00285C8A">
              <w:rPr>
                <w:bCs/>
              </w:rPr>
              <w:br w:type="page"/>
            </w:r>
            <w:r w:rsidR="00353219" w:rsidRPr="00285C8A">
              <w:rPr>
                <w:bCs/>
              </w:rPr>
              <w:br w:type="page"/>
            </w:r>
            <w:r w:rsidR="00353219" w:rsidRPr="00285C8A">
              <w:rPr>
                <w:bCs/>
              </w:rPr>
              <w:br w:type="page"/>
            </w:r>
            <w:r w:rsidR="00353219" w:rsidRPr="00285C8A">
              <w:rPr>
                <w:bCs/>
              </w:rPr>
              <w:br w:type="page"/>
              <w:t>1. Номер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BF0732A" w14:textId="2E09A0FD" w:rsidR="00353219" w:rsidRPr="00285C8A" w:rsidRDefault="00353219" w:rsidP="00353219">
            <w:pPr>
              <w:shd w:val="clear" w:color="auto" w:fill="FFFFFF" w:themeFill="background1"/>
              <w:spacing w:line="240" w:lineRule="exact"/>
              <w:ind w:left="57" w:right="57"/>
              <w:rPr>
                <w:bCs/>
              </w:rPr>
            </w:pPr>
            <w:r w:rsidRPr="00285C8A">
              <w:rPr>
                <w:bCs/>
              </w:rPr>
              <w:t>2.27.</w:t>
            </w:r>
          </w:p>
        </w:tc>
      </w:tr>
      <w:tr w:rsidR="00353219" w:rsidRPr="00285C8A" w14:paraId="7EBB3E0F"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2A178E0C" w14:textId="77777777" w:rsidR="00353219" w:rsidRPr="00285C8A" w:rsidRDefault="00353219" w:rsidP="00353219">
            <w:pPr>
              <w:shd w:val="clear" w:color="auto" w:fill="FFFFFF" w:themeFill="background1"/>
              <w:spacing w:line="240" w:lineRule="exact"/>
              <w:ind w:left="57" w:right="57"/>
              <w:rPr>
                <w:bCs/>
              </w:rPr>
            </w:pPr>
            <w:r w:rsidRPr="00285C8A">
              <w:rPr>
                <w:bCs/>
              </w:rPr>
              <w:t>2. Назва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B13E98" w14:textId="0F39DE60" w:rsidR="00353219" w:rsidRPr="00285C8A" w:rsidRDefault="000827DB" w:rsidP="00353219">
            <w:pPr>
              <w:shd w:val="clear" w:color="auto" w:fill="FFFFFF" w:themeFill="background1"/>
              <w:spacing w:line="240" w:lineRule="exact"/>
              <w:ind w:left="57" w:right="57"/>
              <w:rPr>
                <w:bCs/>
              </w:rPr>
            </w:pPr>
            <w:r w:rsidRPr="00285C8A">
              <w:rPr>
                <w:bCs/>
              </w:rPr>
              <w:t>Забезпечення безпечного користування автомобільними дорогами області</w:t>
            </w:r>
          </w:p>
        </w:tc>
      </w:tr>
      <w:tr w:rsidR="00353219" w:rsidRPr="00285C8A" w14:paraId="603CC516"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048B46A" w14:textId="77777777" w:rsidR="00353219" w:rsidRPr="00285C8A" w:rsidRDefault="00353219" w:rsidP="00353219">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3E4729" w14:textId="77777777" w:rsidR="00353219" w:rsidRPr="00285C8A" w:rsidRDefault="00353219" w:rsidP="00353219">
            <w:pPr>
              <w:shd w:val="clear" w:color="auto" w:fill="FFFFFF" w:themeFill="background1"/>
              <w:spacing w:line="240" w:lineRule="exact"/>
              <w:ind w:left="57" w:right="57"/>
              <w:rPr>
                <w:bCs/>
              </w:rPr>
            </w:pPr>
            <w:r w:rsidRPr="00285C8A">
              <w:rPr>
                <w:bCs/>
              </w:rPr>
              <w:t>3. Розбудова мережі якісних автомобільних доріг загального користування місцевого значення.</w:t>
            </w:r>
          </w:p>
        </w:tc>
      </w:tr>
      <w:tr w:rsidR="00353219" w:rsidRPr="00285C8A" w14:paraId="7E709FB2"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661CAFD" w14:textId="77777777" w:rsidR="00353219" w:rsidRPr="00285C8A" w:rsidRDefault="00353219" w:rsidP="00353219">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B51843" w14:textId="77777777" w:rsidR="00353219" w:rsidRPr="00285C8A" w:rsidRDefault="00353219" w:rsidP="00353219">
            <w:pPr>
              <w:shd w:val="clear" w:color="auto" w:fill="FFFFFF" w:themeFill="background1"/>
              <w:spacing w:line="240" w:lineRule="exact"/>
              <w:ind w:left="57" w:right="57"/>
              <w:rPr>
                <w:bCs/>
              </w:rPr>
            </w:pPr>
            <w:r w:rsidRPr="00285C8A">
              <w:rPr>
                <w:bCs/>
              </w:rPr>
              <w:t>2.3.1. Будівництво, реконструкція і ремонт місцевих доріг.</w:t>
            </w:r>
          </w:p>
        </w:tc>
      </w:tr>
      <w:tr w:rsidR="00353219" w:rsidRPr="00285C8A" w14:paraId="4553D1E6"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1AB7C4E" w14:textId="77777777" w:rsidR="00353219" w:rsidRPr="00285C8A" w:rsidRDefault="00353219" w:rsidP="00353219">
            <w:pPr>
              <w:shd w:val="clear" w:color="auto" w:fill="FFFFFF" w:themeFill="background1"/>
              <w:spacing w:line="240" w:lineRule="exact"/>
              <w:ind w:left="57" w:right="57"/>
              <w:rPr>
                <w:bCs/>
              </w:rPr>
            </w:pPr>
            <w:r w:rsidRPr="00285C8A">
              <w:rPr>
                <w:bCs/>
              </w:rPr>
              <w:t>5. Територія, на яку матиме вплив реалізація проєктів за технічним завданням</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CC93ED" w14:textId="77777777" w:rsidR="00353219" w:rsidRPr="00285C8A" w:rsidRDefault="00353219" w:rsidP="00353219">
            <w:pPr>
              <w:shd w:val="clear" w:color="auto" w:fill="FFFFFF" w:themeFill="background1"/>
              <w:spacing w:line="240" w:lineRule="exact"/>
              <w:ind w:left="57" w:right="57"/>
              <w:rPr>
                <w:bCs/>
              </w:rPr>
            </w:pPr>
            <w:r w:rsidRPr="00285C8A">
              <w:rPr>
                <w:bCs/>
              </w:rPr>
              <w:t>Житомирська область</w:t>
            </w:r>
          </w:p>
        </w:tc>
      </w:tr>
      <w:tr w:rsidR="000827DB" w:rsidRPr="00285C8A" w14:paraId="6F0DC75D"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3BA8467D" w14:textId="77777777" w:rsidR="000827DB" w:rsidRPr="00285C8A" w:rsidRDefault="000827DB" w:rsidP="000827DB">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1A4EC65" w14:textId="772283BC" w:rsidR="000827DB" w:rsidRPr="00285C8A" w:rsidRDefault="000827DB" w:rsidP="000827DB">
            <w:pPr>
              <w:shd w:val="clear" w:color="auto" w:fill="FFFFFF" w:themeFill="background1"/>
              <w:spacing w:line="240" w:lineRule="exact"/>
              <w:ind w:left="57" w:right="57"/>
              <w:rPr>
                <w:bCs/>
              </w:rPr>
            </w:pPr>
            <w:r w:rsidRPr="00285C8A">
              <w:rPr>
                <w:bCs/>
              </w:rPr>
              <w:t>Винятково жвавий рух рейсових автобусів, велосипедистів, пішоходів та автомобілів на окремих ділянках автомобільних доріг та високе навантаження на них постійно спричиняють виникнення ДТП та травмування пішоходів, велосипедистів та пасажирів автотранспорту </w:t>
            </w:r>
          </w:p>
        </w:tc>
      </w:tr>
      <w:tr w:rsidR="000827DB" w:rsidRPr="00285C8A" w14:paraId="3EBA1E7B"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EA63178" w14:textId="77777777" w:rsidR="000827DB" w:rsidRPr="00285C8A" w:rsidRDefault="000827DB" w:rsidP="000827DB">
            <w:pPr>
              <w:shd w:val="clear" w:color="auto" w:fill="FFFFFF" w:themeFill="background1"/>
              <w:spacing w:line="240" w:lineRule="exact"/>
              <w:ind w:left="57" w:right="57"/>
              <w:rPr>
                <w:bCs/>
              </w:rPr>
            </w:pPr>
            <w:r w:rsidRPr="00285C8A">
              <w:rPr>
                <w:bCs/>
              </w:rPr>
              <w:t>7. Очікувані кількісні результати від реалізації проєктів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C4BE02" w14:textId="57FF70BA" w:rsidR="000827DB" w:rsidRPr="00285C8A" w:rsidRDefault="000827DB" w:rsidP="000827DB">
            <w:pPr>
              <w:shd w:val="clear" w:color="auto" w:fill="FFFFFF" w:themeFill="background1"/>
              <w:spacing w:line="240" w:lineRule="exact"/>
              <w:ind w:left="57" w:right="57"/>
              <w:rPr>
                <w:bCs/>
              </w:rPr>
            </w:pPr>
            <w:r w:rsidRPr="00285C8A">
              <w:rPr>
                <w:bCs/>
              </w:rPr>
              <w:t>Зменшено кількість аварійно небезпечних ситуацій. Зменшено кількість ДТП та осіб, які постраждали внаслідок них. Забезпечено ефективне регулювання дорожнього руху </w:t>
            </w:r>
          </w:p>
        </w:tc>
      </w:tr>
      <w:tr w:rsidR="000827DB" w:rsidRPr="00285C8A" w14:paraId="1E197C51"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053020AA" w14:textId="77777777" w:rsidR="000827DB" w:rsidRPr="00285C8A" w:rsidRDefault="000827DB" w:rsidP="000827DB">
            <w:pPr>
              <w:shd w:val="clear" w:color="auto" w:fill="FFFFFF" w:themeFill="background1"/>
              <w:spacing w:line="240" w:lineRule="exact"/>
              <w:ind w:left="57" w:right="57"/>
              <w:rPr>
                <w:bCs/>
              </w:rPr>
            </w:pPr>
            <w:r w:rsidRPr="00285C8A">
              <w:rPr>
                <w:bCs/>
              </w:rPr>
              <w:t>8. Очікувані якісні результати від реалізації проєктів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E1F23A" w14:textId="77777777" w:rsidR="000827DB" w:rsidRPr="00285C8A" w:rsidRDefault="000827DB" w:rsidP="000827DB">
            <w:pPr>
              <w:shd w:val="clear" w:color="auto" w:fill="FFFFFF" w:themeFill="background1"/>
              <w:spacing w:line="240" w:lineRule="exact"/>
              <w:ind w:left="57" w:right="57"/>
              <w:rPr>
                <w:bCs/>
              </w:rPr>
            </w:pPr>
            <w:r w:rsidRPr="00285C8A">
              <w:rPr>
                <w:bCs/>
              </w:rPr>
              <w:t>Зменшення фінансових втрат, пов’язаних з пошкодженням автомобілів внаслідок ДТП.</w:t>
            </w:r>
          </w:p>
          <w:p w14:paraId="2261D447" w14:textId="37166AB8" w:rsidR="000827DB" w:rsidRPr="00285C8A" w:rsidRDefault="000827DB" w:rsidP="000827DB">
            <w:pPr>
              <w:shd w:val="clear" w:color="auto" w:fill="FFFFFF" w:themeFill="background1"/>
              <w:spacing w:line="240" w:lineRule="exact"/>
              <w:ind w:left="57" w:right="57"/>
              <w:rPr>
                <w:bCs/>
              </w:rPr>
            </w:pPr>
            <w:r w:rsidRPr="00285C8A">
              <w:rPr>
                <w:bCs/>
              </w:rPr>
              <w:t>Зменшення смертності та поранення внаслідок аварійних ситуацій </w:t>
            </w:r>
          </w:p>
        </w:tc>
      </w:tr>
      <w:tr w:rsidR="000827DB" w:rsidRPr="00285C8A" w14:paraId="604F155E" w14:textId="77777777" w:rsidTr="00353219">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2C2DEB4" w14:textId="77777777" w:rsidR="000827DB" w:rsidRPr="00285C8A" w:rsidRDefault="000827DB" w:rsidP="000827DB">
            <w:pPr>
              <w:shd w:val="clear" w:color="auto" w:fill="FFFFFF" w:themeFill="background1"/>
              <w:spacing w:line="240" w:lineRule="exact"/>
              <w:ind w:left="57" w:right="57"/>
              <w:rPr>
                <w:bCs/>
              </w:rPr>
            </w:pPr>
            <w:r w:rsidRPr="00285C8A">
              <w:rPr>
                <w:bCs/>
              </w:rPr>
              <w:t>9. Основні заходи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18E690D6" w14:textId="5C351BAF" w:rsidR="000827DB" w:rsidRPr="00285C8A" w:rsidRDefault="000827DB" w:rsidP="000827DB">
            <w:pPr>
              <w:shd w:val="clear" w:color="auto" w:fill="FFFFFF" w:themeFill="background1"/>
              <w:spacing w:line="240" w:lineRule="exact"/>
              <w:ind w:left="57" w:right="57"/>
              <w:rPr>
                <w:bCs/>
              </w:rPr>
            </w:pPr>
            <w:r w:rsidRPr="00285C8A">
              <w:rPr>
                <w:bCs/>
              </w:rPr>
              <w:t>Будівництво та встановлення світлофорних об’єктів на автомобільних дорогах області. Встановлення дорожніх знаків. </w:t>
            </w:r>
          </w:p>
        </w:tc>
      </w:tr>
      <w:tr w:rsidR="00353219" w:rsidRPr="00285C8A" w14:paraId="710B1B05" w14:textId="77777777" w:rsidTr="00353219">
        <w:trPr>
          <w:trHeight w:val="55"/>
        </w:trPr>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54F396C2" w14:textId="77777777" w:rsidR="00353219" w:rsidRPr="00285C8A" w:rsidRDefault="00353219" w:rsidP="002267F1">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1FEB61A0"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240D061A"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22AFD828"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4F043FA9"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353219" w:rsidRPr="00285C8A" w14:paraId="3B322316" w14:textId="77777777" w:rsidTr="00353219">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52188CD8" w14:textId="77777777" w:rsidR="00353219" w:rsidRPr="00285C8A" w:rsidRDefault="00353219" w:rsidP="002267F1">
            <w:pPr>
              <w:shd w:val="clear" w:color="auto" w:fill="FFFFFF" w:themeFill="background1"/>
              <w:spacing w:line="240" w:lineRule="exact"/>
              <w:ind w:left="57" w:right="57"/>
              <w:rPr>
                <w:bCs/>
              </w:rPr>
            </w:pPr>
            <w:r w:rsidRPr="00285C8A">
              <w:rPr>
                <w:bCs/>
              </w:rPr>
              <w:t>державний бюджет:</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12E02864" w14:textId="7CFBCAF0" w:rsidR="00353219" w:rsidRPr="00285C8A" w:rsidRDefault="000827DB"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24674,5</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3C7A49B6" w14:textId="7139FE7A" w:rsidR="00353219" w:rsidRPr="00285C8A" w:rsidRDefault="000827DB"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40000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3A6AAC99" w14:textId="7E7469AA" w:rsidR="00353219" w:rsidRPr="00285C8A" w:rsidRDefault="000827DB"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55000</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296C4F7C" w14:textId="79308B8E" w:rsidR="00353219" w:rsidRPr="00285C8A" w:rsidRDefault="000827DB"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119674,5</w:t>
            </w:r>
          </w:p>
        </w:tc>
      </w:tr>
      <w:tr w:rsidR="00353219" w:rsidRPr="00285C8A" w14:paraId="5F7EA9D4" w14:textId="77777777" w:rsidTr="00353219">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0D78D112" w14:textId="77777777" w:rsidR="00353219" w:rsidRPr="00285C8A" w:rsidRDefault="00353219" w:rsidP="002267F1">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6EF95D5A"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6F7F4047" w14:textId="77777777" w:rsidR="00353219" w:rsidRPr="00285C8A" w:rsidRDefault="00353219"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7FD1C3EC" w14:textId="77777777" w:rsidR="00353219" w:rsidRPr="00285C8A" w:rsidRDefault="00353219"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2D5636BD"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01050A" w:rsidRPr="00285C8A" w14:paraId="18E58B68" w14:textId="77777777" w:rsidTr="00353219">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19461A90" w14:textId="77777777" w:rsidR="0001050A" w:rsidRPr="00285C8A" w:rsidRDefault="0001050A" w:rsidP="0001050A">
            <w:pPr>
              <w:shd w:val="clear" w:color="auto" w:fill="FFFFFF" w:themeFill="background1"/>
              <w:spacing w:line="240" w:lineRule="exact"/>
              <w:ind w:left="57" w:right="57"/>
              <w:rPr>
                <w:bCs/>
              </w:rPr>
            </w:pPr>
            <w:r w:rsidRPr="00285C8A">
              <w:rPr>
                <w:bCs/>
              </w:rPr>
              <w:t>інші джерела (субвенція 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3175B30C" w14:textId="41A108E9" w:rsidR="0001050A" w:rsidRPr="00285C8A" w:rsidRDefault="0001050A" w:rsidP="0001050A">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24674,5</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0B6297B3" w14:textId="59DF9D1F" w:rsidR="0001050A" w:rsidRPr="00285C8A" w:rsidRDefault="0001050A" w:rsidP="0001050A">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40000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60625450" w14:textId="729B9D3A" w:rsidR="0001050A" w:rsidRPr="00285C8A" w:rsidRDefault="0001050A" w:rsidP="0001050A">
            <w:pPr>
              <w:pStyle w:val="2a"/>
              <w:shd w:val="clear" w:color="auto" w:fill="auto"/>
              <w:tabs>
                <w:tab w:val="left" w:pos="258"/>
                <w:tab w:val="left" w:pos="993"/>
              </w:tabs>
              <w:spacing w:after="0" w:line="240" w:lineRule="exact"/>
              <w:ind w:right="57" w:firstLine="0"/>
              <w:jc w:val="center"/>
              <w:rPr>
                <w:bCs/>
                <w:sz w:val="24"/>
                <w:szCs w:val="24"/>
                <w:lang w:val="ru-RU" w:eastAsia="ru-RU"/>
              </w:rPr>
            </w:pPr>
            <w:r w:rsidRPr="00285C8A">
              <w:rPr>
                <w:bCs/>
                <w:sz w:val="24"/>
                <w:szCs w:val="24"/>
                <w:lang w:val="ru-RU" w:eastAsia="ru-RU"/>
              </w:rPr>
              <w:t>55000</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37497A4C" w14:textId="56EBBAA5" w:rsidR="0001050A" w:rsidRPr="00285C8A" w:rsidRDefault="0001050A" w:rsidP="0001050A">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119674,5</w:t>
            </w:r>
          </w:p>
        </w:tc>
      </w:tr>
      <w:tr w:rsidR="00353219" w:rsidRPr="00285C8A" w14:paraId="5329F222" w14:textId="77777777" w:rsidTr="00353219">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3921C76F" w14:textId="77777777" w:rsidR="00353219" w:rsidRPr="00285C8A" w:rsidRDefault="00353219" w:rsidP="002267F1">
            <w:pPr>
              <w:shd w:val="clear" w:color="auto" w:fill="FFFFFF" w:themeFill="background1"/>
              <w:spacing w:line="240" w:lineRule="exact"/>
              <w:ind w:left="57" w:right="57"/>
              <w:rPr>
                <w:bCs/>
              </w:rPr>
            </w:pPr>
            <w:r w:rsidRPr="00285C8A">
              <w:rPr>
                <w:bCs/>
              </w:rPr>
              <w:t>місцевий бюджет</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5FECBF12" w14:textId="0B9DC0B2" w:rsidR="00353219"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186AF5E6" w14:textId="339C7770" w:rsidR="00353219"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5A6842A8" w14:textId="2F93B635" w:rsidR="00353219"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5000</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6CD21985" w14:textId="4F51974F" w:rsidR="00353219"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15000</w:t>
            </w:r>
          </w:p>
        </w:tc>
      </w:tr>
      <w:tr w:rsidR="00353219" w:rsidRPr="00285C8A" w14:paraId="69C0F932" w14:textId="77777777" w:rsidTr="00353219">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0B3AF512" w14:textId="77777777" w:rsidR="00353219" w:rsidRPr="00285C8A" w:rsidRDefault="00353219" w:rsidP="002267F1">
            <w:pPr>
              <w:shd w:val="clear" w:color="auto" w:fill="FFFFFF" w:themeFill="background1"/>
              <w:spacing w:line="240" w:lineRule="exact"/>
              <w:ind w:left="57" w:right="57"/>
              <w:rPr>
                <w:bCs/>
              </w:rPr>
            </w:pPr>
            <w:r w:rsidRPr="00285C8A">
              <w:rPr>
                <w:bCs/>
              </w:rPr>
              <w:t>інші джерела</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6FD86A89"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5C7BF00C"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19B4D3F4"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4933F814" w14:textId="77777777" w:rsidR="00353219" w:rsidRPr="00285C8A" w:rsidRDefault="00353219"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p>
        </w:tc>
      </w:tr>
      <w:tr w:rsidR="00353219" w:rsidRPr="00285C8A" w14:paraId="04C1DF08" w14:textId="77777777" w:rsidTr="00353219">
        <w:tc>
          <w:tcPr>
            <w:tcW w:w="2014" w:type="pct"/>
            <w:tcBorders>
              <w:top w:val="single" w:sz="4" w:space="0" w:color="auto"/>
              <w:left w:val="single" w:sz="4" w:space="0" w:color="auto"/>
              <w:bottom w:val="single" w:sz="4" w:space="0" w:color="auto"/>
              <w:right w:val="single" w:sz="4" w:space="0" w:color="auto"/>
            </w:tcBorders>
            <w:shd w:val="clear" w:color="auto" w:fill="FFFFFF"/>
          </w:tcPr>
          <w:p w14:paraId="2B24DC84" w14:textId="77777777" w:rsidR="00353219" w:rsidRPr="00285C8A" w:rsidRDefault="00353219" w:rsidP="002267F1">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2986" w:type="pct"/>
            <w:gridSpan w:val="4"/>
            <w:tcBorders>
              <w:top w:val="single" w:sz="4" w:space="0" w:color="auto"/>
              <w:left w:val="single" w:sz="4" w:space="0" w:color="auto"/>
              <w:bottom w:val="single" w:sz="4" w:space="0" w:color="auto"/>
              <w:right w:val="single" w:sz="4" w:space="0" w:color="auto"/>
            </w:tcBorders>
            <w:shd w:val="clear" w:color="auto" w:fill="FFFFFF"/>
          </w:tcPr>
          <w:p w14:paraId="402C7644" w14:textId="77777777" w:rsidR="00353219" w:rsidRPr="00285C8A" w:rsidRDefault="00353219" w:rsidP="002267F1">
            <w:pPr>
              <w:shd w:val="clear" w:color="auto" w:fill="FFFFFF" w:themeFill="background1"/>
              <w:spacing w:line="240" w:lineRule="exact"/>
              <w:rPr>
                <w:bCs/>
              </w:rPr>
            </w:pPr>
          </w:p>
        </w:tc>
      </w:tr>
    </w:tbl>
    <w:p w14:paraId="5CAD4DA1" w14:textId="62D03445" w:rsidR="009D3DE3" w:rsidRPr="00285C8A" w:rsidRDefault="009D3DE3" w:rsidP="009D3DE3">
      <w:pPr>
        <w:shd w:val="clear" w:color="auto" w:fill="FFFFFF" w:themeFill="background1"/>
        <w:jc w:val="both"/>
        <w:rPr>
          <w:b/>
          <w:bCs/>
          <w:i/>
          <w:szCs w:val="20"/>
        </w:rPr>
      </w:pPr>
    </w:p>
    <w:p w14:paraId="6872247E" w14:textId="7DEED60E" w:rsidR="0001050A" w:rsidRPr="00285C8A" w:rsidRDefault="0001050A" w:rsidP="009D3DE3">
      <w:pPr>
        <w:shd w:val="clear" w:color="auto" w:fill="FFFFFF" w:themeFill="background1"/>
        <w:jc w:val="both"/>
        <w:rPr>
          <w:b/>
          <w:bCs/>
          <w:i/>
          <w:szCs w:val="20"/>
        </w:rPr>
      </w:pPr>
    </w:p>
    <w:p w14:paraId="4E96C096" w14:textId="08670ABE" w:rsidR="0001050A" w:rsidRPr="00285C8A" w:rsidRDefault="0001050A" w:rsidP="009D3DE3">
      <w:pPr>
        <w:shd w:val="clear" w:color="auto" w:fill="FFFFFF" w:themeFill="background1"/>
        <w:jc w:val="both"/>
        <w:rPr>
          <w:b/>
          <w:bCs/>
          <w:i/>
          <w:szCs w:val="20"/>
        </w:rPr>
      </w:pPr>
    </w:p>
    <w:p w14:paraId="7413E31A" w14:textId="39FC529C" w:rsidR="0001050A" w:rsidRPr="00285C8A" w:rsidRDefault="0001050A" w:rsidP="009D3DE3">
      <w:pPr>
        <w:shd w:val="clear" w:color="auto" w:fill="FFFFFF" w:themeFill="background1"/>
        <w:jc w:val="both"/>
        <w:rPr>
          <w:b/>
          <w:bCs/>
          <w:i/>
          <w:szCs w:val="20"/>
        </w:rPr>
      </w:pPr>
    </w:p>
    <w:p w14:paraId="1FF9EF62" w14:textId="52614BBB" w:rsidR="0001050A" w:rsidRPr="00285C8A" w:rsidRDefault="0001050A" w:rsidP="009D3DE3">
      <w:pPr>
        <w:shd w:val="clear" w:color="auto" w:fill="FFFFFF" w:themeFill="background1"/>
        <w:jc w:val="both"/>
        <w:rPr>
          <w:b/>
          <w:bCs/>
          <w:i/>
          <w:szCs w:val="20"/>
        </w:rPr>
      </w:pPr>
    </w:p>
    <w:p w14:paraId="79A3298F" w14:textId="037E50FC" w:rsidR="0001050A" w:rsidRPr="00285C8A" w:rsidRDefault="0001050A" w:rsidP="009D3DE3">
      <w:pPr>
        <w:shd w:val="clear" w:color="auto" w:fill="FFFFFF" w:themeFill="background1"/>
        <w:jc w:val="both"/>
        <w:rPr>
          <w:b/>
          <w:bCs/>
          <w:i/>
          <w:szCs w:val="20"/>
        </w:rPr>
      </w:pPr>
    </w:p>
    <w:tbl>
      <w:tblPr>
        <w:tblW w:w="4928" w:type="pct"/>
        <w:tblInd w:w="-8"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0"/>
        <w:gridCol w:w="1424"/>
        <w:gridCol w:w="1419"/>
        <w:gridCol w:w="1275"/>
        <w:gridCol w:w="1546"/>
      </w:tblGrid>
      <w:tr w:rsidR="0001050A" w:rsidRPr="00285C8A" w14:paraId="7B0DE773"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6D4C249" w14:textId="77777777" w:rsidR="0001050A" w:rsidRPr="00285C8A" w:rsidRDefault="0001050A" w:rsidP="002267F1">
            <w:pPr>
              <w:shd w:val="clear" w:color="auto" w:fill="FFFFFF" w:themeFill="background1"/>
              <w:spacing w:line="240" w:lineRule="exact"/>
              <w:ind w:left="57" w:right="57"/>
              <w:rPr>
                <w:bCs/>
              </w:rPr>
            </w:pPr>
            <w:r w:rsidRPr="00285C8A">
              <w:rPr>
                <w:bCs/>
              </w:rPr>
              <w:br w:type="page"/>
            </w:r>
            <w:r w:rsidRPr="00285C8A">
              <w:rPr>
                <w:bCs/>
              </w:rPr>
              <w:br w:type="page"/>
            </w: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B2E5209" w14:textId="68BCBA88" w:rsidR="0001050A" w:rsidRPr="00285C8A" w:rsidRDefault="0001050A" w:rsidP="002267F1">
            <w:pPr>
              <w:shd w:val="clear" w:color="auto" w:fill="FFFFFF" w:themeFill="background1"/>
              <w:spacing w:line="240" w:lineRule="exact"/>
              <w:ind w:left="57" w:right="57"/>
              <w:rPr>
                <w:bCs/>
              </w:rPr>
            </w:pPr>
            <w:r w:rsidRPr="00285C8A">
              <w:rPr>
                <w:bCs/>
              </w:rPr>
              <w:t>2.28.</w:t>
            </w:r>
          </w:p>
        </w:tc>
      </w:tr>
      <w:tr w:rsidR="0001050A" w:rsidRPr="00285C8A" w14:paraId="6021626B"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F753238" w14:textId="77777777" w:rsidR="0001050A" w:rsidRPr="00285C8A" w:rsidRDefault="0001050A" w:rsidP="002267F1">
            <w:pPr>
              <w:shd w:val="clear" w:color="auto" w:fill="FFFFFF" w:themeFill="background1"/>
              <w:spacing w:line="240" w:lineRule="exact"/>
              <w:ind w:left="57" w:right="57"/>
              <w:rPr>
                <w:bCs/>
              </w:rPr>
            </w:pPr>
            <w:r w:rsidRPr="00285C8A">
              <w:rPr>
                <w:bCs/>
              </w:rPr>
              <w:t>2. Назва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146988" w14:textId="3F573D34" w:rsidR="0001050A" w:rsidRPr="00285C8A" w:rsidRDefault="0001050A" w:rsidP="002267F1">
            <w:pPr>
              <w:shd w:val="clear" w:color="auto" w:fill="FFFFFF" w:themeFill="background1"/>
              <w:spacing w:line="240" w:lineRule="exact"/>
              <w:ind w:left="57" w:right="57"/>
              <w:rPr>
                <w:bCs/>
              </w:rPr>
            </w:pPr>
            <w:r w:rsidRPr="00285C8A">
              <w:rPr>
                <w:bCs/>
              </w:rPr>
              <w:t>Будівництво, та модернізація мереж зовнішнього освітлення та електричних підстанцій</w:t>
            </w:r>
          </w:p>
        </w:tc>
      </w:tr>
      <w:tr w:rsidR="0001050A" w:rsidRPr="00285C8A" w14:paraId="71976ADC"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BC97ECE" w14:textId="77777777" w:rsidR="0001050A" w:rsidRPr="00285C8A" w:rsidRDefault="0001050A" w:rsidP="002267F1">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613A0A1" w14:textId="77777777" w:rsidR="0001050A" w:rsidRPr="00285C8A" w:rsidRDefault="0001050A" w:rsidP="002267F1">
            <w:pPr>
              <w:shd w:val="clear" w:color="auto" w:fill="FFFFFF" w:themeFill="background1"/>
              <w:spacing w:line="240" w:lineRule="exact"/>
              <w:ind w:left="57" w:right="57"/>
              <w:rPr>
                <w:bCs/>
              </w:rPr>
            </w:pPr>
            <w:r w:rsidRPr="00285C8A">
              <w:rPr>
                <w:bCs/>
              </w:rPr>
              <w:t>3. Розбудова мережі якісних автомобільних доріг загального користування місцевого значення.</w:t>
            </w:r>
          </w:p>
          <w:p w14:paraId="3A05FF34" w14:textId="77777777" w:rsidR="005B6575" w:rsidRPr="00285C8A" w:rsidRDefault="005B6575" w:rsidP="005B6575">
            <w:pPr>
              <w:pBdr>
                <w:top w:val="nil"/>
                <w:left w:val="nil"/>
                <w:bottom w:val="nil"/>
                <w:right w:val="nil"/>
                <w:between w:val="nil"/>
                <w:bar w:val="nil"/>
              </w:pBdr>
              <w:shd w:val="clear" w:color="auto" w:fill="FFFFFF" w:themeFill="background1"/>
              <w:spacing w:line="240" w:lineRule="exact"/>
              <w:ind w:left="57" w:right="57"/>
              <w:rPr>
                <w:bCs/>
              </w:rPr>
            </w:pPr>
            <w:r w:rsidRPr="00285C8A">
              <w:rPr>
                <w:bCs/>
              </w:rPr>
              <w:t>10. Поліпшення умов транспортної доступності сільських населених пунктів до адміністративних центрів територіальних громад та найближчих міст з населенням понад 50 тис. осіб.</w:t>
            </w:r>
          </w:p>
          <w:p w14:paraId="7C12A02A" w14:textId="131C4902" w:rsidR="005B6575" w:rsidRPr="00285C8A" w:rsidRDefault="005B6575" w:rsidP="005B6575">
            <w:pPr>
              <w:shd w:val="clear" w:color="auto" w:fill="FFFFFF" w:themeFill="background1"/>
              <w:spacing w:line="240" w:lineRule="exact"/>
              <w:ind w:left="57" w:right="57"/>
              <w:rPr>
                <w:bCs/>
              </w:rPr>
            </w:pPr>
            <w:r w:rsidRPr="00285C8A">
              <w:rPr>
                <w:bCs/>
              </w:rPr>
              <w:t>12. Забезпечення у повному обсязі сільських населених пунктів шкільними автобусами, які відповідають необхідним технічним вимогам та безпековим вимогам.</w:t>
            </w:r>
          </w:p>
        </w:tc>
      </w:tr>
      <w:tr w:rsidR="0001050A" w:rsidRPr="00285C8A" w14:paraId="483F4D0B"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8EB60A6" w14:textId="77777777" w:rsidR="0001050A" w:rsidRPr="00285C8A" w:rsidRDefault="0001050A" w:rsidP="002267F1">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E79B57" w14:textId="77777777" w:rsidR="0001050A" w:rsidRPr="00285C8A" w:rsidRDefault="0001050A" w:rsidP="002267F1">
            <w:pPr>
              <w:shd w:val="clear" w:color="auto" w:fill="FFFFFF" w:themeFill="background1"/>
              <w:spacing w:line="240" w:lineRule="exact"/>
              <w:ind w:left="57" w:right="57"/>
              <w:rPr>
                <w:bCs/>
              </w:rPr>
            </w:pPr>
            <w:r w:rsidRPr="00285C8A">
              <w:rPr>
                <w:bCs/>
              </w:rPr>
              <w:t>2.3.1. Будівництво, реконструкція і ремонт місцевих доріг.</w:t>
            </w:r>
          </w:p>
        </w:tc>
      </w:tr>
      <w:tr w:rsidR="0001050A" w:rsidRPr="00285C8A" w14:paraId="1D9B7FD0"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3F7B832D" w14:textId="77777777" w:rsidR="0001050A" w:rsidRPr="00285C8A" w:rsidRDefault="0001050A" w:rsidP="002267F1">
            <w:pPr>
              <w:shd w:val="clear" w:color="auto" w:fill="FFFFFF" w:themeFill="background1"/>
              <w:spacing w:line="240" w:lineRule="exact"/>
              <w:ind w:left="57" w:right="57"/>
              <w:rPr>
                <w:bCs/>
              </w:rPr>
            </w:pPr>
            <w:r w:rsidRPr="00285C8A">
              <w:rPr>
                <w:bCs/>
              </w:rPr>
              <w:t>5. Територія, на яку матиме вплив реалізація проєктів за технічним завданням</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642992" w14:textId="77777777" w:rsidR="0001050A" w:rsidRPr="00285C8A" w:rsidRDefault="0001050A" w:rsidP="002267F1">
            <w:pPr>
              <w:shd w:val="clear" w:color="auto" w:fill="FFFFFF" w:themeFill="background1"/>
              <w:spacing w:line="240" w:lineRule="exact"/>
              <w:ind w:left="57" w:right="57"/>
              <w:rPr>
                <w:bCs/>
              </w:rPr>
            </w:pPr>
            <w:r w:rsidRPr="00285C8A">
              <w:rPr>
                <w:bCs/>
              </w:rPr>
              <w:t>Житомирська область</w:t>
            </w:r>
          </w:p>
        </w:tc>
      </w:tr>
      <w:tr w:rsidR="0001050A" w:rsidRPr="00285C8A" w14:paraId="5023F374"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18303C3" w14:textId="77777777" w:rsidR="0001050A" w:rsidRPr="00285C8A" w:rsidRDefault="0001050A" w:rsidP="0001050A">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4A3436B7" w14:textId="769C795F" w:rsidR="0001050A" w:rsidRPr="00285C8A" w:rsidRDefault="0001050A" w:rsidP="0001050A">
            <w:pPr>
              <w:shd w:val="clear" w:color="auto" w:fill="FFFFFF" w:themeFill="background1"/>
              <w:spacing w:line="240" w:lineRule="exact"/>
              <w:ind w:left="57" w:right="57"/>
              <w:rPr>
                <w:bCs/>
              </w:rPr>
            </w:pPr>
            <w:r w:rsidRPr="00285C8A">
              <w:rPr>
                <w:bCs/>
              </w:rPr>
              <w:t>Існування ділянок підвищеної небезпеки, яка збільшується в умовах поганої видимості – у сутінках або в нічний час доби. Необхідність забезпечити якісне освітлення дорожніх знаків та учасників дорожнього руху. Посилення дії криміногенних факторів у нічний час доби. Застарілі та ненадійні існуючі мережі освітлення. Неналежне освітлення населених пунктів області, особливо у сільській місцевості. </w:t>
            </w:r>
          </w:p>
        </w:tc>
      </w:tr>
      <w:tr w:rsidR="0001050A" w:rsidRPr="00285C8A" w14:paraId="130E0A2A"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0E3F9557" w14:textId="77777777" w:rsidR="0001050A" w:rsidRPr="00285C8A" w:rsidRDefault="0001050A" w:rsidP="0001050A">
            <w:pPr>
              <w:shd w:val="clear" w:color="auto" w:fill="FFFFFF" w:themeFill="background1"/>
              <w:spacing w:line="240" w:lineRule="exact"/>
              <w:ind w:left="57" w:right="57"/>
              <w:rPr>
                <w:bCs/>
              </w:rPr>
            </w:pPr>
            <w:r w:rsidRPr="00285C8A">
              <w:rPr>
                <w:bCs/>
              </w:rPr>
              <w:t>7. Очікувані кількісні результати від реалізації проєктів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2A658ECB" w14:textId="77777777" w:rsidR="0001050A" w:rsidRPr="00285C8A" w:rsidRDefault="0001050A" w:rsidP="0001050A">
            <w:pPr>
              <w:shd w:val="clear" w:color="auto" w:fill="FFFFFF" w:themeFill="background1"/>
              <w:spacing w:line="240" w:lineRule="exact"/>
              <w:ind w:left="57" w:right="57"/>
              <w:rPr>
                <w:bCs/>
              </w:rPr>
            </w:pPr>
            <w:r w:rsidRPr="00285C8A">
              <w:rPr>
                <w:bCs/>
              </w:rPr>
              <w:t>Ліквідовано дефіцит електроенергії.</w:t>
            </w:r>
          </w:p>
          <w:p w14:paraId="3850E92C" w14:textId="2A1CB557" w:rsidR="0001050A" w:rsidRPr="00285C8A" w:rsidRDefault="0001050A" w:rsidP="0001050A">
            <w:pPr>
              <w:shd w:val="clear" w:color="auto" w:fill="FFFFFF" w:themeFill="background1"/>
              <w:spacing w:line="240" w:lineRule="exact"/>
              <w:ind w:left="57" w:right="57"/>
              <w:rPr>
                <w:bCs/>
              </w:rPr>
            </w:pPr>
            <w:r w:rsidRPr="00285C8A">
              <w:rPr>
                <w:bCs/>
              </w:rPr>
              <w:t>Забезпечено надійне електропостачання</w:t>
            </w:r>
            <w:r w:rsidRPr="00285C8A">
              <w:rPr>
                <w:bCs/>
              </w:rPr>
              <w:tab/>
              <w:t> </w:t>
            </w:r>
          </w:p>
        </w:tc>
      </w:tr>
      <w:tr w:rsidR="0001050A" w:rsidRPr="00285C8A" w14:paraId="05B5A89A"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CA8A42F" w14:textId="77777777" w:rsidR="0001050A" w:rsidRPr="00285C8A" w:rsidRDefault="0001050A" w:rsidP="0001050A">
            <w:pPr>
              <w:shd w:val="clear" w:color="auto" w:fill="FFFFFF" w:themeFill="background1"/>
              <w:spacing w:line="240" w:lineRule="exact"/>
              <w:ind w:left="57" w:right="57"/>
              <w:rPr>
                <w:bCs/>
              </w:rPr>
            </w:pPr>
            <w:r w:rsidRPr="00285C8A">
              <w:rPr>
                <w:bCs/>
              </w:rPr>
              <w:t>8. Очікувані якісні результати від реалізації проєктів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DD09374" w14:textId="2871A3A0" w:rsidR="0001050A" w:rsidRPr="00285C8A" w:rsidRDefault="0001050A" w:rsidP="0001050A">
            <w:pPr>
              <w:shd w:val="clear" w:color="auto" w:fill="FFFFFF" w:themeFill="background1"/>
              <w:spacing w:line="240" w:lineRule="exact"/>
              <w:ind w:left="57" w:right="57"/>
              <w:rPr>
                <w:bCs/>
              </w:rPr>
            </w:pPr>
            <w:r w:rsidRPr="00285C8A">
              <w:rPr>
                <w:bCs/>
              </w:rPr>
              <w:t>Зменшено кількість ДТП та осіб, які постраждали внаслідок них. Забезпечено безпечні умови для дорожнього руху у темний період доби. Поліпшено благоустрій. Створено комфортне та дружнє середовище для мешканців населених пунктів. Поліпшено криміногенну ситуацію у нічний час </w:t>
            </w:r>
          </w:p>
        </w:tc>
      </w:tr>
      <w:tr w:rsidR="0001050A" w:rsidRPr="00285C8A" w14:paraId="6A4A01B5" w14:textId="77777777" w:rsidTr="002267F1">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2511DF28" w14:textId="77777777" w:rsidR="0001050A" w:rsidRPr="00285C8A" w:rsidRDefault="0001050A" w:rsidP="0001050A">
            <w:pPr>
              <w:shd w:val="clear" w:color="auto" w:fill="FFFFFF" w:themeFill="background1"/>
              <w:spacing w:line="240" w:lineRule="exact"/>
              <w:ind w:left="57" w:right="57"/>
              <w:rPr>
                <w:bCs/>
              </w:rPr>
            </w:pPr>
            <w:r w:rsidRPr="00285C8A">
              <w:rPr>
                <w:bCs/>
              </w:rPr>
              <w:t>9. Основні заходи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AAD8C0" w14:textId="6E0EE67D" w:rsidR="0001050A" w:rsidRPr="00285C8A" w:rsidRDefault="0001050A" w:rsidP="0001050A">
            <w:pPr>
              <w:shd w:val="clear" w:color="auto" w:fill="FFFFFF" w:themeFill="background1"/>
              <w:spacing w:line="240" w:lineRule="exact"/>
              <w:ind w:left="57" w:right="57"/>
              <w:rPr>
                <w:bCs/>
              </w:rPr>
            </w:pPr>
            <w:r w:rsidRPr="00285C8A">
              <w:rPr>
                <w:bCs/>
              </w:rPr>
              <w:t xml:space="preserve">Реконструкція та капітальний ремонт вуличного освітлення з використанням енергозберігаючих технологій. Будівництво трансформаторних підстанцій та підведення ліній </w:t>
            </w:r>
            <w:proofErr w:type="spellStart"/>
            <w:r w:rsidRPr="00285C8A">
              <w:rPr>
                <w:bCs/>
              </w:rPr>
              <w:t>електропередач</w:t>
            </w:r>
            <w:proofErr w:type="spellEnd"/>
            <w:r w:rsidRPr="00285C8A">
              <w:rPr>
                <w:bCs/>
              </w:rPr>
              <w:t>.</w:t>
            </w:r>
          </w:p>
        </w:tc>
      </w:tr>
      <w:tr w:rsidR="0001050A" w:rsidRPr="00285C8A" w14:paraId="7201D8E3" w14:textId="77777777" w:rsidTr="002267F1">
        <w:trPr>
          <w:trHeight w:val="55"/>
        </w:trPr>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3430734B" w14:textId="77777777" w:rsidR="0001050A" w:rsidRPr="00285C8A" w:rsidRDefault="0001050A" w:rsidP="002267F1">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41C3C55C" w14:textId="77777777"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2021 рік</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0E772E58" w14:textId="77777777"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2022 рік</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0D39AA3B" w14:textId="77777777"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2023 рік</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78445F1D" w14:textId="77777777"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Усього</w:t>
            </w:r>
          </w:p>
        </w:tc>
      </w:tr>
      <w:tr w:rsidR="0001050A" w:rsidRPr="00285C8A" w14:paraId="1FB1820E" w14:textId="77777777" w:rsidTr="002267F1">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4BEA7852" w14:textId="77777777" w:rsidR="0001050A" w:rsidRPr="00285C8A" w:rsidRDefault="0001050A" w:rsidP="002267F1">
            <w:pPr>
              <w:shd w:val="clear" w:color="auto" w:fill="FFFFFF" w:themeFill="background1"/>
              <w:spacing w:line="240" w:lineRule="exact"/>
              <w:ind w:left="57" w:right="57"/>
              <w:rPr>
                <w:bCs/>
              </w:rPr>
            </w:pPr>
            <w:r w:rsidRPr="00285C8A">
              <w:rPr>
                <w:bCs/>
              </w:rPr>
              <w:t>державний бюджет:</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7D16C55E" w14:textId="3F073C9D"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45000</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6D9E9058" w14:textId="395109DF"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35000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77148111" w14:textId="17E167B2"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30000</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68A8682D" w14:textId="10C6DB1F"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110000</w:t>
            </w:r>
          </w:p>
        </w:tc>
      </w:tr>
      <w:tr w:rsidR="0001050A" w:rsidRPr="00285C8A" w14:paraId="6F2C02F3" w14:textId="77777777" w:rsidTr="002267F1">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77D728A7" w14:textId="77777777" w:rsidR="0001050A" w:rsidRPr="00285C8A" w:rsidRDefault="0001050A" w:rsidP="002267F1">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143F7925" w14:textId="77777777"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62173843" w14:textId="77777777" w:rsidR="0001050A" w:rsidRPr="00285C8A" w:rsidRDefault="0001050A"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2FD6488B" w14:textId="77777777" w:rsidR="0001050A" w:rsidRPr="00285C8A" w:rsidRDefault="0001050A"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4AA9CD0B" w14:textId="77777777"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01050A" w:rsidRPr="00285C8A" w14:paraId="7F0C615C" w14:textId="77777777" w:rsidTr="002267F1">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067A09F5" w14:textId="7AC4D0B2" w:rsidR="0001050A" w:rsidRPr="00285C8A" w:rsidRDefault="0001050A" w:rsidP="002267F1">
            <w:pPr>
              <w:shd w:val="clear" w:color="auto" w:fill="FFFFFF" w:themeFill="background1"/>
              <w:spacing w:line="240" w:lineRule="exact"/>
              <w:ind w:left="57" w:right="57"/>
              <w:rPr>
                <w:bCs/>
              </w:rPr>
            </w:pPr>
            <w:r w:rsidRPr="00285C8A">
              <w:rPr>
                <w:bCs/>
              </w:rPr>
              <w:t>інші джерела</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12DCC237" w14:textId="7A1F9484"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3A137306" w14:textId="68720B12"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17308C1E" w14:textId="0E0B741C" w:rsidR="0001050A" w:rsidRPr="00285C8A" w:rsidRDefault="0001050A" w:rsidP="002267F1">
            <w:pPr>
              <w:pStyle w:val="2a"/>
              <w:shd w:val="clear" w:color="auto" w:fill="auto"/>
              <w:tabs>
                <w:tab w:val="left" w:pos="258"/>
                <w:tab w:val="left" w:pos="993"/>
              </w:tabs>
              <w:spacing w:after="0" w:line="240" w:lineRule="exact"/>
              <w:ind w:right="57" w:firstLine="0"/>
              <w:jc w:val="center"/>
              <w:rPr>
                <w:bCs/>
                <w:sz w:val="24"/>
                <w:szCs w:val="24"/>
                <w:lang w:val="ru-RU" w:eastAsia="ru-RU"/>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3C7C13B2" w14:textId="0F92CE92" w:rsidR="0001050A" w:rsidRPr="00285C8A" w:rsidRDefault="0001050A"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p>
        </w:tc>
      </w:tr>
      <w:tr w:rsidR="0001050A" w:rsidRPr="00285C8A" w14:paraId="79E5F0D1" w14:textId="77777777" w:rsidTr="002267F1">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1900147D" w14:textId="77777777" w:rsidR="0001050A" w:rsidRPr="00285C8A" w:rsidRDefault="0001050A" w:rsidP="002267F1">
            <w:pPr>
              <w:shd w:val="clear" w:color="auto" w:fill="FFFFFF" w:themeFill="background1"/>
              <w:spacing w:line="240" w:lineRule="exact"/>
              <w:ind w:left="57" w:right="57"/>
              <w:rPr>
                <w:bCs/>
              </w:rPr>
            </w:pPr>
            <w:r w:rsidRPr="00285C8A">
              <w:rPr>
                <w:bCs/>
              </w:rPr>
              <w:t>місцевий бюджет</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331EC1DF" w14:textId="4C5B476F"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8000</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3E006646" w14:textId="47B10144"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6000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3060523D" w14:textId="01652AD4"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5500</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7A3FBA95" w14:textId="3CAD2E34"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val="ru-RU" w:eastAsia="ru-RU"/>
              </w:rPr>
            </w:pPr>
            <w:r w:rsidRPr="00285C8A">
              <w:rPr>
                <w:bCs/>
                <w:sz w:val="24"/>
                <w:szCs w:val="24"/>
                <w:lang w:val="ru-RU" w:eastAsia="ru-RU"/>
              </w:rPr>
              <w:t>19500</w:t>
            </w:r>
          </w:p>
        </w:tc>
      </w:tr>
      <w:tr w:rsidR="0001050A" w:rsidRPr="00285C8A" w14:paraId="62F4C672" w14:textId="77777777" w:rsidTr="002267F1">
        <w:tc>
          <w:tcPr>
            <w:tcW w:w="2014" w:type="pct"/>
            <w:tcBorders>
              <w:top w:val="single" w:sz="4" w:space="0" w:color="auto"/>
              <w:left w:val="single" w:sz="4" w:space="0" w:color="auto"/>
              <w:bottom w:val="single" w:sz="4" w:space="0" w:color="auto"/>
              <w:right w:val="single" w:sz="4" w:space="0" w:color="auto"/>
            </w:tcBorders>
            <w:shd w:val="clear" w:color="auto" w:fill="FFFFFF"/>
            <w:vAlign w:val="center"/>
          </w:tcPr>
          <w:p w14:paraId="05548A86" w14:textId="04A22A10" w:rsidR="0001050A" w:rsidRPr="00285C8A" w:rsidRDefault="00DB2852" w:rsidP="002267F1">
            <w:pPr>
              <w:shd w:val="clear" w:color="auto" w:fill="FFFFFF" w:themeFill="background1"/>
              <w:spacing w:line="240" w:lineRule="exact"/>
              <w:ind w:left="57" w:right="57"/>
              <w:rPr>
                <w:bCs/>
              </w:rPr>
            </w:pPr>
            <w:r w:rsidRPr="00285C8A">
              <w:rPr>
                <w:bCs/>
              </w:rPr>
              <w:t>інші джерела (приватні інвестори)</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tcPr>
          <w:p w14:paraId="1752EF41" w14:textId="6DB95115"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7550</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63B14968" w14:textId="4150D203"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1000</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235A0ED9" w14:textId="349E8E44"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500</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14:paraId="50F85C2B" w14:textId="000385AC" w:rsidR="0001050A" w:rsidRPr="00285C8A" w:rsidRDefault="00D52461" w:rsidP="002267F1">
            <w:pPr>
              <w:pStyle w:val="2a"/>
              <w:shd w:val="clear" w:color="auto" w:fill="auto"/>
              <w:tabs>
                <w:tab w:val="left" w:pos="258"/>
                <w:tab w:val="left" w:pos="993"/>
              </w:tabs>
              <w:spacing w:after="0" w:line="240" w:lineRule="exact"/>
              <w:ind w:left="57" w:right="57" w:firstLine="0"/>
              <w:jc w:val="center"/>
              <w:rPr>
                <w:bCs/>
                <w:sz w:val="24"/>
                <w:szCs w:val="24"/>
                <w:lang w:eastAsia="ru-RU"/>
              </w:rPr>
            </w:pPr>
            <w:r w:rsidRPr="00285C8A">
              <w:rPr>
                <w:bCs/>
                <w:sz w:val="24"/>
                <w:szCs w:val="24"/>
                <w:lang w:eastAsia="ru-RU"/>
              </w:rPr>
              <w:t>9050</w:t>
            </w:r>
          </w:p>
        </w:tc>
      </w:tr>
      <w:tr w:rsidR="0001050A" w:rsidRPr="00285C8A" w14:paraId="4629A975" w14:textId="77777777" w:rsidTr="002267F1">
        <w:tc>
          <w:tcPr>
            <w:tcW w:w="2014" w:type="pct"/>
            <w:tcBorders>
              <w:top w:val="single" w:sz="4" w:space="0" w:color="auto"/>
              <w:left w:val="single" w:sz="4" w:space="0" w:color="auto"/>
              <w:bottom w:val="single" w:sz="4" w:space="0" w:color="auto"/>
              <w:right w:val="single" w:sz="4" w:space="0" w:color="auto"/>
            </w:tcBorders>
            <w:shd w:val="clear" w:color="auto" w:fill="FFFFFF"/>
          </w:tcPr>
          <w:p w14:paraId="636DE1AC" w14:textId="77777777" w:rsidR="0001050A" w:rsidRPr="00285C8A" w:rsidRDefault="0001050A" w:rsidP="002267F1">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2986" w:type="pct"/>
            <w:gridSpan w:val="4"/>
            <w:tcBorders>
              <w:top w:val="single" w:sz="4" w:space="0" w:color="auto"/>
              <w:left w:val="single" w:sz="4" w:space="0" w:color="auto"/>
              <w:bottom w:val="single" w:sz="4" w:space="0" w:color="auto"/>
              <w:right w:val="single" w:sz="4" w:space="0" w:color="auto"/>
            </w:tcBorders>
            <w:shd w:val="clear" w:color="auto" w:fill="FFFFFF"/>
          </w:tcPr>
          <w:p w14:paraId="097770A9" w14:textId="77777777" w:rsidR="0001050A" w:rsidRPr="00285C8A" w:rsidRDefault="0001050A" w:rsidP="002267F1">
            <w:pPr>
              <w:shd w:val="clear" w:color="auto" w:fill="FFFFFF" w:themeFill="background1"/>
              <w:spacing w:line="240" w:lineRule="exact"/>
              <w:rPr>
                <w:bCs/>
              </w:rPr>
            </w:pPr>
          </w:p>
        </w:tc>
      </w:tr>
    </w:tbl>
    <w:p w14:paraId="1FF574BE" w14:textId="77777777" w:rsidR="0001050A" w:rsidRPr="00285C8A" w:rsidRDefault="0001050A" w:rsidP="009D3DE3">
      <w:pPr>
        <w:shd w:val="clear" w:color="auto" w:fill="FFFFFF" w:themeFill="background1"/>
        <w:jc w:val="both"/>
        <w:rPr>
          <w:b/>
          <w:bCs/>
          <w:i/>
          <w:szCs w:val="20"/>
        </w:rPr>
      </w:pPr>
    </w:p>
    <w:p w14:paraId="7F87F845" w14:textId="39221265" w:rsidR="009D3DE3" w:rsidRPr="00285C8A" w:rsidRDefault="009D3DE3" w:rsidP="009D3DE3">
      <w:pPr>
        <w:shd w:val="clear" w:color="auto" w:fill="FFFFFF" w:themeFill="background1"/>
        <w:rPr>
          <w:b/>
          <w:bCs/>
          <w:i/>
          <w:szCs w:val="20"/>
        </w:rPr>
      </w:pPr>
      <w:r w:rsidRPr="00285C8A">
        <w:rPr>
          <w:b/>
          <w:bCs/>
          <w:i/>
          <w:szCs w:val="20"/>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245"/>
        <w:gridCol w:w="1559"/>
        <w:gridCol w:w="1276"/>
        <w:gridCol w:w="1276"/>
        <w:gridCol w:w="1267"/>
      </w:tblGrid>
      <w:tr w:rsidR="00C13ED7" w:rsidRPr="00285C8A" w14:paraId="33D7E0C1" w14:textId="77777777" w:rsidTr="00174A70">
        <w:trPr>
          <w:trHeight w:val="60"/>
        </w:trPr>
        <w:tc>
          <w:tcPr>
            <w:tcW w:w="4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240424" w14:textId="77777777" w:rsidR="00C13ED7" w:rsidRPr="00285C8A" w:rsidRDefault="00C13ED7" w:rsidP="00174A70">
            <w:pPr>
              <w:shd w:val="clear" w:color="auto" w:fill="FFFFFF" w:themeFill="background1"/>
              <w:spacing w:line="240" w:lineRule="exact"/>
              <w:ind w:left="57" w:right="57"/>
              <w:rPr>
                <w:bCs/>
              </w:rPr>
            </w:pPr>
            <w:r w:rsidRPr="00285C8A">
              <w:rPr>
                <w:bCs/>
              </w:rPr>
              <w:t>1. Номер технічного завдання</w:t>
            </w:r>
          </w:p>
        </w:tc>
        <w:tc>
          <w:tcPr>
            <w:tcW w:w="5378"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01BFBD90" w14:textId="77777777" w:rsidR="00C13ED7" w:rsidRPr="00285C8A" w:rsidRDefault="00C13ED7" w:rsidP="00174A70">
            <w:pPr>
              <w:shd w:val="clear" w:color="auto" w:fill="FFFFFF" w:themeFill="background1"/>
              <w:spacing w:line="240" w:lineRule="exact"/>
              <w:ind w:left="57" w:right="57"/>
              <w:rPr>
                <w:bCs/>
              </w:rPr>
            </w:pPr>
            <w:r w:rsidRPr="00285C8A">
              <w:rPr>
                <w:bCs/>
              </w:rPr>
              <w:t>2.29.</w:t>
            </w:r>
          </w:p>
        </w:tc>
      </w:tr>
      <w:tr w:rsidR="00C13ED7" w:rsidRPr="00285C8A" w14:paraId="3DA82C9A" w14:textId="77777777" w:rsidTr="00174A70">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BD622BB" w14:textId="77777777" w:rsidR="00C13ED7" w:rsidRPr="00285C8A" w:rsidRDefault="00C13ED7" w:rsidP="00174A70">
            <w:pPr>
              <w:shd w:val="clear" w:color="auto" w:fill="FFFFFF" w:themeFill="background1"/>
              <w:spacing w:line="240" w:lineRule="exact"/>
              <w:ind w:left="57" w:right="57"/>
              <w:rPr>
                <w:bCs/>
              </w:rPr>
            </w:pPr>
            <w:r w:rsidRPr="00285C8A">
              <w:rPr>
                <w:bCs/>
              </w:rPr>
              <w:t>2. Назва технічного завдання</w:t>
            </w:r>
          </w:p>
        </w:tc>
        <w:tc>
          <w:tcPr>
            <w:tcW w:w="5378"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60FF4FE0" w14:textId="4B08302A" w:rsidR="00C13ED7" w:rsidRPr="00285C8A" w:rsidRDefault="00C13ED7" w:rsidP="00174A70">
            <w:pPr>
              <w:shd w:val="clear" w:color="auto" w:fill="FFFFFF" w:themeFill="background1"/>
              <w:spacing w:line="240" w:lineRule="exact"/>
              <w:ind w:left="57" w:right="57"/>
              <w:rPr>
                <w:bCs/>
              </w:rPr>
            </w:pPr>
            <w:r w:rsidRPr="00285C8A">
              <w:rPr>
                <w:bCs/>
              </w:rPr>
              <w:t>Поліпшення транспортної доступності в територіальних громадах області</w:t>
            </w:r>
          </w:p>
        </w:tc>
      </w:tr>
      <w:tr w:rsidR="00C13ED7" w:rsidRPr="00285C8A" w14:paraId="238AE9DA" w14:textId="77777777" w:rsidTr="00174A70">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7C3DCD2" w14:textId="77777777" w:rsidR="00C13ED7" w:rsidRPr="00285C8A" w:rsidRDefault="00C13ED7" w:rsidP="00174A70">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378"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56A1F1AE" w14:textId="0CDCE6E9" w:rsidR="00C13ED7" w:rsidRPr="00285C8A" w:rsidRDefault="00C13ED7" w:rsidP="00174A70">
            <w:pPr>
              <w:pBdr>
                <w:top w:val="nil"/>
                <w:left w:val="nil"/>
                <w:bottom w:val="nil"/>
                <w:right w:val="nil"/>
                <w:between w:val="nil"/>
                <w:bar w:val="nil"/>
              </w:pBdr>
              <w:shd w:val="clear" w:color="auto" w:fill="FFFFFF" w:themeFill="background1"/>
              <w:spacing w:line="240" w:lineRule="exact"/>
              <w:ind w:left="57" w:right="57"/>
              <w:rPr>
                <w:bCs/>
              </w:rPr>
            </w:pPr>
            <w:r w:rsidRPr="00285C8A">
              <w:rPr>
                <w:bCs/>
              </w:rPr>
              <w:t>10. Поліпшення умов транспортної доступності сільських населених пунктів до адміністративних центрів територіальних громад та найближчих міст з населенням понад 50 тис. осіб.</w:t>
            </w:r>
          </w:p>
          <w:p w14:paraId="1DC18152" w14:textId="77777777" w:rsidR="00C13ED7" w:rsidRPr="00285C8A" w:rsidRDefault="00C13ED7" w:rsidP="00174A70">
            <w:pPr>
              <w:pBdr>
                <w:top w:val="nil"/>
                <w:left w:val="nil"/>
                <w:bottom w:val="nil"/>
                <w:right w:val="nil"/>
                <w:between w:val="nil"/>
                <w:bar w:val="nil"/>
              </w:pBdr>
              <w:shd w:val="clear" w:color="auto" w:fill="FFFFFF" w:themeFill="background1"/>
              <w:spacing w:line="240" w:lineRule="exact"/>
              <w:ind w:left="57" w:right="57"/>
              <w:rPr>
                <w:bCs/>
              </w:rPr>
            </w:pPr>
            <w:r w:rsidRPr="00285C8A">
              <w:rPr>
                <w:bCs/>
              </w:rPr>
              <w:t>12. Забезпечення у повному обсязі сільських населених пунктів шкільними автобусами, які відповідають необхідним технічним вимогам та безпековим вимогам.</w:t>
            </w:r>
          </w:p>
        </w:tc>
      </w:tr>
      <w:tr w:rsidR="00C13ED7" w:rsidRPr="00285C8A" w14:paraId="4675C91B" w14:textId="77777777" w:rsidTr="00174A70">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33A197A" w14:textId="77777777" w:rsidR="00C13ED7" w:rsidRPr="00285C8A" w:rsidRDefault="00C13ED7" w:rsidP="00174A70">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378"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06F02987" w14:textId="740D752E" w:rsidR="00C13ED7" w:rsidRPr="00285C8A" w:rsidRDefault="00C13ED7" w:rsidP="00174A70">
            <w:pPr>
              <w:shd w:val="clear" w:color="auto" w:fill="FFFFFF" w:themeFill="background1"/>
              <w:spacing w:line="240" w:lineRule="exact"/>
              <w:ind w:left="57" w:right="57"/>
              <w:rPr>
                <w:bCs/>
              </w:rPr>
            </w:pPr>
            <w:r w:rsidRPr="00285C8A">
              <w:rPr>
                <w:bCs/>
              </w:rPr>
              <w:t>2.3.2</w:t>
            </w:r>
            <w:r w:rsidR="005B6575" w:rsidRPr="00285C8A">
              <w:rPr>
                <w:bCs/>
              </w:rPr>
              <w:t>.</w:t>
            </w:r>
            <w:r w:rsidRPr="00285C8A">
              <w:rPr>
                <w:bCs/>
              </w:rPr>
              <w:t xml:space="preserve"> Поліпшення транспортної доступності </w:t>
            </w:r>
          </w:p>
        </w:tc>
      </w:tr>
      <w:tr w:rsidR="00C13ED7" w:rsidRPr="00285C8A" w14:paraId="0BE9B904" w14:textId="77777777" w:rsidTr="00174A70">
        <w:trPr>
          <w:trHeight w:val="60"/>
        </w:trPr>
        <w:tc>
          <w:tcPr>
            <w:tcW w:w="4245"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2FB0D8F7" w14:textId="77777777" w:rsidR="00C13ED7" w:rsidRPr="00285C8A" w:rsidRDefault="00C13ED7" w:rsidP="00174A70">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378"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2E805280" w14:textId="77777777" w:rsidR="00C13ED7" w:rsidRPr="00285C8A" w:rsidRDefault="00C13ED7" w:rsidP="00174A70">
            <w:pPr>
              <w:shd w:val="clear" w:color="auto" w:fill="FFFFFF" w:themeFill="background1"/>
              <w:spacing w:line="240" w:lineRule="exact"/>
              <w:ind w:left="57" w:right="57"/>
              <w:rPr>
                <w:bCs/>
              </w:rPr>
            </w:pPr>
            <w:r w:rsidRPr="00285C8A">
              <w:rPr>
                <w:bCs/>
              </w:rPr>
              <w:t xml:space="preserve">Житомирська область </w:t>
            </w:r>
          </w:p>
        </w:tc>
      </w:tr>
      <w:tr w:rsidR="00C13ED7" w:rsidRPr="00285C8A" w14:paraId="55056AC3" w14:textId="77777777" w:rsidTr="00174A70">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6B90FE" w14:textId="77777777" w:rsidR="00C13ED7" w:rsidRPr="00285C8A" w:rsidRDefault="00C13ED7" w:rsidP="00174A70">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A61F23" w14:textId="77777777" w:rsidR="00C13ED7" w:rsidRPr="00285C8A" w:rsidRDefault="00C13ED7" w:rsidP="00174A70">
            <w:pPr>
              <w:shd w:val="clear" w:color="auto" w:fill="FFFFFF" w:themeFill="background1"/>
              <w:spacing w:line="240" w:lineRule="exact"/>
              <w:ind w:left="57" w:right="57"/>
              <w:rPr>
                <w:bCs/>
              </w:rPr>
            </w:pPr>
            <w:r w:rsidRPr="00285C8A">
              <w:rPr>
                <w:bCs/>
              </w:rPr>
              <w:t xml:space="preserve">В окремих територіальних громадах області до цього часу відсутнє автобусне сполучення із адміністративним центром громади, а в деяких із райцентром, що негативно позначається на якості життя громадян, зокрема у частині доступності адміністративних послуг. Зазначене потребує вирішення питання створення і запровадження нових автобусних маршрутів і збільшення числа перевізників, що їх обслуговають. </w:t>
            </w:r>
          </w:p>
        </w:tc>
      </w:tr>
      <w:tr w:rsidR="00C13ED7" w:rsidRPr="00285C8A" w14:paraId="6A5C8E88" w14:textId="77777777" w:rsidTr="00174A70">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DDAE01" w14:textId="77777777" w:rsidR="00C13ED7" w:rsidRPr="00285C8A" w:rsidRDefault="00C13ED7" w:rsidP="00174A70">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693D2C" w14:textId="77777777" w:rsidR="00C13ED7" w:rsidRPr="00285C8A" w:rsidRDefault="00C13ED7" w:rsidP="00174A70">
            <w:pPr>
              <w:shd w:val="clear" w:color="auto" w:fill="FFFFFF" w:themeFill="background1"/>
              <w:spacing w:line="240" w:lineRule="exact"/>
              <w:ind w:left="57" w:right="57"/>
              <w:rPr>
                <w:bCs/>
              </w:rPr>
            </w:pPr>
            <w:r w:rsidRPr="00285C8A">
              <w:rPr>
                <w:bCs/>
              </w:rPr>
              <w:t>Відкриття орієнтовно 19 нових автобусних маршрутів та зростання кількості рейсів на 1% *.</w:t>
            </w:r>
          </w:p>
        </w:tc>
      </w:tr>
      <w:tr w:rsidR="00C13ED7" w:rsidRPr="00285C8A" w14:paraId="25F6B88B" w14:textId="77777777" w:rsidTr="00174A70">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D4F788" w14:textId="77777777" w:rsidR="00C13ED7" w:rsidRPr="00285C8A" w:rsidRDefault="00C13ED7" w:rsidP="00174A70">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290D79" w14:textId="77777777" w:rsidR="00C13ED7" w:rsidRPr="00285C8A" w:rsidRDefault="00C13ED7" w:rsidP="00174A70">
            <w:pPr>
              <w:shd w:val="clear" w:color="auto" w:fill="FFFFFF" w:themeFill="background1"/>
              <w:spacing w:line="240" w:lineRule="exact"/>
              <w:ind w:left="57" w:right="57"/>
              <w:rPr>
                <w:bCs/>
              </w:rPr>
            </w:pPr>
            <w:r w:rsidRPr="00285C8A">
              <w:rPr>
                <w:bCs/>
              </w:rPr>
              <w:t>Поліпшення доступності населення громад до їх адміністративних центрів та райцентрів.</w:t>
            </w:r>
          </w:p>
        </w:tc>
      </w:tr>
      <w:tr w:rsidR="00C13ED7" w:rsidRPr="00285C8A" w14:paraId="5BD9F7E4" w14:textId="77777777" w:rsidTr="00174A70">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128152" w14:textId="77777777" w:rsidR="00C13ED7" w:rsidRPr="00285C8A" w:rsidRDefault="00C13ED7" w:rsidP="00174A70">
            <w:pPr>
              <w:shd w:val="clear" w:color="auto" w:fill="FFFFFF" w:themeFill="background1"/>
              <w:spacing w:line="240" w:lineRule="exact"/>
              <w:ind w:left="57" w:right="57"/>
              <w:rPr>
                <w:bCs/>
              </w:rPr>
            </w:pPr>
            <w:r w:rsidRPr="00285C8A">
              <w:rPr>
                <w:bCs/>
              </w:rPr>
              <w:t>9. Основні заходи технічного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F7CB94" w14:textId="77777777" w:rsidR="00C13ED7" w:rsidRPr="00285C8A" w:rsidRDefault="00C13ED7" w:rsidP="00174A70">
            <w:pPr>
              <w:shd w:val="clear" w:color="auto" w:fill="FFFFFF" w:themeFill="background1"/>
              <w:spacing w:line="240" w:lineRule="exact"/>
              <w:ind w:left="57" w:right="57"/>
              <w:rPr>
                <w:bCs/>
              </w:rPr>
            </w:pPr>
            <w:r w:rsidRPr="00285C8A">
              <w:rPr>
                <w:bCs/>
              </w:rPr>
              <w:t>1. Обстеження доцільності відкриття автобусних маршрутів.</w:t>
            </w:r>
          </w:p>
          <w:p w14:paraId="0A49CDBA" w14:textId="77777777" w:rsidR="00C13ED7" w:rsidRPr="00285C8A" w:rsidRDefault="00C13ED7" w:rsidP="00174A70">
            <w:pPr>
              <w:shd w:val="clear" w:color="auto" w:fill="FFFFFF" w:themeFill="background1"/>
              <w:spacing w:line="240" w:lineRule="exact"/>
              <w:ind w:left="57" w:right="57"/>
              <w:rPr>
                <w:bCs/>
              </w:rPr>
            </w:pPr>
            <w:r w:rsidRPr="00285C8A">
              <w:rPr>
                <w:bCs/>
              </w:rPr>
              <w:t>2. Прийняття рішення про впровадження автобусних маршрутів.</w:t>
            </w:r>
          </w:p>
          <w:p w14:paraId="4C660DB2" w14:textId="77777777" w:rsidR="00C13ED7" w:rsidRPr="00285C8A" w:rsidRDefault="00C13ED7" w:rsidP="00174A70">
            <w:pPr>
              <w:shd w:val="clear" w:color="auto" w:fill="FFFFFF" w:themeFill="background1"/>
              <w:spacing w:line="240" w:lineRule="exact"/>
              <w:ind w:left="57" w:right="57"/>
              <w:rPr>
                <w:bCs/>
              </w:rPr>
            </w:pPr>
            <w:r w:rsidRPr="00285C8A">
              <w:rPr>
                <w:bCs/>
              </w:rPr>
              <w:t>3. Оголошення та проведення конкурсів на визначення перевізників для обслуговування автобусних маршрутів.</w:t>
            </w:r>
          </w:p>
          <w:p w14:paraId="02283731" w14:textId="77777777" w:rsidR="00C13ED7" w:rsidRPr="00285C8A" w:rsidRDefault="00C13ED7" w:rsidP="00174A70">
            <w:pPr>
              <w:shd w:val="clear" w:color="auto" w:fill="FFFFFF" w:themeFill="background1"/>
              <w:spacing w:line="240" w:lineRule="exact"/>
              <w:ind w:left="57" w:right="57"/>
              <w:rPr>
                <w:bCs/>
              </w:rPr>
            </w:pPr>
            <w:r w:rsidRPr="00285C8A">
              <w:rPr>
                <w:bCs/>
              </w:rPr>
              <w:t>4. Укладання договорів із перевізниками на право обслуговування автобусних маршрутів.</w:t>
            </w:r>
          </w:p>
        </w:tc>
      </w:tr>
      <w:tr w:rsidR="00174A70" w:rsidRPr="00285C8A" w14:paraId="436C894F" w14:textId="77777777" w:rsidTr="00174A70">
        <w:trPr>
          <w:trHeight w:val="60"/>
        </w:trPr>
        <w:tc>
          <w:tcPr>
            <w:tcW w:w="42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407BC4C" w14:textId="5F6B3FDC" w:rsidR="00174A70" w:rsidRPr="00285C8A" w:rsidRDefault="00174A70" w:rsidP="00174A70">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7CF919E" w14:textId="170752A2" w:rsidR="00174A70" w:rsidRPr="00285C8A" w:rsidRDefault="00174A70" w:rsidP="00174A70">
            <w:pPr>
              <w:ind w:firstLine="6"/>
              <w:jc w:val="center"/>
            </w:pPr>
            <w:r w:rsidRPr="00285C8A">
              <w:rPr>
                <w:bCs/>
              </w:rPr>
              <w:t>2021 рік</w:t>
            </w:r>
          </w:p>
        </w:tc>
        <w:tc>
          <w:tcPr>
            <w:tcW w:w="1276" w:type="dxa"/>
            <w:tcBorders>
              <w:top w:val="single" w:sz="4" w:space="0" w:color="auto"/>
              <w:left w:val="nil"/>
              <w:bottom w:val="single" w:sz="4" w:space="0" w:color="auto"/>
              <w:right w:val="single" w:sz="6" w:space="0" w:color="000000"/>
            </w:tcBorders>
            <w:vAlign w:val="center"/>
          </w:tcPr>
          <w:p w14:paraId="0112245B" w14:textId="21F5B946" w:rsidR="00174A70" w:rsidRPr="00285C8A" w:rsidRDefault="00174A70" w:rsidP="00174A70">
            <w:pPr>
              <w:ind w:firstLine="6"/>
              <w:jc w:val="center"/>
            </w:pPr>
            <w:r w:rsidRPr="00285C8A">
              <w:rPr>
                <w:bCs/>
              </w:rPr>
              <w:t>2022 рік</w:t>
            </w:r>
          </w:p>
        </w:tc>
        <w:tc>
          <w:tcPr>
            <w:tcW w:w="1276" w:type="dxa"/>
            <w:tcBorders>
              <w:top w:val="single" w:sz="4" w:space="0" w:color="auto"/>
              <w:left w:val="nil"/>
              <w:bottom w:val="single" w:sz="4" w:space="0" w:color="auto"/>
              <w:right w:val="single" w:sz="6" w:space="0" w:color="000000"/>
            </w:tcBorders>
            <w:vAlign w:val="center"/>
          </w:tcPr>
          <w:p w14:paraId="30097540" w14:textId="7E2847FC" w:rsidR="00174A70" w:rsidRPr="00285C8A" w:rsidRDefault="00174A70" w:rsidP="00174A70">
            <w:pPr>
              <w:ind w:firstLine="6"/>
              <w:jc w:val="center"/>
            </w:pPr>
            <w:r w:rsidRPr="00285C8A">
              <w:rPr>
                <w:bCs/>
              </w:rPr>
              <w:t>2023 рік</w:t>
            </w:r>
          </w:p>
        </w:tc>
        <w:tc>
          <w:tcPr>
            <w:tcW w:w="1267" w:type="dxa"/>
            <w:tcBorders>
              <w:top w:val="single" w:sz="4" w:space="0" w:color="auto"/>
              <w:left w:val="nil"/>
              <w:bottom w:val="single" w:sz="4" w:space="0" w:color="auto"/>
              <w:right w:val="single" w:sz="6" w:space="0" w:color="000000"/>
            </w:tcBorders>
            <w:vAlign w:val="center"/>
          </w:tcPr>
          <w:p w14:paraId="75E3E8F2" w14:textId="47BCB753" w:rsidR="00174A70" w:rsidRPr="00285C8A" w:rsidRDefault="00174A70" w:rsidP="00174A70">
            <w:pPr>
              <w:ind w:firstLine="6"/>
              <w:jc w:val="center"/>
            </w:pPr>
            <w:r w:rsidRPr="00285C8A">
              <w:rPr>
                <w:bCs/>
              </w:rPr>
              <w:t>Усього</w:t>
            </w:r>
          </w:p>
        </w:tc>
      </w:tr>
      <w:tr w:rsidR="00174A70" w:rsidRPr="00285C8A" w14:paraId="438412D6" w14:textId="77777777" w:rsidTr="00174A70">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5DC6175" w14:textId="20E33801" w:rsidR="00174A70" w:rsidRPr="00285C8A" w:rsidRDefault="00174A70" w:rsidP="00174A70">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93A376"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54F2DD87"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042960F5" w14:textId="77777777" w:rsidR="00174A70" w:rsidRPr="00285C8A" w:rsidRDefault="00174A70" w:rsidP="00174A70">
            <w:pPr>
              <w:ind w:firstLine="6"/>
            </w:pPr>
          </w:p>
        </w:tc>
        <w:tc>
          <w:tcPr>
            <w:tcW w:w="1267" w:type="dxa"/>
            <w:tcBorders>
              <w:top w:val="single" w:sz="4" w:space="0" w:color="auto"/>
              <w:left w:val="single" w:sz="4" w:space="0" w:color="auto"/>
              <w:bottom w:val="single" w:sz="4" w:space="0" w:color="auto"/>
              <w:right w:val="single" w:sz="4" w:space="0" w:color="auto"/>
            </w:tcBorders>
          </w:tcPr>
          <w:p w14:paraId="42795379" w14:textId="77777777" w:rsidR="00174A70" w:rsidRPr="00285C8A" w:rsidRDefault="00174A70" w:rsidP="00174A70">
            <w:pPr>
              <w:ind w:firstLine="6"/>
            </w:pPr>
          </w:p>
        </w:tc>
      </w:tr>
      <w:tr w:rsidR="00174A70" w:rsidRPr="00285C8A" w14:paraId="5BB84D44" w14:textId="77777777" w:rsidTr="00174A70">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CD37954" w14:textId="329BCD78" w:rsidR="00174A70" w:rsidRPr="00285C8A" w:rsidRDefault="00174A70" w:rsidP="00174A70">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E26056"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62968E65"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44E199A6" w14:textId="77777777" w:rsidR="00174A70" w:rsidRPr="00285C8A" w:rsidRDefault="00174A70" w:rsidP="00174A70">
            <w:pPr>
              <w:ind w:firstLine="6"/>
            </w:pPr>
          </w:p>
        </w:tc>
        <w:tc>
          <w:tcPr>
            <w:tcW w:w="1267" w:type="dxa"/>
            <w:tcBorders>
              <w:top w:val="single" w:sz="4" w:space="0" w:color="auto"/>
              <w:left w:val="single" w:sz="4" w:space="0" w:color="auto"/>
              <w:bottom w:val="single" w:sz="4" w:space="0" w:color="auto"/>
              <w:right w:val="single" w:sz="4" w:space="0" w:color="auto"/>
            </w:tcBorders>
          </w:tcPr>
          <w:p w14:paraId="1DD050CB" w14:textId="77777777" w:rsidR="00174A70" w:rsidRPr="00285C8A" w:rsidRDefault="00174A70" w:rsidP="00174A70">
            <w:pPr>
              <w:ind w:firstLine="6"/>
            </w:pPr>
          </w:p>
        </w:tc>
      </w:tr>
      <w:tr w:rsidR="00174A70" w:rsidRPr="00285C8A" w14:paraId="074BF2C1" w14:textId="77777777" w:rsidTr="00174A70">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8791B85" w14:textId="3A51BB66" w:rsidR="00174A70" w:rsidRPr="00285C8A" w:rsidRDefault="00174A70" w:rsidP="00174A70">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193C8"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482F5106"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5A442633" w14:textId="77777777" w:rsidR="00174A70" w:rsidRPr="00285C8A" w:rsidRDefault="00174A70" w:rsidP="00174A70">
            <w:pPr>
              <w:ind w:firstLine="6"/>
            </w:pPr>
          </w:p>
        </w:tc>
        <w:tc>
          <w:tcPr>
            <w:tcW w:w="1267" w:type="dxa"/>
            <w:tcBorders>
              <w:top w:val="single" w:sz="4" w:space="0" w:color="auto"/>
              <w:left w:val="single" w:sz="4" w:space="0" w:color="auto"/>
              <w:bottom w:val="single" w:sz="4" w:space="0" w:color="auto"/>
              <w:right w:val="single" w:sz="4" w:space="0" w:color="auto"/>
            </w:tcBorders>
          </w:tcPr>
          <w:p w14:paraId="037A5643" w14:textId="77777777" w:rsidR="00174A70" w:rsidRPr="00285C8A" w:rsidRDefault="00174A70" w:rsidP="00174A70">
            <w:pPr>
              <w:ind w:firstLine="6"/>
            </w:pPr>
          </w:p>
        </w:tc>
      </w:tr>
      <w:tr w:rsidR="00174A70" w:rsidRPr="00285C8A" w14:paraId="53A9C56E" w14:textId="77777777" w:rsidTr="00174A70">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7AC8240" w14:textId="47D0CE50" w:rsidR="00174A70" w:rsidRPr="00285C8A" w:rsidRDefault="00174A70" w:rsidP="00174A70">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0D8435"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21958626"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00482FAF" w14:textId="77777777" w:rsidR="00174A70" w:rsidRPr="00285C8A" w:rsidRDefault="00174A70" w:rsidP="00174A70">
            <w:pPr>
              <w:ind w:firstLine="6"/>
            </w:pPr>
          </w:p>
        </w:tc>
        <w:tc>
          <w:tcPr>
            <w:tcW w:w="1267" w:type="dxa"/>
            <w:tcBorders>
              <w:top w:val="single" w:sz="4" w:space="0" w:color="auto"/>
              <w:left w:val="single" w:sz="4" w:space="0" w:color="auto"/>
              <w:bottom w:val="single" w:sz="4" w:space="0" w:color="auto"/>
              <w:right w:val="single" w:sz="4" w:space="0" w:color="auto"/>
            </w:tcBorders>
          </w:tcPr>
          <w:p w14:paraId="6C59FF73" w14:textId="77777777" w:rsidR="00174A70" w:rsidRPr="00285C8A" w:rsidRDefault="00174A70" w:rsidP="00174A70">
            <w:pPr>
              <w:ind w:firstLine="6"/>
            </w:pPr>
          </w:p>
        </w:tc>
      </w:tr>
      <w:tr w:rsidR="00174A70" w:rsidRPr="00285C8A" w14:paraId="130AF821" w14:textId="77777777" w:rsidTr="00174A70">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307EF58" w14:textId="5E4BFF3F" w:rsidR="00174A70" w:rsidRPr="00285C8A" w:rsidRDefault="00174A70" w:rsidP="00174A70">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75C967"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0BBC445F" w14:textId="77777777" w:rsidR="00174A70" w:rsidRPr="00285C8A" w:rsidRDefault="00174A70" w:rsidP="00174A70">
            <w:pPr>
              <w:ind w:firstLine="6"/>
            </w:pPr>
          </w:p>
        </w:tc>
        <w:tc>
          <w:tcPr>
            <w:tcW w:w="1276" w:type="dxa"/>
            <w:tcBorders>
              <w:top w:val="single" w:sz="4" w:space="0" w:color="auto"/>
              <w:left w:val="single" w:sz="4" w:space="0" w:color="auto"/>
              <w:bottom w:val="single" w:sz="4" w:space="0" w:color="auto"/>
              <w:right w:val="single" w:sz="4" w:space="0" w:color="auto"/>
            </w:tcBorders>
          </w:tcPr>
          <w:p w14:paraId="50979CB8" w14:textId="77777777" w:rsidR="00174A70" w:rsidRPr="00285C8A" w:rsidRDefault="00174A70" w:rsidP="00174A70">
            <w:pPr>
              <w:ind w:firstLine="6"/>
            </w:pPr>
          </w:p>
        </w:tc>
        <w:tc>
          <w:tcPr>
            <w:tcW w:w="1267" w:type="dxa"/>
            <w:tcBorders>
              <w:top w:val="single" w:sz="4" w:space="0" w:color="auto"/>
              <w:left w:val="single" w:sz="4" w:space="0" w:color="auto"/>
              <w:bottom w:val="single" w:sz="4" w:space="0" w:color="auto"/>
              <w:right w:val="single" w:sz="4" w:space="0" w:color="auto"/>
            </w:tcBorders>
          </w:tcPr>
          <w:p w14:paraId="63641F20" w14:textId="77777777" w:rsidR="00174A70" w:rsidRPr="00285C8A" w:rsidRDefault="00174A70" w:rsidP="00174A70">
            <w:pPr>
              <w:ind w:firstLine="6"/>
            </w:pPr>
          </w:p>
        </w:tc>
      </w:tr>
      <w:tr w:rsidR="00C13ED7" w:rsidRPr="00285C8A" w14:paraId="548B2E9E" w14:textId="77777777" w:rsidTr="00174A70">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6DDB3E0" w14:textId="77777777" w:rsidR="00C13ED7" w:rsidRPr="00285C8A" w:rsidRDefault="00C13ED7" w:rsidP="00174A70">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378"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hideMark/>
          </w:tcPr>
          <w:p w14:paraId="224A6075" w14:textId="77777777" w:rsidR="00C13ED7" w:rsidRPr="00285C8A" w:rsidRDefault="00C13ED7" w:rsidP="00174A70">
            <w:pPr>
              <w:shd w:val="clear" w:color="auto" w:fill="FFFFFF" w:themeFill="background1"/>
              <w:spacing w:line="240" w:lineRule="exact"/>
              <w:ind w:left="57" w:right="57"/>
              <w:rPr>
                <w:bCs/>
              </w:rPr>
            </w:pPr>
            <w:r w:rsidRPr="00285C8A">
              <w:rPr>
                <w:bCs/>
              </w:rPr>
              <w:t>* - показники можуть коригуватись щорічно;</w:t>
            </w:r>
          </w:p>
          <w:p w14:paraId="1A63384E" w14:textId="77777777" w:rsidR="00C13ED7" w:rsidRPr="00285C8A" w:rsidRDefault="00C13ED7" w:rsidP="00174A70">
            <w:pPr>
              <w:shd w:val="clear" w:color="auto" w:fill="FFFFFF" w:themeFill="background1"/>
              <w:spacing w:line="240" w:lineRule="exact"/>
              <w:ind w:left="57" w:right="57"/>
              <w:rPr>
                <w:bCs/>
              </w:rPr>
            </w:pPr>
            <w:r w:rsidRPr="00285C8A">
              <w:rPr>
                <w:bCs/>
              </w:rPr>
              <w:t>** - обсяги фінансування будуть визначатися щорічно.</w:t>
            </w:r>
          </w:p>
          <w:p w14:paraId="6B73CCF8" w14:textId="77777777" w:rsidR="00C13ED7" w:rsidRPr="00285C8A" w:rsidRDefault="00C13ED7" w:rsidP="00174A70">
            <w:pPr>
              <w:shd w:val="clear" w:color="auto" w:fill="FFFFFF" w:themeFill="background1"/>
              <w:spacing w:line="240" w:lineRule="exact"/>
              <w:rPr>
                <w:bCs/>
              </w:rPr>
            </w:pPr>
          </w:p>
        </w:tc>
      </w:tr>
    </w:tbl>
    <w:p w14:paraId="6B286F86" w14:textId="094B68C9" w:rsidR="00417334" w:rsidRPr="00285C8A" w:rsidRDefault="00417334" w:rsidP="009D3DE3">
      <w:pPr>
        <w:shd w:val="clear" w:color="auto" w:fill="FFFFFF" w:themeFill="background1"/>
        <w:rPr>
          <w:b/>
          <w:bCs/>
          <w:i/>
          <w:szCs w:val="20"/>
        </w:rPr>
      </w:pPr>
    </w:p>
    <w:p w14:paraId="2CFF994C" w14:textId="79D9A726" w:rsidR="00417334" w:rsidRPr="00285C8A" w:rsidRDefault="00417334" w:rsidP="009D3DE3">
      <w:pPr>
        <w:shd w:val="clear" w:color="auto" w:fill="FFFFFF" w:themeFill="background1"/>
        <w:rPr>
          <w:b/>
          <w:bCs/>
          <w:i/>
          <w:szCs w:val="20"/>
        </w:rPr>
      </w:pPr>
    </w:p>
    <w:p w14:paraId="2DEE5943" w14:textId="2BE32DF1" w:rsidR="00AD0539" w:rsidRPr="00285C8A" w:rsidRDefault="00AD0539" w:rsidP="009D3DE3">
      <w:pPr>
        <w:shd w:val="clear" w:color="auto" w:fill="FFFFFF" w:themeFill="background1"/>
        <w:rPr>
          <w:b/>
          <w:bCs/>
          <w:i/>
          <w:szCs w:val="20"/>
        </w:rPr>
      </w:pPr>
    </w:p>
    <w:p w14:paraId="45663EC8" w14:textId="7E835C63" w:rsidR="00AD0539" w:rsidRPr="00285C8A" w:rsidRDefault="00AD0539" w:rsidP="009D3DE3">
      <w:pPr>
        <w:shd w:val="clear" w:color="auto" w:fill="FFFFFF" w:themeFill="background1"/>
        <w:rPr>
          <w:b/>
          <w:bCs/>
          <w:i/>
          <w:szCs w:val="20"/>
        </w:rPr>
      </w:pPr>
    </w:p>
    <w:p w14:paraId="107C4B16" w14:textId="0B594E0E" w:rsidR="00AD0539" w:rsidRPr="00285C8A" w:rsidRDefault="00AD0539" w:rsidP="009D3DE3">
      <w:pPr>
        <w:shd w:val="clear" w:color="auto" w:fill="FFFFFF" w:themeFill="background1"/>
        <w:rPr>
          <w:b/>
          <w:bCs/>
          <w:i/>
          <w:szCs w:val="20"/>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245"/>
        <w:gridCol w:w="1559"/>
        <w:gridCol w:w="1276"/>
        <w:gridCol w:w="1276"/>
        <w:gridCol w:w="1267"/>
      </w:tblGrid>
      <w:tr w:rsidR="005B6575" w:rsidRPr="00285C8A" w14:paraId="5AE704AF" w14:textId="77777777" w:rsidTr="002267F1">
        <w:trPr>
          <w:trHeight w:val="60"/>
        </w:trPr>
        <w:tc>
          <w:tcPr>
            <w:tcW w:w="4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A396B6" w14:textId="77777777" w:rsidR="005B6575" w:rsidRPr="00285C8A" w:rsidRDefault="005B6575" w:rsidP="002267F1">
            <w:pPr>
              <w:shd w:val="clear" w:color="auto" w:fill="FFFFFF" w:themeFill="background1"/>
              <w:spacing w:line="240" w:lineRule="exact"/>
              <w:ind w:left="57" w:right="57"/>
              <w:rPr>
                <w:bCs/>
              </w:rPr>
            </w:pPr>
            <w:r w:rsidRPr="00285C8A">
              <w:rPr>
                <w:bCs/>
              </w:rPr>
              <w:t>1. Номер технічного завдання</w:t>
            </w:r>
          </w:p>
        </w:tc>
        <w:tc>
          <w:tcPr>
            <w:tcW w:w="5378"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9D992F1" w14:textId="68D568A3" w:rsidR="005B6575" w:rsidRPr="00285C8A" w:rsidRDefault="005B6575" w:rsidP="002267F1">
            <w:pPr>
              <w:shd w:val="clear" w:color="auto" w:fill="FFFFFF" w:themeFill="background1"/>
              <w:spacing w:line="240" w:lineRule="exact"/>
              <w:ind w:left="57" w:right="57"/>
              <w:rPr>
                <w:bCs/>
              </w:rPr>
            </w:pPr>
            <w:r w:rsidRPr="00285C8A">
              <w:rPr>
                <w:bCs/>
              </w:rPr>
              <w:t>2.30.</w:t>
            </w:r>
          </w:p>
        </w:tc>
      </w:tr>
      <w:tr w:rsidR="005B6575" w:rsidRPr="00285C8A" w14:paraId="7C502B8C" w14:textId="77777777" w:rsidTr="002267F1">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BABA54F" w14:textId="77777777" w:rsidR="005B6575" w:rsidRPr="00285C8A" w:rsidRDefault="005B6575" w:rsidP="002267F1">
            <w:pPr>
              <w:shd w:val="clear" w:color="auto" w:fill="FFFFFF" w:themeFill="background1"/>
              <w:spacing w:line="240" w:lineRule="exact"/>
              <w:ind w:left="57" w:right="57"/>
              <w:rPr>
                <w:bCs/>
              </w:rPr>
            </w:pPr>
            <w:r w:rsidRPr="00285C8A">
              <w:rPr>
                <w:bCs/>
              </w:rPr>
              <w:t>2. Назва технічного завдання</w:t>
            </w:r>
          </w:p>
        </w:tc>
        <w:tc>
          <w:tcPr>
            <w:tcW w:w="5378"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32F1AB94" w14:textId="0434FB96" w:rsidR="005B6575" w:rsidRPr="00285C8A" w:rsidRDefault="005B6575" w:rsidP="002267F1">
            <w:pPr>
              <w:shd w:val="clear" w:color="auto" w:fill="FFFFFF" w:themeFill="background1"/>
              <w:spacing w:line="240" w:lineRule="exact"/>
              <w:ind w:left="57" w:right="57"/>
              <w:rPr>
                <w:bCs/>
              </w:rPr>
            </w:pPr>
            <w:r w:rsidRPr="00285C8A">
              <w:rPr>
                <w:bCs/>
              </w:rPr>
              <w:t>Благоустрій територій у населених пунктах області</w:t>
            </w:r>
          </w:p>
        </w:tc>
      </w:tr>
      <w:tr w:rsidR="005B6575" w:rsidRPr="00285C8A" w14:paraId="3BA3B698" w14:textId="77777777" w:rsidTr="005B6575">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AA39172" w14:textId="77777777" w:rsidR="005B6575" w:rsidRPr="00285C8A" w:rsidRDefault="005B6575" w:rsidP="002267F1">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378" w:type="dxa"/>
            <w:gridSpan w:val="4"/>
            <w:tcBorders>
              <w:top w:val="nil"/>
              <w:left w:val="nil"/>
              <w:bottom w:val="single" w:sz="6" w:space="0" w:color="000000"/>
              <w:right w:val="single" w:sz="6" w:space="0" w:color="000000"/>
            </w:tcBorders>
            <w:tcMar>
              <w:top w:w="15" w:type="dxa"/>
              <w:left w:w="15" w:type="dxa"/>
              <w:bottom w:w="15" w:type="dxa"/>
              <w:right w:w="15" w:type="dxa"/>
            </w:tcMar>
          </w:tcPr>
          <w:p w14:paraId="40AEEA3A" w14:textId="2A6C8FB8" w:rsidR="009734A6" w:rsidRPr="00285C8A" w:rsidRDefault="009734A6" w:rsidP="009734A6">
            <w:pPr>
              <w:shd w:val="clear" w:color="auto" w:fill="FFFFFF" w:themeFill="background1"/>
              <w:spacing w:line="240" w:lineRule="exact"/>
              <w:ind w:left="57" w:right="57"/>
              <w:rPr>
                <w:bCs/>
              </w:rPr>
            </w:pPr>
            <w:r w:rsidRPr="00285C8A">
              <w:rPr>
                <w:bCs/>
              </w:rPr>
              <w:t xml:space="preserve">1. Сприяння створенню моделі </w:t>
            </w:r>
            <w:r w:rsidR="002267F1" w:rsidRPr="00285C8A">
              <w:rPr>
                <w:bCs/>
              </w:rPr>
              <w:t>«</w:t>
            </w:r>
            <w:r w:rsidRPr="00285C8A">
              <w:rPr>
                <w:bCs/>
              </w:rPr>
              <w:t>енергоефективна громада</w:t>
            </w:r>
            <w:r w:rsidR="002267F1" w:rsidRPr="00285C8A">
              <w:rPr>
                <w:bCs/>
              </w:rPr>
              <w:t>»</w:t>
            </w:r>
            <w:r w:rsidRPr="00285C8A">
              <w:rPr>
                <w:bCs/>
              </w:rPr>
              <w:t>, спрямованої на першочергове впорядкування об’єктів комунальної власності з поступовим переходом до об’єктів житлового фонду, що надасть можливість ефективного використання бюджетів територіальних громад.</w:t>
            </w:r>
          </w:p>
          <w:p w14:paraId="040CFDF7" w14:textId="167925E1" w:rsidR="009734A6" w:rsidRPr="00285C8A" w:rsidRDefault="009734A6" w:rsidP="009734A6">
            <w:pPr>
              <w:shd w:val="clear" w:color="auto" w:fill="FFFFFF" w:themeFill="background1"/>
              <w:spacing w:line="240" w:lineRule="exact"/>
              <w:ind w:left="57" w:right="57"/>
              <w:rPr>
                <w:bCs/>
              </w:rPr>
            </w:pPr>
            <w:r w:rsidRPr="00285C8A">
              <w:rPr>
                <w:bCs/>
              </w:rPr>
              <w:t xml:space="preserve">3. Впровадження енергоефективних заходів та технологій у секторах транспорту, промисловості, будівництва тощо. </w:t>
            </w:r>
          </w:p>
          <w:p w14:paraId="1CA7E895" w14:textId="7876E85F" w:rsidR="009864D5" w:rsidRPr="00285C8A" w:rsidRDefault="009864D5" w:rsidP="009734A6">
            <w:pPr>
              <w:shd w:val="clear" w:color="auto" w:fill="FFFFFF" w:themeFill="background1"/>
              <w:spacing w:line="240" w:lineRule="exact"/>
              <w:ind w:left="57" w:right="57"/>
              <w:rPr>
                <w:bCs/>
              </w:rPr>
            </w:pPr>
            <w:r w:rsidRPr="00285C8A">
              <w:rPr>
                <w:bCs/>
              </w:rPr>
              <w:t>5. Сприяння розширенню зелених насаджень.</w:t>
            </w:r>
          </w:p>
          <w:p w14:paraId="70926781" w14:textId="77777777" w:rsidR="009864D5" w:rsidRPr="00285C8A" w:rsidRDefault="009864D5" w:rsidP="009734A6">
            <w:pPr>
              <w:shd w:val="clear" w:color="auto" w:fill="FFFFFF" w:themeFill="background1"/>
              <w:spacing w:line="240" w:lineRule="exact"/>
              <w:ind w:left="57" w:right="57"/>
              <w:rPr>
                <w:bCs/>
              </w:rPr>
            </w:pPr>
            <w:r w:rsidRPr="00285C8A">
              <w:rPr>
                <w:bCs/>
              </w:rPr>
              <w:t>10. Поліпшення умов транспортної доступності сільських населених пунктів до адміністративних центрів територіальних громад та найближчих міст з населенням понад 50 тис. осіб.</w:t>
            </w:r>
          </w:p>
          <w:p w14:paraId="5154C202" w14:textId="39159AE0" w:rsidR="005B6575" w:rsidRPr="00285C8A" w:rsidRDefault="009864D5" w:rsidP="009734A6">
            <w:pPr>
              <w:shd w:val="clear" w:color="auto" w:fill="FFFFFF" w:themeFill="background1"/>
              <w:spacing w:line="240" w:lineRule="exact"/>
              <w:ind w:left="57" w:right="57"/>
              <w:rPr>
                <w:bCs/>
              </w:rPr>
            </w:pPr>
            <w:r w:rsidRPr="00285C8A">
              <w:rPr>
                <w:bCs/>
              </w:rPr>
              <w:t xml:space="preserve">11. Приведення насамперед у належний стан автомобільних доріг, якими здійснюється </w:t>
            </w:r>
            <w:proofErr w:type="spellStart"/>
            <w:r w:rsidRPr="00285C8A">
              <w:rPr>
                <w:bCs/>
              </w:rPr>
              <w:t>довезення</w:t>
            </w:r>
            <w:proofErr w:type="spellEnd"/>
            <w:r w:rsidRPr="00285C8A">
              <w:rPr>
                <w:bCs/>
              </w:rPr>
              <w:t xml:space="preserve"> учнів до опорних закладів загальної середньої освіти, а також громадян до закладів охорони здоров’я.</w:t>
            </w:r>
          </w:p>
        </w:tc>
      </w:tr>
      <w:tr w:rsidR="005B6575" w:rsidRPr="00285C8A" w14:paraId="42F7C20C" w14:textId="77777777" w:rsidTr="002267F1">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2A0C654" w14:textId="77777777" w:rsidR="005B6575" w:rsidRPr="00285C8A" w:rsidRDefault="005B6575" w:rsidP="002267F1">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378"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3CE54794" w14:textId="6DAE0839" w:rsidR="005B6575" w:rsidRPr="00285C8A" w:rsidRDefault="005B6575" w:rsidP="002267F1">
            <w:pPr>
              <w:shd w:val="clear" w:color="auto" w:fill="FFFFFF" w:themeFill="background1"/>
              <w:spacing w:line="240" w:lineRule="exact"/>
              <w:ind w:left="57" w:right="57"/>
              <w:rPr>
                <w:bCs/>
              </w:rPr>
            </w:pPr>
            <w:bookmarkStart w:id="19" w:name="_Hlk29991023"/>
            <w:r w:rsidRPr="00285C8A">
              <w:rPr>
                <w:bCs/>
              </w:rPr>
              <w:t>2.3.3. Забезпечення якісного стану елементів благоустрою</w:t>
            </w:r>
            <w:bookmarkEnd w:id="19"/>
          </w:p>
        </w:tc>
      </w:tr>
      <w:tr w:rsidR="005B6575" w:rsidRPr="00285C8A" w14:paraId="426D33D1" w14:textId="77777777" w:rsidTr="002267F1">
        <w:trPr>
          <w:trHeight w:val="60"/>
        </w:trPr>
        <w:tc>
          <w:tcPr>
            <w:tcW w:w="4245"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35DC1290" w14:textId="77777777" w:rsidR="005B6575" w:rsidRPr="00285C8A" w:rsidRDefault="005B6575" w:rsidP="002267F1">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378"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56C0EDBC" w14:textId="77777777" w:rsidR="005B6575" w:rsidRPr="00285C8A" w:rsidRDefault="005B6575" w:rsidP="002267F1">
            <w:pPr>
              <w:shd w:val="clear" w:color="auto" w:fill="FFFFFF" w:themeFill="background1"/>
              <w:spacing w:line="240" w:lineRule="exact"/>
              <w:ind w:left="57" w:right="57"/>
              <w:rPr>
                <w:bCs/>
              </w:rPr>
            </w:pPr>
            <w:r w:rsidRPr="00285C8A">
              <w:rPr>
                <w:bCs/>
              </w:rPr>
              <w:t xml:space="preserve">Житомирська область </w:t>
            </w:r>
          </w:p>
        </w:tc>
      </w:tr>
      <w:tr w:rsidR="00A549DD" w:rsidRPr="00285C8A" w14:paraId="3EC1A753" w14:textId="77777777" w:rsidTr="002267F1">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69AFB1" w14:textId="77777777" w:rsidR="00A549DD" w:rsidRPr="00285C8A" w:rsidRDefault="00A549DD" w:rsidP="00A549DD">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6CD948" w14:textId="77777777" w:rsidR="00A549DD" w:rsidRPr="00285C8A" w:rsidRDefault="00A549DD" w:rsidP="00A549DD">
            <w:pPr>
              <w:shd w:val="clear" w:color="auto" w:fill="FFFFFF" w:themeFill="background1"/>
              <w:spacing w:line="240" w:lineRule="exact"/>
              <w:ind w:left="57" w:right="57"/>
              <w:rPr>
                <w:bCs/>
              </w:rPr>
            </w:pPr>
            <w:r w:rsidRPr="00285C8A">
              <w:rPr>
                <w:bCs/>
              </w:rPr>
              <w:t xml:space="preserve">Умови проживання в населених пунктах області, зокрема у сільській місцевості, залишаються недостатньо комфортними. </w:t>
            </w:r>
          </w:p>
          <w:p w14:paraId="65D87E17" w14:textId="77777777" w:rsidR="00A549DD" w:rsidRPr="00285C8A" w:rsidRDefault="00A549DD" w:rsidP="00A549DD">
            <w:pPr>
              <w:shd w:val="clear" w:color="auto" w:fill="FFFFFF" w:themeFill="background1"/>
              <w:spacing w:line="240" w:lineRule="exact"/>
              <w:ind w:left="57" w:right="57"/>
              <w:rPr>
                <w:bCs/>
              </w:rPr>
            </w:pPr>
            <w:r w:rsidRPr="00285C8A">
              <w:rPr>
                <w:bCs/>
              </w:rPr>
              <w:t>Не вистачає місць для відпочинку та дозвілля, цікавих ініціатив та заходів.</w:t>
            </w:r>
          </w:p>
          <w:p w14:paraId="5B86002D" w14:textId="3D6A1784" w:rsidR="00A549DD" w:rsidRPr="00285C8A" w:rsidRDefault="00A549DD" w:rsidP="00A549DD">
            <w:pPr>
              <w:shd w:val="clear" w:color="auto" w:fill="FFFFFF" w:themeFill="background1"/>
              <w:spacing w:line="240" w:lineRule="exact"/>
              <w:ind w:left="57" w:right="57"/>
              <w:rPr>
                <w:bCs/>
              </w:rPr>
            </w:pPr>
            <w:r w:rsidRPr="00285C8A">
              <w:rPr>
                <w:bCs/>
              </w:rPr>
              <w:t>Не достатньо зручними є і умови повсякденного проживання мешканців, зокрема, стан їх прибудинкових територій, тротуарів, транспортної інфраструктури тощо.</w:t>
            </w:r>
          </w:p>
        </w:tc>
      </w:tr>
      <w:tr w:rsidR="00A549DD" w:rsidRPr="00285C8A" w14:paraId="18A1FD80" w14:textId="77777777" w:rsidTr="002267F1">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3CE0FD" w14:textId="77777777" w:rsidR="00A549DD" w:rsidRPr="00285C8A" w:rsidRDefault="00A549DD" w:rsidP="00A549DD">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4E7345" w14:textId="2C6BA941" w:rsidR="00D266FA" w:rsidRPr="00285C8A" w:rsidRDefault="00D266FA" w:rsidP="00D266FA">
            <w:pPr>
              <w:shd w:val="clear" w:color="auto" w:fill="FFFFFF" w:themeFill="background1"/>
              <w:spacing w:line="240" w:lineRule="exact"/>
              <w:ind w:left="57" w:right="57"/>
              <w:rPr>
                <w:bCs/>
              </w:rPr>
            </w:pPr>
            <w:r w:rsidRPr="00285C8A">
              <w:rPr>
                <w:bCs/>
              </w:rPr>
              <w:t>1. Створення місць відпочинку та дозвілля для мешканців населених пунктів.</w:t>
            </w:r>
          </w:p>
          <w:p w14:paraId="5C954A5A" w14:textId="58EA326C" w:rsidR="00A549DD" w:rsidRPr="00285C8A" w:rsidRDefault="00D266FA" w:rsidP="00D266FA">
            <w:pPr>
              <w:shd w:val="clear" w:color="auto" w:fill="FFFFFF" w:themeFill="background1"/>
              <w:spacing w:line="240" w:lineRule="exact"/>
              <w:ind w:left="57" w:right="57"/>
              <w:rPr>
                <w:bCs/>
              </w:rPr>
            </w:pPr>
            <w:r w:rsidRPr="00285C8A">
              <w:rPr>
                <w:bCs/>
              </w:rPr>
              <w:t>2. Поліпшення транспортної та іншої інфраструктури.</w:t>
            </w:r>
          </w:p>
          <w:p w14:paraId="76FB71C8" w14:textId="7FC28515" w:rsidR="00D266FA" w:rsidRPr="00285C8A" w:rsidRDefault="00D266FA" w:rsidP="00D266FA">
            <w:pPr>
              <w:shd w:val="clear" w:color="auto" w:fill="FFFFFF" w:themeFill="background1"/>
              <w:spacing w:line="240" w:lineRule="exact"/>
              <w:ind w:left="57" w:right="57"/>
              <w:rPr>
                <w:bCs/>
              </w:rPr>
            </w:pPr>
            <w:r w:rsidRPr="00285C8A">
              <w:rPr>
                <w:bCs/>
              </w:rPr>
              <w:t>3. Покращення демографічної ситуації в населених пунктах.</w:t>
            </w:r>
          </w:p>
          <w:p w14:paraId="671EF51B" w14:textId="2F5EDA6B" w:rsidR="00D266FA" w:rsidRPr="00285C8A" w:rsidRDefault="00D266FA" w:rsidP="00D266FA">
            <w:pPr>
              <w:shd w:val="clear" w:color="auto" w:fill="FFFFFF" w:themeFill="background1"/>
              <w:spacing w:line="240" w:lineRule="exact"/>
              <w:ind w:left="57" w:right="57"/>
              <w:rPr>
                <w:bCs/>
              </w:rPr>
            </w:pPr>
            <w:r w:rsidRPr="00285C8A">
              <w:rPr>
                <w:bCs/>
              </w:rPr>
              <w:t xml:space="preserve">4. Покращено імідж населених пунктів області, пожвавлено туризм та міграцію, забезпечено </w:t>
            </w:r>
            <w:proofErr w:type="spellStart"/>
            <w:r w:rsidRPr="00285C8A">
              <w:rPr>
                <w:bCs/>
              </w:rPr>
              <w:t>приток</w:t>
            </w:r>
            <w:proofErr w:type="spellEnd"/>
            <w:r w:rsidRPr="00285C8A">
              <w:rPr>
                <w:bCs/>
              </w:rPr>
              <w:t xml:space="preserve"> фінансових та інвестиційних ресурсів. </w:t>
            </w:r>
          </w:p>
          <w:p w14:paraId="0890087B" w14:textId="3AC2C1E5" w:rsidR="00D266FA" w:rsidRPr="00285C8A" w:rsidRDefault="00D266FA" w:rsidP="00D266FA">
            <w:pPr>
              <w:shd w:val="clear" w:color="auto" w:fill="FFFFFF" w:themeFill="background1"/>
              <w:spacing w:line="240" w:lineRule="exact"/>
              <w:ind w:left="57" w:right="57"/>
              <w:rPr>
                <w:bCs/>
              </w:rPr>
            </w:pPr>
          </w:p>
        </w:tc>
      </w:tr>
      <w:tr w:rsidR="00A549DD" w:rsidRPr="00285C8A" w14:paraId="07B18423" w14:textId="77777777" w:rsidTr="002267F1">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86CE6D" w14:textId="77777777" w:rsidR="00A549DD" w:rsidRPr="00285C8A" w:rsidRDefault="00A549DD" w:rsidP="00A549DD">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E396A" w14:textId="59F049B5" w:rsidR="00D266FA" w:rsidRPr="00285C8A" w:rsidRDefault="00D266FA" w:rsidP="00A549DD">
            <w:pPr>
              <w:shd w:val="clear" w:color="auto" w:fill="FFFFFF" w:themeFill="background1"/>
              <w:spacing w:line="240" w:lineRule="exact"/>
              <w:ind w:left="57" w:right="57"/>
              <w:rPr>
                <w:bCs/>
              </w:rPr>
            </w:pPr>
            <w:r w:rsidRPr="00285C8A">
              <w:rPr>
                <w:bCs/>
              </w:rPr>
              <w:t xml:space="preserve">1. </w:t>
            </w:r>
            <w:r w:rsidR="00A549DD" w:rsidRPr="00285C8A">
              <w:rPr>
                <w:bCs/>
              </w:rPr>
              <w:t>Підвищено якість проживання в населених пунктах області.</w:t>
            </w:r>
          </w:p>
          <w:p w14:paraId="1CC15A72" w14:textId="77777777" w:rsidR="00D266FA" w:rsidRPr="00285C8A" w:rsidRDefault="00D266FA" w:rsidP="00A549DD">
            <w:pPr>
              <w:shd w:val="clear" w:color="auto" w:fill="FFFFFF" w:themeFill="background1"/>
              <w:spacing w:line="240" w:lineRule="exact"/>
              <w:ind w:left="57" w:right="57"/>
              <w:rPr>
                <w:bCs/>
              </w:rPr>
            </w:pPr>
            <w:r w:rsidRPr="00285C8A">
              <w:rPr>
                <w:bCs/>
              </w:rPr>
              <w:t xml:space="preserve">2. </w:t>
            </w:r>
            <w:r w:rsidR="00A549DD" w:rsidRPr="00285C8A">
              <w:rPr>
                <w:bCs/>
              </w:rPr>
              <w:t>Поліпшено надання житлово-комунальних послуг.</w:t>
            </w:r>
          </w:p>
          <w:p w14:paraId="571B02B8" w14:textId="282CFE7C" w:rsidR="00A549DD" w:rsidRPr="00285C8A" w:rsidRDefault="00D266FA" w:rsidP="00A549DD">
            <w:pPr>
              <w:shd w:val="clear" w:color="auto" w:fill="FFFFFF" w:themeFill="background1"/>
              <w:spacing w:line="240" w:lineRule="exact"/>
              <w:ind w:left="57" w:right="57"/>
              <w:rPr>
                <w:bCs/>
              </w:rPr>
            </w:pPr>
            <w:r w:rsidRPr="00285C8A">
              <w:rPr>
                <w:bCs/>
              </w:rPr>
              <w:t xml:space="preserve">3. </w:t>
            </w:r>
            <w:r w:rsidR="00A549DD" w:rsidRPr="00285C8A">
              <w:rPr>
                <w:bCs/>
              </w:rPr>
              <w:t xml:space="preserve">Закладено основи </w:t>
            </w:r>
            <w:proofErr w:type="spellStart"/>
            <w:r w:rsidR="00A549DD" w:rsidRPr="00285C8A">
              <w:rPr>
                <w:bCs/>
              </w:rPr>
              <w:t>брендування</w:t>
            </w:r>
            <w:proofErr w:type="spellEnd"/>
            <w:r w:rsidR="00A549DD" w:rsidRPr="00285C8A">
              <w:rPr>
                <w:bCs/>
              </w:rPr>
              <w:t xml:space="preserve"> населених пунктів області</w:t>
            </w:r>
          </w:p>
          <w:p w14:paraId="1BC2C320" w14:textId="0FA93004" w:rsidR="00D266FA" w:rsidRPr="00285C8A" w:rsidRDefault="00D266FA" w:rsidP="00A549DD">
            <w:pPr>
              <w:shd w:val="clear" w:color="auto" w:fill="FFFFFF" w:themeFill="background1"/>
              <w:spacing w:line="240" w:lineRule="exact"/>
              <w:ind w:left="57" w:right="57"/>
              <w:rPr>
                <w:bCs/>
              </w:rPr>
            </w:pPr>
            <w:r w:rsidRPr="00285C8A">
              <w:rPr>
                <w:bCs/>
              </w:rPr>
              <w:t xml:space="preserve">4. </w:t>
            </w:r>
            <w:r w:rsidR="00A549DD" w:rsidRPr="00285C8A">
              <w:rPr>
                <w:bCs/>
              </w:rPr>
              <w:t>Підвищення привабливості населених пунктів області.</w:t>
            </w:r>
          </w:p>
          <w:p w14:paraId="4ADAA144" w14:textId="4725BA4E" w:rsidR="00A549DD" w:rsidRPr="00285C8A" w:rsidRDefault="00D266FA" w:rsidP="00A549DD">
            <w:pPr>
              <w:shd w:val="clear" w:color="auto" w:fill="FFFFFF" w:themeFill="background1"/>
              <w:spacing w:line="240" w:lineRule="exact"/>
              <w:ind w:left="57" w:right="57"/>
              <w:rPr>
                <w:bCs/>
              </w:rPr>
            </w:pPr>
            <w:r w:rsidRPr="00285C8A">
              <w:rPr>
                <w:bCs/>
              </w:rPr>
              <w:t xml:space="preserve">5. </w:t>
            </w:r>
            <w:r w:rsidR="00A549DD" w:rsidRPr="00285C8A">
              <w:rPr>
                <w:bCs/>
              </w:rPr>
              <w:t>Пожвавлення внутрішнього туризму.</w:t>
            </w:r>
          </w:p>
          <w:p w14:paraId="63A9E48B" w14:textId="4E4F17BC" w:rsidR="00A549DD" w:rsidRPr="00285C8A" w:rsidRDefault="00A549DD" w:rsidP="00A549DD">
            <w:pPr>
              <w:shd w:val="clear" w:color="auto" w:fill="FFFFFF" w:themeFill="background1"/>
              <w:spacing w:line="240" w:lineRule="exact"/>
              <w:ind w:left="57" w:right="57"/>
              <w:rPr>
                <w:bCs/>
              </w:rPr>
            </w:pPr>
          </w:p>
        </w:tc>
      </w:tr>
      <w:tr w:rsidR="00A549DD" w:rsidRPr="00285C8A" w14:paraId="6EB1864B" w14:textId="77777777" w:rsidTr="002267F1">
        <w:trPr>
          <w:trHeight w:val="60"/>
        </w:trPr>
        <w:tc>
          <w:tcPr>
            <w:tcW w:w="4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26EBCF" w14:textId="77777777" w:rsidR="00A549DD" w:rsidRPr="00285C8A" w:rsidRDefault="00A549DD" w:rsidP="00A549DD">
            <w:pPr>
              <w:shd w:val="clear" w:color="auto" w:fill="FFFFFF" w:themeFill="background1"/>
              <w:spacing w:line="240" w:lineRule="exact"/>
              <w:ind w:left="57" w:right="57"/>
              <w:rPr>
                <w:bCs/>
              </w:rPr>
            </w:pPr>
            <w:r w:rsidRPr="00285C8A">
              <w:rPr>
                <w:bCs/>
              </w:rPr>
              <w:t>9. Основні заходи технічного завдання</w:t>
            </w:r>
          </w:p>
        </w:tc>
        <w:tc>
          <w:tcPr>
            <w:tcW w:w="537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E4D4DE" w14:textId="77777777" w:rsidR="00D266FA" w:rsidRPr="00285C8A" w:rsidRDefault="00A549DD" w:rsidP="00A549DD">
            <w:pPr>
              <w:shd w:val="clear" w:color="auto" w:fill="FFFFFF" w:themeFill="background1"/>
              <w:spacing w:line="240" w:lineRule="exact"/>
              <w:ind w:left="57" w:right="57"/>
              <w:rPr>
                <w:bCs/>
              </w:rPr>
            </w:pPr>
            <w:r w:rsidRPr="00285C8A">
              <w:rPr>
                <w:bCs/>
              </w:rPr>
              <w:t>Реконструкція та капітальний ремонт прибудинкових територій.</w:t>
            </w:r>
          </w:p>
          <w:p w14:paraId="26447315" w14:textId="77777777" w:rsidR="00D266FA" w:rsidRPr="00285C8A" w:rsidRDefault="00A549DD" w:rsidP="00A549DD">
            <w:pPr>
              <w:shd w:val="clear" w:color="auto" w:fill="FFFFFF" w:themeFill="background1"/>
              <w:spacing w:line="240" w:lineRule="exact"/>
              <w:ind w:left="57" w:right="57"/>
              <w:rPr>
                <w:bCs/>
              </w:rPr>
            </w:pPr>
            <w:r w:rsidRPr="00285C8A">
              <w:rPr>
                <w:bCs/>
              </w:rPr>
              <w:t>Спорудження, реконструкція, капітальний ремонт місць для громадського дозвілля та місць відпочинку громадян.</w:t>
            </w:r>
          </w:p>
          <w:p w14:paraId="130FE25D" w14:textId="77777777" w:rsidR="00D266FA" w:rsidRPr="00285C8A" w:rsidRDefault="00A549DD" w:rsidP="00A549DD">
            <w:pPr>
              <w:shd w:val="clear" w:color="auto" w:fill="FFFFFF" w:themeFill="background1"/>
              <w:spacing w:line="240" w:lineRule="exact"/>
              <w:ind w:left="57" w:right="57"/>
              <w:rPr>
                <w:bCs/>
              </w:rPr>
            </w:pPr>
            <w:r w:rsidRPr="00285C8A">
              <w:rPr>
                <w:bCs/>
              </w:rPr>
              <w:t>Реконструкція, капітальний та поточний ремонт тротуарів.</w:t>
            </w:r>
          </w:p>
          <w:p w14:paraId="41CD75C2" w14:textId="2D042518" w:rsidR="00A549DD" w:rsidRPr="00285C8A" w:rsidRDefault="00A549DD" w:rsidP="00A549DD">
            <w:pPr>
              <w:shd w:val="clear" w:color="auto" w:fill="FFFFFF" w:themeFill="background1"/>
              <w:spacing w:line="240" w:lineRule="exact"/>
              <w:ind w:left="57" w:right="57"/>
              <w:rPr>
                <w:bCs/>
              </w:rPr>
            </w:pPr>
            <w:r w:rsidRPr="00285C8A">
              <w:rPr>
                <w:bCs/>
              </w:rPr>
              <w:t>Поліпшення транспортної інфраструктури (зупинки громадського транспорту тощо), створення дружнього середовища для велосипедистів та пішоходів.</w:t>
            </w:r>
          </w:p>
          <w:p w14:paraId="2D5C6226" w14:textId="77777777" w:rsidR="00D266FA" w:rsidRPr="00285C8A" w:rsidRDefault="00A549DD" w:rsidP="00A549DD">
            <w:pPr>
              <w:shd w:val="clear" w:color="auto" w:fill="FFFFFF" w:themeFill="background1"/>
              <w:spacing w:line="240" w:lineRule="exact"/>
              <w:ind w:left="57" w:right="57"/>
              <w:rPr>
                <w:bCs/>
              </w:rPr>
            </w:pPr>
            <w:r w:rsidRPr="00285C8A">
              <w:rPr>
                <w:bCs/>
              </w:rPr>
              <w:t>Будівництво дитячих майданчиків.</w:t>
            </w:r>
          </w:p>
          <w:p w14:paraId="6D436EBD" w14:textId="77777777" w:rsidR="00D266FA" w:rsidRPr="00285C8A" w:rsidRDefault="00A549DD" w:rsidP="00A549DD">
            <w:pPr>
              <w:shd w:val="clear" w:color="auto" w:fill="FFFFFF" w:themeFill="background1"/>
              <w:spacing w:line="240" w:lineRule="exact"/>
              <w:ind w:left="57" w:right="57"/>
              <w:rPr>
                <w:bCs/>
              </w:rPr>
            </w:pPr>
            <w:r w:rsidRPr="00285C8A">
              <w:rPr>
                <w:bCs/>
              </w:rPr>
              <w:t>Реконструкція та поліпшення благоустрою кладовищ.</w:t>
            </w:r>
          </w:p>
          <w:p w14:paraId="0E730C74" w14:textId="21FC75E4" w:rsidR="00A549DD" w:rsidRPr="00285C8A" w:rsidRDefault="00A549DD" w:rsidP="00A549DD">
            <w:pPr>
              <w:shd w:val="clear" w:color="auto" w:fill="FFFFFF" w:themeFill="background1"/>
              <w:spacing w:line="240" w:lineRule="exact"/>
              <w:ind w:left="57" w:right="57"/>
              <w:rPr>
                <w:bCs/>
              </w:rPr>
            </w:pPr>
            <w:r w:rsidRPr="00285C8A">
              <w:rPr>
                <w:bCs/>
              </w:rPr>
              <w:t>Створення притулків для безпритульних тварин.</w:t>
            </w:r>
          </w:p>
        </w:tc>
      </w:tr>
      <w:tr w:rsidR="005B6575" w:rsidRPr="00285C8A" w14:paraId="32BB2DD3" w14:textId="77777777" w:rsidTr="002267F1">
        <w:trPr>
          <w:trHeight w:val="60"/>
        </w:trPr>
        <w:tc>
          <w:tcPr>
            <w:tcW w:w="42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B79E861" w14:textId="17984E11" w:rsidR="005B6575" w:rsidRPr="00285C8A" w:rsidRDefault="005B6575" w:rsidP="002267F1">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ED491E6" w14:textId="77777777" w:rsidR="005B6575" w:rsidRPr="00285C8A" w:rsidRDefault="005B6575" w:rsidP="002267F1">
            <w:pPr>
              <w:ind w:firstLine="6"/>
              <w:jc w:val="center"/>
            </w:pPr>
            <w:r w:rsidRPr="00285C8A">
              <w:rPr>
                <w:bCs/>
              </w:rPr>
              <w:t>2021 рік</w:t>
            </w:r>
          </w:p>
        </w:tc>
        <w:tc>
          <w:tcPr>
            <w:tcW w:w="1276" w:type="dxa"/>
            <w:tcBorders>
              <w:top w:val="single" w:sz="4" w:space="0" w:color="auto"/>
              <w:left w:val="nil"/>
              <w:bottom w:val="single" w:sz="4" w:space="0" w:color="auto"/>
              <w:right w:val="single" w:sz="6" w:space="0" w:color="000000"/>
            </w:tcBorders>
            <w:vAlign w:val="center"/>
          </w:tcPr>
          <w:p w14:paraId="3BEE1B64" w14:textId="77777777" w:rsidR="005B6575" w:rsidRPr="00285C8A" w:rsidRDefault="005B6575" w:rsidP="002267F1">
            <w:pPr>
              <w:ind w:firstLine="6"/>
              <w:jc w:val="center"/>
            </w:pPr>
            <w:r w:rsidRPr="00285C8A">
              <w:rPr>
                <w:bCs/>
              </w:rPr>
              <w:t>2022 рік</w:t>
            </w:r>
          </w:p>
        </w:tc>
        <w:tc>
          <w:tcPr>
            <w:tcW w:w="1276" w:type="dxa"/>
            <w:tcBorders>
              <w:top w:val="single" w:sz="4" w:space="0" w:color="auto"/>
              <w:left w:val="nil"/>
              <w:bottom w:val="single" w:sz="4" w:space="0" w:color="auto"/>
              <w:right w:val="single" w:sz="6" w:space="0" w:color="000000"/>
            </w:tcBorders>
            <w:vAlign w:val="center"/>
          </w:tcPr>
          <w:p w14:paraId="389DA877" w14:textId="77777777" w:rsidR="005B6575" w:rsidRPr="00285C8A" w:rsidRDefault="005B6575" w:rsidP="002267F1">
            <w:pPr>
              <w:ind w:firstLine="6"/>
              <w:jc w:val="center"/>
            </w:pPr>
            <w:r w:rsidRPr="00285C8A">
              <w:rPr>
                <w:bCs/>
              </w:rPr>
              <w:t>2023 рік</w:t>
            </w:r>
          </w:p>
        </w:tc>
        <w:tc>
          <w:tcPr>
            <w:tcW w:w="1267" w:type="dxa"/>
            <w:tcBorders>
              <w:top w:val="single" w:sz="4" w:space="0" w:color="auto"/>
              <w:left w:val="nil"/>
              <w:bottom w:val="single" w:sz="4" w:space="0" w:color="auto"/>
              <w:right w:val="single" w:sz="6" w:space="0" w:color="000000"/>
            </w:tcBorders>
            <w:vAlign w:val="center"/>
          </w:tcPr>
          <w:p w14:paraId="1354AE9B" w14:textId="77777777" w:rsidR="005B6575" w:rsidRPr="00285C8A" w:rsidRDefault="005B6575" w:rsidP="002267F1">
            <w:pPr>
              <w:ind w:firstLine="6"/>
              <w:jc w:val="center"/>
            </w:pPr>
            <w:r w:rsidRPr="00285C8A">
              <w:rPr>
                <w:bCs/>
              </w:rPr>
              <w:t>Усього</w:t>
            </w:r>
          </w:p>
        </w:tc>
      </w:tr>
      <w:tr w:rsidR="00825366" w:rsidRPr="00285C8A" w14:paraId="5D766B92" w14:textId="77777777" w:rsidTr="002267F1">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1D9D65C" w14:textId="77777777" w:rsidR="00825366" w:rsidRPr="00285C8A" w:rsidRDefault="00825366" w:rsidP="00825366">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1780A" w14:textId="77C66D16" w:rsidR="00825366" w:rsidRPr="00285C8A" w:rsidRDefault="00825366" w:rsidP="00825366">
            <w:pPr>
              <w:ind w:firstLine="6"/>
              <w:jc w:val="center"/>
            </w:pPr>
            <w:r w:rsidRPr="00285C8A">
              <w:rPr>
                <w:bCs/>
                <w:lang w:val="ru-RU"/>
              </w:rPr>
              <w:t>45000</w:t>
            </w:r>
          </w:p>
        </w:tc>
        <w:tc>
          <w:tcPr>
            <w:tcW w:w="1276" w:type="dxa"/>
            <w:tcBorders>
              <w:top w:val="single" w:sz="4" w:space="0" w:color="auto"/>
              <w:left w:val="single" w:sz="4" w:space="0" w:color="auto"/>
              <w:bottom w:val="single" w:sz="4" w:space="0" w:color="auto"/>
              <w:right w:val="single" w:sz="4" w:space="0" w:color="auto"/>
            </w:tcBorders>
            <w:vAlign w:val="center"/>
          </w:tcPr>
          <w:p w14:paraId="2C66F1B3" w14:textId="39EC0A9B" w:rsidR="00825366" w:rsidRPr="00285C8A" w:rsidRDefault="00825366" w:rsidP="00825366">
            <w:pPr>
              <w:ind w:firstLine="6"/>
              <w:jc w:val="center"/>
            </w:pPr>
            <w:r w:rsidRPr="00285C8A">
              <w:t>40000</w:t>
            </w:r>
          </w:p>
        </w:tc>
        <w:tc>
          <w:tcPr>
            <w:tcW w:w="1276" w:type="dxa"/>
            <w:tcBorders>
              <w:top w:val="single" w:sz="4" w:space="0" w:color="auto"/>
              <w:left w:val="single" w:sz="4" w:space="0" w:color="auto"/>
              <w:bottom w:val="single" w:sz="4" w:space="0" w:color="auto"/>
              <w:right w:val="single" w:sz="4" w:space="0" w:color="auto"/>
            </w:tcBorders>
            <w:vAlign w:val="center"/>
          </w:tcPr>
          <w:p w14:paraId="0453203F" w14:textId="0340BF7C" w:rsidR="00825366" w:rsidRPr="00285C8A" w:rsidRDefault="00825366" w:rsidP="00825366">
            <w:pPr>
              <w:ind w:firstLine="6"/>
              <w:jc w:val="center"/>
            </w:pPr>
            <w:r w:rsidRPr="00285C8A">
              <w:rPr>
                <w:bCs/>
                <w:lang w:val="ru-RU"/>
              </w:rPr>
              <w:t>35000</w:t>
            </w:r>
          </w:p>
        </w:tc>
        <w:tc>
          <w:tcPr>
            <w:tcW w:w="1267" w:type="dxa"/>
            <w:tcBorders>
              <w:top w:val="single" w:sz="4" w:space="0" w:color="auto"/>
              <w:left w:val="single" w:sz="4" w:space="0" w:color="auto"/>
              <w:bottom w:val="single" w:sz="4" w:space="0" w:color="auto"/>
              <w:right w:val="single" w:sz="4" w:space="0" w:color="auto"/>
            </w:tcBorders>
            <w:vAlign w:val="center"/>
          </w:tcPr>
          <w:p w14:paraId="0408B78E" w14:textId="7582CB4D" w:rsidR="00825366" w:rsidRPr="00285C8A" w:rsidRDefault="00825366" w:rsidP="00825366">
            <w:pPr>
              <w:ind w:firstLine="6"/>
              <w:jc w:val="center"/>
            </w:pPr>
            <w:r w:rsidRPr="00285C8A">
              <w:rPr>
                <w:bCs/>
                <w:lang w:val="ru-RU"/>
              </w:rPr>
              <w:t>120000</w:t>
            </w:r>
          </w:p>
        </w:tc>
      </w:tr>
      <w:tr w:rsidR="00825366" w:rsidRPr="00285C8A" w14:paraId="534B5A0E" w14:textId="77777777" w:rsidTr="002267F1">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309A798" w14:textId="77777777" w:rsidR="00825366" w:rsidRPr="00285C8A" w:rsidRDefault="00825366" w:rsidP="00825366">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6F26BE" w14:textId="77777777" w:rsidR="00825366" w:rsidRPr="00285C8A" w:rsidRDefault="00825366" w:rsidP="00825366">
            <w:pPr>
              <w:ind w:firstLine="6"/>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72E2D86" w14:textId="77777777" w:rsidR="00825366" w:rsidRPr="00285C8A" w:rsidRDefault="00825366" w:rsidP="00825366">
            <w:pPr>
              <w:ind w:firstLine="6"/>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1955A1A" w14:textId="77777777" w:rsidR="00825366" w:rsidRPr="00285C8A" w:rsidRDefault="00825366" w:rsidP="00825366">
            <w:pPr>
              <w:ind w:firstLine="6"/>
              <w:jc w:val="center"/>
            </w:pPr>
          </w:p>
        </w:tc>
        <w:tc>
          <w:tcPr>
            <w:tcW w:w="1267" w:type="dxa"/>
            <w:tcBorders>
              <w:top w:val="single" w:sz="4" w:space="0" w:color="auto"/>
              <w:left w:val="single" w:sz="4" w:space="0" w:color="auto"/>
              <w:bottom w:val="single" w:sz="4" w:space="0" w:color="auto"/>
              <w:right w:val="single" w:sz="4" w:space="0" w:color="auto"/>
            </w:tcBorders>
            <w:vAlign w:val="center"/>
          </w:tcPr>
          <w:p w14:paraId="19AE6AFE" w14:textId="77777777" w:rsidR="00825366" w:rsidRPr="00285C8A" w:rsidRDefault="00825366" w:rsidP="00825366">
            <w:pPr>
              <w:ind w:firstLine="6"/>
              <w:jc w:val="center"/>
            </w:pPr>
          </w:p>
        </w:tc>
      </w:tr>
      <w:tr w:rsidR="00825366" w:rsidRPr="00285C8A" w14:paraId="7E9041DA" w14:textId="77777777" w:rsidTr="002267F1">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CCAA561" w14:textId="77777777" w:rsidR="00825366" w:rsidRPr="00285C8A" w:rsidRDefault="00825366" w:rsidP="00825366">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3728FE" w14:textId="77777777" w:rsidR="00825366" w:rsidRPr="00285C8A" w:rsidRDefault="00825366" w:rsidP="00825366">
            <w:pPr>
              <w:ind w:firstLine="6"/>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02C7F4D" w14:textId="77777777" w:rsidR="00825366" w:rsidRPr="00285C8A" w:rsidRDefault="00825366" w:rsidP="00825366">
            <w:pPr>
              <w:ind w:firstLine="6"/>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61C7D73" w14:textId="77777777" w:rsidR="00825366" w:rsidRPr="00285C8A" w:rsidRDefault="00825366" w:rsidP="00825366">
            <w:pPr>
              <w:ind w:firstLine="6"/>
              <w:jc w:val="center"/>
            </w:pPr>
          </w:p>
        </w:tc>
        <w:tc>
          <w:tcPr>
            <w:tcW w:w="1267" w:type="dxa"/>
            <w:tcBorders>
              <w:top w:val="single" w:sz="4" w:space="0" w:color="auto"/>
              <w:left w:val="single" w:sz="4" w:space="0" w:color="auto"/>
              <w:bottom w:val="single" w:sz="4" w:space="0" w:color="auto"/>
              <w:right w:val="single" w:sz="4" w:space="0" w:color="auto"/>
            </w:tcBorders>
            <w:vAlign w:val="center"/>
          </w:tcPr>
          <w:p w14:paraId="0E055B67" w14:textId="77777777" w:rsidR="00825366" w:rsidRPr="00285C8A" w:rsidRDefault="00825366" w:rsidP="00825366">
            <w:pPr>
              <w:ind w:firstLine="6"/>
              <w:jc w:val="center"/>
            </w:pPr>
          </w:p>
        </w:tc>
      </w:tr>
      <w:tr w:rsidR="00825366" w:rsidRPr="00285C8A" w14:paraId="0A9C0015" w14:textId="77777777" w:rsidTr="002267F1">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F3B3450" w14:textId="77777777" w:rsidR="00825366" w:rsidRPr="00285C8A" w:rsidRDefault="00825366" w:rsidP="00825366">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52E577" w14:textId="2D914A4D" w:rsidR="00825366" w:rsidRPr="00285C8A" w:rsidRDefault="00825366" w:rsidP="00825366">
            <w:pPr>
              <w:ind w:firstLine="6"/>
              <w:jc w:val="center"/>
            </w:pPr>
            <w:r w:rsidRPr="00285C8A">
              <w:rPr>
                <w:bCs/>
                <w:lang w:val="ru-RU"/>
              </w:rPr>
              <w:t>15000</w:t>
            </w:r>
          </w:p>
        </w:tc>
        <w:tc>
          <w:tcPr>
            <w:tcW w:w="1276" w:type="dxa"/>
            <w:tcBorders>
              <w:top w:val="single" w:sz="4" w:space="0" w:color="auto"/>
              <w:left w:val="single" w:sz="4" w:space="0" w:color="auto"/>
              <w:bottom w:val="single" w:sz="4" w:space="0" w:color="auto"/>
              <w:right w:val="single" w:sz="4" w:space="0" w:color="auto"/>
            </w:tcBorders>
            <w:vAlign w:val="center"/>
          </w:tcPr>
          <w:p w14:paraId="1039B836" w14:textId="6AD571F3" w:rsidR="00825366" w:rsidRPr="00285C8A" w:rsidRDefault="00825366" w:rsidP="00825366">
            <w:pPr>
              <w:ind w:firstLine="6"/>
              <w:jc w:val="center"/>
            </w:pPr>
            <w:r w:rsidRPr="00285C8A">
              <w:rPr>
                <w:bCs/>
                <w:lang w:val="ru-RU"/>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115CA904" w14:textId="1308C717" w:rsidR="00825366" w:rsidRPr="00285C8A" w:rsidRDefault="00825366" w:rsidP="00825366">
            <w:pPr>
              <w:ind w:firstLine="6"/>
              <w:jc w:val="center"/>
            </w:pPr>
            <w:r w:rsidRPr="00285C8A">
              <w:rPr>
                <w:bCs/>
                <w:lang w:val="ru-RU"/>
              </w:rPr>
              <w:t>5000</w:t>
            </w:r>
          </w:p>
        </w:tc>
        <w:tc>
          <w:tcPr>
            <w:tcW w:w="1267" w:type="dxa"/>
            <w:tcBorders>
              <w:top w:val="single" w:sz="4" w:space="0" w:color="auto"/>
              <w:left w:val="single" w:sz="4" w:space="0" w:color="auto"/>
              <w:bottom w:val="single" w:sz="4" w:space="0" w:color="auto"/>
              <w:right w:val="single" w:sz="4" w:space="0" w:color="auto"/>
            </w:tcBorders>
            <w:vAlign w:val="center"/>
          </w:tcPr>
          <w:p w14:paraId="2ACCB72D" w14:textId="7C74CCB7" w:rsidR="00825366" w:rsidRPr="00285C8A" w:rsidRDefault="00825366" w:rsidP="00825366">
            <w:pPr>
              <w:ind w:firstLine="6"/>
              <w:jc w:val="center"/>
            </w:pPr>
            <w:r w:rsidRPr="00285C8A">
              <w:rPr>
                <w:bCs/>
                <w:lang w:val="ru-RU"/>
              </w:rPr>
              <w:t>30000</w:t>
            </w:r>
          </w:p>
        </w:tc>
      </w:tr>
      <w:tr w:rsidR="00825366" w:rsidRPr="00285C8A" w14:paraId="22EC80A0" w14:textId="77777777" w:rsidTr="002267F1">
        <w:trPr>
          <w:trHeight w:val="60"/>
        </w:trPr>
        <w:tc>
          <w:tcPr>
            <w:tcW w:w="4245"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DBBEB17" w14:textId="6084ED35" w:rsidR="00825366" w:rsidRPr="00285C8A" w:rsidRDefault="00DB2852" w:rsidP="00825366">
            <w:pPr>
              <w:shd w:val="clear" w:color="auto" w:fill="FFFFFF" w:themeFill="background1"/>
              <w:spacing w:line="240" w:lineRule="exact"/>
              <w:ind w:left="57" w:right="57"/>
              <w:rPr>
                <w:bCs/>
              </w:rPr>
            </w:pPr>
            <w:r w:rsidRPr="00285C8A">
              <w:rPr>
                <w:bCs/>
              </w:rPr>
              <w:t>інші джерела (приватні інвестори)</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369371" w14:textId="20206033" w:rsidR="00825366" w:rsidRPr="00285C8A" w:rsidRDefault="00825366" w:rsidP="00825366">
            <w:pPr>
              <w:ind w:firstLine="6"/>
              <w:jc w:val="center"/>
            </w:pPr>
            <w:r w:rsidRPr="00285C8A">
              <w:rPr>
                <w:bCs/>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41C337D5" w14:textId="3B137EC3" w:rsidR="00825366" w:rsidRPr="00285C8A" w:rsidRDefault="00825366" w:rsidP="00825366">
            <w:pPr>
              <w:ind w:firstLine="6"/>
              <w:jc w:val="center"/>
            </w:pPr>
            <w:r w:rsidRPr="00285C8A">
              <w:rPr>
                <w:bCs/>
              </w:rPr>
              <w:t>2000</w:t>
            </w:r>
          </w:p>
        </w:tc>
        <w:tc>
          <w:tcPr>
            <w:tcW w:w="1276" w:type="dxa"/>
            <w:tcBorders>
              <w:top w:val="single" w:sz="4" w:space="0" w:color="auto"/>
              <w:left w:val="single" w:sz="4" w:space="0" w:color="auto"/>
              <w:bottom w:val="single" w:sz="4" w:space="0" w:color="auto"/>
              <w:right w:val="single" w:sz="4" w:space="0" w:color="auto"/>
            </w:tcBorders>
            <w:vAlign w:val="center"/>
          </w:tcPr>
          <w:p w14:paraId="7941C1CA" w14:textId="25D1F62E" w:rsidR="00825366" w:rsidRPr="00285C8A" w:rsidRDefault="00825366" w:rsidP="00825366">
            <w:pPr>
              <w:ind w:firstLine="6"/>
              <w:jc w:val="center"/>
            </w:pPr>
            <w:r w:rsidRPr="00285C8A">
              <w:rPr>
                <w:bCs/>
              </w:rPr>
              <w:t>2000</w:t>
            </w:r>
          </w:p>
        </w:tc>
        <w:tc>
          <w:tcPr>
            <w:tcW w:w="1267" w:type="dxa"/>
            <w:tcBorders>
              <w:top w:val="single" w:sz="4" w:space="0" w:color="auto"/>
              <w:left w:val="single" w:sz="4" w:space="0" w:color="auto"/>
              <w:bottom w:val="single" w:sz="4" w:space="0" w:color="auto"/>
              <w:right w:val="single" w:sz="4" w:space="0" w:color="auto"/>
            </w:tcBorders>
            <w:vAlign w:val="center"/>
          </w:tcPr>
          <w:p w14:paraId="6AB4534C" w14:textId="49BA68A0" w:rsidR="00825366" w:rsidRPr="00285C8A" w:rsidRDefault="00825366" w:rsidP="00825366">
            <w:pPr>
              <w:ind w:firstLine="6"/>
              <w:jc w:val="center"/>
            </w:pPr>
            <w:r w:rsidRPr="00285C8A">
              <w:rPr>
                <w:bCs/>
              </w:rPr>
              <w:t>6000</w:t>
            </w:r>
          </w:p>
        </w:tc>
      </w:tr>
      <w:tr w:rsidR="005B6575" w:rsidRPr="00285C8A" w14:paraId="1B55AC4B" w14:textId="77777777" w:rsidTr="002267F1">
        <w:trPr>
          <w:trHeight w:val="60"/>
        </w:trPr>
        <w:tc>
          <w:tcPr>
            <w:tcW w:w="4245"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60F30D2" w14:textId="77777777" w:rsidR="005B6575" w:rsidRPr="00285C8A" w:rsidRDefault="005B6575" w:rsidP="002267F1">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378"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hideMark/>
          </w:tcPr>
          <w:p w14:paraId="0BD8E855" w14:textId="77777777" w:rsidR="005B6575" w:rsidRPr="00285C8A" w:rsidRDefault="005B6575" w:rsidP="00D266FA">
            <w:pPr>
              <w:shd w:val="clear" w:color="auto" w:fill="FFFFFF" w:themeFill="background1"/>
              <w:spacing w:line="240" w:lineRule="exact"/>
              <w:ind w:left="57" w:right="57"/>
              <w:rPr>
                <w:bCs/>
              </w:rPr>
            </w:pPr>
          </w:p>
        </w:tc>
      </w:tr>
    </w:tbl>
    <w:p w14:paraId="7C14385D" w14:textId="2EC33A5A" w:rsidR="00AD0539" w:rsidRPr="00285C8A" w:rsidRDefault="00AD0539" w:rsidP="009D3DE3">
      <w:pPr>
        <w:shd w:val="clear" w:color="auto" w:fill="FFFFFF" w:themeFill="background1"/>
        <w:rPr>
          <w:b/>
          <w:bCs/>
          <w:i/>
          <w:szCs w:val="20"/>
        </w:rPr>
      </w:pPr>
    </w:p>
    <w:p w14:paraId="12A25E33" w14:textId="77777777" w:rsidR="00AD0539" w:rsidRPr="00285C8A" w:rsidRDefault="00AD0539" w:rsidP="009D3DE3">
      <w:pPr>
        <w:shd w:val="clear" w:color="auto" w:fill="FFFFFF" w:themeFill="background1"/>
        <w:rPr>
          <w:b/>
          <w:bCs/>
          <w:i/>
          <w:szCs w:val="20"/>
        </w:rPr>
      </w:pPr>
    </w:p>
    <w:p w14:paraId="09C4E195" w14:textId="77777777" w:rsidR="009D3DE3" w:rsidRPr="00285C8A" w:rsidRDefault="009D3DE3" w:rsidP="009D3DE3">
      <w:pPr>
        <w:shd w:val="clear" w:color="auto" w:fill="FFFFFF" w:themeFill="background1"/>
        <w:rPr>
          <w:b/>
          <w:bCs/>
          <w:i/>
          <w:sz w:val="6"/>
          <w:szCs w:val="6"/>
        </w:rPr>
      </w:pPr>
    </w:p>
    <w:p w14:paraId="343C2477" w14:textId="77777777" w:rsidR="009D3DE3" w:rsidRPr="00285C8A" w:rsidRDefault="009D3DE3" w:rsidP="009D3DE3">
      <w:pPr>
        <w:shd w:val="clear" w:color="auto" w:fill="FFFFFF" w:themeFill="background1"/>
        <w:jc w:val="both"/>
        <w:rPr>
          <w:b/>
          <w:bCs/>
          <w:i/>
          <w:szCs w:val="20"/>
        </w:rPr>
      </w:pPr>
    </w:p>
    <w:p w14:paraId="024FB49D" w14:textId="4A603346" w:rsidR="009D3DE3" w:rsidRPr="00285C8A" w:rsidRDefault="009D3DE3" w:rsidP="009D3DE3">
      <w:pPr>
        <w:shd w:val="clear" w:color="auto" w:fill="FFFFFF" w:themeFill="background1"/>
        <w:rPr>
          <w:b/>
          <w:bCs/>
          <w:i/>
          <w:szCs w:val="20"/>
        </w:rPr>
      </w:pPr>
      <w:r w:rsidRPr="00285C8A">
        <w:rPr>
          <w:b/>
          <w:bCs/>
          <w:i/>
          <w:szCs w:val="20"/>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20"/>
        <w:gridCol w:w="1559"/>
        <w:gridCol w:w="1417"/>
        <w:gridCol w:w="1418"/>
        <w:gridCol w:w="1409"/>
      </w:tblGrid>
      <w:tr w:rsidR="002267F1" w:rsidRPr="00285C8A" w14:paraId="6DCA185A" w14:textId="77777777" w:rsidTr="006C480F">
        <w:trPr>
          <w:trHeight w:val="60"/>
        </w:trPr>
        <w:tc>
          <w:tcPr>
            <w:tcW w:w="38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3FE9F0" w14:textId="77777777" w:rsidR="002267F1" w:rsidRPr="00285C8A" w:rsidRDefault="002267F1" w:rsidP="002267F1">
            <w:pPr>
              <w:shd w:val="clear" w:color="auto" w:fill="FFFFFF" w:themeFill="background1"/>
              <w:spacing w:line="240" w:lineRule="exact"/>
              <w:ind w:left="57" w:right="57"/>
              <w:rPr>
                <w:bCs/>
              </w:rPr>
            </w:pPr>
            <w:r w:rsidRPr="00285C8A">
              <w:rPr>
                <w:bCs/>
              </w:rPr>
              <w:t>1. Номер технічного завдання</w:t>
            </w:r>
          </w:p>
        </w:tc>
        <w:tc>
          <w:tcPr>
            <w:tcW w:w="5803"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2EFE5330" w14:textId="5A49556B" w:rsidR="002267F1" w:rsidRPr="00285C8A" w:rsidRDefault="002267F1" w:rsidP="002267F1">
            <w:pPr>
              <w:shd w:val="clear" w:color="auto" w:fill="FFFFFF" w:themeFill="background1"/>
              <w:spacing w:line="240" w:lineRule="exact"/>
              <w:ind w:left="57" w:right="57"/>
              <w:rPr>
                <w:bCs/>
              </w:rPr>
            </w:pPr>
            <w:r w:rsidRPr="00285C8A">
              <w:rPr>
                <w:bCs/>
              </w:rPr>
              <w:t>2.31.</w:t>
            </w:r>
          </w:p>
        </w:tc>
      </w:tr>
      <w:tr w:rsidR="002267F1" w:rsidRPr="00285C8A" w14:paraId="7697B3E9" w14:textId="77777777" w:rsidTr="006C480F">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D151A98" w14:textId="77777777" w:rsidR="002267F1" w:rsidRPr="00285C8A" w:rsidRDefault="002267F1" w:rsidP="002267F1">
            <w:pPr>
              <w:shd w:val="clear" w:color="auto" w:fill="FFFFFF" w:themeFill="background1"/>
              <w:spacing w:line="240" w:lineRule="exact"/>
              <w:ind w:left="57" w:right="57"/>
              <w:rPr>
                <w:bCs/>
              </w:rPr>
            </w:pPr>
            <w:r w:rsidRPr="00285C8A">
              <w:rPr>
                <w:bCs/>
              </w:rPr>
              <w:t>2. Назва технічного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2DAA3A9F" w14:textId="207F4CCB" w:rsidR="002267F1" w:rsidRPr="00285C8A" w:rsidRDefault="002267F1" w:rsidP="002267F1">
            <w:pPr>
              <w:shd w:val="clear" w:color="auto" w:fill="FFFFFF" w:themeFill="background1"/>
              <w:spacing w:line="240" w:lineRule="exact"/>
              <w:ind w:left="57" w:right="57"/>
              <w:rPr>
                <w:bCs/>
              </w:rPr>
            </w:pPr>
            <w:r w:rsidRPr="00285C8A">
              <w:rPr>
                <w:bCs/>
              </w:rPr>
              <w:t>Придбання обладнання та спеціальної техніки для комунальних підприємств житлово-комунальної галузі</w:t>
            </w:r>
          </w:p>
        </w:tc>
      </w:tr>
      <w:tr w:rsidR="002267F1" w:rsidRPr="00285C8A" w14:paraId="32C2A7DA" w14:textId="77777777" w:rsidTr="006C480F">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4DDDCCB" w14:textId="77777777" w:rsidR="002267F1" w:rsidRPr="00285C8A" w:rsidRDefault="002267F1" w:rsidP="002267F1">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tcPr>
          <w:p w14:paraId="4B08AD3C" w14:textId="77777777" w:rsidR="00AF2456" w:rsidRPr="00285C8A" w:rsidRDefault="00AF2456" w:rsidP="00AF2456">
            <w:pPr>
              <w:shd w:val="clear" w:color="auto" w:fill="FFFFFF" w:themeFill="background1"/>
              <w:spacing w:line="240" w:lineRule="exact"/>
              <w:ind w:left="57" w:right="57"/>
              <w:rPr>
                <w:bCs/>
              </w:rPr>
            </w:pPr>
            <w:r w:rsidRPr="00285C8A">
              <w:rPr>
                <w:bCs/>
              </w:rPr>
              <w:t>4. Забезпечення модернізації міської інфраструктури, що зменшує потребу у невідновлюваних ресурсах, створює стійкість до природних та техногенних катаклізмів, адаптує міську мережу до зміни клімату.</w:t>
            </w:r>
          </w:p>
          <w:p w14:paraId="5BF074EE" w14:textId="26EAB5A8" w:rsidR="002267F1" w:rsidRPr="00285C8A" w:rsidRDefault="00AF2456" w:rsidP="00AF2456">
            <w:pPr>
              <w:shd w:val="clear" w:color="auto" w:fill="FFFFFF" w:themeFill="background1"/>
              <w:spacing w:line="240" w:lineRule="exact"/>
              <w:ind w:left="57" w:right="57"/>
              <w:rPr>
                <w:bCs/>
              </w:rPr>
            </w:pPr>
            <w:r w:rsidRPr="00285C8A">
              <w:rPr>
                <w:bCs/>
              </w:rPr>
              <w:t xml:space="preserve">9. Забезпечення надання державної і муніципальної фінансової підтримки модернізації об’єктів житлово-комунального господарства, зокрема із застосуванням механізму </w:t>
            </w:r>
            <w:proofErr w:type="spellStart"/>
            <w:r w:rsidRPr="00285C8A">
              <w:rPr>
                <w:bCs/>
              </w:rPr>
              <w:t>енергосервісу</w:t>
            </w:r>
            <w:proofErr w:type="spellEnd"/>
            <w:r w:rsidRPr="00285C8A">
              <w:rPr>
                <w:bCs/>
              </w:rPr>
              <w:t>, планування та реалізація проектів підвищення енергоефективності громадських будівель.</w:t>
            </w:r>
          </w:p>
        </w:tc>
      </w:tr>
      <w:tr w:rsidR="002267F1" w:rsidRPr="00285C8A" w14:paraId="2723CBF7" w14:textId="77777777" w:rsidTr="006C480F">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0AE246B" w14:textId="77777777" w:rsidR="002267F1" w:rsidRPr="00285C8A" w:rsidRDefault="002267F1" w:rsidP="002267F1">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63B80EFC" w14:textId="77777777" w:rsidR="002267F1" w:rsidRPr="00285C8A" w:rsidRDefault="002267F1" w:rsidP="002267F1">
            <w:pPr>
              <w:shd w:val="clear" w:color="auto" w:fill="FFFFFF" w:themeFill="background1"/>
              <w:spacing w:line="240" w:lineRule="exact"/>
              <w:ind w:left="57" w:right="57"/>
              <w:rPr>
                <w:bCs/>
              </w:rPr>
            </w:pPr>
            <w:r w:rsidRPr="00285C8A">
              <w:rPr>
                <w:bCs/>
              </w:rPr>
              <w:t>2.3.3. Забезпечення якісного стану елементів благоустрою</w:t>
            </w:r>
          </w:p>
        </w:tc>
      </w:tr>
      <w:tr w:rsidR="002267F1" w:rsidRPr="00285C8A" w14:paraId="3664D70B" w14:textId="77777777" w:rsidTr="006C480F">
        <w:trPr>
          <w:trHeight w:val="60"/>
        </w:trPr>
        <w:tc>
          <w:tcPr>
            <w:tcW w:w="3820"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23548438" w14:textId="77777777" w:rsidR="002267F1" w:rsidRPr="00285C8A" w:rsidRDefault="002267F1" w:rsidP="002267F1">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803"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7C6128BD" w14:textId="77777777" w:rsidR="002267F1" w:rsidRPr="00285C8A" w:rsidRDefault="002267F1" w:rsidP="002267F1">
            <w:pPr>
              <w:shd w:val="clear" w:color="auto" w:fill="FFFFFF" w:themeFill="background1"/>
              <w:spacing w:line="240" w:lineRule="exact"/>
              <w:ind w:left="57" w:right="57"/>
              <w:rPr>
                <w:bCs/>
              </w:rPr>
            </w:pPr>
            <w:r w:rsidRPr="00285C8A">
              <w:rPr>
                <w:bCs/>
              </w:rPr>
              <w:t xml:space="preserve">Житомирська область </w:t>
            </w:r>
          </w:p>
        </w:tc>
      </w:tr>
      <w:tr w:rsidR="002267F1" w:rsidRPr="00285C8A" w14:paraId="3C4B8B60" w14:textId="77777777" w:rsidTr="006C480F">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9A888D" w14:textId="77777777" w:rsidR="002267F1" w:rsidRPr="00285C8A" w:rsidRDefault="002267F1" w:rsidP="002267F1">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CF004E" w14:textId="3451CDF4" w:rsidR="002267F1" w:rsidRPr="00285C8A" w:rsidRDefault="002267F1" w:rsidP="002267F1">
            <w:pPr>
              <w:shd w:val="clear" w:color="auto" w:fill="FFFFFF" w:themeFill="background1"/>
              <w:spacing w:line="240" w:lineRule="exact"/>
              <w:ind w:left="57" w:right="57"/>
              <w:rPr>
                <w:bCs/>
              </w:rPr>
            </w:pPr>
            <w:r w:rsidRPr="00285C8A">
              <w:rPr>
                <w:bCs/>
              </w:rPr>
              <w:t>Техніка, яка на сьогодні використовується комунальними підприємствами житлово-комунальної сфери, є застарілою та зношеною, часто виходить з ладу, не дозволяє здійснювати необхідні роботи із забезпечення належної роботи інженерних мереж та задовольняти потреби населення у якісних послугах з благоустрою.</w:t>
            </w:r>
          </w:p>
        </w:tc>
      </w:tr>
      <w:tr w:rsidR="002267F1" w:rsidRPr="00285C8A" w14:paraId="184134DF" w14:textId="77777777" w:rsidTr="006C480F">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2EAFF3" w14:textId="77777777" w:rsidR="002267F1" w:rsidRPr="00285C8A" w:rsidRDefault="002267F1" w:rsidP="002267F1">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7CBFF1" w14:textId="5EDC469B" w:rsidR="00AF2456" w:rsidRPr="00285C8A" w:rsidRDefault="00AF2456" w:rsidP="00AF2456">
            <w:pPr>
              <w:shd w:val="clear" w:color="auto" w:fill="FFFFFF" w:themeFill="background1"/>
              <w:spacing w:line="240" w:lineRule="exact"/>
              <w:ind w:left="57" w:right="57"/>
              <w:rPr>
                <w:bCs/>
              </w:rPr>
            </w:pPr>
            <w:r w:rsidRPr="00285C8A">
              <w:rPr>
                <w:bCs/>
              </w:rPr>
              <w:t>Зменшено витрати на проведення ремонтних робіт внаслідок забезпечення належних умов експлуатації інженерних мереж та обладнання.</w:t>
            </w:r>
          </w:p>
          <w:p w14:paraId="65053168" w14:textId="77777777" w:rsidR="00AF2456" w:rsidRPr="00285C8A" w:rsidRDefault="00AF2456" w:rsidP="00AF2456">
            <w:pPr>
              <w:shd w:val="clear" w:color="auto" w:fill="FFFFFF" w:themeFill="background1"/>
              <w:spacing w:line="240" w:lineRule="exact"/>
              <w:ind w:left="57" w:right="57"/>
              <w:rPr>
                <w:bCs/>
              </w:rPr>
            </w:pPr>
            <w:r w:rsidRPr="00285C8A">
              <w:rPr>
                <w:bCs/>
              </w:rPr>
              <w:t>Збільшено спектр послуг у житлово-комунальній сфері, які надаються мешканцям та благоустрою.</w:t>
            </w:r>
          </w:p>
          <w:p w14:paraId="55148396" w14:textId="77777777" w:rsidR="00AF2456" w:rsidRPr="00285C8A" w:rsidRDefault="00AF2456" w:rsidP="00AF2456">
            <w:pPr>
              <w:shd w:val="clear" w:color="auto" w:fill="FFFFFF" w:themeFill="background1"/>
              <w:spacing w:line="240" w:lineRule="exact"/>
              <w:ind w:left="57" w:right="57"/>
              <w:rPr>
                <w:bCs/>
              </w:rPr>
            </w:pPr>
            <w:r w:rsidRPr="00285C8A">
              <w:rPr>
                <w:bCs/>
              </w:rPr>
              <w:t>Зменшення фінансових та трудових витрат під час надання житлово-комунальних послуг.</w:t>
            </w:r>
          </w:p>
          <w:p w14:paraId="206F7F23" w14:textId="50856C7A" w:rsidR="00AF2456" w:rsidRPr="00285C8A" w:rsidRDefault="00AF2456" w:rsidP="00AF2456">
            <w:pPr>
              <w:shd w:val="clear" w:color="auto" w:fill="FFFFFF" w:themeFill="background1"/>
              <w:spacing w:line="240" w:lineRule="exact"/>
              <w:ind w:left="57" w:right="57"/>
              <w:rPr>
                <w:bCs/>
              </w:rPr>
            </w:pPr>
            <w:r w:rsidRPr="00285C8A">
              <w:rPr>
                <w:bCs/>
              </w:rPr>
              <w:t>Зменшення експлуатаційних та операційних витрат внаслідок використання високотехнологічного обладнання.</w:t>
            </w:r>
          </w:p>
          <w:p w14:paraId="438DA224" w14:textId="19918ADD" w:rsidR="00AF2456" w:rsidRPr="00285C8A" w:rsidRDefault="00AF2456" w:rsidP="00AF2456">
            <w:pPr>
              <w:shd w:val="clear" w:color="auto" w:fill="FFFFFF" w:themeFill="background1"/>
              <w:spacing w:line="240" w:lineRule="exact"/>
              <w:ind w:left="57" w:right="57"/>
              <w:rPr>
                <w:bCs/>
              </w:rPr>
            </w:pPr>
            <w:r w:rsidRPr="00285C8A">
              <w:rPr>
                <w:bCs/>
              </w:rPr>
              <w:t>Зниження рівня забруднення та засмічення територій.</w:t>
            </w:r>
          </w:p>
          <w:p w14:paraId="4625191D" w14:textId="77777777" w:rsidR="002267F1" w:rsidRPr="00285C8A" w:rsidRDefault="002267F1" w:rsidP="002267F1">
            <w:pPr>
              <w:shd w:val="clear" w:color="auto" w:fill="FFFFFF" w:themeFill="background1"/>
              <w:spacing w:line="240" w:lineRule="exact"/>
              <w:ind w:left="57" w:right="57"/>
              <w:rPr>
                <w:bCs/>
              </w:rPr>
            </w:pPr>
          </w:p>
        </w:tc>
      </w:tr>
      <w:tr w:rsidR="002267F1" w:rsidRPr="00285C8A" w14:paraId="320FEFBD" w14:textId="77777777" w:rsidTr="006C480F">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95FF7E" w14:textId="77777777" w:rsidR="002267F1" w:rsidRPr="00285C8A" w:rsidRDefault="002267F1" w:rsidP="002267F1">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9989D5" w14:textId="77777777" w:rsidR="00AF2456" w:rsidRPr="00285C8A" w:rsidRDefault="002267F1" w:rsidP="002267F1">
            <w:pPr>
              <w:shd w:val="clear" w:color="auto" w:fill="FFFFFF" w:themeFill="background1"/>
              <w:spacing w:line="240" w:lineRule="exact"/>
              <w:ind w:left="57" w:right="57"/>
              <w:rPr>
                <w:bCs/>
              </w:rPr>
            </w:pPr>
            <w:r w:rsidRPr="00285C8A">
              <w:rPr>
                <w:bCs/>
              </w:rPr>
              <w:t xml:space="preserve">Оновлено та </w:t>
            </w:r>
            <w:proofErr w:type="spellStart"/>
            <w:r w:rsidRPr="00285C8A">
              <w:rPr>
                <w:bCs/>
              </w:rPr>
              <w:t>зміцнено</w:t>
            </w:r>
            <w:proofErr w:type="spellEnd"/>
            <w:r w:rsidRPr="00285C8A">
              <w:rPr>
                <w:bCs/>
              </w:rPr>
              <w:t xml:space="preserve"> матеріально-технічну базу комунальних підприємств житлово-комунальної галузі.</w:t>
            </w:r>
          </w:p>
          <w:p w14:paraId="18367A27" w14:textId="77777777" w:rsidR="002267F1" w:rsidRPr="00285C8A" w:rsidRDefault="002267F1" w:rsidP="002267F1">
            <w:pPr>
              <w:shd w:val="clear" w:color="auto" w:fill="FFFFFF" w:themeFill="background1"/>
              <w:spacing w:line="240" w:lineRule="exact"/>
              <w:ind w:left="57" w:right="57"/>
              <w:rPr>
                <w:bCs/>
              </w:rPr>
            </w:pPr>
            <w:r w:rsidRPr="00285C8A">
              <w:rPr>
                <w:bCs/>
              </w:rPr>
              <w:t xml:space="preserve">Покращення обслуговування населення. </w:t>
            </w:r>
          </w:p>
          <w:p w14:paraId="3BE0B8D5" w14:textId="77777777" w:rsidR="00AF2456" w:rsidRPr="00285C8A" w:rsidRDefault="002267F1" w:rsidP="002267F1">
            <w:pPr>
              <w:shd w:val="clear" w:color="auto" w:fill="FFFFFF" w:themeFill="background1"/>
              <w:spacing w:line="240" w:lineRule="exact"/>
              <w:ind w:left="57" w:right="57"/>
              <w:rPr>
                <w:bCs/>
              </w:rPr>
            </w:pPr>
            <w:r w:rsidRPr="00285C8A">
              <w:rPr>
                <w:bCs/>
              </w:rPr>
              <w:t>Поліпшення санітарного стану підвідомчих територій.</w:t>
            </w:r>
          </w:p>
          <w:p w14:paraId="2031D047" w14:textId="17D32079" w:rsidR="002267F1" w:rsidRPr="00285C8A" w:rsidRDefault="002267F1" w:rsidP="002267F1">
            <w:pPr>
              <w:shd w:val="clear" w:color="auto" w:fill="FFFFFF" w:themeFill="background1"/>
              <w:spacing w:line="240" w:lineRule="exact"/>
              <w:ind w:left="57" w:right="57"/>
              <w:rPr>
                <w:bCs/>
              </w:rPr>
            </w:pPr>
          </w:p>
        </w:tc>
      </w:tr>
      <w:tr w:rsidR="002267F1" w:rsidRPr="00285C8A" w14:paraId="6E55BDFE" w14:textId="77777777" w:rsidTr="006C480F">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6CE520" w14:textId="77777777" w:rsidR="002267F1" w:rsidRPr="00285C8A" w:rsidRDefault="002267F1" w:rsidP="002267F1">
            <w:pPr>
              <w:shd w:val="clear" w:color="auto" w:fill="FFFFFF" w:themeFill="background1"/>
              <w:spacing w:line="240" w:lineRule="exact"/>
              <w:ind w:left="57" w:right="57"/>
              <w:rPr>
                <w:bCs/>
              </w:rPr>
            </w:pPr>
            <w:r w:rsidRPr="00285C8A">
              <w:rPr>
                <w:bCs/>
              </w:rPr>
              <w:t>9. Основні заходи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EFA7D8" w14:textId="7BAE6F88" w:rsidR="002267F1" w:rsidRPr="00285C8A" w:rsidRDefault="002267F1" w:rsidP="002267F1">
            <w:pPr>
              <w:shd w:val="clear" w:color="auto" w:fill="FFFFFF" w:themeFill="background1"/>
              <w:spacing w:line="240" w:lineRule="exact"/>
              <w:ind w:left="57" w:right="57"/>
              <w:rPr>
                <w:bCs/>
              </w:rPr>
            </w:pPr>
            <w:r w:rsidRPr="00285C8A">
              <w:rPr>
                <w:bCs/>
              </w:rPr>
              <w:t>Придбання обладнання та спеціальної техніки</w:t>
            </w:r>
            <w:r w:rsidR="006C480F" w:rsidRPr="00285C8A">
              <w:rPr>
                <w:bCs/>
              </w:rPr>
              <w:t>.</w:t>
            </w:r>
          </w:p>
          <w:p w14:paraId="5ECCB557" w14:textId="75B46E12" w:rsidR="002267F1" w:rsidRPr="00285C8A" w:rsidRDefault="002267F1" w:rsidP="002267F1">
            <w:pPr>
              <w:shd w:val="clear" w:color="auto" w:fill="FFFFFF" w:themeFill="background1"/>
              <w:spacing w:line="240" w:lineRule="exact"/>
              <w:ind w:left="57" w:right="57"/>
              <w:rPr>
                <w:bCs/>
              </w:rPr>
            </w:pPr>
          </w:p>
        </w:tc>
      </w:tr>
      <w:tr w:rsidR="002267F1" w:rsidRPr="00285C8A" w14:paraId="4A736A96" w14:textId="77777777" w:rsidTr="006C480F">
        <w:trPr>
          <w:trHeight w:val="60"/>
        </w:trPr>
        <w:tc>
          <w:tcPr>
            <w:tcW w:w="382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6A66AEFC" w14:textId="77777777" w:rsidR="002267F1" w:rsidRPr="00285C8A" w:rsidRDefault="002267F1" w:rsidP="002267F1">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0053E12D" w14:textId="77777777" w:rsidR="002267F1" w:rsidRPr="00285C8A" w:rsidRDefault="002267F1" w:rsidP="002267F1">
            <w:pPr>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2CF236D8" w14:textId="77777777" w:rsidR="002267F1" w:rsidRPr="00285C8A" w:rsidRDefault="002267F1" w:rsidP="002267F1">
            <w:pPr>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632EB87C" w14:textId="77777777" w:rsidR="002267F1" w:rsidRPr="00285C8A" w:rsidRDefault="002267F1" w:rsidP="002267F1">
            <w:pPr>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1268683B" w14:textId="77777777" w:rsidR="002267F1" w:rsidRPr="00285C8A" w:rsidRDefault="002267F1" w:rsidP="002267F1">
            <w:pPr>
              <w:ind w:firstLine="6"/>
              <w:jc w:val="center"/>
            </w:pPr>
            <w:r w:rsidRPr="00285C8A">
              <w:rPr>
                <w:bCs/>
              </w:rPr>
              <w:t>Усього</w:t>
            </w:r>
          </w:p>
        </w:tc>
      </w:tr>
      <w:tr w:rsidR="002267F1" w:rsidRPr="00285C8A" w14:paraId="511DA1CF" w14:textId="77777777" w:rsidTr="006C480F">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8CCDD73" w14:textId="77777777" w:rsidR="002267F1" w:rsidRPr="00285C8A" w:rsidRDefault="002267F1" w:rsidP="002267F1">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586043" w14:textId="038508E3" w:rsidR="002267F1" w:rsidRPr="00285C8A" w:rsidRDefault="00AF2456" w:rsidP="002267F1">
            <w:pPr>
              <w:ind w:firstLine="6"/>
              <w:jc w:val="center"/>
            </w:pPr>
            <w:r w:rsidRPr="00285C8A">
              <w:t>60000</w:t>
            </w:r>
          </w:p>
        </w:tc>
        <w:tc>
          <w:tcPr>
            <w:tcW w:w="1417" w:type="dxa"/>
            <w:tcBorders>
              <w:top w:val="single" w:sz="4" w:space="0" w:color="auto"/>
              <w:left w:val="single" w:sz="4" w:space="0" w:color="auto"/>
              <w:bottom w:val="single" w:sz="4" w:space="0" w:color="auto"/>
              <w:right w:val="single" w:sz="4" w:space="0" w:color="auto"/>
            </w:tcBorders>
            <w:vAlign w:val="center"/>
          </w:tcPr>
          <w:p w14:paraId="3771E23A" w14:textId="59399A62" w:rsidR="002267F1" w:rsidRPr="00285C8A" w:rsidRDefault="00AF2456" w:rsidP="002267F1">
            <w:pPr>
              <w:ind w:firstLine="6"/>
              <w:jc w:val="center"/>
            </w:pPr>
            <w:r w:rsidRPr="00285C8A">
              <w:t>110000</w:t>
            </w:r>
          </w:p>
        </w:tc>
        <w:tc>
          <w:tcPr>
            <w:tcW w:w="1418" w:type="dxa"/>
            <w:tcBorders>
              <w:top w:val="single" w:sz="4" w:space="0" w:color="auto"/>
              <w:left w:val="single" w:sz="4" w:space="0" w:color="auto"/>
              <w:bottom w:val="single" w:sz="4" w:space="0" w:color="auto"/>
              <w:right w:val="single" w:sz="4" w:space="0" w:color="auto"/>
            </w:tcBorders>
            <w:vAlign w:val="center"/>
          </w:tcPr>
          <w:p w14:paraId="27009686" w14:textId="701FC331" w:rsidR="002267F1" w:rsidRPr="00285C8A" w:rsidRDefault="00AF2456" w:rsidP="002267F1">
            <w:pPr>
              <w:ind w:firstLine="6"/>
              <w:jc w:val="center"/>
            </w:pPr>
            <w:r w:rsidRPr="00285C8A">
              <w:t>160000</w:t>
            </w:r>
          </w:p>
        </w:tc>
        <w:tc>
          <w:tcPr>
            <w:tcW w:w="1409" w:type="dxa"/>
            <w:tcBorders>
              <w:top w:val="single" w:sz="4" w:space="0" w:color="auto"/>
              <w:left w:val="single" w:sz="4" w:space="0" w:color="auto"/>
              <w:bottom w:val="single" w:sz="4" w:space="0" w:color="auto"/>
              <w:right w:val="single" w:sz="4" w:space="0" w:color="auto"/>
            </w:tcBorders>
            <w:vAlign w:val="center"/>
          </w:tcPr>
          <w:p w14:paraId="5C9B6925" w14:textId="3E58E3F6" w:rsidR="002267F1" w:rsidRPr="00285C8A" w:rsidRDefault="00AF2456" w:rsidP="002267F1">
            <w:pPr>
              <w:ind w:firstLine="6"/>
              <w:jc w:val="center"/>
            </w:pPr>
            <w:r w:rsidRPr="00285C8A">
              <w:t>330000</w:t>
            </w:r>
          </w:p>
        </w:tc>
      </w:tr>
      <w:tr w:rsidR="002267F1" w:rsidRPr="00285C8A" w14:paraId="4A3809FB" w14:textId="77777777" w:rsidTr="006C480F">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8D55537" w14:textId="77777777" w:rsidR="002267F1" w:rsidRPr="00285C8A" w:rsidRDefault="002267F1" w:rsidP="002267F1">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332913" w14:textId="1FD5F8DE" w:rsidR="002267F1" w:rsidRPr="00285C8A" w:rsidRDefault="00AF2456" w:rsidP="002267F1">
            <w:pPr>
              <w:ind w:firstLine="6"/>
              <w:jc w:val="center"/>
            </w:pPr>
            <w:r w:rsidRPr="00285C8A">
              <w:t>50000</w:t>
            </w:r>
          </w:p>
        </w:tc>
        <w:tc>
          <w:tcPr>
            <w:tcW w:w="1417" w:type="dxa"/>
            <w:tcBorders>
              <w:top w:val="single" w:sz="4" w:space="0" w:color="auto"/>
              <w:left w:val="single" w:sz="4" w:space="0" w:color="auto"/>
              <w:bottom w:val="single" w:sz="4" w:space="0" w:color="auto"/>
              <w:right w:val="single" w:sz="4" w:space="0" w:color="auto"/>
            </w:tcBorders>
            <w:vAlign w:val="center"/>
          </w:tcPr>
          <w:p w14:paraId="64BB8EC0" w14:textId="0230635F" w:rsidR="002267F1" w:rsidRPr="00285C8A" w:rsidRDefault="00AF2456" w:rsidP="002267F1">
            <w:pPr>
              <w:ind w:firstLine="6"/>
              <w:jc w:val="center"/>
            </w:pPr>
            <w:r w:rsidRPr="00285C8A">
              <w:t>100000</w:t>
            </w:r>
          </w:p>
        </w:tc>
        <w:tc>
          <w:tcPr>
            <w:tcW w:w="1418" w:type="dxa"/>
            <w:tcBorders>
              <w:top w:val="single" w:sz="4" w:space="0" w:color="auto"/>
              <w:left w:val="single" w:sz="4" w:space="0" w:color="auto"/>
              <w:bottom w:val="single" w:sz="4" w:space="0" w:color="auto"/>
              <w:right w:val="single" w:sz="4" w:space="0" w:color="auto"/>
            </w:tcBorders>
            <w:vAlign w:val="center"/>
          </w:tcPr>
          <w:p w14:paraId="0A603538" w14:textId="2B2B01C2" w:rsidR="002267F1" w:rsidRPr="00285C8A" w:rsidRDefault="00AF2456" w:rsidP="002267F1">
            <w:pPr>
              <w:ind w:firstLine="6"/>
              <w:jc w:val="center"/>
            </w:pPr>
            <w:r w:rsidRPr="00285C8A">
              <w:t>150000</w:t>
            </w:r>
          </w:p>
        </w:tc>
        <w:tc>
          <w:tcPr>
            <w:tcW w:w="1409" w:type="dxa"/>
            <w:tcBorders>
              <w:top w:val="single" w:sz="4" w:space="0" w:color="auto"/>
              <w:left w:val="single" w:sz="4" w:space="0" w:color="auto"/>
              <w:bottom w:val="single" w:sz="4" w:space="0" w:color="auto"/>
              <w:right w:val="single" w:sz="4" w:space="0" w:color="auto"/>
            </w:tcBorders>
            <w:vAlign w:val="center"/>
          </w:tcPr>
          <w:p w14:paraId="27E6542D" w14:textId="5B2A3D85" w:rsidR="002267F1" w:rsidRPr="00285C8A" w:rsidRDefault="00AF2456" w:rsidP="002267F1">
            <w:pPr>
              <w:ind w:firstLine="6"/>
              <w:jc w:val="center"/>
            </w:pPr>
            <w:r w:rsidRPr="00285C8A">
              <w:t>300000</w:t>
            </w:r>
          </w:p>
        </w:tc>
      </w:tr>
      <w:tr w:rsidR="002267F1" w:rsidRPr="00285C8A" w14:paraId="12726367" w14:textId="77777777" w:rsidTr="006C480F">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2E3AE89" w14:textId="77777777" w:rsidR="002267F1" w:rsidRPr="00285C8A" w:rsidRDefault="002267F1" w:rsidP="002267F1">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AB9B21" w14:textId="5F80EC5B" w:rsidR="002267F1" w:rsidRPr="00285C8A" w:rsidRDefault="00AF2456" w:rsidP="002267F1">
            <w:pPr>
              <w:ind w:firstLine="6"/>
              <w:jc w:val="center"/>
            </w:pPr>
            <w:r w:rsidRPr="00285C8A">
              <w:t>10000</w:t>
            </w:r>
          </w:p>
        </w:tc>
        <w:tc>
          <w:tcPr>
            <w:tcW w:w="1417" w:type="dxa"/>
            <w:tcBorders>
              <w:top w:val="single" w:sz="4" w:space="0" w:color="auto"/>
              <w:left w:val="single" w:sz="4" w:space="0" w:color="auto"/>
              <w:bottom w:val="single" w:sz="4" w:space="0" w:color="auto"/>
              <w:right w:val="single" w:sz="4" w:space="0" w:color="auto"/>
            </w:tcBorders>
            <w:vAlign w:val="center"/>
          </w:tcPr>
          <w:p w14:paraId="796B2743" w14:textId="094CF8E8" w:rsidR="002267F1" w:rsidRPr="00285C8A" w:rsidRDefault="00AF2456" w:rsidP="002267F1">
            <w:pPr>
              <w:ind w:firstLine="6"/>
              <w:jc w:val="center"/>
            </w:pPr>
            <w:r w:rsidRPr="00285C8A">
              <w:t>10000</w:t>
            </w:r>
          </w:p>
        </w:tc>
        <w:tc>
          <w:tcPr>
            <w:tcW w:w="1418" w:type="dxa"/>
            <w:tcBorders>
              <w:top w:val="single" w:sz="4" w:space="0" w:color="auto"/>
              <w:left w:val="single" w:sz="4" w:space="0" w:color="auto"/>
              <w:bottom w:val="single" w:sz="4" w:space="0" w:color="auto"/>
              <w:right w:val="single" w:sz="4" w:space="0" w:color="auto"/>
            </w:tcBorders>
            <w:vAlign w:val="center"/>
          </w:tcPr>
          <w:p w14:paraId="1ECE3339" w14:textId="588A0ED6" w:rsidR="002267F1" w:rsidRPr="00285C8A" w:rsidRDefault="00AF2456" w:rsidP="002267F1">
            <w:pPr>
              <w:ind w:firstLine="6"/>
              <w:jc w:val="center"/>
            </w:pPr>
            <w:r w:rsidRPr="00285C8A">
              <w:t>10000</w:t>
            </w:r>
          </w:p>
        </w:tc>
        <w:tc>
          <w:tcPr>
            <w:tcW w:w="1409" w:type="dxa"/>
            <w:tcBorders>
              <w:top w:val="single" w:sz="4" w:space="0" w:color="auto"/>
              <w:left w:val="single" w:sz="4" w:space="0" w:color="auto"/>
              <w:bottom w:val="single" w:sz="4" w:space="0" w:color="auto"/>
              <w:right w:val="single" w:sz="4" w:space="0" w:color="auto"/>
            </w:tcBorders>
            <w:vAlign w:val="center"/>
          </w:tcPr>
          <w:p w14:paraId="678FCB2D" w14:textId="55004C84" w:rsidR="002267F1" w:rsidRPr="00285C8A" w:rsidRDefault="00AF2456" w:rsidP="002267F1">
            <w:pPr>
              <w:ind w:firstLine="6"/>
              <w:jc w:val="center"/>
            </w:pPr>
            <w:r w:rsidRPr="00285C8A">
              <w:t>30000</w:t>
            </w:r>
          </w:p>
        </w:tc>
      </w:tr>
      <w:tr w:rsidR="002267F1" w:rsidRPr="00285C8A" w14:paraId="38414F00" w14:textId="77777777" w:rsidTr="006C480F">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95C2907" w14:textId="77777777" w:rsidR="002267F1" w:rsidRPr="00285C8A" w:rsidRDefault="002267F1" w:rsidP="002267F1">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9EDDBD" w14:textId="40D2D169" w:rsidR="002267F1" w:rsidRPr="00285C8A" w:rsidRDefault="006C480F" w:rsidP="002267F1">
            <w:pPr>
              <w:ind w:firstLine="6"/>
              <w:jc w:val="center"/>
            </w:pPr>
            <w:r w:rsidRPr="00285C8A">
              <w:t>2000</w:t>
            </w:r>
          </w:p>
        </w:tc>
        <w:tc>
          <w:tcPr>
            <w:tcW w:w="1417" w:type="dxa"/>
            <w:tcBorders>
              <w:top w:val="single" w:sz="4" w:space="0" w:color="auto"/>
              <w:left w:val="single" w:sz="4" w:space="0" w:color="auto"/>
              <w:bottom w:val="single" w:sz="4" w:space="0" w:color="auto"/>
              <w:right w:val="single" w:sz="4" w:space="0" w:color="auto"/>
            </w:tcBorders>
            <w:vAlign w:val="center"/>
          </w:tcPr>
          <w:p w14:paraId="3CAD8097" w14:textId="6F55F960" w:rsidR="002267F1" w:rsidRPr="00285C8A" w:rsidRDefault="006C480F" w:rsidP="002267F1">
            <w:pPr>
              <w:ind w:firstLine="6"/>
              <w:jc w:val="center"/>
            </w:pPr>
            <w:r w:rsidRPr="00285C8A">
              <w:t>2000</w:t>
            </w:r>
          </w:p>
        </w:tc>
        <w:tc>
          <w:tcPr>
            <w:tcW w:w="1418" w:type="dxa"/>
            <w:tcBorders>
              <w:top w:val="single" w:sz="4" w:space="0" w:color="auto"/>
              <w:left w:val="single" w:sz="4" w:space="0" w:color="auto"/>
              <w:bottom w:val="single" w:sz="4" w:space="0" w:color="auto"/>
              <w:right w:val="single" w:sz="4" w:space="0" w:color="auto"/>
            </w:tcBorders>
            <w:vAlign w:val="center"/>
          </w:tcPr>
          <w:p w14:paraId="672AEE1B" w14:textId="4CDCFC42" w:rsidR="002267F1" w:rsidRPr="00285C8A" w:rsidRDefault="006C480F" w:rsidP="002267F1">
            <w:pPr>
              <w:ind w:firstLine="6"/>
              <w:jc w:val="center"/>
            </w:pPr>
            <w:r w:rsidRPr="00285C8A">
              <w:t>2000</w:t>
            </w:r>
          </w:p>
        </w:tc>
        <w:tc>
          <w:tcPr>
            <w:tcW w:w="1409" w:type="dxa"/>
            <w:tcBorders>
              <w:top w:val="single" w:sz="4" w:space="0" w:color="auto"/>
              <w:left w:val="single" w:sz="4" w:space="0" w:color="auto"/>
              <w:bottom w:val="single" w:sz="4" w:space="0" w:color="auto"/>
              <w:right w:val="single" w:sz="4" w:space="0" w:color="auto"/>
            </w:tcBorders>
            <w:vAlign w:val="center"/>
          </w:tcPr>
          <w:p w14:paraId="74FD660F" w14:textId="07836BD2" w:rsidR="002267F1" w:rsidRPr="00285C8A" w:rsidRDefault="006C480F" w:rsidP="002267F1">
            <w:pPr>
              <w:ind w:firstLine="6"/>
              <w:jc w:val="center"/>
            </w:pPr>
            <w:r w:rsidRPr="00285C8A">
              <w:t>6000</w:t>
            </w:r>
          </w:p>
        </w:tc>
      </w:tr>
      <w:tr w:rsidR="002267F1" w:rsidRPr="00285C8A" w14:paraId="14EFD30F" w14:textId="77777777" w:rsidTr="006C480F">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C808F16" w14:textId="77777777" w:rsidR="002267F1" w:rsidRPr="00285C8A" w:rsidRDefault="002267F1" w:rsidP="002267F1">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FE21E6" w14:textId="1B93449A" w:rsidR="002267F1" w:rsidRPr="00285C8A" w:rsidRDefault="002267F1" w:rsidP="002267F1">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2674566" w14:textId="5323B2E8" w:rsidR="002267F1" w:rsidRPr="00285C8A" w:rsidRDefault="002267F1" w:rsidP="002267F1">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EDE59E1" w14:textId="365AC426" w:rsidR="002267F1" w:rsidRPr="00285C8A" w:rsidRDefault="002267F1" w:rsidP="002267F1">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332B0872" w14:textId="6D1E16BA" w:rsidR="002267F1" w:rsidRPr="00285C8A" w:rsidRDefault="002267F1" w:rsidP="002267F1">
            <w:pPr>
              <w:ind w:firstLine="6"/>
              <w:jc w:val="center"/>
            </w:pPr>
          </w:p>
        </w:tc>
      </w:tr>
      <w:tr w:rsidR="002267F1" w:rsidRPr="00285C8A" w14:paraId="5CE8AC83" w14:textId="77777777" w:rsidTr="006C480F">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F80B187" w14:textId="77777777" w:rsidR="002267F1" w:rsidRPr="00285C8A" w:rsidRDefault="002267F1" w:rsidP="002267F1">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803"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hideMark/>
          </w:tcPr>
          <w:p w14:paraId="17276209" w14:textId="77777777" w:rsidR="002267F1" w:rsidRPr="00285C8A" w:rsidRDefault="002267F1" w:rsidP="002267F1">
            <w:pPr>
              <w:shd w:val="clear" w:color="auto" w:fill="FFFFFF" w:themeFill="background1"/>
              <w:spacing w:line="240" w:lineRule="exact"/>
              <w:ind w:left="57" w:right="57"/>
              <w:rPr>
                <w:bCs/>
              </w:rPr>
            </w:pPr>
          </w:p>
        </w:tc>
      </w:tr>
    </w:tbl>
    <w:p w14:paraId="679BDDE4" w14:textId="619C6F62" w:rsidR="002267F1" w:rsidRPr="00285C8A" w:rsidRDefault="002267F1" w:rsidP="009D3DE3">
      <w:pPr>
        <w:shd w:val="clear" w:color="auto" w:fill="FFFFFF" w:themeFill="background1"/>
        <w:rPr>
          <w:b/>
          <w:bCs/>
          <w:i/>
          <w:szCs w:val="20"/>
        </w:rPr>
      </w:pPr>
    </w:p>
    <w:p w14:paraId="4969F099" w14:textId="77777777" w:rsidR="002267F1" w:rsidRPr="00285C8A" w:rsidRDefault="002267F1" w:rsidP="009D3DE3">
      <w:pPr>
        <w:shd w:val="clear" w:color="auto" w:fill="FFFFFF" w:themeFill="background1"/>
        <w:rPr>
          <w:b/>
          <w:bCs/>
          <w:i/>
          <w:szCs w:val="20"/>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20"/>
        <w:gridCol w:w="1559"/>
        <w:gridCol w:w="1417"/>
        <w:gridCol w:w="1418"/>
        <w:gridCol w:w="1409"/>
      </w:tblGrid>
      <w:tr w:rsidR="0008456E" w:rsidRPr="00285C8A" w14:paraId="38FF2F38" w14:textId="77777777" w:rsidTr="00296F25">
        <w:trPr>
          <w:trHeight w:val="60"/>
        </w:trPr>
        <w:tc>
          <w:tcPr>
            <w:tcW w:w="38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EA31DD" w14:textId="77777777" w:rsidR="0008456E" w:rsidRPr="00285C8A" w:rsidRDefault="0008456E" w:rsidP="00296F25">
            <w:pPr>
              <w:shd w:val="clear" w:color="auto" w:fill="FFFFFF" w:themeFill="background1"/>
              <w:spacing w:line="240" w:lineRule="exact"/>
              <w:ind w:left="57" w:right="57"/>
              <w:rPr>
                <w:bCs/>
              </w:rPr>
            </w:pPr>
            <w:r w:rsidRPr="00285C8A">
              <w:rPr>
                <w:bCs/>
              </w:rPr>
              <w:t>1. Номер технічного завдання</w:t>
            </w:r>
          </w:p>
        </w:tc>
        <w:tc>
          <w:tcPr>
            <w:tcW w:w="5803"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7879F83" w14:textId="0AEE242B" w:rsidR="0008456E" w:rsidRPr="00285C8A" w:rsidRDefault="0008456E" w:rsidP="00296F25">
            <w:pPr>
              <w:shd w:val="clear" w:color="auto" w:fill="FFFFFF" w:themeFill="background1"/>
              <w:spacing w:line="240" w:lineRule="exact"/>
              <w:ind w:left="57" w:right="57"/>
              <w:rPr>
                <w:bCs/>
              </w:rPr>
            </w:pPr>
            <w:r w:rsidRPr="00285C8A">
              <w:rPr>
                <w:bCs/>
              </w:rPr>
              <w:t>2.3</w:t>
            </w:r>
            <w:r w:rsidR="007F2A38" w:rsidRPr="00285C8A">
              <w:rPr>
                <w:bCs/>
              </w:rPr>
              <w:t>2</w:t>
            </w:r>
            <w:r w:rsidRPr="00285C8A">
              <w:rPr>
                <w:bCs/>
              </w:rPr>
              <w:t>.</w:t>
            </w:r>
          </w:p>
        </w:tc>
      </w:tr>
      <w:tr w:rsidR="0008456E" w:rsidRPr="00285C8A" w14:paraId="5B15CA96"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0C34DE3" w14:textId="77777777" w:rsidR="0008456E" w:rsidRPr="00285C8A" w:rsidRDefault="0008456E" w:rsidP="00296F25">
            <w:pPr>
              <w:shd w:val="clear" w:color="auto" w:fill="FFFFFF" w:themeFill="background1"/>
              <w:spacing w:line="240" w:lineRule="exact"/>
              <w:ind w:left="57" w:right="57"/>
              <w:rPr>
                <w:bCs/>
              </w:rPr>
            </w:pPr>
            <w:r w:rsidRPr="00285C8A">
              <w:rPr>
                <w:bCs/>
              </w:rPr>
              <w:t>2. Назва технічного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4F8FCF70" w14:textId="768B28D9" w:rsidR="0008456E" w:rsidRPr="00285C8A" w:rsidRDefault="007F2A38" w:rsidP="00296F25">
            <w:pPr>
              <w:shd w:val="clear" w:color="auto" w:fill="FFFFFF" w:themeFill="background1"/>
              <w:spacing w:line="240" w:lineRule="exact"/>
              <w:ind w:left="57" w:right="57"/>
              <w:rPr>
                <w:bCs/>
              </w:rPr>
            </w:pPr>
            <w:r w:rsidRPr="00285C8A">
              <w:rPr>
                <w:bCs/>
              </w:rPr>
              <w:t xml:space="preserve">Поліпшення технічного стану </w:t>
            </w:r>
            <w:proofErr w:type="spellStart"/>
            <w:r w:rsidRPr="00285C8A">
              <w:rPr>
                <w:bCs/>
              </w:rPr>
              <w:t>таблагоустрій</w:t>
            </w:r>
            <w:proofErr w:type="spellEnd"/>
            <w:r w:rsidRPr="00285C8A">
              <w:rPr>
                <w:bCs/>
              </w:rPr>
              <w:t xml:space="preserve"> р. </w:t>
            </w:r>
            <w:proofErr w:type="spellStart"/>
            <w:r w:rsidRPr="00285C8A">
              <w:rPr>
                <w:bCs/>
              </w:rPr>
              <w:t>Ірша</w:t>
            </w:r>
            <w:proofErr w:type="spellEnd"/>
            <w:r w:rsidRPr="00285C8A">
              <w:rPr>
                <w:bCs/>
              </w:rPr>
              <w:t xml:space="preserve"> в </w:t>
            </w:r>
            <w:proofErr w:type="spellStart"/>
            <w:r w:rsidRPr="00285C8A">
              <w:rPr>
                <w:bCs/>
              </w:rPr>
              <w:t>адмінстративно</w:t>
            </w:r>
            <w:proofErr w:type="spellEnd"/>
            <w:r w:rsidRPr="00285C8A">
              <w:rPr>
                <w:bCs/>
              </w:rPr>
              <w:t xml:space="preserve">-територіальних межах населених пунктів </w:t>
            </w:r>
            <w:proofErr w:type="spellStart"/>
            <w:r w:rsidRPr="00285C8A">
              <w:rPr>
                <w:bCs/>
              </w:rPr>
              <w:t>Хорошівської</w:t>
            </w:r>
            <w:proofErr w:type="spellEnd"/>
            <w:r w:rsidRPr="00285C8A">
              <w:rPr>
                <w:bCs/>
              </w:rPr>
              <w:t xml:space="preserve"> ТГ</w:t>
            </w:r>
          </w:p>
        </w:tc>
      </w:tr>
      <w:tr w:rsidR="0008456E" w:rsidRPr="00285C8A" w14:paraId="1AB8FEEA"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E09C098" w14:textId="77777777" w:rsidR="0008456E" w:rsidRPr="00285C8A" w:rsidRDefault="0008456E" w:rsidP="00296F2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tcPr>
          <w:p w14:paraId="1D2B21B6" w14:textId="6880633C" w:rsidR="0008456E" w:rsidRPr="00285C8A" w:rsidRDefault="007F2A38" w:rsidP="00296F25">
            <w:pPr>
              <w:shd w:val="clear" w:color="auto" w:fill="FFFFFF" w:themeFill="background1"/>
              <w:spacing w:line="240" w:lineRule="exact"/>
              <w:ind w:left="57" w:right="57"/>
              <w:rPr>
                <w:bCs/>
              </w:rPr>
            </w:pPr>
            <w:r w:rsidRPr="00285C8A">
              <w:rPr>
                <w:bCs/>
              </w:rPr>
              <w:t>3. Здійснення заходів щодо забезпечення збереження, відновлення та збалансованого використання природоохоронних територій.</w:t>
            </w:r>
          </w:p>
        </w:tc>
      </w:tr>
      <w:tr w:rsidR="0008456E" w:rsidRPr="00285C8A" w14:paraId="29CF9314"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6180889" w14:textId="77777777" w:rsidR="0008456E" w:rsidRPr="00285C8A" w:rsidRDefault="0008456E" w:rsidP="00296F2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71192F87" w14:textId="77777777" w:rsidR="007F2A38" w:rsidRPr="00285C8A" w:rsidRDefault="0008456E" w:rsidP="007F2A38">
            <w:pPr>
              <w:shd w:val="clear" w:color="auto" w:fill="FFFFFF" w:themeFill="background1"/>
              <w:spacing w:line="240" w:lineRule="exact"/>
              <w:ind w:left="57" w:right="57"/>
              <w:rPr>
                <w:bCs/>
              </w:rPr>
            </w:pPr>
            <w:r w:rsidRPr="00285C8A">
              <w:rPr>
                <w:bCs/>
              </w:rPr>
              <w:t>2.3.3. Забезпечення якісного стану елементів благоустрою</w:t>
            </w:r>
          </w:p>
          <w:p w14:paraId="230C4C15" w14:textId="756CFC55" w:rsidR="007F2A38" w:rsidRPr="00285C8A" w:rsidRDefault="007F2A38" w:rsidP="007F2A38">
            <w:pPr>
              <w:shd w:val="clear" w:color="auto" w:fill="FFFFFF" w:themeFill="background1"/>
              <w:spacing w:line="240" w:lineRule="exact"/>
              <w:ind w:left="57" w:right="57"/>
              <w:rPr>
                <w:bCs/>
              </w:rPr>
            </w:pPr>
            <w:r w:rsidRPr="00285C8A">
              <w:rPr>
                <w:sz w:val="22"/>
                <w:szCs w:val="22"/>
              </w:rPr>
              <w:t>2.3.6. Забезпечення еколого-економічного балансу територій громад та збереження природно-заповідного фонду</w:t>
            </w:r>
          </w:p>
        </w:tc>
      </w:tr>
      <w:tr w:rsidR="0008456E" w:rsidRPr="00285C8A" w14:paraId="2B35EE3C" w14:textId="77777777" w:rsidTr="00296F25">
        <w:trPr>
          <w:trHeight w:val="60"/>
        </w:trPr>
        <w:tc>
          <w:tcPr>
            <w:tcW w:w="3820"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1B4A2AC1" w14:textId="77777777" w:rsidR="0008456E" w:rsidRPr="00285C8A" w:rsidRDefault="0008456E" w:rsidP="00296F25">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803"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0756E258" w14:textId="6823752E" w:rsidR="0008456E" w:rsidRPr="00285C8A" w:rsidRDefault="007F2A38" w:rsidP="00296F25">
            <w:pPr>
              <w:shd w:val="clear" w:color="auto" w:fill="FFFFFF" w:themeFill="background1"/>
              <w:spacing w:line="240" w:lineRule="exact"/>
              <w:ind w:left="57" w:right="57"/>
              <w:rPr>
                <w:bCs/>
              </w:rPr>
            </w:pPr>
            <w:proofErr w:type="spellStart"/>
            <w:r w:rsidRPr="00285C8A">
              <w:rPr>
                <w:bCs/>
              </w:rPr>
              <w:t>Рижанський</w:t>
            </w:r>
            <w:proofErr w:type="spellEnd"/>
            <w:r w:rsidRPr="00285C8A">
              <w:rPr>
                <w:bCs/>
              </w:rPr>
              <w:t xml:space="preserve"> </w:t>
            </w:r>
            <w:proofErr w:type="spellStart"/>
            <w:r w:rsidRPr="00285C8A">
              <w:rPr>
                <w:bCs/>
              </w:rPr>
              <w:t>старостинський</w:t>
            </w:r>
            <w:proofErr w:type="spellEnd"/>
            <w:r w:rsidRPr="00285C8A">
              <w:rPr>
                <w:bCs/>
              </w:rPr>
              <w:t xml:space="preserve"> округ, смт. Хорошів</w:t>
            </w:r>
          </w:p>
        </w:tc>
      </w:tr>
      <w:tr w:rsidR="007F2A38" w:rsidRPr="00285C8A" w14:paraId="7BAEA5A9"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14A57" w14:textId="77777777" w:rsidR="007F2A38" w:rsidRPr="00285C8A" w:rsidRDefault="007F2A38" w:rsidP="007F2A38">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8DBD93" w14:textId="4FDD5F38" w:rsidR="007F2A38" w:rsidRPr="00285C8A" w:rsidRDefault="007F2A38" w:rsidP="007F2A38">
            <w:pPr>
              <w:shd w:val="clear" w:color="auto" w:fill="FFFFFF" w:themeFill="background1"/>
              <w:spacing w:line="240" w:lineRule="exact"/>
              <w:ind w:left="57" w:right="57"/>
              <w:rPr>
                <w:bCs/>
              </w:rPr>
            </w:pPr>
            <w:r w:rsidRPr="00285C8A">
              <w:rPr>
                <w:bCs/>
              </w:rPr>
              <w:t xml:space="preserve">Існуюче русло річки </w:t>
            </w:r>
            <w:proofErr w:type="spellStart"/>
            <w:r w:rsidRPr="00285C8A">
              <w:rPr>
                <w:bCs/>
              </w:rPr>
              <w:t>заросло</w:t>
            </w:r>
            <w:proofErr w:type="spellEnd"/>
            <w:r w:rsidRPr="00285C8A">
              <w:rPr>
                <w:bCs/>
              </w:rPr>
              <w:t xml:space="preserve"> деревами, чагарниками та рослинністю, що значно гальмує пропуск весняних повеней та літніх паводків, тим самим спричиняючи підтоплення прилеглих територій. Замулення </w:t>
            </w:r>
            <w:proofErr w:type="spellStart"/>
            <w:r w:rsidRPr="00285C8A">
              <w:rPr>
                <w:bCs/>
              </w:rPr>
              <w:t>дна</w:t>
            </w:r>
            <w:proofErr w:type="spellEnd"/>
            <w:r w:rsidRPr="00285C8A">
              <w:rPr>
                <w:bCs/>
              </w:rPr>
              <w:t xml:space="preserve">, в деяких місцях засмічення, перегороджує русло річки і заважає вільній течії води. Повалені дерева, залишені пні потребують проведення </w:t>
            </w:r>
            <w:proofErr w:type="spellStart"/>
            <w:r w:rsidRPr="00285C8A">
              <w:rPr>
                <w:bCs/>
              </w:rPr>
              <w:t>культуротехнічних</w:t>
            </w:r>
            <w:proofErr w:type="spellEnd"/>
            <w:r w:rsidRPr="00285C8A">
              <w:rPr>
                <w:bCs/>
              </w:rPr>
              <w:t xml:space="preserve"> робіт. Такий стан русла склався через природні умови, тому на прибережній частині території селища трапляються випадки підтоплення за рахунок раптового підйому рівня води у річці і виходу її на заплаву. Частина заплави забудована, зайнята городами і присадибними ділянками, які частково підходять до бровки річки </w:t>
            </w:r>
            <w:proofErr w:type="spellStart"/>
            <w:r w:rsidRPr="00285C8A">
              <w:rPr>
                <w:bCs/>
              </w:rPr>
              <w:t>Ірша</w:t>
            </w:r>
            <w:proofErr w:type="spellEnd"/>
            <w:r w:rsidRPr="00285C8A">
              <w:rPr>
                <w:bCs/>
              </w:rPr>
              <w:t>, періодично затоплюється повеневими та талими водами. Все це ускладнює санітарну обстановку селища та умови проживання людей.</w:t>
            </w:r>
          </w:p>
        </w:tc>
      </w:tr>
      <w:tr w:rsidR="007F2A38" w:rsidRPr="00285C8A" w14:paraId="5EA3A94B"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164EEF" w14:textId="77777777" w:rsidR="007F2A38" w:rsidRPr="00285C8A" w:rsidRDefault="007F2A38" w:rsidP="007F2A38">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480790" w14:textId="01956B8B" w:rsidR="004D0D4E" w:rsidRPr="00285C8A" w:rsidRDefault="004D0D4E" w:rsidP="004D0D4E">
            <w:pPr>
              <w:shd w:val="clear" w:color="auto" w:fill="FFFFFF" w:themeFill="background1"/>
              <w:spacing w:line="240" w:lineRule="exact"/>
              <w:ind w:left="57" w:right="57"/>
              <w:rPr>
                <w:bCs/>
              </w:rPr>
            </w:pPr>
            <w:r w:rsidRPr="00285C8A">
              <w:rPr>
                <w:bCs/>
              </w:rPr>
              <w:t>1. Забезпечення екологічної безпеки життєдіяльності населеного пункту.</w:t>
            </w:r>
          </w:p>
          <w:p w14:paraId="03729AA7" w14:textId="3E1E757B" w:rsidR="004D0D4E" w:rsidRPr="00285C8A" w:rsidRDefault="004D0D4E" w:rsidP="004D0D4E">
            <w:pPr>
              <w:shd w:val="clear" w:color="auto" w:fill="FFFFFF" w:themeFill="background1"/>
              <w:spacing w:line="240" w:lineRule="exact"/>
              <w:ind w:left="57" w:right="57"/>
              <w:rPr>
                <w:bCs/>
              </w:rPr>
            </w:pPr>
            <w:r w:rsidRPr="00285C8A">
              <w:rPr>
                <w:bCs/>
              </w:rPr>
              <w:t>2. Звільнення русла річки від мулу, засмічення, самосіву дерев та кущів, ліквідується підпір води, збільшиться його пропускна здатність.</w:t>
            </w:r>
          </w:p>
        </w:tc>
      </w:tr>
      <w:tr w:rsidR="007F2A38" w:rsidRPr="00285C8A" w14:paraId="0BD161FE"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A29E07" w14:textId="77777777" w:rsidR="007F2A38" w:rsidRPr="00285C8A" w:rsidRDefault="007F2A38" w:rsidP="007F2A38">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AA5F45" w14:textId="18AC07C7" w:rsidR="007F2A38" w:rsidRPr="00285C8A" w:rsidRDefault="004D0D4E" w:rsidP="007F2A38">
            <w:pPr>
              <w:shd w:val="clear" w:color="auto" w:fill="FFFFFF" w:themeFill="background1"/>
              <w:spacing w:line="240" w:lineRule="exact"/>
              <w:ind w:left="57" w:right="57"/>
              <w:rPr>
                <w:bCs/>
              </w:rPr>
            </w:pPr>
            <w:r w:rsidRPr="00285C8A">
              <w:rPr>
                <w:bCs/>
              </w:rPr>
              <w:t xml:space="preserve">1. </w:t>
            </w:r>
            <w:r w:rsidR="007F2A38" w:rsidRPr="00285C8A">
              <w:rPr>
                <w:bCs/>
              </w:rPr>
              <w:t>Запобігання стихійним лихам, техногенним аваріям і катастрофам.</w:t>
            </w:r>
          </w:p>
          <w:p w14:paraId="3A690494" w14:textId="4D41C908" w:rsidR="007F2A38" w:rsidRPr="00285C8A" w:rsidRDefault="004D0D4E" w:rsidP="007F2A38">
            <w:pPr>
              <w:shd w:val="clear" w:color="auto" w:fill="FFFFFF" w:themeFill="background1"/>
              <w:spacing w:line="240" w:lineRule="exact"/>
              <w:ind w:left="57" w:right="57"/>
              <w:rPr>
                <w:bCs/>
              </w:rPr>
            </w:pPr>
            <w:r w:rsidRPr="00285C8A">
              <w:rPr>
                <w:bCs/>
              </w:rPr>
              <w:t xml:space="preserve">2. </w:t>
            </w:r>
            <w:r w:rsidR="007F2A38" w:rsidRPr="00285C8A">
              <w:rPr>
                <w:bCs/>
              </w:rPr>
              <w:t>Забезпечення протипаводкового захисту територій.</w:t>
            </w:r>
          </w:p>
          <w:p w14:paraId="491CD1ED" w14:textId="0F552C3A" w:rsidR="004D0D4E" w:rsidRPr="00285C8A" w:rsidRDefault="004D0D4E" w:rsidP="007F2A38">
            <w:pPr>
              <w:shd w:val="clear" w:color="auto" w:fill="FFFFFF" w:themeFill="background1"/>
              <w:spacing w:line="240" w:lineRule="exact"/>
              <w:ind w:left="57" w:right="57"/>
              <w:rPr>
                <w:bCs/>
              </w:rPr>
            </w:pPr>
            <w:r w:rsidRPr="00285C8A">
              <w:rPr>
                <w:bCs/>
              </w:rPr>
              <w:t xml:space="preserve">3. </w:t>
            </w:r>
            <w:r w:rsidR="007F2A38" w:rsidRPr="00285C8A">
              <w:rPr>
                <w:bCs/>
              </w:rPr>
              <w:t>Благоустрій всієї території в межах прибережної захисної зони</w:t>
            </w:r>
            <w:r w:rsidRPr="00285C8A">
              <w:rPr>
                <w:bCs/>
              </w:rPr>
              <w:t>.</w:t>
            </w:r>
          </w:p>
          <w:p w14:paraId="544590D0" w14:textId="0EDF3D86" w:rsidR="007F2A38" w:rsidRPr="00285C8A" w:rsidRDefault="007F2A38" w:rsidP="004D0D4E">
            <w:pPr>
              <w:shd w:val="clear" w:color="auto" w:fill="FFFFFF" w:themeFill="background1"/>
              <w:spacing w:line="240" w:lineRule="exact"/>
              <w:ind w:left="57" w:right="57"/>
              <w:rPr>
                <w:bCs/>
              </w:rPr>
            </w:pPr>
          </w:p>
        </w:tc>
      </w:tr>
      <w:tr w:rsidR="007F2A38" w:rsidRPr="00285C8A" w14:paraId="6187AEA6"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A90C5C" w14:textId="77777777" w:rsidR="007F2A38" w:rsidRPr="00285C8A" w:rsidRDefault="007F2A38" w:rsidP="007F2A38">
            <w:pPr>
              <w:shd w:val="clear" w:color="auto" w:fill="FFFFFF" w:themeFill="background1"/>
              <w:spacing w:line="240" w:lineRule="exact"/>
              <w:ind w:left="57" w:right="57"/>
              <w:rPr>
                <w:bCs/>
              </w:rPr>
            </w:pPr>
            <w:r w:rsidRPr="00285C8A">
              <w:rPr>
                <w:bCs/>
              </w:rPr>
              <w:t>9. Основні заходи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990945" w14:textId="5CF299DA" w:rsidR="007F2A38" w:rsidRPr="00285C8A" w:rsidRDefault="007F2A38" w:rsidP="007F2A38">
            <w:pPr>
              <w:shd w:val="clear" w:color="auto" w:fill="FFFFFF" w:themeFill="background1"/>
              <w:spacing w:line="240" w:lineRule="exact"/>
              <w:ind w:left="57" w:right="57"/>
              <w:rPr>
                <w:bCs/>
              </w:rPr>
            </w:pPr>
            <w:r w:rsidRPr="00285C8A">
              <w:rPr>
                <w:bCs/>
              </w:rPr>
              <w:t>Проведення земляних робіт</w:t>
            </w:r>
            <w:r w:rsidR="004D0D4E" w:rsidRPr="00285C8A">
              <w:rPr>
                <w:bCs/>
              </w:rPr>
              <w:t>.</w:t>
            </w:r>
          </w:p>
          <w:p w14:paraId="36054B0C" w14:textId="79123972" w:rsidR="007F2A38" w:rsidRPr="00285C8A" w:rsidRDefault="007F2A38" w:rsidP="007F2A38">
            <w:pPr>
              <w:shd w:val="clear" w:color="auto" w:fill="FFFFFF" w:themeFill="background1"/>
              <w:spacing w:line="240" w:lineRule="exact"/>
              <w:ind w:left="57" w:right="57"/>
              <w:rPr>
                <w:bCs/>
              </w:rPr>
            </w:pPr>
            <w:r w:rsidRPr="00285C8A">
              <w:rPr>
                <w:bCs/>
              </w:rPr>
              <w:t>Влаштування пожежного колодязя</w:t>
            </w:r>
            <w:r w:rsidR="004D0D4E" w:rsidRPr="00285C8A">
              <w:rPr>
                <w:bCs/>
              </w:rPr>
              <w:t>.</w:t>
            </w:r>
          </w:p>
          <w:p w14:paraId="041CE0EE" w14:textId="77153B3F" w:rsidR="007F2A38" w:rsidRPr="00285C8A" w:rsidRDefault="007F2A38" w:rsidP="007F2A38">
            <w:pPr>
              <w:shd w:val="clear" w:color="auto" w:fill="FFFFFF" w:themeFill="background1"/>
              <w:spacing w:line="240" w:lineRule="exact"/>
              <w:ind w:left="57" w:right="57"/>
              <w:rPr>
                <w:bCs/>
              </w:rPr>
            </w:pPr>
            <w:r w:rsidRPr="00285C8A">
              <w:rPr>
                <w:bCs/>
              </w:rPr>
              <w:t>Видалення рослинності</w:t>
            </w:r>
            <w:r w:rsidR="004D0D4E" w:rsidRPr="00285C8A">
              <w:rPr>
                <w:bCs/>
              </w:rPr>
              <w:t>.</w:t>
            </w:r>
          </w:p>
          <w:p w14:paraId="62EDCE92" w14:textId="791AB9F5" w:rsidR="007F2A38" w:rsidRPr="00285C8A" w:rsidRDefault="007F2A38" w:rsidP="007F2A38">
            <w:pPr>
              <w:shd w:val="clear" w:color="auto" w:fill="FFFFFF" w:themeFill="background1"/>
              <w:spacing w:line="240" w:lineRule="exact"/>
              <w:ind w:left="57" w:right="57"/>
              <w:rPr>
                <w:bCs/>
              </w:rPr>
            </w:pPr>
            <w:r w:rsidRPr="00285C8A">
              <w:rPr>
                <w:bCs/>
              </w:rPr>
              <w:t>Влаштування лоткових каналів</w:t>
            </w:r>
            <w:r w:rsidR="004D0D4E" w:rsidRPr="00285C8A">
              <w:rPr>
                <w:bCs/>
              </w:rPr>
              <w:t>.</w:t>
            </w:r>
          </w:p>
          <w:p w14:paraId="7DF600C0" w14:textId="581A9526" w:rsidR="007F2A38" w:rsidRPr="00285C8A" w:rsidRDefault="007F2A38" w:rsidP="007F2A38">
            <w:pPr>
              <w:shd w:val="clear" w:color="auto" w:fill="FFFFFF" w:themeFill="background1"/>
              <w:spacing w:line="240" w:lineRule="exact"/>
              <w:ind w:left="57" w:right="57"/>
              <w:rPr>
                <w:bCs/>
              </w:rPr>
            </w:pPr>
            <w:r w:rsidRPr="00285C8A">
              <w:rPr>
                <w:bCs/>
              </w:rPr>
              <w:t>Відновлення дорожнього покриття.</w:t>
            </w:r>
          </w:p>
        </w:tc>
      </w:tr>
      <w:tr w:rsidR="0008456E" w:rsidRPr="00285C8A" w14:paraId="447A2D1D" w14:textId="77777777" w:rsidTr="00296F25">
        <w:trPr>
          <w:trHeight w:val="60"/>
        </w:trPr>
        <w:tc>
          <w:tcPr>
            <w:tcW w:w="382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D43FB89" w14:textId="03611244" w:rsidR="0008456E" w:rsidRPr="00285C8A" w:rsidRDefault="0008456E" w:rsidP="00296F25">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4157975" w14:textId="77777777" w:rsidR="0008456E" w:rsidRPr="00285C8A" w:rsidRDefault="0008456E" w:rsidP="00296F25">
            <w:pPr>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66E14A4E" w14:textId="77777777" w:rsidR="0008456E" w:rsidRPr="00285C8A" w:rsidRDefault="0008456E" w:rsidP="00296F25">
            <w:pPr>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6BEC7324" w14:textId="77777777" w:rsidR="0008456E" w:rsidRPr="00285C8A" w:rsidRDefault="0008456E" w:rsidP="00296F25">
            <w:pPr>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690A1FFD" w14:textId="77777777" w:rsidR="0008456E" w:rsidRPr="00285C8A" w:rsidRDefault="0008456E" w:rsidP="00296F25">
            <w:pPr>
              <w:ind w:firstLine="6"/>
              <w:jc w:val="center"/>
            </w:pPr>
            <w:r w:rsidRPr="00285C8A">
              <w:rPr>
                <w:bCs/>
              </w:rPr>
              <w:t>Усього</w:t>
            </w:r>
          </w:p>
        </w:tc>
      </w:tr>
      <w:tr w:rsidR="0008456E" w:rsidRPr="00285C8A" w14:paraId="2C7A0014"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E218336" w14:textId="77777777" w:rsidR="0008456E" w:rsidRPr="00285C8A" w:rsidRDefault="0008456E" w:rsidP="00296F25">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361A6" w14:textId="2DEC5CC0" w:rsidR="0008456E" w:rsidRPr="00285C8A" w:rsidRDefault="004D0D4E" w:rsidP="00296F25">
            <w:pPr>
              <w:ind w:firstLine="6"/>
              <w:jc w:val="center"/>
            </w:pPr>
            <w:r w:rsidRPr="00285C8A">
              <w:t>1837,5</w:t>
            </w:r>
          </w:p>
        </w:tc>
        <w:tc>
          <w:tcPr>
            <w:tcW w:w="1417" w:type="dxa"/>
            <w:tcBorders>
              <w:top w:val="single" w:sz="4" w:space="0" w:color="auto"/>
              <w:left w:val="single" w:sz="4" w:space="0" w:color="auto"/>
              <w:bottom w:val="single" w:sz="4" w:space="0" w:color="auto"/>
              <w:right w:val="single" w:sz="4" w:space="0" w:color="auto"/>
            </w:tcBorders>
            <w:vAlign w:val="center"/>
          </w:tcPr>
          <w:p w14:paraId="2AB5C52B" w14:textId="217622DB" w:rsidR="0008456E" w:rsidRPr="00285C8A" w:rsidRDefault="004D0D4E" w:rsidP="00296F25">
            <w:pPr>
              <w:ind w:firstLine="6"/>
              <w:jc w:val="center"/>
            </w:pPr>
            <w:r w:rsidRPr="00285C8A">
              <w:t>1837,5</w:t>
            </w:r>
          </w:p>
        </w:tc>
        <w:tc>
          <w:tcPr>
            <w:tcW w:w="1418" w:type="dxa"/>
            <w:tcBorders>
              <w:top w:val="single" w:sz="4" w:space="0" w:color="auto"/>
              <w:left w:val="single" w:sz="4" w:space="0" w:color="auto"/>
              <w:bottom w:val="single" w:sz="4" w:space="0" w:color="auto"/>
              <w:right w:val="single" w:sz="4" w:space="0" w:color="auto"/>
            </w:tcBorders>
            <w:vAlign w:val="center"/>
          </w:tcPr>
          <w:p w14:paraId="1A59CE60" w14:textId="7472F510" w:rsidR="0008456E" w:rsidRPr="00285C8A" w:rsidRDefault="0008456E"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024F04DB" w14:textId="777ED671" w:rsidR="0008456E" w:rsidRPr="00285C8A" w:rsidRDefault="004D0D4E" w:rsidP="00296F25">
            <w:pPr>
              <w:ind w:firstLine="6"/>
              <w:jc w:val="center"/>
            </w:pPr>
            <w:r w:rsidRPr="00285C8A">
              <w:t>3675</w:t>
            </w:r>
          </w:p>
        </w:tc>
      </w:tr>
      <w:tr w:rsidR="0008456E" w:rsidRPr="00285C8A" w14:paraId="50417EED"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F61D3C9" w14:textId="77777777" w:rsidR="0008456E" w:rsidRPr="00285C8A" w:rsidRDefault="0008456E" w:rsidP="00296F25">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6B2AA" w14:textId="7D9E3D8C" w:rsidR="0008456E" w:rsidRPr="00285C8A" w:rsidRDefault="0008456E"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7010C22" w14:textId="7E722FBC" w:rsidR="0008456E" w:rsidRPr="00285C8A" w:rsidRDefault="0008456E"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E3B4F2B" w14:textId="6FB7EFAA" w:rsidR="0008456E" w:rsidRPr="00285C8A" w:rsidRDefault="0008456E"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3458DDCB" w14:textId="0BDE7194" w:rsidR="0008456E" w:rsidRPr="00285C8A" w:rsidRDefault="0008456E" w:rsidP="00296F25">
            <w:pPr>
              <w:ind w:firstLine="6"/>
              <w:jc w:val="center"/>
            </w:pPr>
          </w:p>
        </w:tc>
      </w:tr>
      <w:tr w:rsidR="0008456E" w:rsidRPr="00285C8A" w14:paraId="6616B45A"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BAF1D31" w14:textId="77777777" w:rsidR="0008456E" w:rsidRPr="00285C8A" w:rsidRDefault="0008456E" w:rsidP="00296F25">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FCB81" w14:textId="4F4F80B2" w:rsidR="0008456E" w:rsidRPr="00285C8A" w:rsidRDefault="0008456E"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B2EBA26" w14:textId="5AE99D97" w:rsidR="0008456E" w:rsidRPr="00285C8A" w:rsidRDefault="0008456E"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AA83D0A" w14:textId="79520729" w:rsidR="0008456E" w:rsidRPr="00285C8A" w:rsidRDefault="0008456E"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333A7E94" w14:textId="3AAC269C" w:rsidR="0008456E" w:rsidRPr="00285C8A" w:rsidRDefault="0008456E" w:rsidP="00296F25">
            <w:pPr>
              <w:ind w:firstLine="6"/>
              <w:jc w:val="center"/>
            </w:pPr>
          </w:p>
        </w:tc>
      </w:tr>
      <w:tr w:rsidR="0008456E" w:rsidRPr="00285C8A" w14:paraId="7A511867"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011D091" w14:textId="77777777" w:rsidR="0008456E" w:rsidRPr="00285C8A" w:rsidRDefault="0008456E" w:rsidP="00296F25">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B056C" w14:textId="16DDB6F2" w:rsidR="0008456E" w:rsidRPr="00285C8A" w:rsidRDefault="004D0D4E" w:rsidP="00296F25">
            <w:pPr>
              <w:ind w:firstLine="6"/>
              <w:jc w:val="center"/>
            </w:pPr>
            <w:r w:rsidRPr="00285C8A">
              <w:t>4287,5</w:t>
            </w:r>
          </w:p>
        </w:tc>
        <w:tc>
          <w:tcPr>
            <w:tcW w:w="1417" w:type="dxa"/>
            <w:tcBorders>
              <w:top w:val="single" w:sz="4" w:space="0" w:color="auto"/>
              <w:left w:val="single" w:sz="4" w:space="0" w:color="auto"/>
              <w:bottom w:val="single" w:sz="4" w:space="0" w:color="auto"/>
              <w:right w:val="single" w:sz="4" w:space="0" w:color="auto"/>
            </w:tcBorders>
            <w:vAlign w:val="center"/>
          </w:tcPr>
          <w:p w14:paraId="088BC34D" w14:textId="3336FB13" w:rsidR="0008456E" w:rsidRPr="00285C8A" w:rsidRDefault="004D0D4E" w:rsidP="00296F25">
            <w:pPr>
              <w:ind w:firstLine="6"/>
              <w:jc w:val="center"/>
            </w:pPr>
            <w:r w:rsidRPr="00285C8A">
              <w:t>4287,5</w:t>
            </w:r>
          </w:p>
        </w:tc>
        <w:tc>
          <w:tcPr>
            <w:tcW w:w="1418" w:type="dxa"/>
            <w:tcBorders>
              <w:top w:val="single" w:sz="4" w:space="0" w:color="auto"/>
              <w:left w:val="single" w:sz="4" w:space="0" w:color="auto"/>
              <w:bottom w:val="single" w:sz="4" w:space="0" w:color="auto"/>
              <w:right w:val="single" w:sz="4" w:space="0" w:color="auto"/>
            </w:tcBorders>
            <w:vAlign w:val="center"/>
          </w:tcPr>
          <w:p w14:paraId="74D003E3" w14:textId="504AD201" w:rsidR="0008456E" w:rsidRPr="00285C8A" w:rsidRDefault="0008456E"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6B320E07" w14:textId="108E0405" w:rsidR="0008456E" w:rsidRPr="00285C8A" w:rsidRDefault="004D0D4E" w:rsidP="00296F25">
            <w:pPr>
              <w:ind w:firstLine="6"/>
              <w:jc w:val="center"/>
            </w:pPr>
            <w:r w:rsidRPr="00285C8A">
              <w:t>8575</w:t>
            </w:r>
          </w:p>
        </w:tc>
      </w:tr>
      <w:tr w:rsidR="0008456E" w:rsidRPr="00285C8A" w14:paraId="410D21DC"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4221CFC" w14:textId="77777777" w:rsidR="0008456E" w:rsidRPr="00285C8A" w:rsidRDefault="0008456E" w:rsidP="00296F25">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BEA2DF" w14:textId="77777777" w:rsidR="0008456E" w:rsidRPr="00285C8A" w:rsidRDefault="0008456E"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B7B2F1C" w14:textId="77777777" w:rsidR="0008456E" w:rsidRPr="00285C8A" w:rsidRDefault="0008456E"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FCB26CE" w14:textId="77777777" w:rsidR="0008456E" w:rsidRPr="00285C8A" w:rsidRDefault="0008456E"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4F9C7A50" w14:textId="77777777" w:rsidR="0008456E" w:rsidRPr="00285C8A" w:rsidRDefault="0008456E" w:rsidP="00296F25">
            <w:pPr>
              <w:ind w:firstLine="6"/>
              <w:jc w:val="center"/>
            </w:pPr>
          </w:p>
        </w:tc>
      </w:tr>
      <w:tr w:rsidR="0008456E" w:rsidRPr="00285C8A" w14:paraId="37C30D0D"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FD8C3BF" w14:textId="77777777" w:rsidR="0008456E" w:rsidRPr="00285C8A" w:rsidRDefault="0008456E" w:rsidP="00296F25">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803"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hideMark/>
          </w:tcPr>
          <w:p w14:paraId="29DA5386" w14:textId="77777777" w:rsidR="0008456E" w:rsidRPr="00285C8A" w:rsidRDefault="0008456E" w:rsidP="00296F25">
            <w:pPr>
              <w:shd w:val="clear" w:color="auto" w:fill="FFFFFF" w:themeFill="background1"/>
              <w:spacing w:line="240" w:lineRule="exact"/>
              <w:ind w:left="57" w:right="57"/>
              <w:rPr>
                <w:bCs/>
              </w:rPr>
            </w:pPr>
          </w:p>
        </w:tc>
      </w:tr>
    </w:tbl>
    <w:p w14:paraId="101FCFDB" w14:textId="038590E8" w:rsidR="009D3DE3" w:rsidRPr="00285C8A" w:rsidRDefault="009D3DE3" w:rsidP="009D3DE3">
      <w:pPr>
        <w:shd w:val="clear" w:color="auto" w:fill="FFFFFF" w:themeFill="background1"/>
        <w:rPr>
          <w:b/>
          <w:bCs/>
          <w:i/>
          <w:szCs w:val="20"/>
        </w:rPr>
      </w:pPr>
    </w:p>
    <w:p w14:paraId="3614D65E" w14:textId="5870B5EE" w:rsidR="002C79E9" w:rsidRPr="00285C8A" w:rsidRDefault="002C79E9" w:rsidP="009D3DE3">
      <w:pPr>
        <w:shd w:val="clear" w:color="auto" w:fill="FFFFFF" w:themeFill="background1"/>
        <w:rPr>
          <w:b/>
          <w:bCs/>
          <w:i/>
          <w:szCs w:val="20"/>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20"/>
        <w:gridCol w:w="1559"/>
        <w:gridCol w:w="1417"/>
        <w:gridCol w:w="1418"/>
        <w:gridCol w:w="1409"/>
      </w:tblGrid>
      <w:tr w:rsidR="002C79E9" w:rsidRPr="00285C8A" w14:paraId="3896B376" w14:textId="77777777" w:rsidTr="00296F25">
        <w:trPr>
          <w:trHeight w:val="60"/>
        </w:trPr>
        <w:tc>
          <w:tcPr>
            <w:tcW w:w="38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687897" w14:textId="77777777" w:rsidR="002C79E9" w:rsidRPr="00285C8A" w:rsidRDefault="002C79E9" w:rsidP="00296F25">
            <w:pPr>
              <w:shd w:val="clear" w:color="auto" w:fill="FFFFFF" w:themeFill="background1"/>
              <w:spacing w:line="240" w:lineRule="exact"/>
              <w:ind w:left="57" w:right="57"/>
              <w:rPr>
                <w:bCs/>
              </w:rPr>
            </w:pPr>
            <w:r w:rsidRPr="00285C8A">
              <w:rPr>
                <w:bCs/>
              </w:rPr>
              <w:t>1. Номер технічного завдання</w:t>
            </w:r>
          </w:p>
        </w:tc>
        <w:tc>
          <w:tcPr>
            <w:tcW w:w="5803"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7E71ED5" w14:textId="2B9C7539" w:rsidR="002C79E9" w:rsidRPr="00285C8A" w:rsidRDefault="002C79E9" w:rsidP="00296F25">
            <w:pPr>
              <w:shd w:val="clear" w:color="auto" w:fill="FFFFFF" w:themeFill="background1"/>
              <w:spacing w:line="240" w:lineRule="exact"/>
              <w:ind w:left="57" w:right="57"/>
              <w:rPr>
                <w:bCs/>
              </w:rPr>
            </w:pPr>
            <w:r w:rsidRPr="00285C8A">
              <w:rPr>
                <w:bCs/>
              </w:rPr>
              <w:t>2.33.</w:t>
            </w:r>
          </w:p>
        </w:tc>
      </w:tr>
      <w:tr w:rsidR="002C79E9" w:rsidRPr="00285C8A" w14:paraId="50D4C9FF"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86F86CB" w14:textId="77777777" w:rsidR="002C79E9" w:rsidRPr="00285C8A" w:rsidRDefault="002C79E9" w:rsidP="00296F25">
            <w:pPr>
              <w:shd w:val="clear" w:color="auto" w:fill="FFFFFF" w:themeFill="background1"/>
              <w:spacing w:line="240" w:lineRule="exact"/>
              <w:ind w:left="57" w:right="57"/>
              <w:rPr>
                <w:bCs/>
              </w:rPr>
            </w:pPr>
            <w:r w:rsidRPr="00285C8A">
              <w:rPr>
                <w:bCs/>
              </w:rPr>
              <w:t>2. Назва технічного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3992D3D1" w14:textId="322387E8" w:rsidR="002C79E9" w:rsidRPr="00285C8A" w:rsidRDefault="002C79E9" w:rsidP="00296F25">
            <w:pPr>
              <w:shd w:val="clear" w:color="auto" w:fill="FFFFFF" w:themeFill="background1"/>
              <w:spacing w:line="240" w:lineRule="exact"/>
              <w:ind w:left="57" w:right="57"/>
              <w:rPr>
                <w:bCs/>
              </w:rPr>
            </w:pPr>
            <w:r w:rsidRPr="00285C8A">
              <w:rPr>
                <w:bCs/>
              </w:rPr>
              <w:t>Забезпечення ефективного та якісного збирання та транспортування сміття (відходів)</w:t>
            </w:r>
          </w:p>
        </w:tc>
      </w:tr>
      <w:tr w:rsidR="002C79E9" w:rsidRPr="00285C8A" w14:paraId="14A9D1B5"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E562A02" w14:textId="77777777" w:rsidR="002C79E9" w:rsidRPr="00285C8A" w:rsidRDefault="002C79E9" w:rsidP="00296F2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tcPr>
          <w:p w14:paraId="1A96578F" w14:textId="6BC3197B" w:rsidR="002C79E9" w:rsidRPr="00285C8A" w:rsidRDefault="00A6359C" w:rsidP="00296F25">
            <w:pPr>
              <w:shd w:val="clear" w:color="auto" w:fill="FFFFFF" w:themeFill="background1"/>
              <w:spacing w:line="240" w:lineRule="exact"/>
              <w:ind w:left="57" w:right="57"/>
              <w:rPr>
                <w:bCs/>
              </w:rPr>
            </w:pPr>
            <w:r w:rsidRPr="00285C8A">
              <w:rPr>
                <w:bCs/>
              </w:rPr>
              <w:t xml:space="preserve">9. Забезпечення надання державної і муніципальної фінансової підтримки модернізації об’єктів житлово-комунального господарства, зокрема із застосуванням механізму </w:t>
            </w:r>
            <w:proofErr w:type="spellStart"/>
            <w:r w:rsidRPr="00285C8A">
              <w:rPr>
                <w:bCs/>
              </w:rPr>
              <w:t>енергосервісу</w:t>
            </w:r>
            <w:proofErr w:type="spellEnd"/>
            <w:r w:rsidRPr="00285C8A">
              <w:rPr>
                <w:bCs/>
              </w:rPr>
              <w:t>, планування та реалізація проектів підвищення енергоефективності громадських будівель.</w:t>
            </w:r>
          </w:p>
        </w:tc>
      </w:tr>
      <w:tr w:rsidR="002C79E9" w:rsidRPr="00285C8A" w14:paraId="2045EB7C"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1DECE8A" w14:textId="77777777" w:rsidR="002C79E9" w:rsidRPr="00285C8A" w:rsidRDefault="002C79E9" w:rsidP="00296F2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6B330B50" w14:textId="4EDF714E" w:rsidR="002C79E9" w:rsidRPr="00285C8A" w:rsidRDefault="002C79E9" w:rsidP="00296F25">
            <w:pPr>
              <w:shd w:val="clear" w:color="auto" w:fill="FFFFFF" w:themeFill="background1"/>
              <w:spacing w:line="240" w:lineRule="exact"/>
              <w:ind w:left="57" w:right="57"/>
              <w:rPr>
                <w:bCs/>
              </w:rPr>
            </w:pPr>
            <w:bookmarkStart w:id="20" w:name="_Hlk29991097"/>
            <w:r w:rsidRPr="00285C8A">
              <w:rPr>
                <w:bCs/>
              </w:rPr>
              <w:t>2.3.4. Оптимізація поводження з відходами.</w:t>
            </w:r>
            <w:bookmarkEnd w:id="20"/>
          </w:p>
        </w:tc>
      </w:tr>
      <w:tr w:rsidR="002C79E9" w:rsidRPr="00285C8A" w14:paraId="4C2C8566" w14:textId="77777777" w:rsidTr="00296F25">
        <w:trPr>
          <w:trHeight w:val="60"/>
        </w:trPr>
        <w:tc>
          <w:tcPr>
            <w:tcW w:w="3820"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3567AB6B" w14:textId="77777777" w:rsidR="002C79E9" w:rsidRPr="00285C8A" w:rsidRDefault="002C79E9" w:rsidP="00296F25">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803"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65280AA0" w14:textId="7E128D77" w:rsidR="002C79E9" w:rsidRPr="00285C8A" w:rsidRDefault="00772B26" w:rsidP="00296F25">
            <w:pPr>
              <w:shd w:val="clear" w:color="auto" w:fill="FFFFFF" w:themeFill="background1"/>
              <w:spacing w:line="240" w:lineRule="exact"/>
              <w:ind w:left="57" w:right="57"/>
              <w:rPr>
                <w:bCs/>
              </w:rPr>
            </w:pPr>
            <w:r w:rsidRPr="00285C8A">
              <w:rPr>
                <w:bCs/>
              </w:rPr>
              <w:t>Житомирська область</w:t>
            </w:r>
          </w:p>
        </w:tc>
      </w:tr>
      <w:tr w:rsidR="00772B26" w:rsidRPr="00285C8A" w14:paraId="05320B33"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067BC2" w14:textId="77777777" w:rsidR="00772B26" w:rsidRPr="00285C8A" w:rsidRDefault="00772B26" w:rsidP="00772B26">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C6BC4A" w14:textId="1035F7E2" w:rsidR="00772B26" w:rsidRPr="00285C8A" w:rsidRDefault="00772B26" w:rsidP="00772B26">
            <w:pPr>
              <w:shd w:val="clear" w:color="auto" w:fill="FFFFFF" w:themeFill="background1"/>
              <w:spacing w:line="240" w:lineRule="exact"/>
              <w:ind w:left="57" w:right="57"/>
              <w:rPr>
                <w:bCs/>
              </w:rPr>
            </w:pPr>
            <w:r w:rsidRPr="00285C8A">
              <w:rPr>
                <w:bCs/>
              </w:rPr>
              <w:t>На сьогодні збирання та вивезення сміття у населених пунктах та громадах області знаходиться на незадовільному рівні. Не забезпечуються належний санітарний стан та чистота територій, не забезпечується належне збирання, зберігання твердих побутових відходів та роздільне збирання сміття. Зношення сміттєзбиральної техніки сягає 50%, часто використовується неефективна неспеціалізована техніка</w:t>
            </w:r>
          </w:p>
        </w:tc>
      </w:tr>
      <w:tr w:rsidR="00772B26" w:rsidRPr="00285C8A" w14:paraId="431A39D4"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E44C5C" w14:textId="77777777" w:rsidR="00772B26" w:rsidRPr="00285C8A" w:rsidRDefault="00772B26" w:rsidP="00772B26">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187D4C" w14:textId="4F3B119E" w:rsidR="00772B26" w:rsidRPr="00285C8A" w:rsidRDefault="00772B26" w:rsidP="00772B26">
            <w:pPr>
              <w:shd w:val="clear" w:color="auto" w:fill="FFFFFF" w:themeFill="background1"/>
              <w:spacing w:line="240" w:lineRule="exact"/>
              <w:ind w:left="57" w:right="57"/>
              <w:rPr>
                <w:bCs/>
              </w:rPr>
            </w:pPr>
            <w:r w:rsidRPr="00285C8A">
              <w:rPr>
                <w:bCs/>
              </w:rPr>
              <w:t>1. Зменшення кількості стихійних сміттєзвалищ.</w:t>
            </w:r>
          </w:p>
          <w:p w14:paraId="5D362CB9" w14:textId="026405EC" w:rsidR="00772B26" w:rsidRPr="00285C8A" w:rsidRDefault="00772B26" w:rsidP="00772B26">
            <w:pPr>
              <w:shd w:val="clear" w:color="auto" w:fill="FFFFFF" w:themeFill="background1"/>
              <w:spacing w:line="240" w:lineRule="exact"/>
              <w:ind w:left="57" w:right="57"/>
              <w:rPr>
                <w:bCs/>
              </w:rPr>
            </w:pPr>
            <w:r w:rsidRPr="00285C8A">
              <w:rPr>
                <w:bCs/>
              </w:rPr>
              <w:t xml:space="preserve">2. Зменшення витрат на використання для </w:t>
            </w:r>
            <w:proofErr w:type="spellStart"/>
            <w:r w:rsidRPr="00285C8A">
              <w:rPr>
                <w:bCs/>
              </w:rPr>
              <w:t>сміттєзбирання</w:t>
            </w:r>
            <w:proofErr w:type="spellEnd"/>
            <w:r w:rsidRPr="00285C8A">
              <w:rPr>
                <w:bCs/>
              </w:rPr>
              <w:t xml:space="preserve"> неспеціалізованої техніки.</w:t>
            </w:r>
          </w:p>
          <w:p w14:paraId="057E5672" w14:textId="7E960DEF" w:rsidR="00772B26" w:rsidRPr="00285C8A" w:rsidRDefault="00772B26" w:rsidP="00772B26">
            <w:pPr>
              <w:shd w:val="clear" w:color="auto" w:fill="FFFFFF" w:themeFill="background1"/>
              <w:spacing w:line="240" w:lineRule="exact"/>
              <w:ind w:left="57" w:right="57"/>
              <w:rPr>
                <w:bCs/>
              </w:rPr>
            </w:pPr>
            <w:r w:rsidRPr="00285C8A">
              <w:rPr>
                <w:bCs/>
              </w:rPr>
              <w:t>3. Підвищення економічної ефективності використання обладнання, зменшення фінансових та трудових ресурсів на його експлуатацію.</w:t>
            </w:r>
          </w:p>
          <w:p w14:paraId="21A4FBE3" w14:textId="65DBB3B6" w:rsidR="00772B26" w:rsidRPr="00285C8A" w:rsidRDefault="00772B26" w:rsidP="00772B26">
            <w:pPr>
              <w:shd w:val="clear" w:color="auto" w:fill="FFFFFF" w:themeFill="background1"/>
              <w:spacing w:line="240" w:lineRule="exact"/>
              <w:ind w:left="57" w:right="57"/>
              <w:rPr>
                <w:bCs/>
              </w:rPr>
            </w:pPr>
            <w:r w:rsidRPr="00285C8A">
              <w:rPr>
                <w:bCs/>
              </w:rPr>
              <w:t>4. Зменшення засміченості та забруднення довкілля.</w:t>
            </w:r>
          </w:p>
          <w:p w14:paraId="6CC71F87" w14:textId="684B0BC4" w:rsidR="00772B26" w:rsidRPr="00285C8A" w:rsidRDefault="00772B26" w:rsidP="00772B26">
            <w:pPr>
              <w:shd w:val="clear" w:color="auto" w:fill="FFFFFF" w:themeFill="background1"/>
              <w:spacing w:line="240" w:lineRule="exact"/>
              <w:ind w:left="57" w:right="57"/>
              <w:rPr>
                <w:bCs/>
              </w:rPr>
            </w:pPr>
            <w:r w:rsidRPr="00285C8A">
              <w:rPr>
                <w:bCs/>
              </w:rPr>
              <w:t>5. Покращено надання житлово-комунальних послуг.</w:t>
            </w:r>
          </w:p>
          <w:p w14:paraId="6408DD2F" w14:textId="2D8B89E7" w:rsidR="00772B26" w:rsidRPr="00285C8A" w:rsidRDefault="00772B26" w:rsidP="00772B26">
            <w:pPr>
              <w:shd w:val="clear" w:color="auto" w:fill="FFFFFF" w:themeFill="background1"/>
              <w:spacing w:line="240" w:lineRule="exact"/>
              <w:ind w:left="57" w:right="57"/>
              <w:rPr>
                <w:bCs/>
              </w:rPr>
            </w:pPr>
          </w:p>
        </w:tc>
      </w:tr>
      <w:tr w:rsidR="00772B26" w:rsidRPr="00285C8A" w14:paraId="432ABC66"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29471D" w14:textId="77777777" w:rsidR="00772B26" w:rsidRPr="00285C8A" w:rsidRDefault="00772B26" w:rsidP="00772B26">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81409" w14:textId="049015E8" w:rsidR="00772B26" w:rsidRPr="00285C8A" w:rsidRDefault="00DB2852" w:rsidP="00772B26">
            <w:pPr>
              <w:shd w:val="clear" w:color="auto" w:fill="FFFFFF" w:themeFill="background1"/>
              <w:spacing w:line="240" w:lineRule="exact"/>
              <w:ind w:left="57" w:right="57"/>
              <w:rPr>
                <w:bCs/>
              </w:rPr>
            </w:pPr>
            <w:r w:rsidRPr="00285C8A">
              <w:rPr>
                <w:bCs/>
              </w:rPr>
              <w:t xml:space="preserve">1. </w:t>
            </w:r>
            <w:r w:rsidR="00772B26" w:rsidRPr="00285C8A">
              <w:rPr>
                <w:bCs/>
              </w:rPr>
              <w:t>Забезпечено ефективне збирання та своєчасне вивезення відходів.</w:t>
            </w:r>
          </w:p>
          <w:p w14:paraId="1FEDA906" w14:textId="55C6F1F0" w:rsidR="00DB2852" w:rsidRPr="00285C8A" w:rsidRDefault="00DB2852" w:rsidP="00DB2852">
            <w:pPr>
              <w:shd w:val="clear" w:color="auto" w:fill="FFFFFF" w:themeFill="background1"/>
              <w:spacing w:line="240" w:lineRule="exact"/>
              <w:ind w:left="57" w:right="57"/>
              <w:rPr>
                <w:bCs/>
              </w:rPr>
            </w:pPr>
            <w:r w:rsidRPr="00285C8A">
              <w:rPr>
                <w:bCs/>
              </w:rPr>
              <w:t>2. Забезпечення належного благоустрою.</w:t>
            </w:r>
          </w:p>
          <w:p w14:paraId="179B083D" w14:textId="4291287C" w:rsidR="00772B26" w:rsidRPr="00285C8A" w:rsidRDefault="00DB2852" w:rsidP="00772B26">
            <w:pPr>
              <w:shd w:val="clear" w:color="auto" w:fill="FFFFFF" w:themeFill="background1"/>
              <w:spacing w:line="240" w:lineRule="exact"/>
              <w:ind w:left="57" w:right="57"/>
              <w:rPr>
                <w:bCs/>
              </w:rPr>
            </w:pPr>
            <w:r w:rsidRPr="00285C8A">
              <w:rPr>
                <w:bCs/>
              </w:rPr>
              <w:t xml:space="preserve">3. </w:t>
            </w:r>
            <w:r w:rsidR="00772B26" w:rsidRPr="00285C8A">
              <w:rPr>
                <w:bCs/>
              </w:rPr>
              <w:t>Створення економічно-життєздатної моделі поводження з відходами.</w:t>
            </w:r>
          </w:p>
          <w:p w14:paraId="6D7F651F" w14:textId="3916203D" w:rsidR="00772B26" w:rsidRPr="00285C8A" w:rsidRDefault="00DB2852" w:rsidP="00772B26">
            <w:pPr>
              <w:shd w:val="clear" w:color="auto" w:fill="FFFFFF" w:themeFill="background1"/>
              <w:spacing w:line="240" w:lineRule="exact"/>
              <w:ind w:left="57" w:right="57"/>
              <w:rPr>
                <w:bCs/>
              </w:rPr>
            </w:pPr>
            <w:r w:rsidRPr="00285C8A">
              <w:rPr>
                <w:bCs/>
              </w:rPr>
              <w:t xml:space="preserve">4. </w:t>
            </w:r>
            <w:r w:rsidR="00772B26" w:rsidRPr="00285C8A">
              <w:rPr>
                <w:bCs/>
              </w:rPr>
              <w:t>Створення чистого та безпечного середовища існування для мешканців населених пунктів.</w:t>
            </w:r>
          </w:p>
          <w:p w14:paraId="4CDFDCE9" w14:textId="3162C285" w:rsidR="00772B26" w:rsidRPr="00285C8A" w:rsidRDefault="00DB2852" w:rsidP="00772B26">
            <w:pPr>
              <w:shd w:val="clear" w:color="auto" w:fill="FFFFFF" w:themeFill="background1"/>
              <w:spacing w:line="240" w:lineRule="exact"/>
              <w:ind w:left="57" w:right="57"/>
              <w:rPr>
                <w:bCs/>
              </w:rPr>
            </w:pPr>
            <w:r w:rsidRPr="00285C8A">
              <w:rPr>
                <w:bCs/>
              </w:rPr>
              <w:t xml:space="preserve">5. </w:t>
            </w:r>
            <w:r w:rsidR="00772B26" w:rsidRPr="00285C8A">
              <w:rPr>
                <w:bCs/>
              </w:rPr>
              <w:t>Підтримання належного санітарного стану на територіях проживання.</w:t>
            </w:r>
          </w:p>
        </w:tc>
      </w:tr>
      <w:tr w:rsidR="00772B26" w:rsidRPr="00285C8A" w14:paraId="41A3525A"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8A6228" w14:textId="77777777" w:rsidR="00772B26" w:rsidRPr="00285C8A" w:rsidRDefault="00772B26" w:rsidP="00772B26">
            <w:pPr>
              <w:shd w:val="clear" w:color="auto" w:fill="FFFFFF" w:themeFill="background1"/>
              <w:spacing w:line="240" w:lineRule="exact"/>
              <w:ind w:left="57" w:right="57"/>
              <w:rPr>
                <w:bCs/>
              </w:rPr>
            </w:pPr>
            <w:r w:rsidRPr="00285C8A">
              <w:rPr>
                <w:bCs/>
              </w:rPr>
              <w:t>9. Основні заходи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300782" w14:textId="77777777" w:rsidR="00DB2852" w:rsidRPr="00285C8A" w:rsidRDefault="00772B26" w:rsidP="00772B26">
            <w:pPr>
              <w:shd w:val="clear" w:color="auto" w:fill="FFFFFF" w:themeFill="background1"/>
              <w:spacing w:line="240" w:lineRule="exact"/>
              <w:ind w:left="57" w:right="57"/>
              <w:rPr>
                <w:bCs/>
              </w:rPr>
            </w:pPr>
            <w:r w:rsidRPr="00285C8A">
              <w:rPr>
                <w:bCs/>
              </w:rPr>
              <w:t>Придбання сміттєзбиральної техніки та відповідних контейнерів.</w:t>
            </w:r>
          </w:p>
          <w:p w14:paraId="5CB25CEA" w14:textId="3EA40A68" w:rsidR="00772B26" w:rsidRPr="00285C8A" w:rsidRDefault="00772B26" w:rsidP="00772B26">
            <w:pPr>
              <w:shd w:val="clear" w:color="auto" w:fill="FFFFFF" w:themeFill="background1"/>
              <w:spacing w:line="240" w:lineRule="exact"/>
              <w:ind w:left="57" w:right="57"/>
              <w:rPr>
                <w:bCs/>
              </w:rPr>
            </w:pPr>
            <w:r w:rsidRPr="00285C8A">
              <w:rPr>
                <w:bCs/>
              </w:rPr>
              <w:t>Облаштування сміттєзбиральних майданчиків.</w:t>
            </w:r>
          </w:p>
        </w:tc>
      </w:tr>
      <w:tr w:rsidR="002C79E9" w:rsidRPr="00285C8A" w14:paraId="7D36CA2B" w14:textId="77777777" w:rsidTr="00DB2852">
        <w:trPr>
          <w:trHeight w:val="60"/>
        </w:trPr>
        <w:tc>
          <w:tcPr>
            <w:tcW w:w="382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19B1C44" w14:textId="77777777" w:rsidR="002C79E9" w:rsidRPr="00285C8A" w:rsidRDefault="002C79E9" w:rsidP="00296F25">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69820D1" w14:textId="77777777" w:rsidR="002C79E9" w:rsidRPr="00285C8A" w:rsidRDefault="002C79E9" w:rsidP="00296F25">
            <w:pPr>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352FA9AC" w14:textId="77777777" w:rsidR="002C79E9" w:rsidRPr="00285C8A" w:rsidRDefault="002C79E9" w:rsidP="00296F25">
            <w:pPr>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008D0AB9" w14:textId="77777777" w:rsidR="002C79E9" w:rsidRPr="00285C8A" w:rsidRDefault="002C79E9" w:rsidP="00296F25">
            <w:pPr>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3DE10983" w14:textId="77777777" w:rsidR="002C79E9" w:rsidRPr="00285C8A" w:rsidRDefault="002C79E9" w:rsidP="00296F25">
            <w:pPr>
              <w:ind w:firstLine="6"/>
              <w:jc w:val="center"/>
            </w:pPr>
            <w:r w:rsidRPr="00285C8A">
              <w:rPr>
                <w:bCs/>
              </w:rPr>
              <w:t>Усього</w:t>
            </w:r>
          </w:p>
        </w:tc>
      </w:tr>
      <w:tr w:rsidR="002C79E9" w:rsidRPr="00285C8A" w14:paraId="4FF39B1F" w14:textId="77777777" w:rsidTr="00DB2852">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9F6C849" w14:textId="77777777" w:rsidR="002C79E9" w:rsidRPr="00285C8A" w:rsidRDefault="002C79E9" w:rsidP="00296F25">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E6B51" w14:textId="79431C0B" w:rsidR="002C79E9" w:rsidRPr="00285C8A" w:rsidRDefault="00DB2852" w:rsidP="00296F25">
            <w:pPr>
              <w:ind w:firstLine="6"/>
              <w:jc w:val="center"/>
            </w:pPr>
            <w:r w:rsidRPr="00285C8A">
              <w:t>65000</w:t>
            </w:r>
          </w:p>
        </w:tc>
        <w:tc>
          <w:tcPr>
            <w:tcW w:w="1417" w:type="dxa"/>
            <w:tcBorders>
              <w:top w:val="single" w:sz="4" w:space="0" w:color="auto"/>
              <w:left w:val="single" w:sz="4" w:space="0" w:color="auto"/>
              <w:bottom w:val="single" w:sz="4" w:space="0" w:color="auto"/>
              <w:right w:val="single" w:sz="4" w:space="0" w:color="auto"/>
            </w:tcBorders>
            <w:vAlign w:val="center"/>
          </w:tcPr>
          <w:p w14:paraId="6617D140" w14:textId="32753296" w:rsidR="002C79E9" w:rsidRPr="00285C8A" w:rsidRDefault="00DB2852" w:rsidP="00296F25">
            <w:pPr>
              <w:ind w:firstLine="6"/>
              <w:jc w:val="center"/>
            </w:pPr>
            <w:r w:rsidRPr="00285C8A">
              <w:t>40000</w:t>
            </w:r>
          </w:p>
        </w:tc>
        <w:tc>
          <w:tcPr>
            <w:tcW w:w="1418" w:type="dxa"/>
            <w:tcBorders>
              <w:top w:val="single" w:sz="4" w:space="0" w:color="auto"/>
              <w:left w:val="single" w:sz="4" w:space="0" w:color="auto"/>
              <w:bottom w:val="single" w:sz="4" w:space="0" w:color="auto"/>
              <w:right w:val="single" w:sz="4" w:space="0" w:color="auto"/>
            </w:tcBorders>
            <w:vAlign w:val="center"/>
          </w:tcPr>
          <w:p w14:paraId="3AC36163" w14:textId="343ADE2D" w:rsidR="002C79E9" w:rsidRPr="00285C8A" w:rsidRDefault="00DB2852" w:rsidP="00296F25">
            <w:pPr>
              <w:ind w:firstLine="6"/>
              <w:jc w:val="center"/>
            </w:pPr>
            <w:r w:rsidRPr="00285C8A">
              <w:t>10000</w:t>
            </w:r>
          </w:p>
        </w:tc>
        <w:tc>
          <w:tcPr>
            <w:tcW w:w="1409" w:type="dxa"/>
            <w:tcBorders>
              <w:top w:val="single" w:sz="4" w:space="0" w:color="auto"/>
              <w:left w:val="single" w:sz="4" w:space="0" w:color="auto"/>
              <w:bottom w:val="single" w:sz="4" w:space="0" w:color="auto"/>
              <w:right w:val="single" w:sz="4" w:space="0" w:color="auto"/>
            </w:tcBorders>
            <w:vAlign w:val="center"/>
          </w:tcPr>
          <w:p w14:paraId="747BE456" w14:textId="3A463DE4" w:rsidR="002C79E9" w:rsidRPr="00285C8A" w:rsidRDefault="00DB2852" w:rsidP="00296F25">
            <w:pPr>
              <w:ind w:firstLine="6"/>
              <w:jc w:val="center"/>
            </w:pPr>
            <w:r w:rsidRPr="00285C8A">
              <w:t>115000</w:t>
            </w:r>
          </w:p>
        </w:tc>
      </w:tr>
      <w:tr w:rsidR="002C79E9" w:rsidRPr="00285C8A" w14:paraId="31A91AE7" w14:textId="77777777" w:rsidTr="00DB2852">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F92D30C" w14:textId="77777777" w:rsidR="002C79E9" w:rsidRPr="00285C8A" w:rsidRDefault="002C79E9" w:rsidP="00296F25">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B74495" w14:textId="77777777" w:rsidR="002C79E9" w:rsidRPr="00285C8A" w:rsidRDefault="002C79E9"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7CEDE12" w14:textId="77777777" w:rsidR="002C79E9" w:rsidRPr="00285C8A" w:rsidRDefault="002C79E9"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62A3F7F" w14:textId="77777777" w:rsidR="002C79E9" w:rsidRPr="00285C8A" w:rsidRDefault="002C79E9"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1DD28E48" w14:textId="77777777" w:rsidR="002C79E9" w:rsidRPr="00285C8A" w:rsidRDefault="002C79E9" w:rsidP="00296F25">
            <w:pPr>
              <w:ind w:firstLine="6"/>
              <w:jc w:val="center"/>
            </w:pPr>
          </w:p>
        </w:tc>
      </w:tr>
      <w:tr w:rsidR="002C79E9" w:rsidRPr="00285C8A" w14:paraId="5350620C" w14:textId="77777777" w:rsidTr="00DB2852">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F79D2FB" w14:textId="77777777" w:rsidR="002C79E9" w:rsidRPr="00285C8A" w:rsidRDefault="002C79E9" w:rsidP="00296F25">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9FB077" w14:textId="77777777" w:rsidR="002C79E9" w:rsidRPr="00285C8A" w:rsidRDefault="002C79E9"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41916E" w14:textId="77777777" w:rsidR="002C79E9" w:rsidRPr="00285C8A" w:rsidRDefault="002C79E9"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A751EC0" w14:textId="77777777" w:rsidR="002C79E9" w:rsidRPr="00285C8A" w:rsidRDefault="002C79E9"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6A2973E7" w14:textId="77777777" w:rsidR="002C79E9" w:rsidRPr="00285C8A" w:rsidRDefault="002C79E9" w:rsidP="00296F25">
            <w:pPr>
              <w:ind w:firstLine="6"/>
              <w:jc w:val="center"/>
            </w:pPr>
          </w:p>
        </w:tc>
      </w:tr>
      <w:tr w:rsidR="002C79E9" w:rsidRPr="00285C8A" w14:paraId="15E4BBD5" w14:textId="77777777" w:rsidTr="00DB2852">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DCE4D3C" w14:textId="77777777" w:rsidR="002C79E9" w:rsidRPr="00285C8A" w:rsidRDefault="002C79E9" w:rsidP="00296F25">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75DFB1" w14:textId="4045FCD3" w:rsidR="002C79E9" w:rsidRPr="00285C8A" w:rsidRDefault="00DB2852" w:rsidP="00296F25">
            <w:pPr>
              <w:ind w:firstLine="6"/>
              <w:jc w:val="center"/>
            </w:pPr>
            <w:r w:rsidRPr="00285C8A">
              <w:t>8000</w:t>
            </w:r>
          </w:p>
        </w:tc>
        <w:tc>
          <w:tcPr>
            <w:tcW w:w="1417" w:type="dxa"/>
            <w:tcBorders>
              <w:top w:val="single" w:sz="4" w:space="0" w:color="auto"/>
              <w:left w:val="single" w:sz="4" w:space="0" w:color="auto"/>
              <w:bottom w:val="single" w:sz="4" w:space="0" w:color="auto"/>
              <w:right w:val="single" w:sz="4" w:space="0" w:color="auto"/>
            </w:tcBorders>
            <w:vAlign w:val="center"/>
          </w:tcPr>
          <w:p w14:paraId="0B1394E5" w14:textId="21AF4484" w:rsidR="002C79E9" w:rsidRPr="00285C8A" w:rsidRDefault="00DB2852" w:rsidP="00296F25">
            <w:pPr>
              <w:ind w:firstLine="6"/>
              <w:jc w:val="center"/>
            </w:pPr>
            <w:r w:rsidRPr="00285C8A">
              <w:t>5000</w:t>
            </w:r>
          </w:p>
        </w:tc>
        <w:tc>
          <w:tcPr>
            <w:tcW w:w="1418" w:type="dxa"/>
            <w:tcBorders>
              <w:top w:val="single" w:sz="4" w:space="0" w:color="auto"/>
              <w:left w:val="single" w:sz="4" w:space="0" w:color="auto"/>
              <w:bottom w:val="single" w:sz="4" w:space="0" w:color="auto"/>
              <w:right w:val="single" w:sz="4" w:space="0" w:color="auto"/>
            </w:tcBorders>
            <w:vAlign w:val="center"/>
          </w:tcPr>
          <w:p w14:paraId="0943D7F5" w14:textId="7DFAE5BE" w:rsidR="002C79E9" w:rsidRPr="00285C8A" w:rsidRDefault="00DB2852" w:rsidP="00296F25">
            <w:pPr>
              <w:ind w:firstLine="6"/>
              <w:jc w:val="center"/>
            </w:pPr>
            <w:r w:rsidRPr="00285C8A">
              <w:t>5000</w:t>
            </w:r>
          </w:p>
        </w:tc>
        <w:tc>
          <w:tcPr>
            <w:tcW w:w="1409" w:type="dxa"/>
            <w:tcBorders>
              <w:top w:val="single" w:sz="4" w:space="0" w:color="auto"/>
              <w:left w:val="single" w:sz="4" w:space="0" w:color="auto"/>
              <w:bottom w:val="single" w:sz="4" w:space="0" w:color="auto"/>
              <w:right w:val="single" w:sz="4" w:space="0" w:color="auto"/>
            </w:tcBorders>
            <w:vAlign w:val="center"/>
          </w:tcPr>
          <w:p w14:paraId="0AC07F6A" w14:textId="324C661A" w:rsidR="002C79E9" w:rsidRPr="00285C8A" w:rsidRDefault="00DB2852" w:rsidP="00296F25">
            <w:pPr>
              <w:ind w:firstLine="6"/>
              <w:jc w:val="center"/>
            </w:pPr>
            <w:r w:rsidRPr="00285C8A">
              <w:t>18000</w:t>
            </w:r>
          </w:p>
        </w:tc>
      </w:tr>
      <w:tr w:rsidR="002C79E9" w:rsidRPr="00285C8A" w14:paraId="13E75B29" w14:textId="77777777" w:rsidTr="00DB2852">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306A84F" w14:textId="485BE444" w:rsidR="002C79E9" w:rsidRPr="00285C8A" w:rsidRDefault="00DB2852" w:rsidP="00296F25">
            <w:pPr>
              <w:shd w:val="clear" w:color="auto" w:fill="FFFFFF" w:themeFill="background1"/>
              <w:spacing w:line="240" w:lineRule="exact"/>
              <w:ind w:left="57" w:right="57"/>
              <w:rPr>
                <w:bCs/>
              </w:rPr>
            </w:pPr>
            <w:r w:rsidRPr="00285C8A">
              <w:rPr>
                <w:bCs/>
              </w:rPr>
              <w:t>інші джерела (приватні інвестори)</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738E94" w14:textId="281E9A51" w:rsidR="002C79E9" w:rsidRPr="00285C8A" w:rsidRDefault="00DB2852" w:rsidP="00296F25">
            <w:pPr>
              <w:ind w:firstLine="6"/>
              <w:jc w:val="center"/>
            </w:pPr>
            <w:r w:rsidRPr="00285C8A">
              <w:t>500</w:t>
            </w:r>
          </w:p>
        </w:tc>
        <w:tc>
          <w:tcPr>
            <w:tcW w:w="1417" w:type="dxa"/>
            <w:tcBorders>
              <w:top w:val="single" w:sz="4" w:space="0" w:color="auto"/>
              <w:left w:val="single" w:sz="4" w:space="0" w:color="auto"/>
              <w:bottom w:val="single" w:sz="4" w:space="0" w:color="auto"/>
              <w:right w:val="single" w:sz="4" w:space="0" w:color="auto"/>
            </w:tcBorders>
            <w:vAlign w:val="center"/>
          </w:tcPr>
          <w:p w14:paraId="3931A03B" w14:textId="1C60953C" w:rsidR="002C79E9" w:rsidRPr="00285C8A" w:rsidRDefault="00DB2852" w:rsidP="00296F25">
            <w:pPr>
              <w:ind w:firstLine="6"/>
              <w:jc w:val="center"/>
            </w:pPr>
            <w:r w:rsidRPr="00285C8A">
              <w:t>500</w:t>
            </w:r>
          </w:p>
        </w:tc>
        <w:tc>
          <w:tcPr>
            <w:tcW w:w="1418" w:type="dxa"/>
            <w:tcBorders>
              <w:top w:val="single" w:sz="4" w:space="0" w:color="auto"/>
              <w:left w:val="single" w:sz="4" w:space="0" w:color="auto"/>
              <w:bottom w:val="single" w:sz="4" w:space="0" w:color="auto"/>
              <w:right w:val="single" w:sz="4" w:space="0" w:color="auto"/>
            </w:tcBorders>
            <w:vAlign w:val="center"/>
          </w:tcPr>
          <w:p w14:paraId="3FDCC775" w14:textId="4143F6B7" w:rsidR="002C79E9" w:rsidRPr="00285C8A" w:rsidRDefault="00DB2852" w:rsidP="00296F25">
            <w:pPr>
              <w:ind w:firstLine="6"/>
              <w:jc w:val="center"/>
            </w:pPr>
            <w:r w:rsidRPr="00285C8A">
              <w:t>300</w:t>
            </w:r>
          </w:p>
        </w:tc>
        <w:tc>
          <w:tcPr>
            <w:tcW w:w="1409" w:type="dxa"/>
            <w:tcBorders>
              <w:top w:val="single" w:sz="4" w:space="0" w:color="auto"/>
              <w:left w:val="single" w:sz="4" w:space="0" w:color="auto"/>
              <w:bottom w:val="single" w:sz="4" w:space="0" w:color="auto"/>
              <w:right w:val="single" w:sz="4" w:space="0" w:color="auto"/>
            </w:tcBorders>
            <w:vAlign w:val="center"/>
          </w:tcPr>
          <w:p w14:paraId="13DCAD0C" w14:textId="2945D3D2" w:rsidR="002C79E9" w:rsidRPr="00285C8A" w:rsidRDefault="00DB2852" w:rsidP="00296F25">
            <w:pPr>
              <w:ind w:firstLine="6"/>
              <w:jc w:val="center"/>
            </w:pPr>
            <w:r w:rsidRPr="00285C8A">
              <w:t>1300</w:t>
            </w:r>
          </w:p>
        </w:tc>
      </w:tr>
      <w:tr w:rsidR="002C79E9" w:rsidRPr="00285C8A" w14:paraId="1DB8DE11"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DA0F768" w14:textId="77777777" w:rsidR="002C79E9" w:rsidRPr="00285C8A" w:rsidRDefault="002C79E9" w:rsidP="00296F25">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803"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hideMark/>
          </w:tcPr>
          <w:p w14:paraId="13401D83" w14:textId="77777777" w:rsidR="002C79E9" w:rsidRPr="00285C8A" w:rsidRDefault="002C79E9" w:rsidP="00296F25">
            <w:pPr>
              <w:shd w:val="clear" w:color="auto" w:fill="FFFFFF" w:themeFill="background1"/>
              <w:spacing w:line="240" w:lineRule="exact"/>
              <w:ind w:left="57" w:right="57"/>
              <w:rPr>
                <w:bCs/>
              </w:rPr>
            </w:pPr>
          </w:p>
        </w:tc>
      </w:tr>
    </w:tbl>
    <w:p w14:paraId="2A9313B8" w14:textId="25EC158E" w:rsidR="002C79E9" w:rsidRPr="00285C8A" w:rsidRDefault="002C79E9" w:rsidP="009D3DE3">
      <w:pPr>
        <w:shd w:val="clear" w:color="auto" w:fill="FFFFFF" w:themeFill="background1"/>
        <w:rPr>
          <w:b/>
          <w:bCs/>
          <w:i/>
          <w:szCs w:val="20"/>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20"/>
        <w:gridCol w:w="1559"/>
        <w:gridCol w:w="1417"/>
        <w:gridCol w:w="1418"/>
        <w:gridCol w:w="1409"/>
      </w:tblGrid>
      <w:tr w:rsidR="00A6359C" w:rsidRPr="00285C8A" w14:paraId="19B5DE1C" w14:textId="77777777" w:rsidTr="00296F25">
        <w:trPr>
          <w:trHeight w:val="60"/>
        </w:trPr>
        <w:tc>
          <w:tcPr>
            <w:tcW w:w="38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A62B0B" w14:textId="77777777" w:rsidR="00A6359C" w:rsidRPr="00285C8A" w:rsidRDefault="00A6359C" w:rsidP="00296F25">
            <w:pPr>
              <w:shd w:val="clear" w:color="auto" w:fill="FFFFFF" w:themeFill="background1"/>
              <w:spacing w:line="240" w:lineRule="exact"/>
              <w:ind w:left="57" w:right="57"/>
              <w:rPr>
                <w:bCs/>
              </w:rPr>
            </w:pPr>
            <w:r w:rsidRPr="00285C8A">
              <w:rPr>
                <w:bCs/>
              </w:rPr>
              <w:t>1. Номер технічного завдання</w:t>
            </w:r>
          </w:p>
        </w:tc>
        <w:tc>
          <w:tcPr>
            <w:tcW w:w="5803"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1CE12D9" w14:textId="07822E34" w:rsidR="00A6359C" w:rsidRPr="00285C8A" w:rsidRDefault="00A6359C" w:rsidP="00296F25">
            <w:pPr>
              <w:shd w:val="clear" w:color="auto" w:fill="FFFFFF" w:themeFill="background1"/>
              <w:spacing w:line="240" w:lineRule="exact"/>
              <w:ind w:left="57" w:right="57"/>
              <w:rPr>
                <w:bCs/>
              </w:rPr>
            </w:pPr>
            <w:r w:rsidRPr="00285C8A">
              <w:rPr>
                <w:bCs/>
              </w:rPr>
              <w:t>2.34.</w:t>
            </w:r>
          </w:p>
        </w:tc>
      </w:tr>
      <w:tr w:rsidR="00A6359C" w:rsidRPr="00285C8A" w14:paraId="793CFA5E"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1169263" w14:textId="77777777" w:rsidR="00A6359C" w:rsidRPr="00285C8A" w:rsidRDefault="00A6359C" w:rsidP="00296F25">
            <w:pPr>
              <w:shd w:val="clear" w:color="auto" w:fill="FFFFFF" w:themeFill="background1"/>
              <w:spacing w:line="240" w:lineRule="exact"/>
              <w:ind w:left="57" w:right="57"/>
              <w:rPr>
                <w:bCs/>
              </w:rPr>
            </w:pPr>
            <w:r w:rsidRPr="00285C8A">
              <w:rPr>
                <w:bCs/>
              </w:rPr>
              <w:t>2. Назва технічного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09FAE557" w14:textId="2E87664E" w:rsidR="00A6359C" w:rsidRPr="00285C8A" w:rsidRDefault="00A6359C" w:rsidP="00296F25">
            <w:pPr>
              <w:shd w:val="clear" w:color="auto" w:fill="FFFFFF" w:themeFill="background1"/>
              <w:spacing w:line="240" w:lineRule="exact"/>
              <w:ind w:left="57" w:right="57"/>
              <w:rPr>
                <w:bCs/>
              </w:rPr>
            </w:pPr>
            <w:r w:rsidRPr="00285C8A">
              <w:rPr>
                <w:bCs/>
              </w:rPr>
              <w:t>Будівництво полігонів твердих побутових відходів у населених пунктах територіальних громад</w:t>
            </w:r>
          </w:p>
        </w:tc>
      </w:tr>
      <w:tr w:rsidR="00A6359C" w:rsidRPr="00285C8A" w14:paraId="22966B02"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35DD818" w14:textId="77777777" w:rsidR="00A6359C" w:rsidRPr="00285C8A" w:rsidRDefault="00A6359C" w:rsidP="00296F2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tcPr>
          <w:p w14:paraId="7A739FDC" w14:textId="5B38ADC8" w:rsidR="003F7714" w:rsidRPr="00285C8A" w:rsidRDefault="003F7714" w:rsidP="003F7714">
            <w:pPr>
              <w:shd w:val="clear" w:color="auto" w:fill="FFFFFF" w:themeFill="background1"/>
              <w:spacing w:line="240" w:lineRule="exact"/>
              <w:ind w:left="57" w:right="57"/>
              <w:rPr>
                <w:bCs/>
              </w:rPr>
            </w:pPr>
            <w:r w:rsidRPr="00285C8A">
              <w:rPr>
                <w:bCs/>
              </w:rPr>
              <w:t>6. Впровадження системи біологічного очищення побутових та промислових стоків на рівні територіальних громад для забезпечення екологічної безпеки.</w:t>
            </w:r>
          </w:p>
          <w:p w14:paraId="3237D295" w14:textId="286FB490" w:rsidR="00A6359C" w:rsidRPr="00285C8A" w:rsidRDefault="003F7714" w:rsidP="003F7714">
            <w:pPr>
              <w:shd w:val="clear" w:color="auto" w:fill="FFFFFF" w:themeFill="background1"/>
              <w:spacing w:line="240" w:lineRule="exact"/>
              <w:ind w:left="57" w:right="57"/>
              <w:rPr>
                <w:bCs/>
              </w:rPr>
            </w:pPr>
            <w:r w:rsidRPr="00285C8A">
              <w:rPr>
                <w:bCs/>
              </w:rPr>
              <w:t>10. Забезпечення підтримки індустрії переробки та утилізації відходів, що використовує передові інноваційні технології.</w:t>
            </w:r>
          </w:p>
        </w:tc>
      </w:tr>
      <w:tr w:rsidR="00A6359C" w:rsidRPr="00285C8A" w14:paraId="57AD205D"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F93ED23" w14:textId="77777777" w:rsidR="00A6359C" w:rsidRPr="00285C8A" w:rsidRDefault="00A6359C" w:rsidP="00296F2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68FD4781" w14:textId="77777777" w:rsidR="00A6359C" w:rsidRPr="00285C8A" w:rsidRDefault="00A6359C" w:rsidP="00296F25">
            <w:pPr>
              <w:shd w:val="clear" w:color="auto" w:fill="FFFFFF" w:themeFill="background1"/>
              <w:spacing w:line="240" w:lineRule="exact"/>
              <w:ind w:left="57" w:right="57"/>
              <w:rPr>
                <w:bCs/>
              </w:rPr>
            </w:pPr>
            <w:r w:rsidRPr="00285C8A">
              <w:rPr>
                <w:bCs/>
              </w:rPr>
              <w:t>2.3.4. Оптимізація поводження з відходами.</w:t>
            </w:r>
          </w:p>
        </w:tc>
      </w:tr>
      <w:tr w:rsidR="00A6359C" w:rsidRPr="00285C8A" w14:paraId="14D064BF" w14:textId="77777777" w:rsidTr="00296F25">
        <w:trPr>
          <w:trHeight w:val="60"/>
        </w:trPr>
        <w:tc>
          <w:tcPr>
            <w:tcW w:w="3820"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27BF7D55" w14:textId="77777777" w:rsidR="00A6359C" w:rsidRPr="00285C8A" w:rsidRDefault="00A6359C" w:rsidP="00296F25">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803"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7837EEC8" w14:textId="77777777" w:rsidR="00A6359C" w:rsidRPr="00285C8A" w:rsidRDefault="00A6359C" w:rsidP="00296F25">
            <w:pPr>
              <w:shd w:val="clear" w:color="auto" w:fill="FFFFFF" w:themeFill="background1"/>
              <w:spacing w:line="240" w:lineRule="exact"/>
              <w:ind w:left="57" w:right="57"/>
              <w:rPr>
                <w:bCs/>
              </w:rPr>
            </w:pPr>
            <w:r w:rsidRPr="00285C8A">
              <w:rPr>
                <w:bCs/>
              </w:rPr>
              <w:t>Житомирська область</w:t>
            </w:r>
          </w:p>
        </w:tc>
      </w:tr>
      <w:tr w:rsidR="00EF0357" w:rsidRPr="00285C8A" w14:paraId="06F0FA87"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B5B10E" w14:textId="77777777" w:rsidR="00EF0357" w:rsidRPr="00285C8A" w:rsidRDefault="00EF0357" w:rsidP="00EF0357">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562C5E" w14:textId="27AEC124" w:rsidR="00EF0357" w:rsidRPr="00285C8A" w:rsidRDefault="00EF0357" w:rsidP="00EF0357">
            <w:pPr>
              <w:shd w:val="clear" w:color="auto" w:fill="FFFFFF" w:themeFill="background1"/>
              <w:spacing w:line="240" w:lineRule="exact"/>
              <w:ind w:left="57" w:right="57"/>
              <w:rPr>
                <w:bCs/>
              </w:rPr>
            </w:pPr>
            <w:r w:rsidRPr="00285C8A">
              <w:rPr>
                <w:bCs/>
              </w:rPr>
              <w:t>На сьогодні в територіальних громадах, особливо на сільських територіях гостро стоїть проблема збору та утилізації ТПВ. Потужність існуючих сміттєзвалищ вичерпана, території переповнені ТПВ, утворюються несанкціоновані звалища. Це погіршує екологічний стан визначених населених пунктів та прилеглих до них територій, їх соціально-економічну привабливість, негативно впливає на стан довкілля та здоров’я жителів. Для подолання існуючих проблем передбачається будівництво нових та розширення діючих полігонів ТПВ у населених пунктах територіальних громад.</w:t>
            </w:r>
          </w:p>
        </w:tc>
      </w:tr>
      <w:tr w:rsidR="00EF0357" w:rsidRPr="00285C8A" w14:paraId="3707CB51"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C7C17E" w14:textId="77777777" w:rsidR="00EF0357" w:rsidRPr="00285C8A" w:rsidRDefault="00EF0357" w:rsidP="00EF0357">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504ABD" w14:textId="77777777" w:rsidR="00EF0357" w:rsidRPr="00285C8A" w:rsidRDefault="00EF0357" w:rsidP="00EF0357">
            <w:pPr>
              <w:shd w:val="clear" w:color="auto" w:fill="FFFFFF" w:themeFill="background1"/>
              <w:spacing w:line="240" w:lineRule="exact"/>
              <w:ind w:left="57" w:right="57"/>
              <w:rPr>
                <w:bCs/>
              </w:rPr>
            </w:pPr>
            <w:r w:rsidRPr="00285C8A">
              <w:rPr>
                <w:bCs/>
              </w:rPr>
              <w:t>Обмежено шкідливий вплив ТПВ на навколишнє природне середовище та здоров’я людини.</w:t>
            </w:r>
          </w:p>
          <w:p w14:paraId="29E7A73E" w14:textId="6FF04819" w:rsidR="00EF0357" w:rsidRPr="00285C8A" w:rsidRDefault="00EF0357" w:rsidP="00EF0357">
            <w:pPr>
              <w:shd w:val="clear" w:color="auto" w:fill="FFFFFF" w:themeFill="background1"/>
              <w:spacing w:line="240" w:lineRule="exact"/>
              <w:ind w:left="57" w:right="57"/>
              <w:rPr>
                <w:bCs/>
              </w:rPr>
            </w:pPr>
          </w:p>
        </w:tc>
      </w:tr>
      <w:tr w:rsidR="00A6359C" w:rsidRPr="00285C8A" w14:paraId="04C36931"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0FBB71" w14:textId="77777777" w:rsidR="00A6359C" w:rsidRPr="00285C8A" w:rsidRDefault="00A6359C" w:rsidP="00296F25">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A9D1DE" w14:textId="1AE51408" w:rsidR="00EF0357" w:rsidRPr="00285C8A" w:rsidRDefault="00EF0357" w:rsidP="00EF0357">
            <w:pPr>
              <w:shd w:val="clear" w:color="auto" w:fill="FFFFFF" w:themeFill="background1"/>
              <w:spacing w:line="240" w:lineRule="exact"/>
              <w:ind w:left="57" w:right="57"/>
              <w:rPr>
                <w:bCs/>
              </w:rPr>
            </w:pPr>
            <w:r w:rsidRPr="00285C8A">
              <w:rPr>
                <w:bCs/>
              </w:rPr>
              <w:t>Забезпечено повне збирання, перевезення, утилізацію, знешкодження та захоронення ТПВ та ліквідацію несанкціонованих звалищ ТПВ.</w:t>
            </w:r>
          </w:p>
          <w:p w14:paraId="613E3D69" w14:textId="700AE0D7" w:rsidR="00EF0357" w:rsidRPr="00285C8A" w:rsidRDefault="00EF0357" w:rsidP="00EF0357">
            <w:pPr>
              <w:shd w:val="clear" w:color="auto" w:fill="FFFFFF" w:themeFill="background1"/>
              <w:spacing w:line="240" w:lineRule="exact"/>
              <w:ind w:left="57" w:right="57"/>
              <w:rPr>
                <w:bCs/>
              </w:rPr>
            </w:pPr>
            <w:r w:rsidRPr="00285C8A">
              <w:rPr>
                <w:bCs/>
              </w:rPr>
              <w:t>Поліпшено санітарно-гігієнічний стан населених пунктів та прилеглих до них територій, підвищено їх соціальну привабливість.</w:t>
            </w:r>
          </w:p>
          <w:p w14:paraId="45024FFD" w14:textId="7477A35C" w:rsidR="00A6359C" w:rsidRPr="00285C8A" w:rsidRDefault="00A6359C" w:rsidP="00296F25">
            <w:pPr>
              <w:shd w:val="clear" w:color="auto" w:fill="FFFFFF" w:themeFill="background1"/>
              <w:spacing w:line="240" w:lineRule="exact"/>
              <w:ind w:left="57" w:right="57"/>
              <w:rPr>
                <w:bCs/>
              </w:rPr>
            </w:pPr>
          </w:p>
        </w:tc>
      </w:tr>
      <w:tr w:rsidR="00A6359C" w:rsidRPr="00285C8A" w14:paraId="30F73BA9"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A72CD4" w14:textId="77777777" w:rsidR="00A6359C" w:rsidRPr="00285C8A" w:rsidRDefault="00A6359C" w:rsidP="00296F25">
            <w:pPr>
              <w:shd w:val="clear" w:color="auto" w:fill="FFFFFF" w:themeFill="background1"/>
              <w:spacing w:line="240" w:lineRule="exact"/>
              <w:ind w:left="57" w:right="57"/>
              <w:rPr>
                <w:bCs/>
              </w:rPr>
            </w:pPr>
            <w:r w:rsidRPr="00285C8A">
              <w:rPr>
                <w:bCs/>
              </w:rPr>
              <w:t>9. Основні заходи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16CB92" w14:textId="77777777" w:rsidR="00EF0357" w:rsidRPr="00285C8A" w:rsidRDefault="00EF0357" w:rsidP="00EF0357">
            <w:pPr>
              <w:shd w:val="clear" w:color="auto" w:fill="FFFFFF" w:themeFill="background1"/>
              <w:spacing w:line="240" w:lineRule="exact"/>
              <w:ind w:left="57" w:right="57"/>
              <w:rPr>
                <w:bCs/>
              </w:rPr>
            </w:pPr>
            <w:r w:rsidRPr="00285C8A">
              <w:rPr>
                <w:bCs/>
              </w:rPr>
              <w:t>Визначення земельних ділянок для будівництва полігонів ТПВ.</w:t>
            </w:r>
          </w:p>
          <w:p w14:paraId="508C7096" w14:textId="77777777" w:rsidR="00EF0357" w:rsidRPr="00285C8A" w:rsidRDefault="00EF0357" w:rsidP="00EF0357">
            <w:pPr>
              <w:shd w:val="clear" w:color="auto" w:fill="FFFFFF" w:themeFill="background1"/>
              <w:spacing w:line="240" w:lineRule="exact"/>
              <w:ind w:left="57" w:right="57"/>
              <w:rPr>
                <w:bCs/>
              </w:rPr>
            </w:pPr>
            <w:r w:rsidRPr="00285C8A">
              <w:rPr>
                <w:bCs/>
              </w:rPr>
              <w:t xml:space="preserve">Розроблення </w:t>
            </w:r>
            <w:proofErr w:type="spellStart"/>
            <w:r w:rsidRPr="00285C8A">
              <w:rPr>
                <w:bCs/>
              </w:rPr>
              <w:t>проєктно</w:t>
            </w:r>
            <w:proofErr w:type="spellEnd"/>
            <w:r w:rsidRPr="00285C8A">
              <w:rPr>
                <w:bCs/>
              </w:rPr>
              <w:t>-кошторисної документації.</w:t>
            </w:r>
          </w:p>
          <w:p w14:paraId="2E0FD8A7" w14:textId="36C80E73" w:rsidR="00A6359C" w:rsidRPr="00285C8A" w:rsidRDefault="00EF0357" w:rsidP="00EF0357">
            <w:pPr>
              <w:shd w:val="clear" w:color="auto" w:fill="FFFFFF" w:themeFill="background1"/>
              <w:spacing w:line="240" w:lineRule="exact"/>
              <w:ind w:left="57" w:right="57"/>
              <w:rPr>
                <w:bCs/>
              </w:rPr>
            </w:pPr>
            <w:r w:rsidRPr="00285C8A">
              <w:rPr>
                <w:bCs/>
              </w:rPr>
              <w:t>Проведення будівельних робіт.</w:t>
            </w:r>
          </w:p>
        </w:tc>
      </w:tr>
      <w:tr w:rsidR="00A6359C" w:rsidRPr="00285C8A" w14:paraId="65395179" w14:textId="77777777" w:rsidTr="00296F25">
        <w:trPr>
          <w:trHeight w:val="60"/>
        </w:trPr>
        <w:tc>
          <w:tcPr>
            <w:tcW w:w="382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7B896B1" w14:textId="77777777" w:rsidR="00A6359C" w:rsidRPr="00285C8A" w:rsidRDefault="00A6359C" w:rsidP="00296F25">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F79C50B" w14:textId="77777777" w:rsidR="00A6359C" w:rsidRPr="00285C8A" w:rsidRDefault="00A6359C" w:rsidP="00296F25">
            <w:pPr>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1D88E814" w14:textId="77777777" w:rsidR="00A6359C" w:rsidRPr="00285C8A" w:rsidRDefault="00A6359C" w:rsidP="00296F25">
            <w:pPr>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283BF9C5" w14:textId="77777777" w:rsidR="00A6359C" w:rsidRPr="00285C8A" w:rsidRDefault="00A6359C" w:rsidP="00296F25">
            <w:pPr>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1FE9BE61" w14:textId="77777777" w:rsidR="00A6359C" w:rsidRPr="00285C8A" w:rsidRDefault="00A6359C" w:rsidP="00296F25">
            <w:pPr>
              <w:ind w:firstLine="6"/>
              <w:jc w:val="center"/>
            </w:pPr>
            <w:r w:rsidRPr="00285C8A">
              <w:rPr>
                <w:bCs/>
              </w:rPr>
              <w:t>Усього</w:t>
            </w:r>
          </w:p>
        </w:tc>
      </w:tr>
      <w:tr w:rsidR="00A6359C" w:rsidRPr="00285C8A" w14:paraId="48AA1A8B"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2F77EAC" w14:textId="77777777" w:rsidR="00A6359C" w:rsidRPr="00285C8A" w:rsidRDefault="00A6359C" w:rsidP="00296F25">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C38605" w14:textId="32303230" w:rsidR="00A6359C" w:rsidRPr="00285C8A" w:rsidRDefault="00EF0357" w:rsidP="00296F25">
            <w:pPr>
              <w:ind w:firstLine="6"/>
              <w:jc w:val="center"/>
            </w:pPr>
            <w:r w:rsidRPr="00285C8A">
              <w:t>44967,5</w:t>
            </w:r>
          </w:p>
        </w:tc>
        <w:tc>
          <w:tcPr>
            <w:tcW w:w="1417" w:type="dxa"/>
            <w:tcBorders>
              <w:top w:val="single" w:sz="4" w:space="0" w:color="auto"/>
              <w:left w:val="single" w:sz="4" w:space="0" w:color="auto"/>
              <w:bottom w:val="single" w:sz="4" w:space="0" w:color="auto"/>
              <w:right w:val="single" w:sz="4" w:space="0" w:color="auto"/>
            </w:tcBorders>
            <w:vAlign w:val="center"/>
          </w:tcPr>
          <w:p w14:paraId="26F9391F" w14:textId="62507851" w:rsidR="00A6359C" w:rsidRPr="00285C8A" w:rsidRDefault="00EF0357" w:rsidP="00296F25">
            <w:pPr>
              <w:ind w:firstLine="6"/>
              <w:jc w:val="center"/>
            </w:pPr>
            <w:r w:rsidRPr="00285C8A">
              <w:t>90472,5</w:t>
            </w:r>
          </w:p>
        </w:tc>
        <w:tc>
          <w:tcPr>
            <w:tcW w:w="1418" w:type="dxa"/>
            <w:tcBorders>
              <w:top w:val="single" w:sz="4" w:space="0" w:color="auto"/>
              <w:left w:val="single" w:sz="4" w:space="0" w:color="auto"/>
              <w:bottom w:val="single" w:sz="4" w:space="0" w:color="auto"/>
              <w:right w:val="single" w:sz="4" w:space="0" w:color="auto"/>
            </w:tcBorders>
            <w:vAlign w:val="center"/>
          </w:tcPr>
          <w:p w14:paraId="421122CB" w14:textId="17A2CD7F" w:rsidR="00A6359C" w:rsidRPr="00285C8A" w:rsidRDefault="00EF0357" w:rsidP="00296F25">
            <w:pPr>
              <w:ind w:firstLine="6"/>
              <w:jc w:val="center"/>
            </w:pPr>
            <w:r w:rsidRPr="00285C8A">
              <w:t>78335</w:t>
            </w:r>
          </w:p>
        </w:tc>
        <w:tc>
          <w:tcPr>
            <w:tcW w:w="1409" w:type="dxa"/>
            <w:tcBorders>
              <w:top w:val="single" w:sz="4" w:space="0" w:color="auto"/>
              <w:left w:val="single" w:sz="4" w:space="0" w:color="auto"/>
              <w:bottom w:val="single" w:sz="4" w:space="0" w:color="auto"/>
              <w:right w:val="single" w:sz="4" w:space="0" w:color="auto"/>
            </w:tcBorders>
            <w:vAlign w:val="center"/>
          </w:tcPr>
          <w:p w14:paraId="267098FE" w14:textId="47A46DAD" w:rsidR="00A6359C" w:rsidRPr="00285C8A" w:rsidRDefault="00EF0357" w:rsidP="00296F25">
            <w:pPr>
              <w:ind w:firstLine="6"/>
              <w:jc w:val="center"/>
            </w:pPr>
            <w:r w:rsidRPr="00285C8A">
              <w:t>213775</w:t>
            </w:r>
          </w:p>
        </w:tc>
      </w:tr>
      <w:tr w:rsidR="00A6359C" w:rsidRPr="00285C8A" w14:paraId="47C0E9B1"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0C93145" w14:textId="77777777" w:rsidR="00A6359C" w:rsidRPr="00285C8A" w:rsidRDefault="00A6359C" w:rsidP="00296F25">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73F7B1" w14:textId="77777777" w:rsidR="00A6359C" w:rsidRPr="00285C8A" w:rsidRDefault="00A6359C"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8F1E9B0" w14:textId="77777777" w:rsidR="00A6359C" w:rsidRPr="00285C8A" w:rsidRDefault="00A6359C"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39EDB1B" w14:textId="77777777" w:rsidR="00A6359C" w:rsidRPr="00285C8A" w:rsidRDefault="00A6359C"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10487BC5" w14:textId="77777777" w:rsidR="00A6359C" w:rsidRPr="00285C8A" w:rsidRDefault="00A6359C" w:rsidP="00296F25">
            <w:pPr>
              <w:ind w:firstLine="6"/>
              <w:jc w:val="center"/>
            </w:pPr>
          </w:p>
        </w:tc>
      </w:tr>
      <w:tr w:rsidR="00A6359C" w:rsidRPr="00285C8A" w14:paraId="4FB504AA"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ED1FCD2" w14:textId="77777777" w:rsidR="00A6359C" w:rsidRPr="00285C8A" w:rsidRDefault="00A6359C" w:rsidP="00296F25">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DCF61A" w14:textId="77777777" w:rsidR="00A6359C" w:rsidRPr="00285C8A" w:rsidRDefault="00A6359C"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FDA4046" w14:textId="77777777" w:rsidR="00A6359C" w:rsidRPr="00285C8A" w:rsidRDefault="00A6359C"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72E0AECB" w14:textId="77777777" w:rsidR="00A6359C" w:rsidRPr="00285C8A" w:rsidRDefault="00A6359C"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309E9B35" w14:textId="77777777" w:rsidR="00A6359C" w:rsidRPr="00285C8A" w:rsidRDefault="00A6359C" w:rsidP="00296F25">
            <w:pPr>
              <w:ind w:firstLine="6"/>
              <w:jc w:val="center"/>
            </w:pPr>
          </w:p>
        </w:tc>
      </w:tr>
      <w:tr w:rsidR="00EF0357" w:rsidRPr="00285C8A" w14:paraId="4A4BB89E"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E80C160" w14:textId="77777777" w:rsidR="00EF0357" w:rsidRPr="00285C8A" w:rsidRDefault="00EF0357" w:rsidP="00EF0357">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8774FD" w14:textId="5639F770" w:rsidR="00EF0357" w:rsidRPr="00285C8A" w:rsidRDefault="00EF0357" w:rsidP="00EF0357">
            <w:pPr>
              <w:ind w:firstLine="6"/>
              <w:jc w:val="center"/>
            </w:pPr>
            <w:r w:rsidRPr="00285C8A">
              <w:t>3137,5</w:t>
            </w:r>
          </w:p>
        </w:tc>
        <w:tc>
          <w:tcPr>
            <w:tcW w:w="1417" w:type="dxa"/>
            <w:tcBorders>
              <w:top w:val="single" w:sz="4" w:space="0" w:color="auto"/>
              <w:left w:val="single" w:sz="4" w:space="0" w:color="auto"/>
              <w:bottom w:val="single" w:sz="4" w:space="0" w:color="auto"/>
              <w:right w:val="single" w:sz="4" w:space="0" w:color="auto"/>
            </w:tcBorders>
          </w:tcPr>
          <w:p w14:paraId="539FE427" w14:textId="08D664A4" w:rsidR="00EF0357" w:rsidRPr="00285C8A" w:rsidRDefault="00EF0357" w:rsidP="00EF0357">
            <w:pPr>
              <w:ind w:firstLine="6"/>
              <w:jc w:val="center"/>
            </w:pPr>
            <w:r w:rsidRPr="00285C8A">
              <w:t>8517,5</w:t>
            </w:r>
          </w:p>
        </w:tc>
        <w:tc>
          <w:tcPr>
            <w:tcW w:w="1418" w:type="dxa"/>
            <w:tcBorders>
              <w:top w:val="single" w:sz="4" w:space="0" w:color="auto"/>
              <w:left w:val="single" w:sz="4" w:space="0" w:color="auto"/>
              <w:bottom w:val="single" w:sz="4" w:space="0" w:color="auto"/>
              <w:right w:val="single" w:sz="4" w:space="0" w:color="auto"/>
            </w:tcBorders>
          </w:tcPr>
          <w:p w14:paraId="380088A1" w14:textId="23DF8D6B" w:rsidR="00EF0357" w:rsidRPr="00285C8A" w:rsidRDefault="00EF0357" w:rsidP="00EF0357">
            <w:pPr>
              <w:ind w:firstLine="6"/>
              <w:jc w:val="center"/>
            </w:pPr>
            <w:r w:rsidRPr="00285C8A">
              <w:t>8380</w:t>
            </w:r>
          </w:p>
        </w:tc>
        <w:tc>
          <w:tcPr>
            <w:tcW w:w="1409" w:type="dxa"/>
            <w:tcBorders>
              <w:top w:val="single" w:sz="4" w:space="0" w:color="auto"/>
              <w:left w:val="single" w:sz="4" w:space="0" w:color="auto"/>
              <w:bottom w:val="single" w:sz="4" w:space="0" w:color="auto"/>
              <w:right w:val="single" w:sz="4" w:space="0" w:color="auto"/>
            </w:tcBorders>
          </w:tcPr>
          <w:p w14:paraId="078667E0" w14:textId="5241114B" w:rsidR="00EF0357" w:rsidRPr="00285C8A" w:rsidRDefault="00EF0357" w:rsidP="00EF0357">
            <w:pPr>
              <w:ind w:firstLine="6"/>
              <w:jc w:val="center"/>
            </w:pPr>
            <w:r w:rsidRPr="00285C8A">
              <w:t>20035</w:t>
            </w:r>
          </w:p>
        </w:tc>
      </w:tr>
      <w:tr w:rsidR="00EF0357" w:rsidRPr="00285C8A" w14:paraId="40D6269B"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5F660BC" w14:textId="77777777" w:rsidR="00EF0357" w:rsidRPr="00285C8A" w:rsidRDefault="00EF0357" w:rsidP="00EF0357">
            <w:pPr>
              <w:shd w:val="clear" w:color="auto" w:fill="FFFFFF" w:themeFill="background1"/>
              <w:spacing w:line="240" w:lineRule="exact"/>
              <w:ind w:left="57" w:right="57"/>
              <w:rPr>
                <w:bCs/>
              </w:rPr>
            </w:pPr>
            <w:r w:rsidRPr="00285C8A">
              <w:rPr>
                <w:bCs/>
              </w:rPr>
              <w:t>інші джерела (приватні інвестори)</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E9F63E" w14:textId="254158C4" w:rsidR="00EF0357" w:rsidRPr="00285C8A" w:rsidRDefault="00EF0357" w:rsidP="00EF0357">
            <w:pPr>
              <w:ind w:firstLine="6"/>
              <w:jc w:val="center"/>
            </w:pPr>
            <w:r w:rsidRPr="00285C8A">
              <w:t>1375</w:t>
            </w:r>
          </w:p>
        </w:tc>
        <w:tc>
          <w:tcPr>
            <w:tcW w:w="1417" w:type="dxa"/>
            <w:tcBorders>
              <w:top w:val="single" w:sz="4" w:space="0" w:color="auto"/>
              <w:left w:val="single" w:sz="4" w:space="0" w:color="auto"/>
              <w:bottom w:val="single" w:sz="4" w:space="0" w:color="auto"/>
              <w:right w:val="single" w:sz="4" w:space="0" w:color="auto"/>
            </w:tcBorders>
          </w:tcPr>
          <w:p w14:paraId="1598A296" w14:textId="56F72DF8" w:rsidR="00EF0357" w:rsidRPr="00285C8A" w:rsidRDefault="00EF0357" w:rsidP="00EF0357">
            <w:pPr>
              <w:ind w:firstLine="6"/>
              <w:jc w:val="center"/>
            </w:pPr>
            <w:r w:rsidRPr="00285C8A">
              <w:t>6875</w:t>
            </w:r>
          </w:p>
        </w:tc>
        <w:tc>
          <w:tcPr>
            <w:tcW w:w="1418" w:type="dxa"/>
            <w:tcBorders>
              <w:top w:val="single" w:sz="4" w:space="0" w:color="auto"/>
              <w:left w:val="single" w:sz="4" w:space="0" w:color="auto"/>
              <w:bottom w:val="single" w:sz="4" w:space="0" w:color="auto"/>
              <w:right w:val="single" w:sz="4" w:space="0" w:color="auto"/>
            </w:tcBorders>
          </w:tcPr>
          <w:p w14:paraId="1BA203D9" w14:textId="63AB69F8" w:rsidR="00EF0357" w:rsidRPr="00285C8A" w:rsidRDefault="00EF0357" w:rsidP="00EF0357">
            <w:pPr>
              <w:ind w:firstLine="6"/>
              <w:jc w:val="center"/>
            </w:pPr>
            <w:r w:rsidRPr="00285C8A">
              <w:t>5500</w:t>
            </w:r>
          </w:p>
        </w:tc>
        <w:tc>
          <w:tcPr>
            <w:tcW w:w="1409" w:type="dxa"/>
            <w:tcBorders>
              <w:top w:val="single" w:sz="4" w:space="0" w:color="auto"/>
              <w:left w:val="single" w:sz="4" w:space="0" w:color="auto"/>
              <w:bottom w:val="single" w:sz="4" w:space="0" w:color="auto"/>
              <w:right w:val="single" w:sz="4" w:space="0" w:color="auto"/>
            </w:tcBorders>
          </w:tcPr>
          <w:p w14:paraId="317A6DE1" w14:textId="420D37FE" w:rsidR="00EF0357" w:rsidRPr="00285C8A" w:rsidRDefault="00EF0357" w:rsidP="00EF0357">
            <w:pPr>
              <w:ind w:firstLine="6"/>
              <w:jc w:val="center"/>
            </w:pPr>
            <w:r w:rsidRPr="00285C8A">
              <w:t>13750</w:t>
            </w:r>
          </w:p>
        </w:tc>
      </w:tr>
      <w:tr w:rsidR="00A6359C" w:rsidRPr="00285C8A" w14:paraId="44CF15BF"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293E84A" w14:textId="77777777" w:rsidR="00A6359C" w:rsidRPr="00285C8A" w:rsidRDefault="00A6359C" w:rsidP="00296F25">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803"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hideMark/>
          </w:tcPr>
          <w:p w14:paraId="2F4352E0" w14:textId="11618C34" w:rsidR="00A6359C" w:rsidRPr="00285C8A" w:rsidRDefault="00EF0357" w:rsidP="00296F25">
            <w:pPr>
              <w:shd w:val="clear" w:color="auto" w:fill="FFFFFF" w:themeFill="background1"/>
              <w:spacing w:line="240" w:lineRule="exact"/>
              <w:ind w:left="57" w:right="57"/>
              <w:rPr>
                <w:bCs/>
              </w:rPr>
            </w:pPr>
            <w:r w:rsidRPr="00285C8A">
              <w:rPr>
                <w:sz w:val="22"/>
                <w:szCs w:val="22"/>
              </w:rPr>
              <w:t xml:space="preserve">Обсяги можуть </w:t>
            </w:r>
            <w:proofErr w:type="spellStart"/>
            <w:r w:rsidRPr="00285C8A">
              <w:rPr>
                <w:sz w:val="22"/>
                <w:szCs w:val="22"/>
              </w:rPr>
              <w:t>уточнюватись</w:t>
            </w:r>
            <w:proofErr w:type="spellEnd"/>
          </w:p>
        </w:tc>
      </w:tr>
    </w:tbl>
    <w:p w14:paraId="2E4EFE57" w14:textId="307DD475" w:rsidR="009D3DE3" w:rsidRPr="00285C8A" w:rsidRDefault="009D3DE3" w:rsidP="009D3DE3">
      <w:pPr>
        <w:shd w:val="clear" w:color="auto" w:fill="FFFFFF" w:themeFill="background1"/>
        <w:rPr>
          <w:b/>
          <w:szCs w:val="28"/>
        </w:rPr>
      </w:pPr>
    </w:p>
    <w:p w14:paraId="45F4352B" w14:textId="603D672B" w:rsidR="009D3DE3" w:rsidRPr="00285C8A" w:rsidRDefault="009D3DE3" w:rsidP="009D3DE3">
      <w:pPr>
        <w:shd w:val="clear" w:color="auto" w:fill="FFFFFF" w:themeFill="background1"/>
        <w:rPr>
          <w:b/>
          <w:bCs/>
          <w:i/>
          <w:sz w:val="10"/>
          <w:szCs w:val="10"/>
        </w:rPr>
      </w:pPr>
    </w:p>
    <w:p w14:paraId="69D822C6" w14:textId="58F87970" w:rsidR="009D3DE3" w:rsidRPr="00285C8A" w:rsidRDefault="009D3DE3" w:rsidP="009D3DE3">
      <w:pPr>
        <w:shd w:val="clear" w:color="auto" w:fill="FFFFFF" w:themeFill="background1"/>
        <w:rPr>
          <w:b/>
          <w:szCs w:val="28"/>
        </w:rPr>
      </w:pPr>
    </w:p>
    <w:p w14:paraId="4F579A4C" w14:textId="6EC742ED" w:rsidR="002D4AA7" w:rsidRPr="00285C8A" w:rsidRDefault="002D4AA7" w:rsidP="009D3DE3">
      <w:pPr>
        <w:shd w:val="clear" w:color="auto" w:fill="FFFFFF" w:themeFill="background1"/>
        <w:rPr>
          <w:b/>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20"/>
        <w:gridCol w:w="1559"/>
        <w:gridCol w:w="1417"/>
        <w:gridCol w:w="1418"/>
        <w:gridCol w:w="1409"/>
      </w:tblGrid>
      <w:tr w:rsidR="00BB49AD" w:rsidRPr="00285C8A" w14:paraId="23B67E2E" w14:textId="77777777" w:rsidTr="00296F25">
        <w:trPr>
          <w:trHeight w:val="60"/>
        </w:trPr>
        <w:tc>
          <w:tcPr>
            <w:tcW w:w="38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2AB16F" w14:textId="77777777" w:rsidR="00BB49AD" w:rsidRPr="00285C8A" w:rsidRDefault="00BB49AD" w:rsidP="00296F25">
            <w:pPr>
              <w:shd w:val="clear" w:color="auto" w:fill="FFFFFF" w:themeFill="background1"/>
              <w:spacing w:line="240" w:lineRule="exact"/>
              <w:ind w:left="57" w:right="57"/>
              <w:rPr>
                <w:bCs/>
              </w:rPr>
            </w:pPr>
            <w:r w:rsidRPr="00285C8A">
              <w:rPr>
                <w:bCs/>
              </w:rPr>
              <w:t>1. Номер технічного завдання</w:t>
            </w:r>
          </w:p>
        </w:tc>
        <w:tc>
          <w:tcPr>
            <w:tcW w:w="5803"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DE5CB55" w14:textId="1B1785A4" w:rsidR="00BB49AD" w:rsidRPr="00285C8A" w:rsidRDefault="00BB49AD" w:rsidP="00296F25">
            <w:pPr>
              <w:shd w:val="clear" w:color="auto" w:fill="FFFFFF" w:themeFill="background1"/>
              <w:spacing w:line="240" w:lineRule="exact"/>
              <w:ind w:left="57" w:right="57"/>
              <w:rPr>
                <w:bCs/>
              </w:rPr>
            </w:pPr>
            <w:r w:rsidRPr="00285C8A">
              <w:rPr>
                <w:bCs/>
              </w:rPr>
              <w:t>2.35.</w:t>
            </w:r>
          </w:p>
        </w:tc>
      </w:tr>
      <w:tr w:rsidR="00BB49AD" w:rsidRPr="00285C8A" w14:paraId="259C3F95"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B137FC2" w14:textId="77777777" w:rsidR="00BB49AD" w:rsidRPr="00285C8A" w:rsidRDefault="00BB49AD" w:rsidP="00296F25">
            <w:pPr>
              <w:shd w:val="clear" w:color="auto" w:fill="FFFFFF" w:themeFill="background1"/>
              <w:spacing w:line="240" w:lineRule="exact"/>
              <w:ind w:left="57" w:right="57"/>
              <w:rPr>
                <w:bCs/>
              </w:rPr>
            </w:pPr>
            <w:r w:rsidRPr="00285C8A">
              <w:rPr>
                <w:bCs/>
              </w:rPr>
              <w:t>2. Назва технічного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2618EF2C" w14:textId="3A4BB6CE" w:rsidR="00BB49AD" w:rsidRPr="00285C8A" w:rsidRDefault="00BB49AD" w:rsidP="00296F25">
            <w:pPr>
              <w:shd w:val="clear" w:color="auto" w:fill="FFFFFF" w:themeFill="background1"/>
              <w:spacing w:line="240" w:lineRule="exact"/>
              <w:ind w:left="57" w:right="57"/>
              <w:rPr>
                <w:bCs/>
              </w:rPr>
            </w:pPr>
            <w:r w:rsidRPr="00285C8A">
              <w:rPr>
                <w:bCs/>
              </w:rPr>
              <w:t>Будівництво полігону для збирання відходів підприємств  каменеобробної галузі та розміщення виробництва для одержання сировини та готової продукції виробництва</w:t>
            </w:r>
          </w:p>
        </w:tc>
      </w:tr>
      <w:tr w:rsidR="00BB49AD" w:rsidRPr="00285C8A" w14:paraId="30816000"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63FED60" w14:textId="77777777" w:rsidR="00BB49AD" w:rsidRPr="00285C8A" w:rsidRDefault="00BB49AD" w:rsidP="00296F2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tcPr>
          <w:p w14:paraId="0D826933" w14:textId="77777777" w:rsidR="00BB49AD" w:rsidRPr="00285C8A" w:rsidRDefault="00BB49AD" w:rsidP="00296F25">
            <w:pPr>
              <w:shd w:val="clear" w:color="auto" w:fill="FFFFFF" w:themeFill="background1"/>
              <w:spacing w:line="240" w:lineRule="exact"/>
              <w:ind w:left="57" w:right="57"/>
              <w:rPr>
                <w:bCs/>
              </w:rPr>
            </w:pPr>
            <w:r w:rsidRPr="00285C8A">
              <w:rPr>
                <w:bCs/>
              </w:rPr>
              <w:t>6. Впровадження системи біологічного очищення побутових та промислових стоків на рівні територіальних громад для забезпечення екологічної безпеки.</w:t>
            </w:r>
          </w:p>
          <w:p w14:paraId="5F0A7D9A" w14:textId="77777777" w:rsidR="00BB49AD" w:rsidRPr="00285C8A" w:rsidRDefault="00BB49AD" w:rsidP="00296F25">
            <w:pPr>
              <w:shd w:val="clear" w:color="auto" w:fill="FFFFFF" w:themeFill="background1"/>
              <w:spacing w:line="240" w:lineRule="exact"/>
              <w:ind w:left="57" w:right="57"/>
              <w:rPr>
                <w:bCs/>
              </w:rPr>
            </w:pPr>
            <w:r w:rsidRPr="00285C8A">
              <w:rPr>
                <w:bCs/>
              </w:rPr>
              <w:t>10. Забезпечення підтримки індустрії переробки та утилізації відходів, що використовує передові інноваційні технології.</w:t>
            </w:r>
          </w:p>
        </w:tc>
      </w:tr>
      <w:tr w:rsidR="00BB49AD" w:rsidRPr="00285C8A" w14:paraId="5DD67E77"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E4CBEC8" w14:textId="77777777" w:rsidR="00BB49AD" w:rsidRPr="00285C8A" w:rsidRDefault="00BB49AD" w:rsidP="00296F2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113FF63F" w14:textId="77777777" w:rsidR="00BB49AD" w:rsidRPr="00285C8A" w:rsidRDefault="00BB49AD" w:rsidP="00296F25">
            <w:pPr>
              <w:shd w:val="clear" w:color="auto" w:fill="FFFFFF" w:themeFill="background1"/>
              <w:spacing w:line="240" w:lineRule="exact"/>
              <w:ind w:left="57" w:right="57"/>
              <w:rPr>
                <w:bCs/>
              </w:rPr>
            </w:pPr>
            <w:r w:rsidRPr="00285C8A">
              <w:rPr>
                <w:bCs/>
              </w:rPr>
              <w:t>2.3.4. Оптимізація поводження з відходами.</w:t>
            </w:r>
          </w:p>
        </w:tc>
      </w:tr>
      <w:tr w:rsidR="00BB49AD" w:rsidRPr="00285C8A" w14:paraId="645D24DF" w14:textId="77777777" w:rsidTr="00296F25">
        <w:trPr>
          <w:trHeight w:val="60"/>
        </w:trPr>
        <w:tc>
          <w:tcPr>
            <w:tcW w:w="3820"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08BE8230" w14:textId="77777777" w:rsidR="00BB49AD" w:rsidRPr="00285C8A" w:rsidRDefault="00BB49AD" w:rsidP="00296F25">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803"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0F950E95" w14:textId="77777777" w:rsidR="00BB49AD" w:rsidRPr="00285C8A" w:rsidRDefault="00BB49AD" w:rsidP="00296F25">
            <w:pPr>
              <w:shd w:val="clear" w:color="auto" w:fill="FFFFFF" w:themeFill="background1"/>
              <w:spacing w:line="240" w:lineRule="exact"/>
              <w:ind w:left="57" w:right="57"/>
              <w:rPr>
                <w:bCs/>
              </w:rPr>
            </w:pPr>
            <w:r w:rsidRPr="00285C8A">
              <w:rPr>
                <w:bCs/>
              </w:rPr>
              <w:t>Житомирська область</w:t>
            </w:r>
          </w:p>
        </w:tc>
      </w:tr>
      <w:tr w:rsidR="00BB49AD" w:rsidRPr="00285C8A" w14:paraId="75CB4B4B"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5C686F" w14:textId="77777777" w:rsidR="00BB49AD" w:rsidRPr="00285C8A" w:rsidRDefault="00BB49AD" w:rsidP="00296F25">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1F59F8" w14:textId="639DBBA4" w:rsidR="00BB49AD" w:rsidRPr="00285C8A" w:rsidRDefault="00BB49AD" w:rsidP="00296F25">
            <w:pPr>
              <w:shd w:val="clear" w:color="auto" w:fill="FFFFFF" w:themeFill="background1"/>
              <w:spacing w:line="240" w:lineRule="exact"/>
              <w:ind w:left="57" w:right="57"/>
              <w:rPr>
                <w:bCs/>
              </w:rPr>
            </w:pPr>
            <w:r w:rsidRPr="00285C8A">
              <w:rPr>
                <w:bCs/>
              </w:rPr>
              <w:t>Безпідставне складування відходів каменеобробних підприємств на несанкціонованих земельних ділянках, що створює небезпеку для навколишнього середовища та здоров’я людей.</w:t>
            </w:r>
          </w:p>
        </w:tc>
      </w:tr>
      <w:tr w:rsidR="00BB49AD" w:rsidRPr="00285C8A" w14:paraId="6326F5A9"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147209" w14:textId="77777777" w:rsidR="00BB49AD" w:rsidRPr="00285C8A" w:rsidRDefault="00BB49AD" w:rsidP="00BB49AD">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D0D6D" w14:textId="3D577F78" w:rsidR="00BB49AD" w:rsidRPr="00285C8A" w:rsidRDefault="00BB49AD" w:rsidP="00BB49AD">
            <w:pPr>
              <w:shd w:val="clear" w:color="auto" w:fill="FFFFFF" w:themeFill="background1"/>
              <w:spacing w:line="240" w:lineRule="exact"/>
              <w:ind w:left="57" w:right="57"/>
              <w:rPr>
                <w:bCs/>
              </w:rPr>
            </w:pPr>
            <w:r w:rsidRPr="00285C8A">
              <w:rPr>
                <w:bCs/>
              </w:rPr>
              <w:t>Захист навколишнього середовища від негативного впливу промислових відходів.</w:t>
            </w:r>
          </w:p>
          <w:p w14:paraId="295CAB5E" w14:textId="0B75F6BC" w:rsidR="00BB49AD" w:rsidRPr="00285C8A" w:rsidRDefault="00BB49AD" w:rsidP="00BB49AD">
            <w:pPr>
              <w:shd w:val="clear" w:color="auto" w:fill="FFFFFF" w:themeFill="background1"/>
              <w:spacing w:line="240" w:lineRule="exact"/>
              <w:ind w:left="57" w:right="57"/>
              <w:rPr>
                <w:bCs/>
              </w:rPr>
            </w:pPr>
            <w:r w:rsidRPr="00285C8A">
              <w:rPr>
                <w:bCs/>
              </w:rPr>
              <w:t>Покращення екологічної ситуації.</w:t>
            </w:r>
          </w:p>
        </w:tc>
      </w:tr>
      <w:tr w:rsidR="00BB49AD" w:rsidRPr="00285C8A" w14:paraId="2D784ADA" w14:textId="77777777" w:rsidTr="00BB49AD">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B3D4B" w14:textId="77777777" w:rsidR="00BB49AD" w:rsidRPr="00285C8A" w:rsidRDefault="00BB49AD" w:rsidP="00BB49AD">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D940BA" w14:textId="77777777" w:rsidR="00BB49AD" w:rsidRPr="00285C8A" w:rsidRDefault="00BB49AD" w:rsidP="00BB49AD">
            <w:pPr>
              <w:shd w:val="clear" w:color="auto" w:fill="FFFFFF" w:themeFill="background1"/>
              <w:spacing w:line="240" w:lineRule="exact"/>
              <w:ind w:left="57" w:right="57"/>
              <w:rPr>
                <w:bCs/>
              </w:rPr>
            </w:pPr>
            <w:r w:rsidRPr="00285C8A">
              <w:rPr>
                <w:bCs/>
              </w:rPr>
              <w:t>Виховання екологічної культури та екологічної грамотності щодо поводження з відходами.</w:t>
            </w:r>
          </w:p>
          <w:p w14:paraId="2002FB88" w14:textId="568F2E44" w:rsidR="00BB49AD" w:rsidRPr="00285C8A" w:rsidRDefault="00BB49AD" w:rsidP="00BB49AD">
            <w:pPr>
              <w:shd w:val="clear" w:color="auto" w:fill="FFFFFF" w:themeFill="background1"/>
              <w:spacing w:line="240" w:lineRule="exact"/>
              <w:ind w:left="57" w:right="57"/>
              <w:rPr>
                <w:bCs/>
              </w:rPr>
            </w:pPr>
          </w:p>
        </w:tc>
      </w:tr>
      <w:tr w:rsidR="00BB49AD" w:rsidRPr="00285C8A" w14:paraId="76DEC741"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DC5ABE" w14:textId="77777777" w:rsidR="00BB49AD" w:rsidRPr="00285C8A" w:rsidRDefault="00BB49AD" w:rsidP="00296F25">
            <w:pPr>
              <w:shd w:val="clear" w:color="auto" w:fill="FFFFFF" w:themeFill="background1"/>
              <w:spacing w:line="240" w:lineRule="exact"/>
              <w:ind w:left="57" w:right="57"/>
              <w:rPr>
                <w:bCs/>
              </w:rPr>
            </w:pPr>
            <w:r w:rsidRPr="00285C8A">
              <w:rPr>
                <w:bCs/>
              </w:rPr>
              <w:t>9. Основні заходи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87A557" w14:textId="2282835C" w:rsidR="00BB49AD" w:rsidRPr="00285C8A" w:rsidRDefault="00BB49AD" w:rsidP="00296F25">
            <w:pPr>
              <w:shd w:val="clear" w:color="auto" w:fill="FFFFFF" w:themeFill="background1"/>
              <w:spacing w:line="240" w:lineRule="exact"/>
              <w:ind w:left="57" w:right="57"/>
              <w:rPr>
                <w:bCs/>
              </w:rPr>
            </w:pPr>
            <w:r w:rsidRPr="00285C8A">
              <w:rPr>
                <w:bCs/>
              </w:rPr>
              <w:t>Будівництво полігону для збирання відходів підприємств каменеобробної галузі та виробництва для одержання сировини та готової продукції, виробництва будівельних блоків.</w:t>
            </w:r>
          </w:p>
        </w:tc>
      </w:tr>
      <w:tr w:rsidR="00BB49AD" w:rsidRPr="00285C8A" w14:paraId="7A6CDACD" w14:textId="77777777" w:rsidTr="00296F25">
        <w:trPr>
          <w:trHeight w:val="60"/>
        </w:trPr>
        <w:tc>
          <w:tcPr>
            <w:tcW w:w="382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B8F01D9" w14:textId="77777777" w:rsidR="00BB49AD" w:rsidRPr="00285C8A" w:rsidRDefault="00BB49AD" w:rsidP="00296F25">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846B7C7" w14:textId="77777777" w:rsidR="00BB49AD" w:rsidRPr="00285C8A" w:rsidRDefault="00BB49AD" w:rsidP="00296F25">
            <w:pPr>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6C050DE1" w14:textId="77777777" w:rsidR="00BB49AD" w:rsidRPr="00285C8A" w:rsidRDefault="00BB49AD" w:rsidP="00296F25">
            <w:pPr>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18F2609C" w14:textId="77777777" w:rsidR="00BB49AD" w:rsidRPr="00285C8A" w:rsidRDefault="00BB49AD" w:rsidP="00296F25">
            <w:pPr>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2570FB7E" w14:textId="77777777" w:rsidR="00BB49AD" w:rsidRPr="00285C8A" w:rsidRDefault="00BB49AD" w:rsidP="00296F25">
            <w:pPr>
              <w:ind w:firstLine="6"/>
              <w:jc w:val="center"/>
            </w:pPr>
            <w:r w:rsidRPr="00285C8A">
              <w:rPr>
                <w:bCs/>
              </w:rPr>
              <w:t>Усього</w:t>
            </w:r>
          </w:p>
        </w:tc>
      </w:tr>
      <w:tr w:rsidR="00BB49AD" w:rsidRPr="00285C8A" w14:paraId="332CF85B"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D12D5FF" w14:textId="77777777" w:rsidR="00BB49AD" w:rsidRPr="00285C8A" w:rsidRDefault="00BB49AD" w:rsidP="00296F25">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A8644B" w14:textId="430E3D81" w:rsidR="00BB49AD" w:rsidRPr="00285C8A" w:rsidRDefault="00BB49AD" w:rsidP="00296F25">
            <w:pPr>
              <w:ind w:firstLine="6"/>
              <w:jc w:val="center"/>
            </w:pPr>
            <w:r w:rsidRPr="00285C8A">
              <w:t>18000</w:t>
            </w:r>
          </w:p>
        </w:tc>
        <w:tc>
          <w:tcPr>
            <w:tcW w:w="1417" w:type="dxa"/>
            <w:tcBorders>
              <w:top w:val="single" w:sz="4" w:space="0" w:color="auto"/>
              <w:left w:val="single" w:sz="4" w:space="0" w:color="auto"/>
              <w:bottom w:val="single" w:sz="4" w:space="0" w:color="auto"/>
              <w:right w:val="single" w:sz="4" w:space="0" w:color="auto"/>
            </w:tcBorders>
            <w:vAlign w:val="center"/>
          </w:tcPr>
          <w:p w14:paraId="551C3DC1" w14:textId="7CE60F99" w:rsidR="00BB49AD" w:rsidRPr="00285C8A" w:rsidRDefault="00BB49AD" w:rsidP="00296F25">
            <w:pPr>
              <w:ind w:firstLine="6"/>
              <w:jc w:val="center"/>
            </w:pPr>
            <w:r w:rsidRPr="00285C8A">
              <w:t>18200</w:t>
            </w:r>
          </w:p>
        </w:tc>
        <w:tc>
          <w:tcPr>
            <w:tcW w:w="1418" w:type="dxa"/>
            <w:tcBorders>
              <w:top w:val="single" w:sz="4" w:space="0" w:color="auto"/>
              <w:left w:val="single" w:sz="4" w:space="0" w:color="auto"/>
              <w:bottom w:val="single" w:sz="4" w:space="0" w:color="auto"/>
              <w:right w:val="single" w:sz="4" w:space="0" w:color="auto"/>
            </w:tcBorders>
            <w:vAlign w:val="center"/>
          </w:tcPr>
          <w:p w14:paraId="3779EAE8" w14:textId="07810BDB" w:rsidR="00BB49AD" w:rsidRPr="00285C8A" w:rsidRDefault="00BB49AD" w:rsidP="00296F25">
            <w:pPr>
              <w:ind w:firstLine="6"/>
              <w:jc w:val="center"/>
            </w:pPr>
            <w:r w:rsidRPr="00285C8A">
              <w:t>17300</w:t>
            </w:r>
          </w:p>
        </w:tc>
        <w:tc>
          <w:tcPr>
            <w:tcW w:w="1409" w:type="dxa"/>
            <w:tcBorders>
              <w:top w:val="single" w:sz="4" w:space="0" w:color="auto"/>
              <w:left w:val="single" w:sz="4" w:space="0" w:color="auto"/>
              <w:bottom w:val="single" w:sz="4" w:space="0" w:color="auto"/>
              <w:right w:val="single" w:sz="4" w:space="0" w:color="auto"/>
            </w:tcBorders>
            <w:vAlign w:val="center"/>
          </w:tcPr>
          <w:p w14:paraId="5B359F4B" w14:textId="007C2E6A" w:rsidR="00BB49AD" w:rsidRPr="00285C8A" w:rsidRDefault="00BB49AD" w:rsidP="00296F25">
            <w:pPr>
              <w:ind w:firstLine="6"/>
              <w:jc w:val="center"/>
            </w:pPr>
            <w:r w:rsidRPr="00285C8A">
              <w:t>53500</w:t>
            </w:r>
          </w:p>
        </w:tc>
      </w:tr>
      <w:tr w:rsidR="00BB49AD" w:rsidRPr="00285C8A" w14:paraId="2E9372CC"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F409B6A" w14:textId="77777777" w:rsidR="00BB49AD" w:rsidRPr="00285C8A" w:rsidRDefault="00BB49AD" w:rsidP="00296F25">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9721FA" w14:textId="77777777" w:rsidR="00BB49AD" w:rsidRPr="00285C8A" w:rsidRDefault="00BB49AD"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CFF3FF2" w14:textId="77777777" w:rsidR="00BB49AD" w:rsidRPr="00285C8A" w:rsidRDefault="00BB49AD"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474515BC" w14:textId="77777777" w:rsidR="00BB49AD" w:rsidRPr="00285C8A" w:rsidRDefault="00BB49AD"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405F9993" w14:textId="77777777" w:rsidR="00BB49AD" w:rsidRPr="00285C8A" w:rsidRDefault="00BB49AD" w:rsidP="00296F25">
            <w:pPr>
              <w:ind w:firstLine="6"/>
              <w:jc w:val="center"/>
            </w:pPr>
          </w:p>
        </w:tc>
      </w:tr>
      <w:tr w:rsidR="00BB49AD" w:rsidRPr="00285C8A" w14:paraId="40C76D32"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9A7C024" w14:textId="77777777" w:rsidR="00BB49AD" w:rsidRPr="00285C8A" w:rsidRDefault="00BB49AD" w:rsidP="00296F25">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832295" w14:textId="77777777" w:rsidR="00BB49AD" w:rsidRPr="00285C8A" w:rsidRDefault="00BB49AD"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38D2917C" w14:textId="77777777" w:rsidR="00BB49AD" w:rsidRPr="00285C8A" w:rsidRDefault="00BB49AD"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1241658" w14:textId="77777777" w:rsidR="00BB49AD" w:rsidRPr="00285C8A" w:rsidRDefault="00BB49AD"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6079EEB5" w14:textId="77777777" w:rsidR="00BB49AD" w:rsidRPr="00285C8A" w:rsidRDefault="00BB49AD" w:rsidP="00296F25">
            <w:pPr>
              <w:ind w:firstLine="6"/>
              <w:jc w:val="center"/>
            </w:pPr>
          </w:p>
        </w:tc>
      </w:tr>
      <w:tr w:rsidR="00BB49AD" w:rsidRPr="00285C8A" w14:paraId="06767CD7"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DB4FB7E" w14:textId="77777777" w:rsidR="00BB49AD" w:rsidRPr="00285C8A" w:rsidRDefault="00BB49AD" w:rsidP="00296F25">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20F2ED" w14:textId="6E8A8BBC" w:rsidR="00BB49AD" w:rsidRPr="00285C8A" w:rsidRDefault="00BB49AD" w:rsidP="00296F25">
            <w:pPr>
              <w:ind w:firstLine="6"/>
              <w:jc w:val="center"/>
            </w:pPr>
            <w:r w:rsidRPr="00285C8A">
              <w:t>5000</w:t>
            </w:r>
          </w:p>
        </w:tc>
        <w:tc>
          <w:tcPr>
            <w:tcW w:w="1417" w:type="dxa"/>
            <w:tcBorders>
              <w:top w:val="single" w:sz="4" w:space="0" w:color="auto"/>
              <w:left w:val="single" w:sz="4" w:space="0" w:color="auto"/>
              <w:bottom w:val="single" w:sz="4" w:space="0" w:color="auto"/>
              <w:right w:val="single" w:sz="4" w:space="0" w:color="auto"/>
            </w:tcBorders>
          </w:tcPr>
          <w:p w14:paraId="02146C5B" w14:textId="79B9597D" w:rsidR="00BB49AD" w:rsidRPr="00285C8A" w:rsidRDefault="00BB49AD" w:rsidP="00296F25">
            <w:pPr>
              <w:ind w:firstLine="6"/>
              <w:jc w:val="center"/>
            </w:pPr>
            <w:r w:rsidRPr="00285C8A">
              <w:t>4800</w:t>
            </w:r>
          </w:p>
        </w:tc>
        <w:tc>
          <w:tcPr>
            <w:tcW w:w="1418" w:type="dxa"/>
            <w:tcBorders>
              <w:top w:val="single" w:sz="4" w:space="0" w:color="auto"/>
              <w:left w:val="single" w:sz="4" w:space="0" w:color="auto"/>
              <w:bottom w:val="single" w:sz="4" w:space="0" w:color="auto"/>
              <w:right w:val="single" w:sz="4" w:space="0" w:color="auto"/>
            </w:tcBorders>
          </w:tcPr>
          <w:p w14:paraId="648D9501" w14:textId="1DCE4623" w:rsidR="00BB49AD" w:rsidRPr="00285C8A" w:rsidRDefault="00BB49AD" w:rsidP="00296F25">
            <w:pPr>
              <w:ind w:firstLine="6"/>
              <w:jc w:val="center"/>
            </w:pPr>
            <w:r w:rsidRPr="00285C8A">
              <w:t>4700</w:t>
            </w:r>
          </w:p>
        </w:tc>
        <w:tc>
          <w:tcPr>
            <w:tcW w:w="1409" w:type="dxa"/>
            <w:tcBorders>
              <w:top w:val="single" w:sz="4" w:space="0" w:color="auto"/>
              <w:left w:val="single" w:sz="4" w:space="0" w:color="auto"/>
              <w:bottom w:val="single" w:sz="4" w:space="0" w:color="auto"/>
              <w:right w:val="single" w:sz="4" w:space="0" w:color="auto"/>
            </w:tcBorders>
          </w:tcPr>
          <w:p w14:paraId="269A3F2E" w14:textId="4443DB78" w:rsidR="00BB49AD" w:rsidRPr="00285C8A" w:rsidRDefault="00BB49AD" w:rsidP="00296F25">
            <w:pPr>
              <w:ind w:firstLine="6"/>
              <w:jc w:val="center"/>
            </w:pPr>
            <w:r w:rsidRPr="00285C8A">
              <w:t>14500</w:t>
            </w:r>
          </w:p>
        </w:tc>
      </w:tr>
      <w:tr w:rsidR="00BB49AD" w:rsidRPr="00285C8A" w14:paraId="65349354"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A9FEF45" w14:textId="6E051FCA" w:rsidR="00BB49AD" w:rsidRPr="00285C8A" w:rsidRDefault="00BB49AD" w:rsidP="00296F25">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ACF28" w14:textId="78524D69" w:rsidR="00BB49AD" w:rsidRPr="00285C8A" w:rsidRDefault="00BB49AD"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17DA0800" w14:textId="3218B130" w:rsidR="00BB49AD" w:rsidRPr="00285C8A" w:rsidRDefault="00BB49AD"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2271B301" w14:textId="4A441CFB" w:rsidR="00BB49AD" w:rsidRPr="00285C8A" w:rsidRDefault="00BB49AD"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7EED0061" w14:textId="024FCBA5" w:rsidR="00BB49AD" w:rsidRPr="00285C8A" w:rsidRDefault="00BB49AD" w:rsidP="00296F25">
            <w:pPr>
              <w:ind w:firstLine="6"/>
              <w:jc w:val="center"/>
            </w:pPr>
          </w:p>
        </w:tc>
      </w:tr>
      <w:tr w:rsidR="00BB49AD" w:rsidRPr="00285C8A" w14:paraId="1156F777" w14:textId="77777777" w:rsidTr="00BB49AD">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D04F4BA" w14:textId="77777777" w:rsidR="00BB49AD" w:rsidRPr="00285C8A" w:rsidRDefault="00BB49AD" w:rsidP="00296F25">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803"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22D5D09" w14:textId="03A46F10" w:rsidR="00BB49AD" w:rsidRPr="00285C8A" w:rsidRDefault="00BB49AD" w:rsidP="00296F25">
            <w:pPr>
              <w:shd w:val="clear" w:color="auto" w:fill="FFFFFF" w:themeFill="background1"/>
              <w:spacing w:line="240" w:lineRule="exact"/>
              <w:ind w:left="57" w:right="57"/>
              <w:rPr>
                <w:bCs/>
              </w:rPr>
            </w:pPr>
          </w:p>
        </w:tc>
      </w:tr>
    </w:tbl>
    <w:p w14:paraId="6D5F7ED2" w14:textId="45E6C4EB" w:rsidR="002D4AA7" w:rsidRPr="00285C8A" w:rsidRDefault="002D4AA7" w:rsidP="009D3DE3">
      <w:pPr>
        <w:shd w:val="clear" w:color="auto" w:fill="FFFFFF" w:themeFill="background1"/>
        <w:rPr>
          <w:b/>
          <w:szCs w:val="28"/>
        </w:rPr>
      </w:pPr>
    </w:p>
    <w:p w14:paraId="411D4F7A" w14:textId="1C7EC893" w:rsidR="00BB49AD" w:rsidRPr="00285C8A" w:rsidRDefault="00BB49AD" w:rsidP="009D3DE3">
      <w:pPr>
        <w:shd w:val="clear" w:color="auto" w:fill="FFFFFF" w:themeFill="background1"/>
        <w:rPr>
          <w:b/>
          <w:szCs w:val="28"/>
        </w:rPr>
      </w:pPr>
    </w:p>
    <w:p w14:paraId="46E16D4B" w14:textId="77777777" w:rsidR="00BB49AD" w:rsidRPr="00285C8A" w:rsidRDefault="00BB49AD" w:rsidP="009D3DE3">
      <w:pPr>
        <w:shd w:val="clear" w:color="auto" w:fill="FFFFFF" w:themeFill="background1"/>
        <w:rPr>
          <w:b/>
          <w:szCs w:val="28"/>
        </w:rPr>
      </w:pPr>
    </w:p>
    <w:p w14:paraId="76733561" w14:textId="77777777" w:rsidR="002D4AA7" w:rsidRPr="00285C8A" w:rsidRDefault="002D4AA7" w:rsidP="009D3DE3">
      <w:pPr>
        <w:shd w:val="clear" w:color="auto" w:fill="FFFFFF" w:themeFill="background1"/>
        <w:rPr>
          <w:b/>
          <w:szCs w:val="28"/>
        </w:rPr>
      </w:pPr>
    </w:p>
    <w:p w14:paraId="15F25896" w14:textId="77777777" w:rsidR="009D3DE3" w:rsidRPr="00285C8A" w:rsidRDefault="009D3DE3" w:rsidP="009D3DE3">
      <w:pPr>
        <w:shd w:val="clear" w:color="auto" w:fill="FFFFFF" w:themeFill="background1"/>
        <w:jc w:val="both"/>
        <w:rPr>
          <w:rFonts w:eastAsia="Calibri"/>
          <w:b/>
        </w:rPr>
      </w:pPr>
    </w:p>
    <w:p w14:paraId="0D3D22AD" w14:textId="47F54951" w:rsidR="009D3DE3" w:rsidRPr="00285C8A" w:rsidRDefault="009D3DE3" w:rsidP="009D3DE3">
      <w:pPr>
        <w:shd w:val="clear" w:color="auto" w:fill="FFFFFF" w:themeFill="background1"/>
        <w:rPr>
          <w:rFonts w:eastAsia="Calibri"/>
          <w:b/>
        </w:rPr>
      </w:pPr>
      <w:r w:rsidRPr="00285C8A">
        <w:rPr>
          <w:rFonts w:eastAsia="Calibri"/>
          <w:b/>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20"/>
        <w:gridCol w:w="1559"/>
        <w:gridCol w:w="1417"/>
        <w:gridCol w:w="1418"/>
        <w:gridCol w:w="1409"/>
      </w:tblGrid>
      <w:tr w:rsidR="00BB49AD" w:rsidRPr="00285C8A" w14:paraId="496B3B49" w14:textId="77777777" w:rsidTr="00296F25">
        <w:trPr>
          <w:trHeight w:val="60"/>
        </w:trPr>
        <w:tc>
          <w:tcPr>
            <w:tcW w:w="38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AB04E2" w14:textId="77777777" w:rsidR="00BB49AD" w:rsidRPr="00285C8A" w:rsidRDefault="00BB49AD" w:rsidP="00296F25">
            <w:pPr>
              <w:shd w:val="clear" w:color="auto" w:fill="FFFFFF" w:themeFill="background1"/>
              <w:spacing w:line="240" w:lineRule="exact"/>
              <w:ind w:left="57" w:right="57"/>
              <w:rPr>
                <w:bCs/>
              </w:rPr>
            </w:pPr>
            <w:r w:rsidRPr="00285C8A">
              <w:rPr>
                <w:bCs/>
              </w:rPr>
              <w:t>1. Номер технічного завдання</w:t>
            </w:r>
          </w:p>
        </w:tc>
        <w:tc>
          <w:tcPr>
            <w:tcW w:w="5803"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07E72460" w14:textId="7AFDD13B" w:rsidR="00BB49AD" w:rsidRPr="00285C8A" w:rsidRDefault="00BB49AD" w:rsidP="00296F25">
            <w:pPr>
              <w:shd w:val="clear" w:color="auto" w:fill="FFFFFF" w:themeFill="background1"/>
              <w:spacing w:line="240" w:lineRule="exact"/>
              <w:ind w:left="57" w:right="57"/>
              <w:rPr>
                <w:bCs/>
              </w:rPr>
            </w:pPr>
            <w:r w:rsidRPr="00285C8A">
              <w:rPr>
                <w:bCs/>
              </w:rPr>
              <w:t>2.36.</w:t>
            </w:r>
          </w:p>
        </w:tc>
      </w:tr>
      <w:tr w:rsidR="00BB49AD" w:rsidRPr="00285C8A" w14:paraId="07E82D30"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1CE3324" w14:textId="77777777" w:rsidR="00BB49AD" w:rsidRPr="00285C8A" w:rsidRDefault="00BB49AD" w:rsidP="00296F25">
            <w:pPr>
              <w:shd w:val="clear" w:color="auto" w:fill="FFFFFF" w:themeFill="background1"/>
              <w:spacing w:line="240" w:lineRule="exact"/>
              <w:ind w:left="57" w:right="57"/>
              <w:rPr>
                <w:bCs/>
              </w:rPr>
            </w:pPr>
            <w:r w:rsidRPr="00285C8A">
              <w:rPr>
                <w:bCs/>
              </w:rPr>
              <w:t>2. Назва технічного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4E8CBAD4" w14:textId="6683942D" w:rsidR="00BB49AD" w:rsidRPr="00285C8A" w:rsidRDefault="00BB49AD" w:rsidP="00296F25">
            <w:pPr>
              <w:shd w:val="clear" w:color="auto" w:fill="FFFFFF" w:themeFill="background1"/>
              <w:spacing w:line="240" w:lineRule="exact"/>
              <w:ind w:left="57" w:right="57"/>
              <w:rPr>
                <w:bCs/>
              </w:rPr>
            </w:pPr>
            <w:r w:rsidRPr="00285C8A">
              <w:rPr>
                <w:bCs/>
              </w:rPr>
              <w:t>Утилізація промислових відходів</w:t>
            </w:r>
          </w:p>
        </w:tc>
      </w:tr>
      <w:tr w:rsidR="00BB49AD" w:rsidRPr="00285C8A" w14:paraId="4CA31569"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11A3991" w14:textId="77777777" w:rsidR="00BB49AD" w:rsidRPr="00285C8A" w:rsidRDefault="00BB49AD" w:rsidP="00296F25">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tcPr>
          <w:p w14:paraId="4AC6EDF1" w14:textId="77777777" w:rsidR="00BB49AD" w:rsidRPr="00285C8A" w:rsidRDefault="00BB49AD" w:rsidP="00296F25">
            <w:pPr>
              <w:shd w:val="clear" w:color="auto" w:fill="FFFFFF" w:themeFill="background1"/>
              <w:spacing w:line="240" w:lineRule="exact"/>
              <w:ind w:left="57" w:right="57"/>
              <w:rPr>
                <w:bCs/>
              </w:rPr>
            </w:pPr>
            <w:r w:rsidRPr="00285C8A">
              <w:rPr>
                <w:bCs/>
              </w:rPr>
              <w:t>10. Забезпечення підтримки індустрії переробки та утилізації відходів, що використовує передові інноваційні технології.</w:t>
            </w:r>
          </w:p>
        </w:tc>
      </w:tr>
      <w:tr w:rsidR="00BB49AD" w:rsidRPr="00285C8A" w14:paraId="498FAB23"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7793556" w14:textId="77777777" w:rsidR="00BB49AD" w:rsidRPr="00285C8A" w:rsidRDefault="00BB49AD" w:rsidP="00296F25">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803"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6FFFF610" w14:textId="77777777" w:rsidR="00BB49AD" w:rsidRPr="00285C8A" w:rsidRDefault="00BB49AD" w:rsidP="00296F25">
            <w:pPr>
              <w:shd w:val="clear" w:color="auto" w:fill="FFFFFF" w:themeFill="background1"/>
              <w:spacing w:line="240" w:lineRule="exact"/>
              <w:ind w:left="57" w:right="57"/>
              <w:rPr>
                <w:bCs/>
              </w:rPr>
            </w:pPr>
            <w:r w:rsidRPr="00285C8A">
              <w:rPr>
                <w:bCs/>
              </w:rPr>
              <w:t>2.3.4. Оптимізація поводження з відходами.</w:t>
            </w:r>
          </w:p>
        </w:tc>
      </w:tr>
      <w:tr w:rsidR="00BB49AD" w:rsidRPr="00285C8A" w14:paraId="7DB9963F" w14:textId="77777777" w:rsidTr="00296F25">
        <w:trPr>
          <w:trHeight w:val="60"/>
        </w:trPr>
        <w:tc>
          <w:tcPr>
            <w:tcW w:w="3820"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27A54A23" w14:textId="77777777" w:rsidR="00BB49AD" w:rsidRPr="00285C8A" w:rsidRDefault="00BB49AD" w:rsidP="00296F25">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5803"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0B19F430" w14:textId="77777777" w:rsidR="00BB49AD" w:rsidRPr="00285C8A" w:rsidRDefault="00BB49AD" w:rsidP="00296F25">
            <w:pPr>
              <w:shd w:val="clear" w:color="auto" w:fill="FFFFFF" w:themeFill="background1"/>
              <w:spacing w:line="240" w:lineRule="exact"/>
              <w:ind w:left="57" w:right="57"/>
              <w:rPr>
                <w:bCs/>
              </w:rPr>
            </w:pPr>
            <w:r w:rsidRPr="00285C8A">
              <w:rPr>
                <w:bCs/>
              </w:rPr>
              <w:t>Житомирська область</w:t>
            </w:r>
          </w:p>
        </w:tc>
      </w:tr>
      <w:tr w:rsidR="00BB49AD" w:rsidRPr="00285C8A" w14:paraId="59B17C43"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C5F3A9" w14:textId="77777777" w:rsidR="00BB49AD" w:rsidRPr="00285C8A" w:rsidRDefault="00BB49AD" w:rsidP="00BB49AD">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5A3EDC" w14:textId="5B96DAB6" w:rsidR="00BB49AD" w:rsidRPr="00285C8A" w:rsidRDefault="00BB49AD" w:rsidP="00385B9D">
            <w:pPr>
              <w:shd w:val="clear" w:color="auto" w:fill="FFFFFF" w:themeFill="background1"/>
              <w:spacing w:line="240" w:lineRule="exact"/>
              <w:ind w:left="57" w:right="57"/>
              <w:rPr>
                <w:bCs/>
              </w:rPr>
            </w:pPr>
            <w:r w:rsidRPr="00285C8A">
              <w:rPr>
                <w:bCs/>
              </w:rPr>
              <w:t>Однією із найбільш актуальних екологічних проблем України є поводження із твердими побутовими відходами.</w:t>
            </w:r>
          </w:p>
          <w:p w14:paraId="572A513E" w14:textId="77777777" w:rsidR="00BB49AD" w:rsidRPr="00285C8A" w:rsidRDefault="00BB49AD" w:rsidP="00385B9D">
            <w:pPr>
              <w:shd w:val="clear" w:color="auto" w:fill="FFFFFF" w:themeFill="background1"/>
              <w:spacing w:line="240" w:lineRule="exact"/>
              <w:ind w:left="57" w:right="57"/>
              <w:rPr>
                <w:bCs/>
              </w:rPr>
            </w:pPr>
            <w:r w:rsidRPr="00285C8A">
              <w:rPr>
                <w:bCs/>
              </w:rPr>
              <w:t xml:space="preserve">Полігон твердих побутових відходів – інженерна споруда, яка призначена для захоронення твердих побутових відходів і повинна запобігати негативному впливу на навколишнє природне середовище і відповідати санітарно-епідеміологічним і екологічним нормам. </w:t>
            </w:r>
          </w:p>
          <w:p w14:paraId="0D7B90C4" w14:textId="74338BE7" w:rsidR="00BB49AD" w:rsidRPr="00285C8A" w:rsidRDefault="00BB49AD" w:rsidP="00385B9D">
            <w:pPr>
              <w:shd w:val="clear" w:color="auto" w:fill="FFFFFF" w:themeFill="background1"/>
              <w:spacing w:line="240" w:lineRule="exact"/>
              <w:ind w:left="57" w:right="57"/>
              <w:rPr>
                <w:bCs/>
              </w:rPr>
            </w:pPr>
            <w:r w:rsidRPr="00285C8A">
              <w:rPr>
                <w:bCs/>
              </w:rPr>
              <w:t xml:space="preserve">Будівництво полігонів ТПВ, які б </w:t>
            </w:r>
            <w:r w:rsidR="00385B9D" w:rsidRPr="00285C8A">
              <w:rPr>
                <w:bCs/>
              </w:rPr>
              <w:t>в</w:t>
            </w:r>
            <w:r w:rsidRPr="00285C8A">
              <w:rPr>
                <w:bCs/>
              </w:rPr>
              <w:t xml:space="preserve">ідповідали екологічно-санітарним вимогам, та оформлення згідно з чинним законодавством земельних ділянок під них є надзвичайно актуальною проблемою, особливо у районах рекреаційного призначення. </w:t>
            </w:r>
          </w:p>
          <w:p w14:paraId="586D6F7E" w14:textId="77777777" w:rsidR="00BB49AD" w:rsidRPr="00285C8A" w:rsidRDefault="00BB49AD" w:rsidP="00385B9D">
            <w:pPr>
              <w:shd w:val="clear" w:color="auto" w:fill="FFFFFF" w:themeFill="background1"/>
              <w:spacing w:line="240" w:lineRule="exact"/>
              <w:ind w:left="57" w:right="57"/>
              <w:rPr>
                <w:bCs/>
              </w:rPr>
            </w:pPr>
            <w:r w:rsidRPr="00285C8A">
              <w:rPr>
                <w:bCs/>
              </w:rPr>
              <w:t>Технологічна недосконалість облаштування звалищ зумовлює забруднення поверхневих і підземних вод, створює загрозу погіршення екологічного, санітарно-епідеміологічного стану та здоров'я населення, деградації рекреаційних ресурсів.</w:t>
            </w:r>
          </w:p>
          <w:p w14:paraId="795B08C4" w14:textId="77777777" w:rsidR="00BB49AD" w:rsidRPr="00285C8A" w:rsidRDefault="00BB49AD" w:rsidP="00385B9D">
            <w:pPr>
              <w:shd w:val="clear" w:color="auto" w:fill="FFFFFF" w:themeFill="background1"/>
              <w:spacing w:line="240" w:lineRule="exact"/>
              <w:ind w:left="57" w:right="57"/>
              <w:rPr>
                <w:bCs/>
              </w:rPr>
            </w:pPr>
            <w:r w:rsidRPr="00285C8A">
              <w:rPr>
                <w:bCs/>
              </w:rPr>
              <w:t>Екологічна ситуація ускладнюється ще й тому, що впродовж тривалого часу не вирішуються проблеми у сфері поводження з відходами, передусім, через великі обсяги їх щорічного утворення, низький рівень використання та нагромадження.</w:t>
            </w:r>
          </w:p>
          <w:p w14:paraId="6C216F23" w14:textId="346C38CC" w:rsidR="00BB49AD" w:rsidRPr="00285C8A" w:rsidRDefault="00BB49AD" w:rsidP="00BB49AD">
            <w:pPr>
              <w:shd w:val="clear" w:color="auto" w:fill="FFFFFF" w:themeFill="background1"/>
              <w:spacing w:line="240" w:lineRule="exact"/>
              <w:ind w:left="57" w:right="57"/>
              <w:rPr>
                <w:bCs/>
              </w:rPr>
            </w:pPr>
            <w:r w:rsidRPr="00285C8A">
              <w:rPr>
                <w:bCs/>
              </w:rPr>
              <w:t>Продовження будівництва полігону твердих побутових відходів дозволить вирішити ряд важливих проблем екологічного оздоровлення міста Житомир та прилеглих сіл, дасть змогу зацікавити потенційних інвесторів у вкладанні коштів на будівництво супутніх виробництв.</w:t>
            </w:r>
          </w:p>
        </w:tc>
      </w:tr>
      <w:tr w:rsidR="00BB49AD" w:rsidRPr="00285C8A" w14:paraId="11E77B52"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F8FB92" w14:textId="77777777" w:rsidR="00BB49AD" w:rsidRPr="00285C8A" w:rsidRDefault="00BB49AD" w:rsidP="00BB49AD">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85BCDA" w14:textId="77777777" w:rsidR="00BB49AD" w:rsidRPr="00285C8A" w:rsidRDefault="00BB49AD" w:rsidP="00385B9D">
            <w:pPr>
              <w:shd w:val="clear" w:color="auto" w:fill="FFFFFF" w:themeFill="background1"/>
              <w:spacing w:line="240" w:lineRule="exact"/>
              <w:ind w:left="57" w:right="57"/>
              <w:rPr>
                <w:bCs/>
              </w:rPr>
            </w:pPr>
            <w:r w:rsidRPr="00285C8A">
              <w:rPr>
                <w:bCs/>
              </w:rPr>
              <w:t>Збудовано полігонів ТПВ – 1 од.</w:t>
            </w:r>
          </w:p>
          <w:p w14:paraId="3CBBF65F" w14:textId="2BAAC918" w:rsidR="00BB49AD" w:rsidRPr="00285C8A" w:rsidRDefault="00BB49AD" w:rsidP="00385B9D">
            <w:pPr>
              <w:shd w:val="clear" w:color="auto" w:fill="FFFFFF" w:themeFill="background1"/>
              <w:spacing w:line="240" w:lineRule="exact"/>
              <w:ind w:left="57" w:right="57"/>
              <w:rPr>
                <w:bCs/>
              </w:rPr>
            </w:pPr>
            <w:r w:rsidRPr="00285C8A">
              <w:rPr>
                <w:bCs/>
              </w:rPr>
              <w:t>Створено робочих місць – 20 од.</w:t>
            </w:r>
          </w:p>
        </w:tc>
      </w:tr>
      <w:tr w:rsidR="00BB49AD" w:rsidRPr="00285C8A" w14:paraId="6ECE7F3B"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72C656" w14:textId="77777777" w:rsidR="00BB49AD" w:rsidRPr="00285C8A" w:rsidRDefault="00BB49AD" w:rsidP="00BB49AD">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F165A6" w14:textId="77777777" w:rsidR="00BB49AD" w:rsidRPr="00285C8A" w:rsidRDefault="00BB49AD" w:rsidP="00385B9D">
            <w:pPr>
              <w:shd w:val="clear" w:color="auto" w:fill="FFFFFF" w:themeFill="background1"/>
              <w:spacing w:line="240" w:lineRule="exact"/>
              <w:ind w:left="57" w:right="57"/>
              <w:rPr>
                <w:bCs/>
              </w:rPr>
            </w:pPr>
            <w:r w:rsidRPr="00285C8A">
              <w:rPr>
                <w:bCs/>
              </w:rPr>
              <w:t>Будівництво полігону твердих побутових відходів із знешкодженням фільтрату та утилізацією біогазу.</w:t>
            </w:r>
          </w:p>
          <w:p w14:paraId="34D57988" w14:textId="77777777" w:rsidR="00BB49AD" w:rsidRPr="00285C8A" w:rsidRDefault="00BB49AD" w:rsidP="00385B9D">
            <w:pPr>
              <w:shd w:val="clear" w:color="auto" w:fill="FFFFFF" w:themeFill="background1"/>
              <w:spacing w:line="240" w:lineRule="exact"/>
              <w:ind w:left="57" w:right="57"/>
              <w:rPr>
                <w:bCs/>
              </w:rPr>
            </w:pPr>
            <w:r w:rsidRPr="00285C8A">
              <w:rPr>
                <w:bCs/>
              </w:rPr>
              <w:t>Забезпечення надання якісних послуг з вивезення сміття.</w:t>
            </w:r>
          </w:p>
          <w:p w14:paraId="7CA42348" w14:textId="77777777" w:rsidR="00BB49AD" w:rsidRPr="00285C8A" w:rsidRDefault="00BB49AD" w:rsidP="00385B9D">
            <w:pPr>
              <w:shd w:val="clear" w:color="auto" w:fill="FFFFFF" w:themeFill="background1"/>
              <w:spacing w:line="240" w:lineRule="exact"/>
              <w:ind w:left="57" w:right="57"/>
              <w:rPr>
                <w:bCs/>
              </w:rPr>
            </w:pPr>
            <w:r w:rsidRPr="00285C8A">
              <w:rPr>
                <w:bCs/>
              </w:rPr>
              <w:t>Створення нових робочих місць.</w:t>
            </w:r>
          </w:p>
          <w:p w14:paraId="3FEA68EF" w14:textId="77777777" w:rsidR="00BB49AD" w:rsidRPr="00285C8A" w:rsidRDefault="00BB49AD" w:rsidP="00385B9D">
            <w:pPr>
              <w:shd w:val="clear" w:color="auto" w:fill="FFFFFF" w:themeFill="background1"/>
              <w:spacing w:line="240" w:lineRule="exact"/>
              <w:ind w:left="57" w:right="57"/>
              <w:rPr>
                <w:bCs/>
              </w:rPr>
            </w:pPr>
            <w:r w:rsidRPr="00285C8A">
              <w:rPr>
                <w:bCs/>
              </w:rPr>
              <w:t>Систематизація вивозу сміття від населення та організацій.</w:t>
            </w:r>
          </w:p>
          <w:p w14:paraId="1EC86255" w14:textId="77777777" w:rsidR="00BB49AD" w:rsidRPr="00285C8A" w:rsidRDefault="00BB49AD" w:rsidP="00385B9D">
            <w:pPr>
              <w:shd w:val="clear" w:color="auto" w:fill="FFFFFF" w:themeFill="background1"/>
              <w:spacing w:line="240" w:lineRule="exact"/>
              <w:ind w:left="57" w:right="57"/>
              <w:rPr>
                <w:bCs/>
              </w:rPr>
            </w:pPr>
            <w:r w:rsidRPr="00285C8A">
              <w:rPr>
                <w:bCs/>
              </w:rPr>
              <w:t>Зменшення кількості несанкціонованих сміттєзвалищ на території міста та прилеглих територіях.</w:t>
            </w:r>
          </w:p>
          <w:p w14:paraId="087111A0" w14:textId="77777777" w:rsidR="00BB49AD" w:rsidRPr="00285C8A" w:rsidRDefault="00BB49AD" w:rsidP="00385B9D">
            <w:pPr>
              <w:shd w:val="clear" w:color="auto" w:fill="FFFFFF" w:themeFill="background1"/>
              <w:spacing w:line="240" w:lineRule="exact"/>
              <w:ind w:left="57" w:right="57"/>
              <w:rPr>
                <w:bCs/>
              </w:rPr>
            </w:pPr>
            <w:r w:rsidRPr="00285C8A">
              <w:rPr>
                <w:bCs/>
              </w:rPr>
              <w:t>Сприяння впровадженню інноваційних технологій для ефективного використання побутових відходів як енергоресурсу та їх комплексна переробка і утилізація.</w:t>
            </w:r>
          </w:p>
          <w:p w14:paraId="74BDEA2F" w14:textId="77777777" w:rsidR="00BB49AD" w:rsidRPr="00285C8A" w:rsidRDefault="00BB49AD" w:rsidP="00385B9D">
            <w:pPr>
              <w:shd w:val="clear" w:color="auto" w:fill="FFFFFF" w:themeFill="background1"/>
              <w:spacing w:line="240" w:lineRule="exact"/>
              <w:ind w:left="57" w:right="57"/>
              <w:rPr>
                <w:bCs/>
              </w:rPr>
            </w:pPr>
            <w:r w:rsidRPr="00285C8A">
              <w:rPr>
                <w:bCs/>
              </w:rPr>
              <w:t>Зниження негативного впливу ТПВ на навколишнє середовище та впровадження у місті сучасної моделі управління екологічною безпекою.</w:t>
            </w:r>
          </w:p>
          <w:p w14:paraId="34CDFCB8" w14:textId="77777777" w:rsidR="00BB49AD" w:rsidRPr="00285C8A" w:rsidRDefault="00BB49AD" w:rsidP="00385B9D">
            <w:pPr>
              <w:shd w:val="clear" w:color="auto" w:fill="FFFFFF" w:themeFill="background1"/>
              <w:spacing w:line="240" w:lineRule="exact"/>
              <w:ind w:left="57" w:right="57"/>
              <w:rPr>
                <w:bCs/>
              </w:rPr>
            </w:pPr>
            <w:r w:rsidRPr="00285C8A">
              <w:rPr>
                <w:bCs/>
              </w:rPr>
              <w:t>Підвищення ефективності комунального підприємства міста.</w:t>
            </w:r>
          </w:p>
          <w:p w14:paraId="537FF45D" w14:textId="5D64EB32" w:rsidR="00BB49AD" w:rsidRPr="00285C8A" w:rsidRDefault="00BB49AD" w:rsidP="00385B9D">
            <w:pPr>
              <w:shd w:val="clear" w:color="auto" w:fill="FFFFFF" w:themeFill="background1"/>
              <w:spacing w:line="240" w:lineRule="exact"/>
              <w:ind w:left="57" w:right="57"/>
              <w:rPr>
                <w:bCs/>
              </w:rPr>
            </w:pPr>
            <w:r w:rsidRPr="00285C8A">
              <w:rPr>
                <w:bCs/>
              </w:rPr>
              <w:t>Підвищення рівня екологічної культури та свідомості жителів району у сфері поводження з відходами.</w:t>
            </w:r>
          </w:p>
        </w:tc>
      </w:tr>
      <w:tr w:rsidR="00BB49AD" w:rsidRPr="00285C8A" w14:paraId="27CADF40" w14:textId="77777777" w:rsidTr="00296F25">
        <w:trPr>
          <w:trHeight w:val="60"/>
        </w:trPr>
        <w:tc>
          <w:tcPr>
            <w:tcW w:w="38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F3E669" w14:textId="77777777" w:rsidR="00BB49AD" w:rsidRPr="00285C8A" w:rsidRDefault="00BB49AD" w:rsidP="00BB49AD">
            <w:pPr>
              <w:shd w:val="clear" w:color="auto" w:fill="FFFFFF" w:themeFill="background1"/>
              <w:spacing w:line="240" w:lineRule="exact"/>
              <w:ind w:left="57" w:right="57"/>
              <w:rPr>
                <w:bCs/>
              </w:rPr>
            </w:pPr>
            <w:r w:rsidRPr="00285C8A">
              <w:rPr>
                <w:bCs/>
              </w:rPr>
              <w:t>9. Основні заходи технічного завдання</w:t>
            </w:r>
          </w:p>
        </w:tc>
        <w:tc>
          <w:tcPr>
            <w:tcW w:w="580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C38CF5" w14:textId="77777777" w:rsidR="00BB49AD" w:rsidRPr="00285C8A" w:rsidRDefault="00BB49AD" w:rsidP="00385B9D">
            <w:pPr>
              <w:shd w:val="clear" w:color="auto" w:fill="FFFFFF" w:themeFill="background1"/>
              <w:spacing w:line="240" w:lineRule="exact"/>
              <w:ind w:left="57" w:right="57"/>
              <w:rPr>
                <w:bCs/>
              </w:rPr>
            </w:pPr>
            <w:r w:rsidRPr="00285C8A">
              <w:rPr>
                <w:bCs/>
              </w:rPr>
              <w:t>Розробка проєкту.</w:t>
            </w:r>
          </w:p>
          <w:p w14:paraId="66036A85" w14:textId="77777777" w:rsidR="00BB49AD" w:rsidRPr="00285C8A" w:rsidRDefault="00BB49AD" w:rsidP="00385B9D">
            <w:pPr>
              <w:shd w:val="clear" w:color="auto" w:fill="FFFFFF" w:themeFill="background1"/>
              <w:spacing w:line="240" w:lineRule="exact"/>
              <w:ind w:left="57" w:right="57"/>
              <w:rPr>
                <w:bCs/>
              </w:rPr>
            </w:pPr>
            <w:r w:rsidRPr="00285C8A">
              <w:rPr>
                <w:bCs/>
              </w:rPr>
              <w:t xml:space="preserve">Замовлення </w:t>
            </w:r>
            <w:proofErr w:type="spellStart"/>
            <w:r w:rsidRPr="00285C8A">
              <w:rPr>
                <w:bCs/>
              </w:rPr>
              <w:t>проєктно</w:t>
            </w:r>
            <w:proofErr w:type="spellEnd"/>
            <w:r w:rsidRPr="00285C8A">
              <w:rPr>
                <w:bCs/>
              </w:rPr>
              <w:t>-кошторисної документації.</w:t>
            </w:r>
          </w:p>
          <w:p w14:paraId="2C1A5027" w14:textId="77777777" w:rsidR="00BB49AD" w:rsidRPr="00285C8A" w:rsidRDefault="00BB49AD" w:rsidP="00385B9D">
            <w:pPr>
              <w:shd w:val="clear" w:color="auto" w:fill="FFFFFF" w:themeFill="background1"/>
              <w:spacing w:line="240" w:lineRule="exact"/>
              <w:ind w:left="57" w:right="57"/>
              <w:rPr>
                <w:bCs/>
              </w:rPr>
            </w:pPr>
            <w:r w:rsidRPr="00285C8A">
              <w:rPr>
                <w:bCs/>
              </w:rPr>
              <w:t>Будівництво полігону твердих побутових відходів.</w:t>
            </w:r>
          </w:p>
          <w:p w14:paraId="61DAF3E1" w14:textId="0881A7DC" w:rsidR="00BB49AD" w:rsidRPr="00285C8A" w:rsidRDefault="00BB49AD" w:rsidP="00385B9D">
            <w:pPr>
              <w:shd w:val="clear" w:color="auto" w:fill="FFFFFF" w:themeFill="background1"/>
              <w:spacing w:line="240" w:lineRule="exact"/>
              <w:ind w:left="57" w:right="57"/>
              <w:rPr>
                <w:bCs/>
              </w:rPr>
            </w:pPr>
            <w:r w:rsidRPr="00285C8A">
              <w:rPr>
                <w:bCs/>
              </w:rPr>
              <w:t>Використання полігону.</w:t>
            </w:r>
          </w:p>
        </w:tc>
      </w:tr>
      <w:tr w:rsidR="00BB49AD" w:rsidRPr="00285C8A" w14:paraId="705A5897" w14:textId="77777777" w:rsidTr="00296F25">
        <w:trPr>
          <w:trHeight w:val="60"/>
        </w:trPr>
        <w:tc>
          <w:tcPr>
            <w:tcW w:w="382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CE362EF" w14:textId="77777777" w:rsidR="00BB49AD" w:rsidRPr="00285C8A" w:rsidRDefault="00BB49AD" w:rsidP="00296F25">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1559"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A5725A5" w14:textId="77777777" w:rsidR="00BB49AD" w:rsidRPr="00285C8A" w:rsidRDefault="00BB49AD" w:rsidP="00296F25">
            <w:pPr>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6C4BF4F8" w14:textId="77777777" w:rsidR="00BB49AD" w:rsidRPr="00285C8A" w:rsidRDefault="00BB49AD" w:rsidP="00296F25">
            <w:pPr>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3901B99E" w14:textId="77777777" w:rsidR="00BB49AD" w:rsidRPr="00285C8A" w:rsidRDefault="00BB49AD" w:rsidP="00296F25">
            <w:pPr>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123AAF0E" w14:textId="77777777" w:rsidR="00BB49AD" w:rsidRPr="00285C8A" w:rsidRDefault="00BB49AD" w:rsidP="00296F25">
            <w:pPr>
              <w:ind w:firstLine="6"/>
              <w:jc w:val="center"/>
            </w:pPr>
            <w:r w:rsidRPr="00285C8A">
              <w:rPr>
                <w:bCs/>
              </w:rPr>
              <w:t>Усього</w:t>
            </w:r>
          </w:p>
        </w:tc>
      </w:tr>
      <w:tr w:rsidR="00BB49AD" w:rsidRPr="00285C8A" w14:paraId="48354642"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5059503" w14:textId="77777777" w:rsidR="00BB49AD" w:rsidRPr="00285C8A" w:rsidRDefault="00BB49AD" w:rsidP="00296F25">
            <w:pPr>
              <w:shd w:val="clear" w:color="auto" w:fill="FFFFFF" w:themeFill="background1"/>
              <w:spacing w:line="240" w:lineRule="exact"/>
              <w:ind w:left="57" w:right="57"/>
              <w:rPr>
                <w:bCs/>
              </w:rPr>
            </w:pPr>
            <w:r w:rsidRPr="00285C8A">
              <w:rPr>
                <w:bCs/>
              </w:rPr>
              <w:t>державний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326D2E" w14:textId="46E686D4" w:rsidR="00BB49AD" w:rsidRPr="00285C8A" w:rsidRDefault="00385B9D" w:rsidP="00296F25">
            <w:pPr>
              <w:ind w:firstLine="6"/>
              <w:jc w:val="center"/>
            </w:pPr>
            <w:r w:rsidRPr="00285C8A">
              <w:t>160</w:t>
            </w:r>
          </w:p>
        </w:tc>
        <w:tc>
          <w:tcPr>
            <w:tcW w:w="1417" w:type="dxa"/>
            <w:tcBorders>
              <w:top w:val="single" w:sz="4" w:space="0" w:color="auto"/>
              <w:left w:val="single" w:sz="4" w:space="0" w:color="auto"/>
              <w:bottom w:val="single" w:sz="4" w:space="0" w:color="auto"/>
              <w:right w:val="single" w:sz="4" w:space="0" w:color="auto"/>
            </w:tcBorders>
            <w:vAlign w:val="center"/>
          </w:tcPr>
          <w:p w14:paraId="7393566C" w14:textId="275D4A2F" w:rsidR="00BB49AD" w:rsidRPr="00285C8A" w:rsidRDefault="00385B9D" w:rsidP="00296F25">
            <w:pPr>
              <w:ind w:firstLine="6"/>
              <w:jc w:val="center"/>
            </w:pPr>
            <w:r w:rsidRPr="00285C8A">
              <w:t>1436</w:t>
            </w:r>
          </w:p>
        </w:tc>
        <w:tc>
          <w:tcPr>
            <w:tcW w:w="1418" w:type="dxa"/>
            <w:tcBorders>
              <w:top w:val="single" w:sz="4" w:space="0" w:color="auto"/>
              <w:left w:val="single" w:sz="4" w:space="0" w:color="auto"/>
              <w:bottom w:val="single" w:sz="4" w:space="0" w:color="auto"/>
              <w:right w:val="single" w:sz="4" w:space="0" w:color="auto"/>
            </w:tcBorders>
            <w:vAlign w:val="center"/>
          </w:tcPr>
          <w:p w14:paraId="76676FD5" w14:textId="2E0D791D" w:rsidR="00BB49AD" w:rsidRPr="00285C8A" w:rsidRDefault="00BB49AD"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793A2F4B" w14:textId="282CC195" w:rsidR="00BB49AD" w:rsidRPr="00285C8A" w:rsidRDefault="00385B9D" w:rsidP="00296F25">
            <w:pPr>
              <w:ind w:firstLine="6"/>
              <w:jc w:val="center"/>
            </w:pPr>
            <w:r w:rsidRPr="00285C8A">
              <w:t>1596</w:t>
            </w:r>
          </w:p>
        </w:tc>
      </w:tr>
      <w:tr w:rsidR="00BB49AD" w:rsidRPr="00285C8A" w14:paraId="5F848160"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ED52F1D" w14:textId="77777777" w:rsidR="00BB49AD" w:rsidRPr="00285C8A" w:rsidRDefault="00BB49AD" w:rsidP="00296F25">
            <w:pPr>
              <w:shd w:val="clear" w:color="auto" w:fill="FFFFFF" w:themeFill="background1"/>
              <w:spacing w:line="240" w:lineRule="exact"/>
              <w:ind w:left="57" w:right="57"/>
              <w:rPr>
                <w:bCs/>
              </w:rPr>
            </w:pPr>
            <w:r w:rsidRPr="00285C8A">
              <w:rPr>
                <w:bCs/>
              </w:rPr>
              <w:t>державний фонд регіонального розвитку</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7D3CE9" w14:textId="77777777" w:rsidR="00BB49AD" w:rsidRPr="00285C8A" w:rsidRDefault="00BB49AD" w:rsidP="00296F25">
            <w:pPr>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6967429" w14:textId="77777777" w:rsidR="00BB49AD" w:rsidRPr="00285C8A" w:rsidRDefault="00BB49AD" w:rsidP="00296F25">
            <w:pPr>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4F3279B" w14:textId="77777777" w:rsidR="00BB49AD" w:rsidRPr="00285C8A" w:rsidRDefault="00BB49AD" w:rsidP="00296F25">
            <w:pPr>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4F432F90" w14:textId="77777777" w:rsidR="00BB49AD" w:rsidRPr="00285C8A" w:rsidRDefault="00BB49AD" w:rsidP="00296F25">
            <w:pPr>
              <w:ind w:firstLine="6"/>
              <w:jc w:val="center"/>
            </w:pPr>
          </w:p>
        </w:tc>
      </w:tr>
      <w:tr w:rsidR="00385B9D" w:rsidRPr="00285C8A" w14:paraId="47349584"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9642673" w14:textId="77777777" w:rsidR="00385B9D" w:rsidRPr="00285C8A" w:rsidRDefault="00385B9D" w:rsidP="00385B9D">
            <w:pPr>
              <w:shd w:val="clear" w:color="auto" w:fill="FFFFFF" w:themeFill="background1"/>
              <w:spacing w:line="240" w:lineRule="exact"/>
              <w:ind w:left="57" w:right="57"/>
              <w:rPr>
                <w:bCs/>
              </w:rPr>
            </w:pPr>
            <w:r w:rsidRPr="00285C8A">
              <w:rPr>
                <w:bCs/>
              </w:rPr>
              <w:t>інші джерела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23FD2C" w14:textId="363FE7C3" w:rsidR="00385B9D" w:rsidRPr="00285C8A" w:rsidRDefault="00385B9D" w:rsidP="00385B9D">
            <w:pPr>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09B429F9" w14:textId="6D8F8721" w:rsidR="00385B9D" w:rsidRPr="00285C8A" w:rsidRDefault="00385B9D" w:rsidP="00385B9D">
            <w:pPr>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5FBAF6A5" w14:textId="7CB4FABE" w:rsidR="00385B9D" w:rsidRPr="00285C8A" w:rsidRDefault="00385B9D" w:rsidP="00385B9D">
            <w:pPr>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2294F2D5" w14:textId="736B119C" w:rsidR="00385B9D" w:rsidRPr="00285C8A" w:rsidRDefault="00385B9D" w:rsidP="00385B9D">
            <w:pPr>
              <w:ind w:firstLine="6"/>
              <w:jc w:val="center"/>
            </w:pPr>
          </w:p>
        </w:tc>
      </w:tr>
      <w:tr w:rsidR="00385B9D" w:rsidRPr="00285C8A" w14:paraId="2DA046BD"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758D560" w14:textId="77777777" w:rsidR="00385B9D" w:rsidRPr="00285C8A" w:rsidRDefault="00385B9D" w:rsidP="00385B9D">
            <w:pPr>
              <w:shd w:val="clear" w:color="auto" w:fill="FFFFFF" w:themeFill="background1"/>
              <w:spacing w:line="240" w:lineRule="exact"/>
              <w:ind w:left="57" w:right="57"/>
              <w:rPr>
                <w:bCs/>
              </w:rPr>
            </w:pPr>
            <w:r w:rsidRPr="00285C8A">
              <w:rPr>
                <w:bCs/>
              </w:rPr>
              <w:t>місцевий бюджет</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FE9759" w14:textId="123A4AFD" w:rsidR="00385B9D" w:rsidRPr="00285C8A" w:rsidRDefault="00385B9D" w:rsidP="00385B9D">
            <w:pPr>
              <w:ind w:firstLine="6"/>
              <w:jc w:val="center"/>
            </w:pPr>
            <w:r w:rsidRPr="00285C8A">
              <w:t>68</w:t>
            </w:r>
          </w:p>
        </w:tc>
        <w:tc>
          <w:tcPr>
            <w:tcW w:w="1417" w:type="dxa"/>
            <w:tcBorders>
              <w:top w:val="single" w:sz="4" w:space="0" w:color="auto"/>
              <w:left w:val="single" w:sz="4" w:space="0" w:color="auto"/>
              <w:bottom w:val="single" w:sz="4" w:space="0" w:color="auto"/>
              <w:right w:val="single" w:sz="4" w:space="0" w:color="auto"/>
            </w:tcBorders>
          </w:tcPr>
          <w:p w14:paraId="0300F226" w14:textId="615B836E" w:rsidR="00385B9D" w:rsidRPr="00285C8A" w:rsidRDefault="00385B9D" w:rsidP="00385B9D">
            <w:pPr>
              <w:ind w:firstLine="6"/>
              <w:jc w:val="center"/>
            </w:pPr>
            <w:r w:rsidRPr="00285C8A">
              <w:t>614</w:t>
            </w:r>
          </w:p>
        </w:tc>
        <w:tc>
          <w:tcPr>
            <w:tcW w:w="1418" w:type="dxa"/>
            <w:tcBorders>
              <w:top w:val="single" w:sz="4" w:space="0" w:color="auto"/>
              <w:left w:val="single" w:sz="4" w:space="0" w:color="auto"/>
              <w:bottom w:val="single" w:sz="4" w:space="0" w:color="auto"/>
              <w:right w:val="single" w:sz="4" w:space="0" w:color="auto"/>
            </w:tcBorders>
          </w:tcPr>
          <w:p w14:paraId="565653DA" w14:textId="46043FFD" w:rsidR="00385B9D" w:rsidRPr="00285C8A" w:rsidRDefault="00385B9D" w:rsidP="00385B9D">
            <w:pPr>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48DBA6F1" w14:textId="0ECE03A8" w:rsidR="00385B9D" w:rsidRPr="00285C8A" w:rsidRDefault="00385B9D" w:rsidP="00385B9D">
            <w:pPr>
              <w:ind w:firstLine="6"/>
              <w:jc w:val="center"/>
            </w:pPr>
            <w:r w:rsidRPr="00285C8A">
              <w:t>682</w:t>
            </w:r>
          </w:p>
        </w:tc>
      </w:tr>
      <w:tr w:rsidR="00385B9D" w:rsidRPr="00285C8A" w14:paraId="2ED74BE3" w14:textId="77777777" w:rsidTr="00296F25">
        <w:trPr>
          <w:trHeight w:val="60"/>
        </w:trPr>
        <w:tc>
          <w:tcPr>
            <w:tcW w:w="3820"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8C69CAB" w14:textId="4C7800AB" w:rsidR="00385B9D" w:rsidRPr="00285C8A" w:rsidRDefault="00385B9D" w:rsidP="00385B9D">
            <w:pPr>
              <w:shd w:val="clear" w:color="auto" w:fill="FFFFFF" w:themeFill="background1"/>
              <w:spacing w:line="240" w:lineRule="exact"/>
              <w:ind w:left="57" w:right="57"/>
              <w:rPr>
                <w:bCs/>
              </w:rPr>
            </w:pPr>
            <w:r w:rsidRPr="00285C8A">
              <w:rPr>
                <w:bCs/>
              </w:rPr>
              <w:t>інші джерела (приватні інвестори)</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754E6B" w14:textId="106EFEB4" w:rsidR="00385B9D" w:rsidRPr="00285C8A" w:rsidRDefault="00385B9D" w:rsidP="00385B9D">
            <w:pPr>
              <w:ind w:firstLine="6"/>
              <w:jc w:val="center"/>
            </w:pPr>
            <w:r w:rsidRPr="00285C8A">
              <w:t>39</w:t>
            </w:r>
          </w:p>
        </w:tc>
        <w:tc>
          <w:tcPr>
            <w:tcW w:w="1417" w:type="dxa"/>
            <w:tcBorders>
              <w:top w:val="single" w:sz="4" w:space="0" w:color="auto"/>
              <w:left w:val="single" w:sz="4" w:space="0" w:color="auto"/>
              <w:bottom w:val="single" w:sz="4" w:space="0" w:color="auto"/>
              <w:right w:val="single" w:sz="4" w:space="0" w:color="auto"/>
            </w:tcBorders>
          </w:tcPr>
          <w:p w14:paraId="0D4E5A48" w14:textId="0D2DFB7D" w:rsidR="00385B9D" w:rsidRPr="00285C8A" w:rsidRDefault="00385B9D" w:rsidP="00385B9D">
            <w:pPr>
              <w:ind w:firstLine="6"/>
              <w:jc w:val="center"/>
            </w:pPr>
            <w:r w:rsidRPr="00285C8A">
              <w:t>359</w:t>
            </w:r>
          </w:p>
        </w:tc>
        <w:tc>
          <w:tcPr>
            <w:tcW w:w="1418" w:type="dxa"/>
            <w:tcBorders>
              <w:top w:val="single" w:sz="4" w:space="0" w:color="auto"/>
              <w:left w:val="single" w:sz="4" w:space="0" w:color="auto"/>
              <w:bottom w:val="single" w:sz="4" w:space="0" w:color="auto"/>
              <w:right w:val="single" w:sz="4" w:space="0" w:color="auto"/>
            </w:tcBorders>
          </w:tcPr>
          <w:p w14:paraId="11EA35EE" w14:textId="77777777" w:rsidR="00385B9D" w:rsidRPr="00285C8A" w:rsidRDefault="00385B9D" w:rsidP="00385B9D">
            <w:pPr>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6123A0A9" w14:textId="38159173" w:rsidR="00385B9D" w:rsidRPr="00285C8A" w:rsidRDefault="00385B9D" w:rsidP="00385B9D">
            <w:pPr>
              <w:ind w:firstLine="6"/>
              <w:jc w:val="center"/>
            </w:pPr>
            <w:r w:rsidRPr="00285C8A">
              <w:t>398</w:t>
            </w:r>
          </w:p>
        </w:tc>
      </w:tr>
      <w:tr w:rsidR="00385B9D" w:rsidRPr="00285C8A" w14:paraId="31CEFA20" w14:textId="77777777" w:rsidTr="00296F25">
        <w:trPr>
          <w:trHeight w:val="60"/>
        </w:trPr>
        <w:tc>
          <w:tcPr>
            <w:tcW w:w="382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4870ACD" w14:textId="77777777" w:rsidR="00385B9D" w:rsidRPr="00285C8A" w:rsidRDefault="00385B9D" w:rsidP="00385B9D">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5803"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BB60AF4" w14:textId="77777777" w:rsidR="00385B9D" w:rsidRPr="00285C8A" w:rsidRDefault="00385B9D" w:rsidP="00385B9D">
            <w:pPr>
              <w:shd w:val="clear" w:color="auto" w:fill="FFFFFF" w:themeFill="background1"/>
              <w:spacing w:line="240" w:lineRule="exact"/>
              <w:ind w:left="57" w:right="57"/>
              <w:rPr>
                <w:bCs/>
              </w:rPr>
            </w:pPr>
          </w:p>
        </w:tc>
      </w:tr>
    </w:tbl>
    <w:p w14:paraId="280A7B99" w14:textId="353467E3" w:rsidR="00BB49AD" w:rsidRPr="00285C8A" w:rsidRDefault="00BB49AD" w:rsidP="009D3DE3">
      <w:pPr>
        <w:shd w:val="clear" w:color="auto" w:fill="FFFFFF" w:themeFill="background1"/>
        <w:rPr>
          <w:rFonts w:eastAsia="Calibri"/>
          <w:b/>
        </w:rPr>
      </w:pPr>
    </w:p>
    <w:p w14:paraId="368237FF" w14:textId="77777777" w:rsidR="00BB49AD" w:rsidRPr="00285C8A" w:rsidRDefault="00BB49AD" w:rsidP="009D3DE3">
      <w:pPr>
        <w:shd w:val="clear" w:color="auto" w:fill="FFFFFF" w:themeFill="background1"/>
        <w:rPr>
          <w:rFonts w:eastAsia="Calibri"/>
          <w:b/>
        </w:rPr>
      </w:pPr>
    </w:p>
    <w:p w14:paraId="5E682FE3" w14:textId="728B54FE" w:rsidR="009D3DE3" w:rsidRPr="00285C8A" w:rsidRDefault="009D3DE3" w:rsidP="009D3DE3">
      <w:pPr>
        <w:shd w:val="clear" w:color="auto" w:fill="FFFFFF" w:themeFill="background1"/>
        <w:rPr>
          <w:rFonts w:eastAsia="Calibri"/>
          <w:b/>
        </w:rPr>
      </w:pPr>
      <w:r w:rsidRPr="00285C8A">
        <w:rPr>
          <w:rFonts w:eastAsia="Calibri"/>
          <w:b/>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103"/>
        <w:gridCol w:w="1276"/>
        <w:gridCol w:w="1417"/>
        <w:gridCol w:w="1418"/>
        <w:gridCol w:w="1409"/>
      </w:tblGrid>
      <w:tr w:rsidR="005150AA" w:rsidRPr="00285C8A" w14:paraId="05C2431F" w14:textId="77777777" w:rsidTr="00FE5609">
        <w:trPr>
          <w:trHeight w:val="60"/>
        </w:trPr>
        <w:tc>
          <w:tcPr>
            <w:tcW w:w="4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FD49F4" w14:textId="77777777" w:rsidR="005150AA" w:rsidRPr="00285C8A" w:rsidRDefault="005150AA" w:rsidP="00FE5609">
            <w:pPr>
              <w:shd w:val="clear" w:color="auto" w:fill="FFFFFF" w:themeFill="background1"/>
              <w:spacing w:line="260" w:lineRule="exact"/>
              <w:ind w:left="57" w:right="57"/>
              <w:rPr>
                <w:bCs/>
              </w:rPr>
            </w:pPr>
            <w:r w:rsidRPr="00285C8A">
              <w:rPr>
                <w:bCs/>
              </w:rPr>
              <w:t>1. Номер технічного завдання</w:t>
            </w:r>
          </w:p>
        </w:tc>
        <w:tc>
          <w:tcPr>
            <w:tcW w:w="5520"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1F0B0B6E" w14:textId="4B353594" w:rsidR="005150AA" w:rsidRPr="00285C8A" w:rsidRDefault="005150AA" w:rsidP="00FE5609">
            <w:pPr>
              <w:shd w:val="clear" w:color="auto" w:fill="FFFFFF" w:themeFill="background1"/>
              <w:spacing w:line="260" w:lineRule="exact"/>
              <w:ind w:left="57" w:right="57"/>
              <w:rPr>
                <w:bCs/>
              </w:rPr>
            </w:pPr>
            <w:r w:rsidRPr="00285C8A">
              <w:rPr>
                <w:bCs/>
              </w:rPr>
              <w:t>2.37.</w:t>
            </w:r>
          </w:p>
        </w:tc>
      </w:tr>
      <w:tr w:rsidR="005150AA" w:rsidRPr="00285C8A" w14:paraId="3BD61BC0" w14:textId="77777777" w:rsidTr="00FE5609">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895ACAB" w14:textId="77777777" w:rsidR="005150AA" w:rsidRPr="00285C8A" w:rsidRDefault="005150AA" w:rsidP="00FE5609">
            <w:pPr>
              <w:shd w:val="clear" w:color="auto" w:fill="FFFFFF" w:themeFill="background1"/>
              <w:spacing w:line="260" w:lineRule="exact"/>
              <w:ind w:left="57" w:right="57"/>
              <w:rPr>
                <w:bCs/>
              </w:rPr>
            </w:pPr>
            <w:r w:rsidRPr="00285C8A">
              <w:rPr>
                <w:bCs/>
              </w:rPr>
              <w:t>2. Назва технічного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710DDCA2" w14:textId="61561D1E" w:rsidR="005150AA" w:rsidRPr="00285C8A" w:rsidRDefault="004F71BD" w:rsidP="00FE5609">
            <w:pPr>
              <w:shd w:val="clear" w:color="auto" w:fill="FFFFFF" w:themeFill="background1"/>
              <w:spacing w:line="260" w:lineRule="exact"/>
              <w:ind w:left="57" w:right="57"/>
              <w:rPr>
                <w:bCs/>
              </w:rPr>
            </w:pPr>
            <w:r w:rsidRPr="00285C8A">
              <w:rPr>
                <w:bCs/>
              </w:rPr>
              <w:t xml:space="preserve">Житомир </w:t>
            </w:r>
            <w:proofErr w:type="spellStart"/>
            <w:r w:rsidRPr="00285C8A">
              <w:rPr>
                <w:bCs/>
              </w:rPr>
              <w:t>ЕкоФест</w:t>
            </w:r>
            <w:proofErr w:type="spellEnd"/>
          </w:p>
        </w:tc>
      </w:tr>
      <w:tr w:rsidR="005150AA" w:rsidRPr="00285C8A" w14:paraId="1413BBD1" w14:textId="77777777" w:rsidTr="00FE5609">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FF379FB" w14:textId="77777777" w:rsidR="005150AA" w:rsidRPr="00285C8A" w:rsidRDefault="005150AA" w:rsidP="00FE5609">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tcPr>
          <w:p w14:paraId="5A9B54DE" w14:textId="5D326A59" w:rsidR="005150AA" w:rsidRPr="00285C8A" w:rsidRDefault="00FE5609" w:rsidP="00FE5609">
            <w:pPr>
              <w:shd w:val="clear" w:color="auto" w:fill="FFFFFF" w:themeFill="background1"/>
              <w:spacing w:line="260" w:lineRule="exact"/>
              <w:ind w:left="57" w:right="57"/>
              <w:rPr>
                <w:bCs/>
              </w:rPr>
            </w:pPr>
            <w:r w:rsidRPr="00285C8A">
              <w:rPr>
                <w:bCs/>
              </w:rPr>
              <w:t>8. Забезпечення розвитку екологічної освіти, просвітницької діяльності з метою формування культури споживання та поваги до навколишнього природного середовища, підвищення рівня поінформованості суспільства щодо значення, переваг та інструментів сталого споживання та виробництва, стану і цінностей біорізноманіття та заходів, які необхідно здійснити для його збереження.</w:t>
            </w:r>
          </w:p>
        </w:tc>
      </w:tr>
      <w:tr w:rsidR="005150AA" w:rsidRPr="00285C8A" w14:paraId="3549F494" w14:textId="77777777" w:rsidTr="00FE5609">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418FB5E" w14:textId="77777777" w:rsidR="005150AA" w:rsidRPr="00285C8A" w:rsidRDefault="005150AA" w:rsidP="00FE5609">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5D703910" w14:textId="4B9609C0" w:rsidR="005150AA" w:rsidRPr="00285C8A" w:rsidRDefault="004F71BD" w:rsidP="00FE5609">
            <w:pPr>
              <w:shd w:val="clear" w:color="auto" w:fill="FFFFFF" w:themeFill="background1"/>
              <w:spacing w:line="260" w:lineRule="exact"/>
              <w:ind w:left="57" w:right="57"/>
              <w:rPr>
                <w:bCs/>
              </w:rPr>
            </w:pPr>
            <w:bookmarkStart w:id="21" w:name="_Hlk68598169"/>
            <w:bookmarkStart w:id="22" w:name="_Hlk29991172"/>
            <w:r w:rsidRPr="00285C8A">
              <w:rPr>
                <w:bCs/>
              </w:rPr>
              <w:t>2.3.5. Залучення жителів громад до вирішення проблем благоустрою та підвищення їх екологічної культури</w:t>
            </w:r>
            <w:bookmarkEnd w:id="21"/>
            <w:r w:rsidRPr="00285C8A">
              <w:rPr>
                <w:bCs/>
              </w:rPr>
              <w:t>.</w:t>
            </w:r>
            <w:bookmarkEnd w:id="22"/>
          </w:p>
        </w:tc>
      </w:tr>
      <w:tr w:rsidR="005150AA" w:rsidRPr="00285C8A" w14:paraId="1E1A2AA9" w14:textId="77777777" w:rsidTr="00FE5609">
        <w:trPr>
          <w:trHeight w:val="60"/>
        </w:trPr>
        <w:tc>
          <w:tcPr>
            <w:tcW w:w="4103"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71389C77" w14:textId="77777777" w:rsidR="005150AA" w:rsidRPr="00285C8A" w:rsidRDefault="005150AA" w:rsidP="00FE5609">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5520"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23D7851B" w14:textId="77777777" w:rsidR="005150AA" w:rsidRPr="00285C8A" w:rsidRDefault="005150AA" w:rsidP="00FE5609">
            <w:pPr>
              <w:shd w:val="clear" w:color="auto" w:fill="FFFFFF" w:themeFill="background1"/>
              <w:spacing w:line="260" w:lineRule="exact"/>
              <w:ind w:left="57" w:right="57"/>
              <w:rPr>
                <w:bCs/>
              </w:rPr>
            </w:pPr>
            <w:r w:rsidRPr="00285C8A">
              <w:rPr>
                <w:bCs/>
              </w:rPr>
              <w:t>Житомирська область</w:t>
            </w:r>
          </w:p>
        </w:tc>
      </w:tr>
      <w:tr w:rsidR="00932A6F" w:rsidRPr="00285C8A" w14:paraId="22B595D2" w14:textId="77777777" w:rsidTr="00FE5609">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E364AB" w14:textId="77777777" w:rsidR="00932A6F" w:rsidRPr="00285C8A" w:rsidRDefault="00932A6F" w:rsidP="00FE5609">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60D9F8"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Проблема поводження з твердими побутовими відходами (ТПВ) є актуальною для Житомирської області і впродовж багатьох років потребує вирішення. Наприклад, полігон ТПВ у Житомирі функціонує понад 60 років. Загальна площа полігону – понад 21,5 га, на цій території накопичено понад 10 мільйонів м</w:t>
            </w:r>
            <w:r w:rsidRPr="00285C8A">
              <w:rPr>
                <w:bCs/>
                <w:vertAlign w:val="superscript"/>
              </w:rPr>
              <w:t>3</w:t>
            </w:r>
            <w:r w:rsidRPr="00285C8A">
              <w:rPr>
                <w:bCs/>
              </w:rPr>
              <w:t xml:space="preserve"> сміття і щороку житомиряни продукують близько 500 тис. м</w:t>
            </w:r>
            <w:r w:rsidRPr="00285C8A">
              <w:rPr>
                <w:bCs/>
                <w:vertAlign w:val="superscript"/>
              </w:rPr>
              <w:t>3</w:t>
            </w:r>
            <w:r w:rsidRPr="00285C8A">
              <w:rPr>
                <w:bCs/>
              </w:rPr>
              <w:t xml:space="preserve">  сміття.</w:t>
            </w:r>
          </w:p>
          <w:p w14:paraId="0B96F290"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Внаслідок відсутності в області сміттєпереробних заводів, основна маса твердих відходів, що утворюються у різних населених пунктах Житомирської області, накопичується на звалищах і полігонах, більшість яких не відповідає санітарним нормам. Значна частина відходів накопичується у несанкціонованих місцях, утворюючи стихійні звалища. Все це негативно впливає на довкілля і  здоров’я людей, а також завдає значних економічних збитків і соціального напруження.</w:t>
            </w:r>
          </w:p>
          <w:p w14:paraId="6EC8A6D8" w14:textId="0BC213B6"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Усвідомлення загрози, яку наносить сміття навколишньому середовищу, змушує представників громад замислитися про доцільність вирішення проблеми відходів. Представники ТГ Житомирської області спільними зусиллями прагнуть розв’язувати проблеми ТПВ, втім через брак знань, пасивність населення та відсутність необхідної інфраструктури не дає бажаних результатів. Безперечною проблемою є також відсутність у мешканців сільських територій елементарної екологічною культури щодо поводження із ТПВ. Як свідчить досвід європейських країн, дану ситуацію можна змінити, системно працюючи над даною тематикою, залучаючи все більше свідомих людей до екологічного руху, а також запроваджуючи в громадах екологічну культуру і створення необхідної інфраструктури (наприклад, сортувальні станції сміття та ін.).</w:t>
            </w:r>
          </w:p>
        </w:tc>
      </w:tr>
      <w:tr w:rsidR="00932A6F" w:rsidRPr="00285C8A" w14:paraId="3B9783FB" w14:textId="77777777" w:rsidTr="00FE5609">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15BC1" w14:textId="77777777" w:rsidR="00932A6F" w:rsidRPr="00285C8A" w:rsidRDefault="00932A6F" w:rsidP="00FE5609">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1A476B"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Зміна моделі поведінки мешканців громад Житомирської області у поводженні із ТПВ.</w:t>
            </w:r>
          </w:p>
          <w:p w14:paraId="430540E6" w14:textId="063292BD" w:rsidR="00932A6F" w:rsidRPr="00285C8A" w:rsidRDefault="00932A6F" w:rsidP="00FE5609">
            <w:pPr>
              <w:shd w:val="clear" w:color="auto" w:fill="FFFFFF" w:themeFill="background1"/>
              <w:spacing w:line="260" w:lineRule="exact"/>
              <w:ind w:left="57" w:right="57"/>
              <w:rPr>
                <w:bCs/>
              </w:rPr>
            </w:pPr>
            <w:r w:rsidRPr="00285C8A">
              <w:rPr>
                <w:bCs/>
              </w:rPr>
              <w:t>Усвідомлення мешканцями громад Житомирської області необхідності сортувати ТПВ.</w:t>
            </w:r>
          </w:p>
        </w:tc>
      </w:tr>
      <w:tr w:rsidR="00932A6F" w:rsidRPr="00285C8A" w14:paraId="12CAAD24" w14:textId="77777777" w:rsidTr="00FE5609">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AF1883" w14:textId="77777777" w:rsidR="00932A6F" w:rsidRPr="00285C8A" w:rsidRDefault="00932A6F" w:rsidP="00FE5609">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826788" w14:textId="4F74BE49" w:rsidR="00932A6F" w:rsidRPr="00285C8A" w:rsidRDefault="00932A6F" w:rsidP="00FE5609">
            <w:pPr>
              <w:shd w:val="clear" w:color="auto" w:fill="FFFFFF" w:themeFill="background1"/>
              <w:spacing w:line="260" w:lineRule="exact"/>
              <w:ind w:left="57" w:right="57"/>
              <w:rPr>
                <w:bCs/>
              </w:rPr>
            </w:pPr>
            <w:r w:rsidRPr="00285C8A">
              <w:rPr>
                <w:bCs/>
              </w:rPr>
              <w:t>Підвищення рівня обізнаності та культури мешканців громад Житомирської області у сфері поводження з твердими побутовими відходами (ТПВ).</w:t>
            </w:r>
          </w:p>
        </w:tc>
      </w:tr>
      <w:tr w:rsidR="00932A6F" w:rsidRPr="00285C8A" w14:paraId="76E0829B" w14:textId="77777777" w:rsidTr="00FE5609">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6104AA" w14:textId="77777777" w:rsidR="00932A6F" w:rsidRPr="00285C8A" w:rsidRDefault="00932A6F" w:rsidP="00FE5609">
            <w:pPr>
              <w:shd w:val="clear" w:color="auto" w:fill="FFFFFF" w:themeFill="background1"/>
              <w:spacing w:line="260" w:lineRule="exact"/>
              <w:ind w:left="57" w:right="57"/>
              <w:rPr>
                <w:bCs/>
              </w:rPr>
            </w:pPr>
            <w:r w:rsidRPr="00285C8A">
              <w:rPr>
                <w:bCs/>
              </w:rPr>
              <w:t>9. Основні заходи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749E95" w14:textId="77777777" w:rsidR="00FE5609"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color w:val="000000"/>
                <w:sz w:val="22"/>
                <w:szCs w:val="22"/>
              </w:rPr>
              <w:t xml:space="preserve">Проведення фестивалю Житомир </w:t>
            </w:r>
            <w:proofErr w:type="spellStart"/>
            <w:r w:rsidRPr="00285C8A">
              <w:rPr>
                <w:bCs/>
              </w:rPr>
              <w:t>ЕкоФест</w:t>
            </w:r>
            <w:proofErr w:type="spellEnd"/>
            <w:r w:rsidR="00FE5609" w:rsidRPr="00285C8A">
              <w:rPr>
                <w:bCs/>
              </w:rPr>
              <w:t>.</w:t>
            </w:r>
          </w:p>
          <w:p w14:paraId="7574AEA3"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Програма фестивалю планується цікавою, насиченою та пізнавальною, оскільки включає в себе різнопланові активності:</w:t>
            </w:r>
          </w:p>
          <w:p w14:paraId="185C9422"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різноманіття майстер-класів з малювання на еко-сумках, плетіння еко-килимків та торбинок, виготовлення літачків із дерева, стрільби із луку та ін.; </w:t>
            </w:r>
          </w:p>
          <w:p w14:paraId="32ABAC00"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експериментальні лабораторії із використанням рідкого азоту; </w:t>
            </w:r>
          </w:p>
          <w:p w14:paraId="7EF2590F"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наукові локації біологічно-екологічного спрямування; </w:t>
            </w:r>
          </w:p>
          <w:p w14:paraId="324F8538"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пізнавальний еко-квест та вікторини;</w:t>
            </w:r>
          </w:p>
          <w:p w14:paraId="2FB6770F"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ігрові розваги для дітей; </w:t>
            </w:r>
          </w:p>
          <w:p w14:paraId="06023965"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свято вареників;</w:t>
            </w:r>
          </w:p>
          <w:p w14:paraId="1E607AFC" w14:textId="4BF6394F"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виступ вихованців центру танцю </w:t>
            </w:r>
            <w:r w:rsidR="00FE5609" w:rsidRPr="00285C8A">
              <w:rPr>
                <w:bCs/>
              </w:rPr>
              <w:t>«</w:t>
            </w:r>
            <w:proofErr w:type="spellStart"/>
            <w:r w:rsidRPr="00285C8A">
              <w:rPr>
                <w:bCs/>
              </w:rPr>
              <w:t>Аванте</w:t>
            </w:r>
            <w:proofErr w:type="spellEnd"/>
            <w:r w:rsidR="00FE5609" w:rsidRPr="00285C8A">
              <w:rPr>
                <w:bCs/>
              </w:rPr>
              <w:t>»</w:t>
            </w:r>
            <w:r w:rsidRPr="00285C8A">
              <w:rPr>
                <w:bCs/>
              </w:rPr>
              <w:t>;</w:t>
            </w:r>
          </w:p>
          <w:p w14:paraId="765ADE39" w14:textId="556B374F"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виступ колективу </w:t>
            </w:r>
            <w:r w:rsidR="00FE5609" w:rsidRPr="00285C8A">
              <w:rPr>
                <w:bCs/>
              </w:rPr>
              <w:t>«</w:t>
            </w:r>
            <w:proofErr w:type="spellStart"/>
            <w:r w:rsidRPr="00285C8A">
              <w:rPr>
                <w:bCs/>
              </w:rPr>
              <w:t>ВулБа</w:t>
            </w:r>
            <w:proofErr w:type="spellEnd"/>
            <w:r w:rsidR="00FE5609" w:rsidRPr="00285C8A">
              <w:rPr>
                <w:bCs/>
              </w:rPr>
              <w:t>»</w:t>
            </w:r>
            <w:r w:rsidRPr="00285C8A">
              <w:rPr>
                <w:bCs/>
              </w:rPr>
              <w:t>;</w:t>
            </w:r>
          </w:p>
          <w:p w14:paraId="170C3841"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різноманітні фото-зони та зони відпочинку із гамаками та пуфами; </w:t>
            </w:r>
          </w:p>
          <w:p w14:paraId="4AD6DFB8"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 xml:space="preserve">ярмарок продаж за участі майстрів народної творчості; </w:t>
            </w:r>
          </w:p>
          <w:p w14:paraId="305161F9" w14:textId="77777777" w:rsidR="00932A6F" w:rsidRPr="00285C8A" w:rsidRDefault="00932A6F" w:rsidP="00FE5609">
            <w:pPr>
              <w:pBdr>
                <w:top w:val="nil"/>
                <w:left w:val="nil"/>
                <w:bottom w:val="nil"/>
                <w:right w:val="nil"/>
                <w:between w:val="nil"/>
              </w:pBdr>
              <w:shd w:val="clear" w:color="auto" w:fill="FFFFFF" w:themeFill="background1"/>
              <w:spacing w:line="260" w:lineRule="exact"/>
              <w:ind w:left="57" w:right="57"/>
              <w:rPr>
                <w:bCs/>
              </w:rPr>
            </w:pPr>
            <w:r w:rsidRPr="00285C8A">
              <w:rPr>
                <w:bCs/>
              </w:rPr>
              <w:t>концертна програма;</w:t>
            </w:r>
          </w:p>
          <w:p w14:paraId="17A02CB9" w14:textId="62B2DB08" w:rsidR="00932A6F" w:rsidRPr="00285C8A" w:rsidRDefault="00932A6F" w:rsidP="00FE5609">
            <w:pPr>
              <w:shd w:val="clear" w:color="auto" w:fill="FFFFFF" w:themeFill="background1"/>
              <w:spacing w:line="260" w:lineRule="exact"/>
              <w:ind w:left="57" w:right="57"/>
              <w:rPr>
                <w:bCs/>
              </w:rPr>
            </w:pPr>
            <w:r w:rsidRPr="00285C8A">
              <w:rPr>
                <w:bCs/>
              </w:rPr>
              <w:t>інші активності.</w:t>
            </w:r>
          </w:p>
        </w:tc>
      </w:tr>
      <w:tr w:rsidR="00932A6F" w:rsidRPr="00285C8A" w14:paraId="4DC506A6" w14:textId="77777777" w:rsidTr="00FE5609">
        <w:trPr>
          <w:trHeight w:val="60"/>
        </w:trPr>
        <w:tc>
          <w:tcPr>
            <w:tcW w:w="410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DFF6680" w14:textId="77777777" w:rsidR="00932A6F" w:rsidRPr="00285C8A" w:rsidRDefault="00932A6F" w:rsidP="00FE5609">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1276"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A0C0F72" w14:textId="77777777" w:rsidR="00932A6F" w:rsidRPr="00285C8A" w:rsidRDefault="00932A6F" w:rsidP="00FE5609">
            <w:pPr>
              <w:spacing w:line="260" w:lineRule="exact"/>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6BB9652C" w14:textId="77777777" w:rsidR="00932A6F" w:rsidRPr="00285C8A" w:rsidRDefault="00932A6F" w:rsidP="00FE5609">
            <w:pPr>
              <w:spacing w:line="260" w:lineRule="exact"/>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426B443E" w14:textId="77777777" w:rsidR="00932A6F" w:rsidRPr="00285C8A" w:rsidRDefault="00932A6F" w:rsidP="00FE5609">
            <w:pPr>
              <w:spacing w:line="260" w:lineRule="exact"/>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2825D0B9" w14:textId="77777777" w:rsidR="00932A6F" w:rsidRPr="00285C8A" w:rsidRDefault="00932A6F" w:rsidP="00FE5609">
            <w:pPr>
              <w:spacing w:line="260" w:lineRule="exact"/>
              <w:ind w:firstLine="6"/>
              <w:jc w:val="center"/>
            </w:pPr>
            <w:r w:rsidRPr="00285C8A">
              <w:rPr>
                <w:bCs/>
              </w:rPr>
              <w:t>Усього</w:t>
            </w:r>
          </w:p>
        </w:tc>
      </w:tr>
      <w:tr w:rsidR="00932A6F" w:rsidRPr="00285C8A" w14:paraId="7E10B9E0" w14:textId="77777777" w:rsidTr="00FE5609">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A9CE60C" w14:textId="77777777" w:rsidR="00932A6F" w:rsidRPr="00285C8A" w:rsidRDefault="00932A6F" w:rsidP="00FE5609">
            <w:pPr>
              <w:shd w:val="clear" w:color="auto" w:fill="FFFFFF" w:themeFill="background1"/>
              <w:spacing w:line="260" w:lineRule="exact"/>
              <w:ind w:left="57" w:right="57"/>
              <w:rPr>
                <w:bCs/>
              </w:rPr>
            </w:pPr>
            <w:r w:rsidRPr="00285C8A">
              <w:rPr>
                <w:bCs/>
              </w:rPr>
              <w:t>державний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3228BD" w14:textId="338D3900" w:rsidR="00932A6F" w:rsidRPr="00285C8A" w:rsidRDefault="00932A6F" w:rsidP="00FE5609">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F518DFC" w14:textId="7AB958B6" w:rsidR="00932A6F" w:rsidRPr="00285C8A" w:rsidRDefault="00932A6F" w:rsidP="00FE5609">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6C0E6A6" w14:textId="77777777" w:rsidR="00932A6F" w:rsidRPr="00285C8A" w:rsidRDefault="00932A6F" w:rsidP="00FE5609">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515D2992" w14:textId="54B68FD9" w:rsidR="00932A6F" w:rsidRPr="00285C8A" w:rsidRDefault="00932A6F" w:rsidP="00FE5609">
            <w:pPr>
              <w:spacing w:line="260" w:lineRule="exact"/>
              <w:ind w:firstLine="6"/>
              <w:jc w:val="center"/>
            </w:pPr>
          </w:p>
        </w:tc>
      </w:tr>
      <w:tr w:rsidR="00932A6F" w:rsidRPr="00285C8A" w14:paraId="34FFC22F" w14:textId="77777777" w:rsidTr="00FE5609">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2B7BF88" w14:textId="77777777" w:rsidR="00932A6F" w:rsidRPr="00285C8A" w:rsidRDefault="00932A6F" w:rsidP="00FE5609">
            <w:pPr>
              <w:shd w:val="clear" w:color="auto" w:fill="FFFFFF" w:themeFill="background1"/>
              <w:spacing w:line="260" w:lineRule="exact"/>
              <w:ind w:left="57" w:right="57"/>
              <w:rPr>
                <w:bCs/>
              </w:rPr>
            </w:pPr>
            <w:r w:rsidRPr="00285C8A">
              <w:rPr>
                <w:bCs/>
              </w:rPr>
              <w:t>державний фонд регіонального розвитку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3BB9AB" w14:textId="77777777" w:rsidR="00932A6F" w:rsidRPr="00285C8A" w:rsidRDefault="00932A6F" w:rsidP="00FE5609">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144EB93A" w14:textId="77777777" w:rsidR="00932A6F" w:rsidRPr="00285C8A" w:rsidRDefault="00932A6F" w:rsidP="00FE5609">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B24B353" w14:textId="77777777" w:rsidR="00932A6F" w:rsidRPr="00285C8A" w:rsidRDefault="00932A6F" w:rsidP="00FE5609">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3A00350B" w14:textId="77777777" w:rsidR="00932A6F" w:rsidRPr="00285C8A" w:rsidRDefault="00932A6F" w:rsidP="00FE5609">
            <w:pPr>
              <w:spacing w:line="260" w:lineRule="exact"/>
              <w:ind w:firstLine="6"/>
              <w:jc w:val="center"/>
            </w:pPr>
          </w:p>
        </w:tc>
      </w:tr>
      <w:tr w:rsidR="00932A6F" w:rsidRPr="00285C8A" w14:paraId="041E3FEE" w14:textId="77777777" w:rsidTr="00FE5609">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2C96116" w14:textId="77777777" w:rsidR="00932A6F" w:rsidRPr="00285C8A" w:rsidRDefault="00932A6F" w:rsidP="00FE5609">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9E64EF" w14:textId="77777777" w:rsidR="00932A6F" w:rsidRPr="00285C8A" w:rsidRDefault="00932A6F" w:rsidP="00FE5609">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6192D36E" w14:textId="77777777" w:rsidR="00932A6F" w:rsidRPr="00285C8A" w:rsidRDefault="00932A6F" w:rsidP="00FE5609">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58C5FC0D" w14:textId="77777777" w:rsidR="00932A6F" w:rsidRPr="00285C8A" w:rsidRDefault="00932A6F" w:rsidP="00FE5609">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3E635770" w14:textId="77777777" w:rsidR="00932A6F" w:rsidRPr="00285C8A" w:rsidRDefault="00932A6F" w:rsidP="00FE5609">
            <w:pPr>
              <w:spacing w:line="260" w:lineRule="exact"/>
              <w:ind w:firstLine="6"/>
              <w:jc w:val="center"/>
            </w:pPr>
          </w:p>
        </w:tc>
      </w:tr>
      <w:tr w:rsidR="00932A6F" w:rsidRPr="00285C8A" w14:paraId="12829F3F" w14:textId="77777777" w:rsidTr="00FE5609">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7873194" w14:textId="77777777" w:rsidR="00932A6F" w:rsidRPr="00285C8A" w:rsidRDefault="00932A6F" w:rsidP="00FE5609">
            <w:pPr>
              <w:shd w:val="clear" w:color="auto" w:fill="FFFFFF" w:themeFill="background1"/>
              <w:spacing w:line="260" w:lineRule="exact"/>
              <w:ind w:left="57" w:right="57"/>
              <w:rPr>
                <w:bCs/>
              </w:rPr>
            </w:pPr>
            <w:r w:rsidRPr="00285C8A">
              <w:rPr>
                <w:bCs/>
              </w:rPr>
              <w:t>місцевий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85C35F" w14:textId="5FDC9708" w:rsidR="00932A6F" w:rsidRPr="00285C8A" w:rsidRDefault="00FE5609" w:rsidP="00FE5609">
            <w:pPr>
              <w:spacing w:line="260" w:lineRule="exact"/>
              <w:ind w:firstLine="6"/>
              <w:jc w:val="center"/>
            </w:pPr>
            <w:r w:rsidRPr="00285C8A">
              <w:t>100</w:t>
            </w:r>
          </w:p>
        </w:tc>
        <w:tc>
          <w:tcPr>
            <w:tcW w:w="1417" w:type="dxa"/>
            <w:tcBorders>
              <w:top w:val="single" w:sz="4" w:space="0" w:color="auto"/>
              <w:left w:val="single" w:sz="4" w:space="0" w:color="auto"/>
              <w:bottom w:val="single" w:sz="4" w:space="0" w:color="auto"/>
              <w:right w:val="single" w:sz="4" w:space="0" w:color="auto"/>
            </w:tcBorders>
          </w:tcPr>
          <w:p w14:paraId="7EA4EDB9" w14:textId="04739777" w:rsidR="00932A6F" w:rsidRPr="00285C8A" w:rsidRDefault="00FE5609" w:rsidP="00FE5609">
            <w:pPr>
              <w:spacing w:line="260" w:lineRule="exact"/>
              <w:ind w:firstLine="6"/>
              <w:jc w:val="center"/>
            </w:pPr>
            <w:r w:rsidRPr="00285C8A">
              <w:t>100</w:t>
            </w:r>
          </w:p>
        </w:tc>
        <w:tc>
          <w:tcPr>
            <w:tcW w:w="1418" w:type="dxa"/>
            <w:tcBorders>
              <w:top w:val="single" w:sz="4" w:space="0" w:color="auto"/>
              <w:left w:val="single" w:sz="4" w:space="0" w:color="auto"/>
              <w:bottom w:val="single" w:sz="4" w:space="0" w:color="auto"/>
              <w:right w:val="single" w:sz="4" w:space="0" w:color="auto"/>
            </w:tcBorders>
          </w:tcPr>
          <w:p w14:paraId="1840C6B9" w14:textId="24307F14" w:rsidR="00932A6F" w:rsidRPr="00285C8A" w:rsidRDefault="00FE5609" w:rsidP="00FE5609">
            <w:pPr>
              <w:spacing w:line="260" w:lineRule="exact"/>
              <w:ind w:firstLine="6"/>
              <w:jc w:val="center"/>
            </w:pPr>
            <w:r w:rsidRPr="00285C8A">
              <w:t>100</w:t>
            </w:r>
          </w:p>
        </w:tc>
        <w:tc>
          <w:tcPr>
            <w:tcW w:w="1409" w:type="dxa"/>
            <w:tcBorders>
              <w:top w:val="single" w:sz="4" w:space="0" w:color="auto"/>
              <w:left w:val="single" w:sz="4" w:space="0" w:color="auto"/>
              <w:bottom w:val="single" w:sz="4" w:space="0" w:color="auto"/>
              <w:right w:val="single" w:sz="4" w:space="0" w:color="auto"/>
            </w:tcBorders>
          </w:tcPr>
          <w:p w14:paraId="08146C12" w14:textId="753DF453" w:rsidR="00932A6F" w:rsidRPr="00285C8A" w:rsidRDefault="00FE5609" w:rsidP="00FE5609">
            <w:pPr>
              <w:spacing w:line="260" w:lineRule="exact"/>
              <w:ind w:firstLine="6"/>
              <w:jc w:val="center"/>
            </w:pPr>
            <w:r w:rsidRPr="00285C8A">
              <w:t>300</w:t>
            </w:r>
          </w:p>
        </w:tc>
      </w:tr>
      <w:tr w:rsidR="00932A6F" w:rsidRPr="00285C8A" w14:paraId="304C6089" w14:textId="77777777" w:rsidTr="00FE5609">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823E9E9" w14:textId="77777777" w:rsidR="00932A6F" w:rsidRPr="00285C8A" w:rsidRDefault="00932A6F" w:rsidP="00FE5609">
            <w:pPr>
              <w:shd w:val="clear" w:color="auto" w:fill="FFFFFF" w:themeFill="background1"/>
              <w:spacing w:line="260" w:lineRule="exact"/>
              <w:ind w:left="57" w:right="57"/>
              <w:rPr>
                <w:bCs/>
              </w:rPr>
            </w:pPr>
            <w:r w:rsidRPr="00285C8A">
              <w:rPr>
                <w:bCs/>
              </w:rPr>
              <w:t>інші джерела (приватні інвестори)</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D1680F" w14:textId="118CCFB4" w:rsidR="00932A6F" w:rsidRPr="00285C8A" w:rsidRDefault="00FE5609" w:rsidP="00FE5609">
            <w:pPr>
              <w:spacing w:line="260" w:lineRule="exact"/>
              <w:ind w:firstLine="6"/>
              <w:jc w:val="center"/>
            </w:pPr>
            <w:r w:rsidRPr="00285C8A">
              <w:t>50</w:t>
            </w:r>
          </w:p>
        </w:tc>
        <w:tc>
          <w:tcPr>
            <w:tcW w:w="1417" w:type="dxa"/>
            <w:tcBorders>
              <w:top w:val="single" w:sz="4" w:space="0" w:color="auto"/>
              <w:left w:val="single" w:sz="4" w:space="0" w:color="auto"/>
              <w:bottom w:val="single" w:sz="4" w:space="0" w:color="auto"/>
              <w:right w:val="single" w:sz="4" w:space="0" w:color="auto"/>
            </w:tcBorders>
          </w:tcPr>
          <w:p w14:paraId="0091EE2E" w14:textId="07EBCB8F" w:rsidR="00932A6F" w:rsidRPr="00285C8A" w:rsidRDefault="00FE5609" w:rsidP="00FE5609">
            <w:pPr>
              <w:spacing w:line="260" w:lineRule="exact"/>
              <w:ind w:firstLine="6"/>
              <w:jc w:val="center"/>
            </w:pPr>
            <w:r w:rsidRPr="00285C8A">
              <w:t>50</w:t>
            </w:r>
          </w:p>
        </w:tc>
        <w:tc>
          <w:tcPr>
            <w:tcW w:w="1418" w:type="dxa"/>
            <w:tcBorders>
              <w:top w:val="single" w:sz="4" w:space="0" w:color="auto"/>
              <w:left w:val="single" w:sz="4" w:space="0" w:color="auto"/>
              <w:bottom w:val="single" w:sz="4" w:space="0" w:color="auto"/>
              <w:right w:val="single" w:sz="4" w:space="0" w:color="auto"/>
            </w:tcBorders>
          </w:tcPr>
          <w:p w14:paraId="796B0F4F" w14:textId="4A30DE59" w:rsidR="00932A6F" w:rsidRPr="00285C8A" w:rsidRDefault="00FE5609" w:rsidP="00FE5609">
            <w:pPr>
              <w:spacing w:line="260" w:lineRule="exact"/>
              <w:ind w:firstLine="6"/>
              <w:jc w:val="center"/>
            </w:pPr>
            <w:r w:rsidRPr="00285C8A">
              <w:t>50</w:t>
            </w:r>
          </w:p>
        </w:tc>
        <w:tc>
          <w:tcPr>
            <w:tcW w:w="1409" w:type="dxa"/>
            <w:tcBorders>
              <w:top w:val="single" w:sz="4" w:space="0" w:color="auto"/>
              <w:left w:val="single" w:sz="4" w:space="0" w:color="auto"/>
              <w:bottom w:val="single" w:sz="4" w:space="0" w:color="auto"/>
              <w:right w:val="single" w:sz="4" w:space="0" w:color="auto"/>
            </w:tcBorders>
          </w:tcPr>
          <w:p w14:paraId="1B37372C" w14:textId="4EC3D909" w:rsidR="00932A6F" w:rsidRPr="00285C8A" w:rsidRDefault="00FE5609" w:rsidP="00FE5609">
            <w:pPr>
              <w:spacing w:line="260" w:lineRule="exact"/>
              <w:ind w:firstLine="6"/>
              <w:jc w:val="center"/>
            </w:pPr>
            <w:r w:rsidRPr="00285C8A">
              <w:t>150</w:t>
            </w:r>
          </w:p>
        </w:tc>
      </w:tr>
      <w:tr w:rsidR="00932A6F" w:rsidRPr="00285C8A" w14:paraId="75B5D28A" w14:textId="77777777" w:rsidTr="00FE5609">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D204188" w14:textId="77777777" w:rsidR="00932A6F" w:rsidRPr="00285C8A" w:rsidRDefault="00932A6F" w:rsidP="00FE5609">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5520"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97EEF79" w14:textId="77777777" w:rsidR="00932A6F" w:rsidRPr="00285C8A" w:rsidRDefault="00932A6F" w:rsidP="00FE5609">
            <w:pPr>
              <w:shd w:val="clear" w:color="auto" w:fill="FFFFFF" w:themeFill="background1"/>
              <w:spacing w:line="260" w:lineRule="exact"/>
              <w:ind w:left="57" w:right="57"/>
              <w:rPr>
                <w:bCs/>
              </w:rPr>
            </w:pPr>
          </w:p>
        </w:tc>
      </w:tr>
    </w:tbl>
    <w:p w14:paraId="66487634" w14:textId="04EB9252" w:rsidR="005150AA" w:rsidRPr="00285C8A" w:rsidRDefault="005150AA" w:rsidP="009D3DE3">
      <w:pPr>
        <w:shd w:val="clear" w:color="auto" w:fill="FFFFFF" w:themeFill="background1"/>
        <w:rPr>
          <w:rFonts w:eastAsia="Calibri"/>
          <w:b/>
        </w:rPr>
      </w:pPr>
    </w:p>
    <w:p w14:paraId="5C58F6B4" w14:textId="77777777" w:rsidR="005150AA" w:rsidRPr="00285C8A" w:rsidRDefault="005150AA" w:rsidP="009D3DE3">
      <w:pPr>
        <w:shd w:val="clear" w:color="auto" w:fill="FFFFFF" w:themeFill="background1"/>
        <w:rPr>
          <w:rFonts w:eastAsia="Calibri"/>
          <w:b/>
        </w:rPr>
      </w:pPr>
    </w:p>
    <w:p w14:paraId="3A6F496B" w14:textId="77777777" w:rsidR="009D3DE3" w:rsidRPr="00285C8A" w:rsidRDefault="009D3DE3" w:rsidP="009D3DE3">
      <w:pPr>
        <w:shd w:val="clear" w:color="auto" w:fill="FFFFFF" w:themeFill="background1"/>
        <w:jc w:val="both"/>
        <w:rPr>
          <w:rFonts w:eastAsia="Calibri"/>
          <w:b/>
        </w:rPr>
      </w:pPr>
    </w:p>
    <w:p w14:paraId="5A605008" w14:textId="14465B44" w:rsidR="009D3DE3" w:rsidRPr="00285C8A" w:rsidRDefault="009D3DE3" w:rsidP="009D3DE3">
      <w:pPr>
        <w:shd w:val="clear" w:color="auto" w:fill="FFFFFF" w:themeFill="background1"/>
        <w:rPr>
          <w:rFonts w:eastAsia="Calibri"/>
          <w:b/>
        </w:rPr>
      </w:pPr>
      <w:r w:rsidRPr="00285C8A">
        <w:rPr>
          <w:rFonts w:eastAsia="Calibri"/>
          <w:b/>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103"/>
        <w:gridCol w:w="1276"/>
        <w:gridCol w:w="1417"/>
        <w:gridCol w:w="1418"/>
        <w:gridCol w:w="1409"/>
      </w:tblGrid>
      <w:tr w:rsidR="0066425A" w:rsidRPr="00285C8A" w14:paraId="6C44B038" w14:textId="77777777" w:rsidTr="00296F25">
        <w:trPr>
          <w:trHeight w:val="60"/>
        </w:trPr>
        <w:tc>
          <w:tcPr>
            <w:tcW w:w="4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92E42E" w14:textId="77777777" w:rsidR="0066425A" w:rsidRPr="00285C8A" w:rsidRDefault="0066425A" w:rsidP="00296F25">
            <w:pPr>
              <w:shd w:val="clear" w:color="auto" w:fill="FFFFFF" w:themeFill="background1"/>
              <w:spacing w:line="260" w:lineRule="exact"/>
              <w:ind w:left="57" w:right="57"/>
              <w:rPr>
                <w:bCs/>
              </w:rPr>
            </w:pPr>
            <w:r w:rsidRPr="00285C8A">
              <w:rPr>
                <w:bCs/>
              </w:rPr>
              <w:t>1. Номер технічного завдання</w:t>
            </w:r>
          </w:p>
        </w:tc>
        <w:tc>
          <w:tcPr>
            <w:tcW w:w="5520"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04899E5" w14:textId="00DAF3A6" w:rsidR="0066425A" w:rsidRPr="00285C8A" w:rsidRDefault="0066425A" w:rsidP="00296F25">
            <w:pPr>
              <w:shd w:val="clear" w:color="auto" w:fill="FFFFFF" w:themeFill="background1"/>
              <w:spacing w:line="260" w:lineRule="exact"/>
              <w:ind w:left="57" w:right="57"/>
              <w:rPr>
                <w:bCs/>
              </w:rPr>
            </w:pPr>
            <w:r w:rsidRPr="00285C8A">
              <w:rPr>
                <w:bCs/>
              </w:rPr>
              <w:t>2.38.</w:t>
            </w:r>
          </w:p>
        </w:tc>
      </w:tr>
      <w:tr w:rsidR="0066425A" w:rsidRPr="00285C8A" w14:paraId="184000D9" w14:textId="77777777" w:rsidTr="00296F2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2293FDE" w14:textId="77777777" w:rsidR="0066425A" w:rsidRPr="00285C8A" w:rsidRDefault="0066425A" w:rsidP="00296F25">
            <w:pPr>
              <w:shd w:val="clear" w:color="auto" w:fill="FFFFFF" w:themeFill="background1"/>
              <w:spacing w:line="260" w:lineRule="exact"/>
              <w:ind w:left="57" w:right="57"/>
              <w:rPr>
                <w:bCs/>
              </w:rPr>
            </w:pPr>
            <w:r w:rsidRPr="00285C8A">
              <w:rPr>
                <w:bCs/>
              </w:rPr>
              <w:t>2. Назва технічного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2383F44D" w14:textId="64317848" w:rsidR="0066425A" w:rsidRPr="00285C8A" w:rsidRDefault="0066425A" w:rsidP="00296F25">
            <w:pPr>
              <w:shd w:val="clear" w:color="auto" w:fill="FFFFFF" w:themeFill="background1"/>
              <w:spacing w:line="260" w:lineRule="exact"/>
              <w:ind w:left="57" w:right="57"/>
              <w:rPr>
                <w:bCs/>
              </w:rPr>
            </w:pPr>
            <w:r w:rsidRPr="00285C8A">
              <w:rPr>
                <w:bCs/>
              </w:rPr>
              <w:t>Розроблення проєктів створення об’єктів природно-заповідного фонду</w:t>
            </w:r>
          </w:p>
        </w:tc>
      </w:tr>
      <w:tr w:rsidR="0066425A" w:rsidRPr="00285C8A" w14:paraId="533EBFCE" w14:textId="77777777" w:rsidTr="00296F2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A6D3442" w14:textId="77777777" w:rsidR="0066425A" w:rsidRPr="00285C8A" w:rsidRDefault="0066425A" w:rsidP="00296F25">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tcPr>
          <w:p w14:paraId="607CD1D9" w14:textId="77777777" w:rsidR="003D1AF0" w:rsidRPr="00285C8A" w:rsidRDefault="003D1AF0" w:rsidP="003D1AF0">
            <w:pPr>
              <w:shd w:val="clear" w:color="auto" w:fill="FFFFFF" w:themeFill="background1"/>
              <w:spacing w:line="260" w:lineRule="exact"/>
              <w:ind w:left="57" w:right="57"/>
              <w:rPr>
                <w:bCs/>
              </w:rPr>
            </w:pPr>
            <w:r w:rsidRPr="00285C8A">
              <w:rPr>
                <w:bCs/>
              </w:rPr>
              <w:t>1. Збільшення площі територій та об’єктів природно-заповідного фонду місцевого та загальнодержавного значення.</w:t>
            </w:r>
          </w:p>
          <w:p w14:paraId="7A7AC75A" w14:textId="2F8B6034" w:rsidR="0066425A" w:rsidRPr="00285C8A" w:rsidRDefault="003D1AF0" w:rsidP="003D1AF0">
            <w:pPr>
              <w:shd w:val="clear" w:color="auto" w:fill="FFFFFF" w:themeFill="background1"/>
              <w:spacing w:line="260" w:lineRule="exact"/>
              <w:ind w:left="57" w:right="57"/>
              <w:rPr>
                <w:bCs/>
              </w:rPr>
            </w:pPr>
            <w:r w:rsidRPr="00285C8A">
              <w:rPr>
                <w:bCs/>
              </w:rPr>
              <w:t>3. Здійснення заходів щодо забезпечення збереження, відновлення та збалансованого використання природоохоронних територій.</w:t>
            </w:r>
          </w:p>
        </w:tc>
      </w:tr>
      <w:tr w:rsidR="003D1AF0" w:rsidRPr="00285C8A" w14:paraId="17396716" w14:textId="77777777" w:rsidTr="00296F2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9512245" w14:textId="77777777" w:rsidR="003D1AF0" w:rsidRPr="00285C8A" w:rsidRDefault="003D1AF0" w:rsidP="003D1AF0">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289C8224" w14:textId="2B505FB9" w:rsidR="003D1AF0" w:rsidRPr="00285C8A" w:rsidRDefault="003D1AF0" w:rsidP="003D1AF0">
            <w:pPr>
              <w:shd w:val="clear" w:color="auto" w:fill="FFFFFF" w:themeFill="background1"/>
              <w:spacing w:line="260" w:lineRule="exact"/>
              <w:ind w:left="57" w:right="57"/>
              <w:rPr>
                <w:bCs/>
              </w:rPr>
            </w:pPr>
            <w:r w:rsidRPr="00285C8A">
              <w:rPr>
                <w:bCs/>
              </w:rPr>
              <w:t>2.3.6. Забезпечення еколого-економічного балансу територій громад та збереження природно-заповідного фонду</w:t>
            </w:r>
          </w:p>
        </w:tc>
      </w:tr>
      <w:tr w:rsidR="003D1AF0" w:rsidRPr="00285C8A" w14:paraId="4D829FEE" w14:textId="77777777" w:rsidTr="00296F25">
        <w:trPr>
          <w:trHeight w:val="60"/>
        </w:trPr>
        <w:tc>
          <w:tcPr>
            <w:tcW w:w="4103"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10347FD3" w14:textId="77777777" w:rsidR="003D1AF0" w:rsidRPr="00285C8A" w:rsidRDefault="003D1AF0" w:rsidP="003D1AF0">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5520"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49188A68" w14:textId="342146F8" w:rsidR="003D1AF0" w:rsidRPr="00285C8A" w:rsidRDefault="003D1AF0" w:rsidP="003D1AF0">
            <w:pPr>
              <w:shd w:val="clear" w:color="auto" w:fill="FFFFFF" w:themeFill="background1"/>
              <w:spacing w:line="260" w:lineRule="exact"/>
              <w:ind w:left="57" w:right="57"/>
              <w:rPr>
                <w:bCs/>
              </w:rPr>
            </w:pPr>
            <w:r w:rsidRPr="00285C8A">
              <w:rPr>
                <w:bCs/>
              </w:rPr>
              <w:t> Житомирська область</w:t>
            </w:r>
          </w:p>
        </w:tc>
      </w:tr>
      <w:tr w:rsidR="003D1AF0" w:rsidRPr="00285C8A" w14:paraId="5F8B7455" w14:textId="77777777" w:rsidTr="00296F2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3E59BC" w14:textId="77777777" w:rsidR="003D1AF0" w:rsidRPr="00285C8A" w:rsidRDefault="003D1AF0" w:rsidP="003D1AF0">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E4D9FC" w14:textId="4B74ADD3" w:rsidR="003D1AF0" w:rsidRPr="00285C8A" w:rsidRDefault="003D1AF0" w:rsidP="003D1AF0">
            <w:pPr>
              <w:pBdr>
                <w:top w:val="nil"/>
                <w:left w:val="nil"/>
                <w:bottom w:val="nil"/>
                <w:right w:val="nil"/>
                <w:between w:val="nil"/>
              </w:pBdr>
              <w:shd w:val="clear" w:color="auto" w:fill="FFFFFF" w:themeFill="background1"/>
              <w:spacing w:line="260" w:lineRule="exact"/>
              <w:ind w:left="57" w:right="57"/>
              <w:rPr>
                <w:bCs/>
                <w:lang w:val="ru-RU"/>
              </w:rPr>
            </w:pPr>
            <w:r w:rsidRPr="00285C8A">
              <w:rPr>
                <w:bCs/>
              </w:rPr>
              <w:t>Зменшення в області кількості природних комплексів та об’єктів, які мають особливу природоохоронну, наукову, естетичну, рекреаційну цінність</w:t>
            </w:r>
            <w:r w:rsidRPr="00285C8A">
              <w:rPr>
                <w:bCs/>
                <w:lang w:val="ru-RU"/>
              </w:rPr>
              <w:t>.</w:t>
            </w:r>
          </w:p>
        </w:tc>
      </w:tr>
      <w:tr w:rsidR="003D1AF0" w:rsidRPr="00285C8A" w14:paraId="2E68661E" w14:textId="77777777" w:rsidTr="00296F2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FACE47" w14:textId="77777777" w:rsidR="003D1AF0" w:rsidRPr="00285C8A" w:rsidRDefault="003D1AF0" w:rsidP="003D1AF0">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9CF4CE" w14:textId="4A7B692D" w:rsidR="003D1AF0" w:rsidRPr="00285C8A" w:rsidRDefault="003D1AF0" w:rsidP="003D1AF0">
            <w:pPr>
              <w:shd w:val="clear" w:color="auto" w:fill="FFFFFF" w:themeFill="background1"/>
              <w:spacing w:line="260" w:lineRule="exact"/>
              <w:ind w:left="57" w:right="57"/>
              <w:rPr>
                <w:bCs/>
              </w:rPr>
            </w:pPr>
            <w:r w:rsidRPr="00285C8A">
              <w:rPr>
                <w:bCs/>
              </w:rPr>
              <w:t>Збільшення площі природоохоронних територій в межах 621789 га, забезпечення збереження біорізноманіття.</w:t>
            </w:r>
          </w:p>
        </w:tc>
      </w:tr>
      <w:tr w:rsidR="003D1AF0" w:rsidRPr="00285C8A" w14:paraId="64C4AC9A" w14:textId="77777777" w:rsidTr="00296F2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225A39" w14:textId="77777777" w:rsidR="003D1AF0" w:rsidRPr="00285C8A" w:rsidRDefault="003D1AF0" w:rsidP="003D1AF0">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EC27EF" w14:textId="48046DEB" w:rsidR="003D1AF0" w:rsidRPr="00285C8A" w:rsidRDefault="003D1AF0" w:rsidP="003D1AF0">
            <w:pPr>
              <w:shd w:val="clear" w:color="auto" w:fill="FFFFFF" w:themeFill="background1"/>
              <w:spacing w:line="260" w:lineRule="exact"/>
              <w:ind w:left="57" w:right="57"/>
              <w:rPr>
                <w:bCs/>
              </w:rPr>
            </w:pPr>
            <w:r w:rsidRPr="00285C8A">
              <w:rPr>
                <w:bCs/>
              </w:rPr>
              <w:t>Збереження природної різноманітності ландшафтів, генофонду тваринного і рослинного світу.</w:t>
            </w:r>
          </w:p>
        </w:tc>
      </w:tr>
      <w:tr w:rsidR="003D1AF0" w:rsidRPr="00285C8A" w14:paraId="33C2ADAA" w14:textId="77777777" w:rsidTr="00296F2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1E734C" w14:textId="77777777" w:rsidR="003D1AF0" w:rsidRPr="00285C8A" w:rsidRDefault="003D1AF0" w:rsidP="003D1AF0">
            <w:pPr>
              <w:shd w:val="clear" w:color="auto" w:fill="FFFFFF" w:themeFill="background1"/>
              <w:spacing w:line="260" w:lineRule="exact"/>
              <w:ind w:left="57" w:right="57"/>
              <w:rPr>
                <w:bCs/>
              </w:rPr>
            </w:pPr>
            <w:r w:rsidRPr="00285C8A">
              <w:rPr>
                <w:bCs/>
              </w:rPr>
              <w:t>9. Основні заходи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D80AB3" w14:textId="77777777" w:rsidR="003D1AF0" w:rsidRPr="00285C8A" w:rsidRDefault="003D1AF0" w:rsidP="003D1AF0">
            <w:pPr>
              <w:shd w:val="clear" w:color="auto" w:fill="FFFFFF" w:themeFill="background1"/>
              <w:spacing w:line="260" w:lineRule="exact"/>
              <w:ind w:left="57" w:right="57"/>
              <w:rPr>
                <w:bCs/>
              </w:rPr>
            </w:pPr>
            <w:r w:rsidRPr="00285C8A">
              <w:rPr>
                <w:bCs/>
              </w:rPr>
              <w:t>Отримання погодження землекористувачів та землевласників для заповідання перспективних територій, які потребують природоохоронного режиму.</w:t>
            </w:r>
          </w:p>
          <w:p w14:paraId="521F4BDE" w14:textId="77777777" w:rsidR="003D1AF0" w:rsidRPr="00285C8A" w:rsidRDefault="003D1AF0" w:rsidP="003D1AF0">
            <w:pPr>
              <w:shd w:val="clear" w:color="auto" w:fill="FFFFFF" w:themeFill="background1"/>
              <w:spacing w:line="260" w:lineRule="exact"/>
              <w:ind w:left="57" w:right="57"/>
              <w:rPr>
                <w:bCs/>
              </w:rPr>
            </w:pPr>
            <w:r w:rsidRPr="00285C8A">
              <w:rPr>
                <w:bCs/>
              </w:rPr>
              <w:t>Підготовка проектів рішень обласної ради про утворення об’єктів природно-заповідного фонду місцевого значення.</w:t>
            </w:r>
          </w:p>
          <w:p w14:paraId="4863B279" w14:textId="6CF9BD17" w:rsidR="003D1AF0" w:rsidRPr="00285C8A" w:rsidRDefault="003D1AF0" w:rsidP="003D1AF0">
            <w:pPr>
              <w:shd w:val="clear" w:color="auto" w:fill="FFFFFF" w:themeFill="background1"/>
              <w:spacing w:line="260" w:lineRule="exact"/>
              <w:ind w:left="57" w:right="57"/>
              <w:rPr>
                <w:bCs/>
              </w:rPr>
            </w:pPr>
          </w:p>
        </w:tc>
      </w:tr>
      <w:tr w:rsidR="0066425A" w:rsidRPr="00285C8A" w14:paraId="0F09C964" w14:textId="77777777" w:rsidTr="00296F25">
        <w:trPr>
          <w:trHeight w:val="60"/>
        </w:trPr>
        <w:tc>
          <w:tcPr>
            <w:tcW w:w="410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E8D2734" w14:textId="77777777" w:rsidR="0066425A" w:rsidRPr="00285C8A" w:rsidRDefault="0066425A" w:rsidP="00296F25">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1276"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825C491" w14:textId="77777777" w:rsidR="0066425A" w:rsidRPr="00285C8A" w:rsidRDefault="0066425A" w:rsidP="00296F25">
            <w:pPr>
              <w:spacing w:line="260" w:lineRule="exact"/>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7BF2BDDF" w14:textId="77777777" w:rsidR="0066425A" w:rsidRPr="00285C8A" w:rsidRDefault="0066425A" w:rsidP="00296F25">
            <w:pPr>
              <w:spacing w:line="260" w:lineRule="exact"/>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2A6B13FE" w14:textId="77777777" w:rsidR="0066425A" w:rsidRPr="00285C8A" w:rsidRDefault="0066425A" w:rsidP="00296F25">
            <w:pPr>
              <w:spacing w:line="260" w:lineRule="exact"/>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68EAB40A" w14:textId="77777777" w:rsidR="0066425A" w:rsidRPr="00285C8A" w:rsidRDefault="0066425A" w:rsidP="00296F25">
            <w:pPr>
              <w:spacing w:line="260" w:lineRule="exact"/>
              <w:ind w:firstLine="6"/>
              <w:jc w:val="center"/>
            </w:pPr>
            <w:r w:rsidRPr="00285C8A">
              <w:rPr>
                <w:bCs/>
              </w:rPr>
              <w:t>Усього</w:t>
            </w:r>
          </w:p>
        </w:tc>
      </w:tr>
      <w:tr w:rsidR="0066425A" w:rsidRPr="00285C8A" w14:paraId="5B79319F" w14:textId="77777777" w:rsidTr="00296F2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57FA812" w14:textId="77777777" w:rsidR="0066425A" w:rsidRPr="00285C8A" w:rsidRDefault="0066425A" w:rsidP="00296F25">
            <w:pPr>
              <w:shd w:val="clear" w:color="auto" w:fill="FFFFFF" w:themeFill="background1"/>
              <w:spacing w:line="260" w:lineRule="exact"/>
              <w:ind w:left="57" w:right="57"/>
              <w:rPr>
                <w:bCs/>
              </w:rPr>
            </w:pPr>
            <w:r w:rsidRPr="00285C8A">
              <w:rPr>
                <w:bCs/>
              </w:rPr>
              <w:t>державний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5F6A7F" w14:textId="77777777" w:rsidR="0066425A" w:rsidRPr="00285C8A" w:rsidRDefault="0066425A" w:rsidP="00296F2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20854735" w14:textId="77777777" w:rsidR="0066425A" w:rsidRPr="00285C8A" w:rsidRDefault="0066425A" w:rsidP="00296F2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4097128" w14:textId="77777777" w:rsidR="0066425A" w:rsidRPr="00285C8A" w:rsidRDefault="0066425A" w:rsidP="00296F2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6946C825" w14:textId="77777777" w:rsidR="0066425A" w:rsidRPr="00285C8A" w:rsidRDefault="0066425A" w:rsidP="00296F25">
            <w:pPr>
              <w:spacing w:line="260" w:lineRule="exact"/>
              <w:ind w:firstLine="6"/>
              <w:jc w:val="center"/>
            </w:pPr>
          </w:p>
        </w:tc>
      </w:tr>
      <w:tr w:rsidR="0066425A" w:rsidRPr="00285C8A" w14:paraId="6A27DF30" w14:textId="77777777" w:rsidTr="00296F2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371761B" w14:textId="77777777" w:rsidR="0066425A" w:rsidRPr="00285C8A" w:rsidRDefault="0066425A" w:rsidP="00296F25">
            <w:pPr>
              <w:shd w:val="clear" w:color="auto" w:fill="FFFFFF" w:themeFill="background1"/>
              <w:spacing w:line="260" w:lineRule="exact"/>
              <w:ind w:left="57" w:right="57"/>
              <w:rPr>
                <w:bCs/>
              </w:rPr>
            </w:pPr>
            <w:r w:rsidRPr="00285C8A">
              <w:rPr>
                <w:bCs/>
              </w:rPr>
              <w:t>державний фонд регіонального розвитку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CCBF60" w14:textId="77777777" w:rsidR="0066425A" w:rsidRPr="00285C8A" w:rsidRDefault="0066425A" w:rsidP="00296F2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3D6B059" w14:textId="77777777" w:rsidR="0066425A" w:rsidRPr="00285C8A" w:rsidRDefault="0066425A" w:rsidP="00296F2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1E382472" w14:textId="77777777" w:rsidR="0066425A" w:rsidRPr="00285C8A" w:rsidRDefault="0066425A" w:rsidP="00296F2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6ADAE248" w14:textId="77777777" w:rsidR="0066425A" w:rsidRPr="00285C8A" w:rsidRDefault="0066425A" w:rsidP="00296F25">
            <w:pPr>
              <w:spacing w:line="260" w:lineRule="exact"/>
              <w:ind w:firstLine="6"/>
              <w:jc w:val="center"/>
            </w:pPr>
          </w:p>
        </w:tc>
      </w:tr>
      <w:tr w:rsidR="0066425A" w:rsidRPr="00285C8A" w14:paraId="4B43D076" w14:textId="77777777" w:rsidTr="00296F2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6AA182B" w14:textId="77777777" w:rsidR="0066425A" w:rsidRPr="00285C8A" w:rsidRDefault="0066425A" w:rsidP="00296F25">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DFA66" w14:textId="77777777" w:rsidR="0066425A" w:rsidRPr="00285C8A" w:rsidRDefault="0066425A" w:rsidP="00296F2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142BC731" w14:textId="77777777" w:rsidR="0066425A" w:rsidRPr="00285C8A" w:rsidRDefault="0066425A" w:rsidP="00296F2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6E8555C0" w14:textId="77777777" w:rsidR="0066425A" w:rsidRPr="00285C8A" w:rsidRDefault="0066425A" w:rsidP="00296F2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0C379460" w14:textId="77777777" w:rsidR="0066425A" w:rsidRPr="00285C8A" w:rsidRDefault="0066425A" w:rsidP="00296F25">
            <w:pPr>
              <w:spacing w:line="260" w:lineRule="exact"/>
              <w:ind w:firstLine="6"/>
              <w:jc w:val="center"/>
            </w:pPr>
          </w:p>
        </w:tc>
      </w:tr>
      <w:tr w:rsidR="0066425A" w:rsidRPr="00285C8A" w14:paraId="58EB66A5" w14:textId="77777777" w:rsidTr="00296F2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3A11171" w14:textId="77777777" w:rsidR="0066425A" w:rsidRPr="00285C8A" w:rsidRDefault="0066425A" w:rsidP="00296F25">
            <w:pPr>
              <w:shd w:val="clear" w:color="auto" w:fill="FFFFFF" w:themeFill="background1"/>
              <w:spacing w:line="260" w:lineRule="exact"/>
              <w:ind w:left="57" w:right="57"/>
              <w:rPr>
                <w:bCs/>
              </w:rPr>
            </w:pPr>
            <w:r w:rsidRPr="00285C8A">
              <w:rPr>
                <w:bCs/>
              </w:rPr>
              <w:t>місцевий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26D5F8" w14:textId="13A6F787" w:rsidR="0066425A" w:rsidRPr="00285C8A" w:rsidRDefault="003D1AF0" w:rsidP="00296F25">
            <w:pPr>
              <w:spacing w:line="260" w:lineRule="exact"/>
              <w:ind w:firstLine="6"/>
              <w:jc w:val="center"/>
              <w:rPr>
                <w:lang w:val="ru-RU"/>
              </w:rPr>
            </w:pPr>
            <w:r w:rsidRPr="00285C8A">
              <w:rPr>
                <w:lang w:val="ru-RU"/>
              </w:rPr>
              <w:t>300</w:t>
            </w:r>
          </w:p>
        </w:tc>
        <w:tc>
          <w:tcPr>
            <w:tcW w:w="1417" w:type="dxa"/>
            <w:tcBorders>
              <w:top w:val="single" w:sz="4" w:space="0" w:color="auto"/>
              <w:left w:val="single" w:sz="4" w:space="0" w:color="auto"/>
              <w:bottom w:val="single" w:sz="4" w:space="0" w:color="auto"/>
              <w:right w:val="single" w:sz="4" w:space="0" w:color="auto"/>
            </w:tcBorders>
          </w:tcPr>
          <w:p w14:paraId="4DEB7498" w14:textId="25A8D290" w:rsidR="0066425A" w:rsidRPr="00285C8A" w:rsidRDefault="003D1AF0" w:rsidP="00296F25">
            <w:pPr>
              <w:spacing w:line="260" w:lineRule="exact"/>
              <w:ind w:firstLine="6"/>
              <w:jc w:val="center"/>
              <w:rPr>
                <w:lang w:val="ru-RU"/>
              </w:rPr>
            </w:pPr>
            <w:r w:rsidRPr="00285C8A">
              <w:rPr>
                <w:lang w:val="ru-RU"/>
              </w:rPr>
              <w:t>350</w:t>
            </w:r>
          </w:p>
        </w:tc>
        <w:tc>
          <w:tcPr>
            <w:tcW w:w="1418" w:type="dxa"/>
            <w:tcBorders>
              <w:top w:val="single" w:sz="4" w:space="0" w:color="auto"/>
              <w:left w:val="single" w:sz="4" w:space="0" w:color="auto"/>
              <w:bottom w:val="single" w:sz="4" w:space="0" w:color="auto"/>
              <w:right w:val="single" w:sz="4" w:space="0" w:color="auto"/>
            </w:tcBorders>
          </w:tcPr>
          <w:p w14:paraId="5CE4BB77" w14:textId="7A9E61B2" w:rsidR="0066425A" w:rsidRPr="00285C8A" w:rsidRDefault="003D1AF0" w:rsidP="00296F25">
            <w:pPr>
              <w:spacing w:line="260" w:lineRule="exact"/>
              <w:ind w:firstLine="6"/>
              <w:jc w:val="center"/>
              <w:rPr>
                <w:lang w:val="ru-RU"/>
              </w:rPr>
            </w:pPr>
            <w:r w:rsidRPr="00285C8A">
              <w:rPr>
                <w:lang w:val="ru-RU"/>
              </w:rPr>
              <w:t>400</w:t>
            </w:r>
          </w:p>
        </w:tc>
        <w:tc>
          <w:tcPr>
            <w:tcW w:w="1409" w:type="dxa"/>
            <w:tcBorders>
              <w:top w:val="single" w:sz="4" w:space="0" w:color="auto"/>
              <w:left w:val="single" w:sz="4" w:space="0" w:color="auto"/>
              <w:bottom w:val="single" w:sz="4" w:space="0" w:color="auto"/>
              <w:right w:val="single" w:sz="4" w:space="0" w:color="auto"/>
            </w:tcBorders>
          </w:tcPr>
          <w:p w14:paraId="4DF8B2AD" w14:textId="74947CCC" w:rsidR="0066425A" w:rsidRPr="00285C8A" w:rsidRDefault="003D1AF0" w:rsidP="00296F25">
            <w:pPr>
              <w:spacing w:line="260" w:lineRule="exact"/>
              <w:ind w:firstLine="6"/>
              <w:jc w:val="center"/>
              <w:rPr>
                <w:lang w:val="ru-RU"/>
              </w:rPr>
            </w:pPr>
            <w:r w:rsidRPr="00285C8A">
              <w:rPr>
                <w:lang w:val="ru-RU"/>
              </w:rPr>
              <w:t>1050</w:t>
            </w:r>
          </w:p>
        </w:tc>
      </w:tr>
      <w:tr w:rsidR="0066425A" w:rsidRPr="00285C8A" w14:paraId="04F374BD" w14:textId="77777777" w:rsidTr="00296F2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9CDB2F0" w14:textId="6788FD55" w:rsidR="0066425A" w:rsidRPr="00285C8A" w:rsidRDefault="0066425A" w:rsidP="00296F25">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5689B6" w14:textId="311D07D1" w:rsidR="0066425A" w:rsidRPr="00285C8A" w:rsidRDefault="0066425A" w:rsidP="00296F2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69EDF3DD" w14:textId="037EC375" w:rsidR="0066425A" w:rsidRPr="00285C8A" w:rsidRDefault="0066425A" w:rsidP="00296F2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68B162F0" w14:textId="072076EB" w:rsidR="0066425A" w:rsidRPr="00285C8A" w:rsidRDefault="0066425A" w:rsidP="00296F2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782D827A" w14:textId="29218CBA" w:rsidR="0066425A" w:rsidRPr="00285C8A" w:rsidRDefault="0066425A" w:rsidP="00296F25">
            <w:pPr>
              <w:spacing w:line="260" w:lineRule="exact"/>
              <w:ind w:firstLine="6"/>
              <w:jc w:val="center"/>
            </w:pPr>
          </w:p>
        </w:tc>
      </w:tr>
      <w:tr w:rsidR="0066425A" w:rsidRPr="00285C8A" w14:paraId="18C63CCD" w14:textId="77777777" w:rsidTr="00296F2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AD2383A" w14:textId="77777777" w:rsidR="0066425A" w:rsidRPr="00285C8A" w:rsidRDefault="0066425A" w:rsidP="00296F25">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5520"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DC3BA13" w14:textId="77777777" w:rsidR="0066425A" w:rsidRPr="00285C8A" w:rsidRDefault="0066425A" w:rsidP="00296F25">
            <w:pPr>
              <w:shd w:val="clear" w:color="auto" w:fill="FFFFFF" w:themeFill="background1"/>
              <w:spacing w:line="260" w:lineRule="exact"/>
              <w:ind w:left="57" w:right="57"/>
              <w:rPr>
                <w:bCs/>
              </w:rPr>
            </w:pPr>
          </w:p>
        </w:tc>
      </w:tr>
    </w:tbl>
    <w:p w14:paraId="6A27EA8F" w14:textId="185E6C42" w:rsidR="0066425A" w:rsidRPr="00285C8A" w:rsidRDefault="0066425A" w:rsidP="009D3DE3">
      <w:pPr>
        <w:shd w:val="clear" w:color="auto" w:fill="FFFFFF" w:themeFill="background1"/>
        <w:rPr>
          <w:rFonts w:eastAsia="Calibri"/>
          <w:b/>
        </w:rPr>
      </w:pPr>
    </w:p>
    <w:p w14:paraId="796BE090" w14:textId="77777777" w:rsidR="0066425A" w:rsidRPr="00285C8A" w:rsidRDefault="0066425A" w:rsidP="009D3DE3">
      <w:pPr>
        <w:shd w:val="clear" w:color="auto" w:fill="FFFFFF" w:themeFill="background1"/>
        <w:rPr>
          <w:rFonts w:eastAsia="Calibri"/>
          <w:b/>
        </w:rPr>
      </w:pPr>
    </w:p>
    <w:p w14:paraId="2661A34A" w14:textId="77777777" w:rsidR="009D3DE3" w:rsidRPr="00285C8A" w:rsidRDefault="009D3DE3" w:rsidP="009D3DE3">
      <w:pPr>
        <w:shd w:val="clear" w:color="auto" w:fill="FFFFFF" w:themeFill="background1"/>
        <w:jc w:val="both"/>
        <w:rPr>
          <w:rFonts w:eastAsia="Calibri"/>
          <w:b/>
        </w:rPr>
      </w:pPr>
    </w:p>
    <w:p w14:paraId="0AC210B9" w14:textId="207F56DB" w:rsidR="009D3DE3" w:rsidRPr="00285C8A" w:rsidRDefault="009D3DE3" w:rsidP="009D3DE3">
      <w:pPr>
        <w:shd w:val="clear" w:color="auto" w:fill="FFFFFF" w:themeFill="background1"/>
        <w:rPr>
          <w:rFonts w:eastAsia="Calibri"/>
          <w:b/>
        </w:rPr>
      </w:pPr>
      <w:r w:rsidRPr="00285C8A">
        <w:rPr>
          <w:rFonts w:eastAsia="Calibri"/>
          <w:b/>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103"/>
        <w:gridCol w:w="1276"/>
        <w:gridCol w:w="1417"/>
        <w:gridCol w:w="1418"/>
        <w:gridCol w:w="1409"/>
      </w:tblGrid>
      <w:tr w:rsidR="00D15135" w:rsidRPr="00285C8A" w14:paraId="4CCB2196" w14:textId="77777777" w:rsidTr="00D15135">
        <w:trPr>
          <w:trHeight w:val="60"/>
        </w:trPr>
        <w:tc>
          <w:tcPr>
            <w:tcW w:w="4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65EB51" w14:textId="77777777" w:rsidR="00D15135" w:rsidRPr="00285C8A" w:rsidRDefault="00D15135" w:rsidP="00D15135">
            <w:pPr>
              <w:shd w:val="clear" w:color="auto" w:fill="FFFFFF" w:themeFill="background1"/>
              <w:spacing w:line="260" w:lineRule="exact"/>
              <w:ind w:left="57" w:right="57"/>
              <w:rPr>
                <w:bCs/>
              </w:rPr>
            </w:pPr>
            <w:r w:rsidRPr="00285C8A">
              <w:rPr>
                <w:bCs/>
              </w:rPr>
              <w:t>1. Номер технічного завдання</w:t>
            </w:r>
          </w:p>
        </w:tc>
        <w:tc>
          <w:tcPr>
            <w:tcW w:w="5520"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A013E97" w14:textId="00328E24" w:rsidR="00D15135" w:rsidRPr="00285C8A" w:rsidRDefault="00D15135" w:rsidP="00D15135">
            <w:pPr>
              <w:shd w:val="clear" w:color="auto" w:fill="FFFFFF" w:themeFill="background1"/>
              <w:spacing w:line="260" w:lineRule="exact"/>
              <w:ind w:left="57" w:right="57"/>
              <w:rPr>
                <w:bCs/>
              </w:rPr>
            </w:pPr>
            <w:r w:rsidRPr="00285C8A">
              <w:rPr>
                <w:bCs/>
              </w:rPr>
              <w:t>2.3</w:t>
            </w:r>
            <w:r w:rsidRPr="00285C8A">
              <w:rPr>
                <w:bCs/>
                <w:lang w:val="ru-RU"/>
              </w:rPr>
              <w:t>9</w:t>
            </w:r>
            <w:r w:rsidRPr="00285C8A">
              <w:rPr>
                <w:bCs/>
              </w:rPr>
              <w:t>.</w:t>
            </w:r>
          </w:p>
        </w:tc>
      </w:tr>
      <w:tr w:rsidR="00D15135" w:rsidRPr="00285C8A" w14:paraId="0142D818" w14:textId="77777777" w:rsidTr="00D1513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7D46590" w14:textId="77777777" w:rsidR="00D15135" w:rsidRPr="00285C8A" w:rsidRDefault="00D15135" w:rsidP="00D15135">
            <w:pPr>
              <w:shd w:val="clear" w:color="auto" w:fill="FFFFFF" w:themeFill="background1"/>
              <w:spacing w:line="260" w:lineRule="exact"/>
              <w:ind w:left="57" w:right="57"/>
              <w:rPr>
                <w:bCs/>
              </w:rPr>
            </w:pPr>
            <w:r w:rsidRPr="00285C8A">
              <w:rPr>
                <w:bCs/>
              </w:rPr>
              <w:t>2. Назва технічного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1A4918A3" w14:textId="397FCE47" w:rsidR="00D15135" w:rsidRPr="00285C8A" w:rsidRDefault="008F0E8E" w:rsidP="00D15135">
            <w:pPr>
              <w:shd w:val="clear" w:color="auto" w:fill="FFFFFF" w:themeFill="background1"/>
              <w:spacing w:line="260" w:lineRule="exact"/>
              <w:ind w:left="57" w:right="57"/>
              <w:rPr>
                <w:bCs/>
              </w:rPr>
            </w:pPr>
            <w:r w:rsidRPr="00285C8A">
              <w:rPr>
                <w:bCs/>
              </w:rPr>
              <w:t xml:space="preserve">Розчищення русла р. Уж та р. </w:t>
            </w:r>
            <w:proofErr w:type="spellStart"/>
            <w:r w:rsidRPr="00285C8A">
              <w:rPr>
                <w:bCs/>
              </w:rPr>
              <w:t>Кремно</w:t>
            </w:r>
            <w:proofErr w:type="spellEnd"/>
          </w:p>
        </w:tc>
      </w:tr>
      <w:tr w:rsidR="00D15135" w:rsidRPr="00285C8A" w14:paraId="606D3F34" w14:textId="77777777" w:rsidTr="00D1513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C68D101" w14:textId="77777777" w:rsidR="00D15135" w:rsidRPr="00285C8A" w:rsidRDefault="00D15135" w:rsidP="00D15135">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tcPr>
          <w:p w14:paraId="6146490C" w14:textId="7F07ED29" w:rsidR="00D15135" w:rsidRPr="00285C8A" w:rsidRDefault="008F0E8E" w:rsidP="00D15135">
            <w:pPr>
              <w:shd w:val="clear" w:color="auto" w:fill="FFFFFF" w:themeFill="background1"/>
              <w:spacing w:line="260" w:lineRule="exact"/>
              <w:ind w:left="57" w:right="57"/>
              <w:rPr>
                <w:bCs/>
              </w:rPr>
            </w:pPr>
            <w:r w:rsidRPr="00285C8A">
              <w:rPr>
                <w:bCs/>
              </w:rPr>
              <w:t>3. Здійснення заходів щодо забезпечення збереження, відновлення та збалансованого використання природоохоронних територій.</w:t>
            </w:r>
          </w:p>
        </w:tc>
      </w:tr>
      <w:tr w:rsidR="00D15135" w:rsidRPr="00285C8A" w14:paraId="71AF91BB" w14:textId="77777777" w:rsidTr="00D1513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A1E92AB" w14:textId="77777777" w:rsidR="00D15135" w:rsidRPr="00285C8A" w:rsidRDefault="00D15135" w:rsidP="00D15135">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61ED8FB9" w14:textId="77777777" w:rsidR="00D15135" w:rsidRPr="00285C8A" w:rsidRDefault="00D15135" w:rsidP="00D15135">
            <w:pPr>
              <w:shd w:val="clear" w:color="auto" w:fill="FFFFFF" w:themeFill="background1"/>
              <w:spacing w:line="260" w:lineRule="exact"/>
              <w:ind w:left="57" w:right="57"/>
              <w:rPr>
                <w:bCs/>
              </w:rPr>
            </w:pPr>
            <w:r w:rsidRPr="00285C8A">
              <w:rPr>
                <w:bCs/>
              </w:rPr>
              <w:t>2.3.6. Забезпечення еколого-економічного балансу територій громад та збереження природно-заповідного фонду</w:t>
            </w:r>
          </w:p>
        </w:tc>
      </w:tr>
      <w:tr w:rsidR="00D15135" w:rsidRPr="00285C8A" w14:paraId="3DBED948" w14:textId="77777777" w:rsidTr="00D15135">
        <w:trPr>
          <w:trHeight w:val="60"/>
        </w:trPr>
        <w:tc>
          <w:tcPr>
            <w:tcW w:w="4103"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7776B7DA" w14:textId="77777777" w:rsidR="00D15135" w:rsidRPr="00285C8A" w:rsidRDefault="00D15135" w:rsidP="00D15135">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5520"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20782F64" w14:textId="29C7453A" w:rsidR="00D15135" w:rsidRPr="00285C8A" w:rsidRDefault="00D15135" w:rsidP="00D15135">
            <w:pPr>
              <w:shd w:val="clear" w:color="auto" w:fill="FFFFFF" w:themeFill="background1"/>
              <w:spacing w:line="260" w:lineRule="exact"/>
              <w:ind w:left="57" w:right="57"/>
              <w:rPr>
                <w:bCs/>
              </w:rPr>
            </w:pPr>
            <w:r w:rsidRPr="00285C8A">
              <w:rPr>
                <w:bCs/>
              </w:rPr>
              <w:t> </w:t>
            </w:r>
            <w:r w:rsidR="008F0E8E" w:rsidRPr="00285C8A">
              <w:rPr>
                <w:bCs/>
              </w:rPr>
              <w:t>м. Коростень, Коростенський район</w:t>
            </w:r>
          </w:p>
        </w:tc>
      </w:tr>
      <w:tr w:rsidR="00D15135" w:rsidRPr="00285C8A" w14:paraId="284FF675" w14:textId="77777777" w:rsidTr="00D1513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A283B5" w14:textId="77777777" w:rsidR="00D15135" w:rsidRPr="00285C8A" w:rsidRDefault="00D15135" w:rsidP="00D15135">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A3ADD1" w14:textId="00D59B12" w:rsidR="00D15135" w:rsidRPr="00285C8A" w:rsidRDefault="009907EF" w:rsidP="00D15135">
            <w:pPr>
              <w:pBdr>
                <w:top w:val="nil"/>
                <w:left w:val="nil"/>
                <w:bottom w:val="nil"/>
                <w:right w:val="nil"/>
                <w:between w:val="nil"/>
              </w:pBdr>
              <w:shd w:val="clear" w:color="auto" w:fill="FFFFFF" w:themeFill="background1"/>
              <w:spacing w:line="260" w:lineRule="exact"/>
              <w:ind w:left="57" w:right="57"/>
              <w:rPr>
                <w:bCs/>
              </w:rPr>
            </w:pPr>
            <w:r w:rsidRPr="00285C8A">
              <w:rPr>
                <w:bCs/>
              </w:rPr>
              <w:t>Замулення та обміління русла р. Уж, яка є основним джерелом питної води в місті. Падіння рівня води в річці Уж і її притоках призводить до пониження рівня ґрунтових вод і як наслідок, відсутності води в шахтних колодязях будинків приватної забудови міста.</w:t>
            </w:r>
          </w:p>
        </w:tc>
      </w:tr>
      <w:tr w:rsidR="008F0E8E" w:rsidRPr="00285C8A" w14:paraId="4B129CB3" w14:textId="77777777" w:rsidTr="00D1513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AE9D94" w14:textId="77777777" w:rsidR="008F0E8E" w:rsidRPr="00285C8A" w:rsidRDefault="008F0E8E" w:rsidP="008F0E8E">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DFFDA6" w14:textId="2206F733" w:rsidR="008F0E8E" w:rsidRPr="00285C8A" w:rsidRDefault="008F0E8E" w:rsidP="008F0E8E">
            <w:pPr>
              <w:shd w:val="clear" w:color="auto" w:fill="FFFFFF" w:themeFill="background1"/>
              <w:spacing w:line="260" w:lineRule="exact"/>
              <w:ind w:left="57" w:right="57"/>
              <w:rPr>
                <w:bCs/>
              </w:rPr>
            </w:pPr>
            <w:r w:rsidRPr="00285C8A">
              <w:rPr>
                <w:bCs/>
              </w:rPr>
              <w:t>Покращення стану річки Уж, яка є основним джерелом питної води в місті.</w:t>
            </w:r>
          </w:p>
        </w:tc>
      </w:tr>
      <w:tr w:rsidR="008F0E8E" w:rsidRPr="00285C8A" w14:paraId="74DB61E2" w14:textId="77777777" w:rsidTr="00D1513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125F3D" w14:textId="77777777" w:rsidR="008F0E8E" w:rsidRPr="00285C8A" w:rsidRDefault="008F0E8E" w:rsidP="008F0E8E">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DC6353" w14:textId="2171B3AF" w:rsidR="008F0E8E" w:rsidRPr="00285C8A" w:rsidRDefault="008F0E8E" w:rsidP="008F0E8E">
            <w:pPr>
              <w:shd w:val="clear" w:color="auto" w:fill="FFFFFF" w:themeFill="background1"/>
              <w:spacing w:line="260" w:lineRule="exact"/>
              <w:ind w:left="57" w:right="57"/>
              <w:rPr>
                <w:bCs/>
              </w:rPr>
            </w:pPr>
            <w:r w:rsidRPr="00285C8A">
              <w:rPr>
                <w:bCs/>
              </w:rPr>
              <w:t>Зменшення соціальної напруги серед місцевого населення.</w:t>
            </w:r>
          </w:p>
        </w:tc>
      </w:tr>
      <w:tr w:rsidR="00D15135" w:rsidRPr="00285C8A" w14:paraId="72A07A06" w14:textId="77777777" w:rsidTr="00D15135">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70953" w14:textId="77777777" w:rsidR="00D15135" w:rsidRPr="00285C8A" w:rsidRDefault="00D15135" w:rsidP="00D15135">
            <w:pPr>
              <w:shd w:val="clear" w:color="auto" w:fill="FFFFFF" w:themeFill="background1"/>
              <w:spacing w:line="260" w:lineRule="exact"/>
              <w:ind w:left="57" w:right="57"/>
              <w:rPr>
                <w:bCs/>
              </w:rPr>
            </w:pPr>
            <w:r w:rsidRPr="00285C8A">
              <w:rPr>
                <w:bCs/>
              </w:rPr>
              <w:t>9. Основні заходи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8D43FF" w14:textId="4BF6B46A" w:rsidR="005651EC" w:rsidRPr="00285C8A" w:rsidRDefault="005651EC" w:rsidP="005651EC">
            <w:pPr>
              <w:shd w:val="clear" w:color="auto" w:fill="FFFFFF" w:themeFill="background1"/>
              <w:spacing w:line="260" w:lineRule="exact"/>
              <w:ind w:left="57" w:right="57"/>
              <w:rPr>
                <w:bCs/>
              </w:rPr>
            </w:pPr>
            <w:r w:rsidRPr="00285C8A">
              <w:rPr>
                <w:bCs/>
              </w:rPr>
              <w:t xml:space="preserve">1. Підготовчі роботи (розчистка території берега від рослинної порослі та зрізування аварійних дерев, проведення </w:t>
            </w:r>
            <w:proofErr w:type="spellStart"/>
            <w:r w:rsidRPr="00285C8A">
              <w:rPr>
                <w:bCs/>
              </w:rPr>
              <w:t>кронування</w:t>
            </w:r>
            <w:proofErr w:type="spellEnd"/>
            <w:r w:rsidRPr="00285C8A">
              <w:rPr>
                <w:bCs/>
              </w:rPr>
              <w:t xml:space="preserve"> дерев, підготовка ділянки берега для розміщення мулових відкладів).</w:t>
            </w:r>
          </w:p>
          <w:p w14:paraId="061B71F7" w14:textId="77777777" w:rsidR="005651EC" w:rsidRPr="00285C8A" w:rsidRDefault="005651EC" w:rsidP="005651EC">
            <w:pPr>
              <w:shd w:val="clear" w:color="auto" w:fill="FFFFFF" w:themeFill="background1"/>
              <w:spacing w:line="260" w:lineRule="exact"/>
              <w:ind w:left="57" w:right="57"/>
              <w:rPr>
                <w:bCs/>
              </w:rPr>
            </w:pPr>
            <w:r w:rsidRPr="00285C8A">
              <w:rPr>
                <w:bCs/>
              </w:rPr>
              <w:t xml:space="preserve">2. Очищення русла від очерету. Виїмка </w:t>
            </w:r>
            <w:proofErr w:type="spellStart"/>
            <w:r w:rsidRPr="00285C8A">
              <w:rPr>
                <w:bCs/>
              </w:rPr>
              <w:t>грунту</w:t>
            </w:r>
            <w:proofErr w:type="spellEnd"/>
            <w:r w:rsidRPr="00285C8A">
              <w:rPr>
                <w:bCs/>
              </w:rPr>
              <w:t>.</w:t>
            </w:r>
          </w:p>
          <w:p w14:paraId="60767111" w14:textId="07D80A9A" w:rsidR="005651EC" w:rsidRPr="00285C8A" w:rsidRDefault="005651EC" w:rsidP="005651EC">
            <w:pPr>
              <w:shd w:val="clear" w:color="auto" w:fill="FFFFFF" w:themeFill="background1"/>
              <w:spacing w:line="260" w:lineRule="exact"/>
              <w:ind w:left="57" w:right="57"/>
              <w:rPr>
                <w:bCs/>
              </w:rPr>
            </w:pPr>
            <w:r w:rsidRPr="00285C8A">
              <w:rPr>
                <w:bCs/>
              </w:rPr>
              <w:t xml:space="preserve">3. Розчищення </w:t>
            </w:r>
            <w:proofErr w:type="spellStart"/>
            <w:r w:rsidRPr="00285C8A">
              <w:rPr>
                <w:bCs/>
              </w:rPr>
              <w:t>дна</w:t>
            </w:r>
            <w:proofErr w:type="spellEnd"/>
            <w:r w:rsidRPr="00285C8A">
              <w:rPr>
                <w:bCs/>
              </w:rPr>
              <w:t xml:space="preserve"> та укосів.</w:t>
            </w:r>
          </w:p>
          <w:p w14:paraId="3ADC7470" w14:textId="7A28662B" w:rsidR="005651EC" w:rsidRPr="00285C8A" w:rsidRDefault="005651EC" w:rsidP="005651EC">
            <w:pPr>
              <w:shd w:val="clear" w:color="auto" w:fill="FFFFFF" w:themeFill="background1"/>
              <w:spacing w:line="260" w:lineRule="exact"/>
              <w:ind w:left="57" w:right="57"/>
              <w:rPr>
                <w:bCs/>
              </w:rPr>
            </w:pPr>
            <w:r w:rsidRPr="00285C8A">
              <w:rPr>
                <w:bCs/>
              </w:rPr>
              <w:t xml:space="preserve">4. Переміщення </w:t>
            </w:r>
            <w:proofErr w:type="spellStart"/>
            <w:r w:rsidRPr="00285C8A">
              <w:rPr>
                <w:bCs/>
              </w:rPr>
              <w:t>грунту</w:t>
            </w:r>
            <w:proofErr w:type="spellEnd"/>
            <w:r w:rsidRPr="00285C8A">
              <w:rPr>
                <w:bCs/>
              </w:rPr>
              <w:t xml:space="preserve"> з подальшим плануванням. </w:t>
            </w:r>
          </w:p>
          <w:p w14:paraId="7FEAED59" w14:textId="2E81A567" w:rsidR="00D15135" w:rsidRPr="00285C8A" w:rsidRDefault="005651EC" w:rsidP="005651EC">
            <w:pPr>
              <w:shd w:val="clear" w:color="auto" w:fill="FFFFFF" w:themeFill="background1"/>
              <w:spacing w:line="260" w:lineRule="exact"/>
              <w:ind w:left="57" w:right="57"/>
              <w:rPr>
                <w:bCs/>
              </w:rPr>
            </w:pPr>
            <w:r w:rsidRPr="00285C8A">
              <w:rPr>
                <w:bCs/>
              </w:rPr>
              <w:t>5. Засів трав.</w:t>
            </w:r>
          </w:p>
        </w:tc>
      </w:tr>
      <w:tr w:rsidR="00D15135" w:rsidRPr="00285C8A" w14:paraId="51374EB1" w14:textId="77777777" w:rsidTr="00D15135">
        <w:trPr>
          <w:trHeight w:val="60"/>
        </w:trPr>
        <w:tc>
          <w:tcPr>
            <w:tcW w:w="410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1761A6A" w14:textId="77777777" w:rsidR="00D15135" w:rsidRPr="00285C8A" w:rsidRDefault="00D15135" w:rsidP="00D15135">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1276"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AE00D13" w14:textId="77777777" w:rsidR="00D15135" w:rsidRPr="00285C8A" w:rsidRDefault="00D15135" w:rsidP="00D15135">
            <w:pPr>
              <w:spacing w:line="260" w:lineRule="exact"/>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0062976E" w14:textId="77777777" w:rsidR="00D15135" w:rsidRPr="00285C8A" w:rsidRDefault="00D15135" w:rsidP="00D15135">
            <w:pPr>
              <w:spacing w:line="260" w:lineRule="exact"/>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6157FE72" w14:textId="77777777" w:rsidR="00D15135" w:rsidRPr="00285C8A" w:rsidRDefault="00D15135" w:rsidP="00D15135">
            <w:pPr>
              <w:spacing w:line="260" w:lineRule="exact"/>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07C9510F" w14:textId="77777777" w:rsidR="00D15135" w:rsidRPr="00285C8A" w:rsidRDefault="00D15135" w:rsidP="00D15135">
            <w:pPr>
              <w:spacing w:line="260" w:lineRule="exact"/>
              <w:ind w:firstLine="6"/>
              <w:jc w:val="center"/>
            </w:pPr>
            <w:r w:rsidRPr="00285C8A">
              <w:rPr>
                <w:bCs/>
              </w:rPr>
              <w:t>Усього</w:t>
            </w:r>
          </w:p>
        </w:tc>
      </w:tr>
      <w:tr w:rsidR="00D15135" w:rsidRPr="00285C8A" w14:paraId="35A852DE" w14:textId="77777777" w:rsidTr="00D1513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1D2B684" w14:textId="77777777" w:rsidR="00D15135" w:rsidRPr="00285C8A" w:rsidRDefault="00D15135" w:rsidP="00D15135">
            <w:pPr>
              <w:shd w:val="clear" w:color="auto" w:fill="FFFFFF" w:themeFill="background1"/>
              <w:spacing w:line="260" w:lineRule="exact"/>
              <w:ind w:left="57" w:right="57"/>
              <w:rPr>
                <w:bCs/>
              </w:rPr>
            </w:pPr>
            <w:r w:rsidRPr="00285C8A">
              <w:rPr>
                <w:bCs/>
              </w:rPr>
              <w:t>державний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0B41B" w14:textId="6D14945B" w:rsidR="00D15135" w:rsidRPr="00285C8A" w:rsidRDefault="005651EC" w:rsidP="00D15135">
            <w:pPr>
              <w:spacing w:line="260" w:lineRule="exact"/>
              <w:ind w:firstLine="6"/>
              <w:jc w:val="center"/>
              <w:rPr>
                <w:lang w:val="ru-RU"/>
              </w:rPr>
            </w:pPr>
            <w:r w:rsidRPr="00285C8A">
              <w:rPr>
                <w:lang w:val="ru-RU"/>
              </w:rPr>
              <w:t>1500</w:t>
            </w:r>
          </w:p>
        </w:tc>
        <w:tc>
          <w:tcPr>
            <w:tcW w:w="1417" w:type="dxa"/>
            <w:tcBorders>
              <w:top w:val="single" w:sz="4" w:space="0" w:color="auto"/>
              <w:left w:val="single" w:sz="4" w:space="0" w:color="auto"/>
              <w:bottom w:val="single" w:sz="4" w:space="0" w:color="auto"/>
              <w:right w:val="single" w:sz="4" w:space="0" w:color="auto"/>
            </w:tcBorders>
            <w:vAlign w:val="center"/>
          </w:tcPr>
          <w:p w14:paraId="64FA3497" w14:textId="7EF35290" w:rsidR="00D15135" w:rsidRPr="00285C8A" w:rsidRDefault="005651EC" w:rsidP="00D15135">
            <w:pPr>
              <w:spacing w:line="260" w:lineRule="exact"/>
              <w:ind w:firstLine="6"/>
              <w:jc w:val="center"/>
              <w:rPr>
                <w:lang w:val="ru-RU"/>
              </w:rPr>
            </w:pPr>
            <w:r w:rsidRPr="00285C8A">
              <w:rPr>
                <w:lang w:val="ru-RU"/>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DC07B51" w14:textId="573A6DAC" w:rsidR="00D15135" w:rsidRPr="00285C8A" w:rsidRDefault="005651EC" w:rsidP="00D15135">
            <w:pPr>
              <w:spacing w:line="260" w:lineRule="exact"/>
              <w:ind w:firstLine="6"/>
              <w:jc w:val="center"/>
              <w:rPr>
                <w:lang w:val="ru-RU"/>
              </w:rPr>
            </w:pPr>
            <w:r w:rsidRPr="00285C8A">
              <w:rPr>
                <w:lang w:val="ru-RU"/>
              </w:rPr>
              <w:t>1000</w:t>
            </w:r>
          </w:p>
        </w:tc>
        <w:tc>
          <w:tcPr>
            <w:tcW w:w="1409" w:type="dxa"/>
            <w:tcBorders>
              <w:top w:val="single" w:sz="4" w:space="0" w:color="auto"/>
              <w:left w:val="single" w:sz="4" w:space="0" w:color="auto"/>
              <w:bottom w:val="single" w:sz="4" w:space="0" w:color="auto"/>
              <w:right w:val="single" w:sz="4" w:space="0" w:color="auto"/>
            </w:tcBorders>
            <w:vAlign w:val="center"/>
          </w:tcPr>
          <w:p w14:paraId="0C47B2F0" w14:textId="26A272E4" w:rsidR="00D15135" w:rsidRPr="00285C8A" w:rsidRDefault="003141BF" w:rsidP="00D15135">
            <w:pPr>
              <w:spacing w:line="260" w:lineRule="exact"/>
              <w:ind w:firstLine="6"/>
              <w:jc w:val="center"/>
              <w:rPr>
                <w:lang w:val="ru-RU"/>
              </w:rPr>
            </w:pPr>
            <w:r w:rsidRPr="00285C8A">
              <w:rPr>
                <w:lang w:val="ru-RU"/>
              </w:rPr>
              <w:t>3</w:t>
            </w:r>
            <w:r w:rsidR="005651EC" w:rsidRPr="00285C8A">
              <w:rPr>
                <w:lang w:val="ru-RU"/>
              </w:rPr>
              <w:t>500</w:t>
            </w:r>
          </w:p>
        </w:tc>
      </w:tr>
      <w:tr w:rsidR="00D15135" w:rsidRPr="00285C8A" w14:paraId="186D6925" w14:textId="77777777" w:rsidTr="00D1513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57FD289" w14:textId="77777777" w:rsidR="00D15135" w:rsidRPr="00285C8A" w:rsidRDefault="00D15135" w:rsidP="00D15135">
            <w:pPr>
              <w:shd w:val="clear" w:color="auto" w:fill="FFFFFF" w:themeFill="background1"/>
              <w:spacing w:line="260" w:lineRule="exact"/>
              <w:ind w:left="57" w:right="57"/>
              <w:rPr>
                <w:bCs/>
              </w:rPr>
            </w:pPr>
            <w:r w:rsidRPr="00285C8A">
              <w:rPr>
                <w:bCs/>
              </w:rPr>
              <w:t>державний фонд регіонального розвитку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C9AF9" w14:textId="77777777" w:rsidR="00D15135" w:rsidRPr="00285C8A" w:rsidRDefault="00D15135" w:rsidP="00D1513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55922E0E" w14:textId="77777777" w:rsidR="00D15135" w:rsidRPr="00285C8A" w:rsidRDefault="00D15135" w:rsidP="00D1513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63FDA2A1" w14:textId="77777777" w:rsidR="00D15135" w:rsidRPr="00285C8A" w:rsidRDefault="00D15135" w:rsidP="00D1513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1454E8A3" w14:textId="77777777" w:rsidR="00D15135" w:rsidRPr="00285C8A" w:rsidRDefault="00D15135" w:rsidP="00D15135">
            <w:pPr>
              <w:spacing w:line="260" w:lineRule="exact"/>
              <w:ind w:firstLine="6"/>
              <w:jc w:val="center"/>
            </w:pPr>
          </w:p>
        </w:tc>
      </w:tr>
      <w:tr w:rsidR="00D15135" w:rsidRPr="00285C8A" w14:paraId="2293461D" w14:textId="77777777" w:rsidTr="00D1513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8675F33" w14:textId="77777777" w:rsidR="00D15135" w:rsidRPr="00285C8A" w:rsidRDefault="00D15135" w:rsidP="00D15135">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BBE830" w14:textId="77777777" w:rsidR="00D15135" w:rsidRPr="00285C8A" w:rsidRDefault="00D15135" w:rsidP="00D1513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73C77045" w14:textId="77777777" w:rsidR="00D15135" w:rsidRPr="00285C8A" w:rsidRDefault="00D15135" w:rsidP="00D1513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452B0A91" w14:textId="77777777" w:rsidR="00D15135" w:rsidRPr="00285C8A" w:rsidRDefault="00D15135" w:rsidP="00D1513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1F412E20" w14:textId="77777777" w:rsidR="00D15135" w:rsidRPr="00285C8A" w:rsidRDefault="00D15135" w:rsidP="00D15135">
            <w:pPr>
              <w:spacing w:line="260" w:lineRule="exact"/>
              <w:ind w:firstLine="6"/>
              <w:jc w:val="center"/>
            </w:pPr>
          </w:p>
        </w:tc>
      </w:tr>
      <w:tr w:rsidR="00D15135" w:rsidRPr="00285C8A" w14:paraId="19467A97" w14:textId="77777777" w:rsidTr="00D1513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6F57AC4" w14:textId="77777777" w:rsidR="00D15135" w:rsidRPr="00285C8A" w:rsidRDefault="00D15135" w:rsidP="00D15135">
            <w:pPr>
              <w:shd w:val="clear" w:color="auto" w:fill="FFFFFF" w:themeFill="background1"/>
              <w:spacing w:line="260" w:lineRule="exact"/>
              <w:ind w:left="57" w:right="57"/>
              <w:rPr>
                <w:bCs/>
              </w:rPr>
            </w:pPr>
            <w:r w:rsidRPr="00285C8A">
              <w:rPr>
                <w:bCs/>
              </w:rPr>
              <w:t>місцевий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735579" w14:textId="19A99AAB" w:rsidR="00D15135" w:rsidRPr="00285C8A" w:rsidRDefault="005651EC" w:rsidP="00D15135">
            <w:pPr>
              <w:spacing w:line="260" w:lineRule="exact"/>
              <w:ind w:firstLine="6"/>
              <w:jc w:val="center"/>
              <w:rPr>
                <w:lang w:val="ru-RU"/>
              </w:rPr>
            </w:pPr>
            <w:r w:rsidRPr="00285C8A">
              <w:rPr>
                <w:lang w:val="ru-RU"/>
              </w:rPr>
              <w:t>150</w:t>
            </w:r>
          </w:p>
        </w:tc>
        <w:tc>
          <w:tcPr>
            <w:tcW w:w="1417" w:type="dxa"/>
            <w:tcBorders>
              <w:top w:val="single" w:sz="4" w:space="0" w:color="auto"/>
              <w:left w:val="single" w:sz="4" w:space="0" w:color="auto"/>
              <w:bottom w:val="single" w:sz="4" w:space="0" w:color="auto"/>
              <w:right w:val="single" w:sz="4" w:space="0" w:color="auto"/>
            </w:tcBorders>
          </w:tcPr>
          <w:p w14:paraId="6DA2B322" w14:textId="7C5897DC" w:rsidR="00D15135" w:rsidRPr="00285C8A" w:rsidRDefault="005651EC" w:rsidP="00D15135">
            <w:pPr>
              <w:spacing w:line="260" w:lineRule="exact"/>
              <w:ind w:firstLine="6"/>
              <w:jc w:val="center"/>
              <w:rPr>
                <w:lang w:val="ru-RU"/>
              </w:rPr>
            </w:pPr>
            <w:r w:rsidRPr="00285C8A">
              <w:rPr>
                <w:lang w:val="ru-RU"/>
              </w:rPr>
              <w:t>100</w:t>
            </w:r>
          </w:p>
        </w:tc>
        <w:tc>
          <w:tcPr>
            <w:tcW w:w="1418" w:type="dxa"/>
            <w:tcBorders>
              <w:top w:val="single" w:sz="4" w:space="0" w:color="auto"/>
              <w:left w:val="single" w:sz="4" w:space="0" w:color="auto"/>
              <w:bottom w:val="single" w:sz="4" w:space="0" w:color="auto"/>
              <w:right w:val="single" w:sz="4" w:space="0" w:color="auto"/>
            </w:tcBorders>
          </w:tcPr>
          <w:p w14:paraId="15BF17B0" w14:textId="6BB2E832" w:rsidR="00D15135" w:rsidRPr="00285C8A" w:rsidRDefault="005651EC" w:rsidP="00D15135">
            <w:pPr>
              <w:spacing w:line="260" w:lineRule="exact"/>
              <w:ind w:firstLine="6"/>
              <w:jc w:val="center"/>
              <w:rPr>
                <w:lang w:val="ru-RU"/>
              </w:rPr>
            </w:pPr>
            <w:r w:rsidRPr="00285C8A">
              <w:rPr>
                <w:lang w:val="ru-RU"/>
              </w:rPr>
              <w:t>100</w:t>
            </w:r>
          </w:p>
        </w:tc>
        <w:tc>
          <w:tcPr>
            <w:tcW w:w="1409" w:type="dxa"/>
            <w:tcBorders>
              <w:top w:val="single" w:sz="4" w:space="0" w:color="auto"/>
              <w:left w:val="single" w:sz="4" w:space="0" w:color="auto"/>
              <w:bottom w:val="single" w:sz="4" w:space="0" w:color="auto"/>
              <w:right w:val="single" w:sz="4" w:space="0" w:color="auto"/>
            </w:tcBorders>
          </w:tcPr>
          <w:p w14:paraId="5EFC89FC" w14:textId="42D11E1C" w:rsidR="00D15135" w:rsidRPr="00285C8A" w:rsidRDefault="003141BF" w:rsidP="00D15135">
            <w:pPr>
              <w:spacing w:line="260" w:lineRule="exact"/>
              <w:ind w:firstLine="6"/>
              <w:jc w:val="center"/>
              <w:rPr>
                <w:lang w:val="ru-RU"/>
              </w:rPr>
            </w:pPr>
            <w:r w:rsidRPr="00285C8A">
              <w:rPr>
                <w:lang w:val="ru-RU"/>
              </w:rPr>
              <w:t>3</w:t>
            </w:r>
            <w:r w:rsidR="005651EC" w:rsidRPr="00285C8A">
              <w:rPr>
                <w:lang w:val="ru-RU"/>
              </w:rPr>
              <w:t>50</w:t>
            </w:r>
          </w:p>
        </w:tc>
      </w:tr>
      <w:tr w:rsidR="00D15135" w:rsidRPr="00285C8A" w14:paraId="204085CE" w14:textId="77777777" w:rsidTr="00D15135">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FD9B7DD" w14:textId="679BEBEA" w:rsidR="00D15135" w:rsidRPr="00285C8A" w:rsidRDefault="00D15135" w:rsidP="00D15135">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6F7E4A" w14:textId="77777777" w:rsidR="00D15135" w:rsidRPr="00285C8A" w:rsidRDefault="00D15135" w:rsidP="00D15135">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364CB107" w14:textId="77777777" w:rsidR="00D15135" w:rsidRPr="00285C8A" w:rsidRDefault="00D15135" w:rsidP="00D15135">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373032B5" w14:textId="77777777" w:rsidR="00D15135" w:rsidRPr="00285C8A" w:rsidRDefault="00D15135" w:rsidP="00D15135">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4F162970" w14:textId="77777777" w:rsidR="00D15135" w:rsidRPr="00285C8A" w:rsidRDefault="00D15135" w:rsidP="00D15135">
            <w:pPr>
              <w:spacing w:line="260" w:lineRule="exact"/>
              <w:ind w:firstLine="6"/>
              <w:jc w:val="center"/>
            </w:pPr>
          </w:p>
        </w:tc>
      </w:tr>
      <w:tr w:rsidR="00D15135" w:rsidRPr="00285C8A" w14:paraId="1DBB2493" w14:textId="77777777" w:rsidTr="00D15135">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659FAB0" w14:textId="77777777" w:rsidR="00D15135" w:rsidRPr="00285C8A" w:rsidRDefault="00D15135" w:rsidP="00D15135">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5520"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4F31D63" w14:textId="77777777" w:rsidR="00D15135" w:rsidRPr="00285C8A" w:rsidRDefault="00D15135" w:rsidP="00D15135">
            <w:pPr>
              <w:shd w:val="clear" w:color="auto" w:fill="FFFFFF" w:themeFill="background1"/>
              <w:spacing w:line="260" w:lineRule="exact"/>
              <w:ind w:left="57" w:right="57"/>
              <w:rPr>
                <w:bCs/>
              </w:rPr>
            </w:pPr>
          </w:p>
        </w:tc>
      </w:tr>
    </w:tbl>
    <w:p w14:paraId="5033DDC8" w14:textId="70D033C5" w:rsidR="00D15135" w:rsidRPr="00285C8A" w:rsidRDefault="00D15135" w:rsidP="009D3DE3">
      <w:pPr>
        <w:shd w:val="clear" w:color="auto" w:fill="FFFFFF" w:themeFill="background1"/>
        <w:rPr>
          <w:rFonts w:eastAsia="Calibri"/>
          <w:b/>
        </w:rPr>
      </w:pPr>
    </w:p>
    <w:p w14:paraId="7E5EFEE7" w14:textId="77777777" w:rsidR="00D15135" w:rsidRPr="00285C8A" w:rsidRDefault="00D15135" w:rsidP="009D3DE3">
      <w:pPr>
        <w:shd w:val="clear" w:color="auto" w:fill="FFFFFF" w:themeFill="background1"/>
        <w:rPr>
          <w:rFonts w:eastAsia="Calibri"/>
          <w:b/>
        </w:rPr>
      </w:pPr>
    </w:p>
    <w:p w14:paraId="13D0F8FB" w14:textId="77777777" w:rsidR="009D3DE3" w:rsidRPr="00285C8A" w:rsidRDefault="009D3DE3" w:rsidP="009D3DE3">
      <w:pPr>
        <w:shd w:val="clear" w:color="auto" w:fill="FFFFFF" w:themeFill="background1"/>
        <w:jc w:val="both"/>
        <w:rPr>
          <w:rFonts w:eastAsia="Calibri"/>
          <w:b/>
        </w:rPr>
      </w:pPr>
    </w:p>
    <w:p w14:paraId="52EC7A0B" w14:textId="7A28257F" w:rsidR="009D3DE3" w:rsidRPr="00285C8A" w:rsidRDefault="009D3DE3" w:rsidP="009D3DE3">
      <w:pPr>
        <w:shd w:val="clear" w:color="auto" w:fill="FFFFFF" w:themeFill="background1"/>
        <w:rPr>
          <w:rFonts w:eastAsia="Calibri"/>
          <w:b/>
        </w:rPr>
      </w:pPr>
      <w:r w:rsidRPr="00285C8A">
        <w:rPr>
          <w:rFonts w:eastAsia="Calibri"/>
          <w:b/>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103"/>
        <w:gridCol w:w="1276"/>
        <w:gridCol w:w="1417"/>
        <w:gridCol w:w="1418"/>
        <w:gridCol w:w="1409"/>
      </w:tblGrid>
      <w:tr w:rsidR="00F74C83" w:rsidRPr="00285C8A" w14:paraId="7C8A056F" w14:textId="77777777" w:rsidTr="004D31D6">
        <w:trPr>
          <w:trHeight w:val="60"/>
        </w:trPr>
        <w:tc>
          <w:tcPr>
            <w:tcW w:w="41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ED60DB" w14:textId="77777777" w:rsidR="00F74C83" w:rsidRPr="00285C8A" w:rsidRDefault="00F74C83" w:rsidP="004D31D6">
            <w:pPr>
              <w:shd w:val="clear" w:color="auto" w:fill="FFFFFF" w:themeFill="background1"/>
              <w:spacing w:line="260" w:lineRule="exact"/>
              <w:ind w:left="57" w:right="57"/>
              <w:rPr>
                <w:bCs/>
              </w:rPr>
            </w:pPr>
            <w:r w:rsidRPr="00285C8A">
              <w:rPr>
                <w:bCs/>
              </w:rPr>
              <w:t>1. Номер технічного завдання</w:t>
            </w:r>
          </w:p>
        </w:tc>
        <w:tc>
          <w:tcPr>
            <w:tcW w:w="5520"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21A97213" w14:textId="2C464D33" w:rsidR="00F74C83" w:rsidRPr="00285C8A" w:rsidRDefault="00F74C83" w:rsidP="004D31D6">
            <w:pPr>
              <w:shd w:val="clear" w:color="auto" w:fill="FFFFFF" w:themeFill="background1"/>
              <w:spacing w:line="260" w:lineRule="exact"/>
              <w:ind w:left="57" w:right="57"/>
              <w:rPr>
                <w:bCs/>
              </w:rPr>
            </w:pPr>
            <w:r w:rsidRPr="00285C8A">
              <w:rPr>
                <w:bCs/>
              </w:rPr>
              <w:t>2.40.</w:t>
            </w:r>
          </w:p>
        </w:tc>
      </w:tr>
      <w:tr w:rsidR="00F74C83" w:rsidRPr="00285C8A" w14:paraId="423BAC1F" w14:textId="77777777" w:rsidTr="004D31D6">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5FF7EEA" w14:textId="77777777" w:rsidR="00F74C83" w:rsidRPr="00285C8A" w:rsidRDefault="00F74C83" w:rsidP="004D31D6">
            <w:pPr>
              <w:shd w:val="clear" w:color="auto" w:fill="FFFFFF" w:themeFill="background1"/>
              <w:spacing w:line="260" w:lineRule="exact"/>
              <w:ind w:left="57" w:right="57"/>
              <w:rPr>
                <w:bCs/>
              </w:rPr>
            </w:pPr>
            <w:r w:rsidRPr="00285C8A">
              <w:rPr>
                <w:bCs/>
              </w:rPr>
              <w:t>2. Назва технічного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45B4C022" w14:textId="63B5F0D7" w:rsidR="00F74C83" w:rsidRPr="00285C8A" w:rsidRDefault="00F74C83" w:rsidP="004D31D6">
            <w:pPr>
              <w:shd w:val="clear" w:color="auto" w:fill="FFFFFF" w:themeFill="background1"/>
              <w:spacing w:line="260" w:lineRule="exact"/>
              <w:ind w:left="57" w:right="57"/>
              <w:rPr>
                <w:bCs/>
              </w:rPr>
            </w:pPr>
            <w:r w:rsidRPr="00285C8A">
              <w:rPr>
                <w:bCs/>
              </w:rPr>
              <w:t>Реконструкція, капітальний ремонт гідротехнічних споруд</w:t>
            </w:r>
          </w:p>
        </w:tc>
      </w:tr>
      <w:tr w:rsidR="00F74C83" w:rsidRPr="00285C8A" w14:paraId="63CB9E22" w14:textId="77777777" w:rsidTr="004D31D6">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646FDF4" w14:textId="77777777" w:rsidR="00F74C83" w:rsidRPr="00285C8A" w:rsidRDefault="00F74C83" w:rsidP="004D31D6">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tcPr>
          <w:p w14:paraId="6C892133" w14:textId="77777777" w:rsidR="00F74C83" w:rsidRPr="00285C8A" w:rsidRDefault="00F74C83" w:rsidP="004D31D6">
            <w:pPr>
              <w:shd w:val="clear" w:color="auto" w:fill="FFFFFF" w:themeFill="background1"/>
              <w:spacing w:line="260" w:lineRule="exact"/>
              <w:ind w:left="57" w:right="57"/>
              <w:rPr>
                <w:bCs/>
              </w:rPr>
            </w:pPr>
            <w:r w:rsidRPr="00285C8A">
              <w:rPr>
                <w:bCs/>
              </w:rPr>
              <w:t>3. Здійснення заходів щодо забезпечення збереження, відновлення та збалансованого використання природоохоронних територій.</w:t>
            </w:r>
          </w:p>
        </w:tc>
      </w:tr>
      <w:tr w:rsidR="00F74C83" w:rsidRPr="00285C8A" w14:paraId="4099DC69" w14:textId="77777777" w:rsidTr="004D31D6">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57E5AE4" w14:textId="77777777" w:rsidR="00F74C83" w:rsidRPr="00285C8A" w:rsidRDefault="00F74C83" w:rsidP="004D31D6">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520"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2B719CD2" w14:textId="77777777" w:rsidR="00F74C83" w:rsidRPr="00285C8A" w:rsidRDefault="00F74C83" w:rsidP="004D31D6">
            <w:pPr>
              <w:shd w:val="clear" w:color="auto" w:fill="FFFFFF" w:themeFill="background1"/>
              <w:spacing w:line="260" w:lineRule="exact"/>
              <w:ind w:left="57" w:right="57"/>
              <w:rPr>
                <w:bCs/>
              </w:rPr>
            </w:pPr>
            <w:r w:rsidRPr="00285C8A">
              <w:rPr>
                <w:bCs/>
              </w:rPr>
              <w:t>2.3.6. Забезпечення еколого-економічного балансу територій громад та збереження природно-заповідного фонду</w:t>
            </w:r>
          </w:p>
        </w:tc>
      </w:tr>
      <w:tr w:rsidR="00F74C83" w:rsidRPr="00285C8A" w14:paraId="1CC6FF01" w14:textId="77777777" w:rsidTr="004D31D6">
        <w:trPr>
          <w:trHeight w:val="60"/>
        </w:trPr>
        <w:tc>
          <w:tcPr>
            <w:tcW w:w="4103"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69A983DB" w14:textId="77777777" w:rsidR="00F74C83" w:rsidRPr="00285C8A" w:rsidRDefault="00F74C83" w:rsidP="004D31D6">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5520"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27344EFD" w14:textId="77777777" w:rsidR="00F74C83" w:rsidRPr="00285C8A" w:rsidRDefault="00F74C83" w:rsidP="004D31D6">
            <w:pPr>
              <w:shd w:val="clear" w:color="auto" w:fill="FFFFFF" w:themeFill="background1"/>
              <w:spacing w:line="260" w:lineRule="exact"/>
              <w:ind w:left="57" w:right="57"/>
              <w:rPr>
                <w:bCs/>
                <w:lang w:val="ru-RU"/>
              </w:rPr>
            </w:pPr>
            <w:r w:rsidRPr="00285C8A">
              <w:rPr>
                <w:bCs/>
              </w:rPr>
              <w:t> </w:t>
            </w:r>
            <w:r w:rsidRPr="00285C8A">
              <w:rPr>
                <w:bCs/>
                <w:lang w:val="ru-RU"/>
              </w:rPr>
              <w:t xml:space="preserve">м. Коростень, </w:t>
            </w:r>
            <w:proofErr w:type="spellStart"/>
            <w:r w:rsidRPr="00285C8A">
              <w:rPr>
                <w:bCs/>
                <w:lang w:val="ru-RU"/>
              </w:rPr>
              <w:t>Коростенський</w:t>
            </w:r>
            <w:proofErr w:type="spellEnd"/>
            <w:r w:rsidRPr="00285C8A">
              <w:rPr>
                <w:bCs/>
                <w:lang w:val="ru-RU"/>
              </w:rPr>
              <w:t xml:space="preserve"> район</w:t>
            </w:r>
          </w:p>
        </w:tc>
      </w:tr>
      <w:tr w:rsidR="00F74C83" w:rsidRPr="00285C8A" w14:paraId="13F03DB8" w14:textId="77777777" w:rsidTr="004D31D6">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17A98" w14:textId="77777777" w:rsidR="00F74C83" w:rsidRPr="00285C8A" w:rsidRDefault="00F74C83" w:rsidP="00F74C83">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77C2F8" w14:textId="609FEC97" w:rsidR="00F74C83" w:rsidRPr="00285C8A" w:rsidRDefault="00F74C83" w:rsidP="00F74C83">
            <w:pPr>
              <w:shd w:val="clear" w:color="auto" w:fill="FFFFFF" w:themeFill="background1"/>
              <w:spacing w:line="260" w:lineRule="exact"/>
              <w:ind w:left="57" w:right="57"/>
              <w:rPr>
                <w:bCs/>
                <w:lang w:val="ru-RU"/>
              </w:rPr>
            </w:pPr>
            <w:r w:rsidRPr="00285C8A">
              <w:rPr>
                <w:bCs/>
                <w:lang w:val="ru-RU"/>
              </w:rPr>
              <w:t xml:space="preserve">У м. Коростень на р. Уж </w:t>
            </w:r>
            <w:proofErr w:type="spellStart"/>
            <w:r w:rsidRPr="00285C8A">
              <w:rPr>
                <w:bCs/>
                <w:lang w:val="ru-RU"/>
              </w:rPr>
              <w:t>функціонує</w:t>
            </w:r>
            <w:proofErr w:type="spellEnd"/>
            <w:r w:rsidRPr="00285C8A">
              <w:rPr>
                <w:bCs/>
                <w:lang w:val="ru-RU"/>
              </w:rPr>
              <w:t xml:space="preserve"> низка </w:t>
            </w:r>
            <w:proofErr w:type="spellStart"/>
            <w:r w:rsidRPr="00285C8A">
              <w:rPr>
                <w:bCs/>
                <w:lang w:val="ru-RU"/>
              </w:rPr>
              <w:t>водорегулюючих</w:t>
            </w:r>
            <w:proofErr w:type="spellEnd"/>
            <w:r w:rsidRPr="00285C8A">
              <w:rPr>
                <w:bCs/>
                <w:lang w:val="ru-RU"/>
              </w:rPr>
              <w:t xml:space="preserve"> </w:t>
            </w:r>
            <w:proofErr w:type="spellStart"/>
            <w:r w:rsidRPr="00285C8A">
              <w:rPr>
                <w:bCs/>
                <w:lang w:val="ru-RU"/>
              </w:rPr>
              <w:t>гідротехнічних</w:t>
            </w:r>
            <w:proofErr w:type="spellEnd"/>
            <w:r w:rsidRPr="00285C8A">
              <w:rPr>
                <w:bCs/>
                <w:lang w:val="ru-RU"/>
              </w:rPr>
              <w:t xml:space="preserve"> </w:t>
            </w:r>
            <w:proofErr w:type="spellStart"/>
            <w:r w:rsidRPr="00285C8A">
              <w:rPr>
                <w:bCs/>
                <w:lang w:val="ru-RU"/>
              </w:rPr>
              <w:t>споруд</w:t>
            </w:r>
            <w:proofErr w:type="spellEnd"/>
            <w:r w:rsidRPr="00285C8A">
              <w:rPr>
                <w:bCs/>
                <w:lang w:val="ru-RU"/>
              </w:rPr>
              <w:t xml:space="preserve">, </w:t>
            </w:r>
            <w:proofErr w:type="spellStart"/>
            <w:r w:rsidRPr="00285C8A">
              <w:rPr>
                <w:bCs/>
                <w:lang w:val="ru-RU"/>
              </w:rPr>
              <w:t>більшість</w:t>
            </w:r>
            <w:proofErr w:type="spellEnd"/>
            <w:r w:rsidRPr="00285C8A">
              <w:rPr>
                <w:bCs/>
                <w:lang w:val="ru-RU"/>
              </w:rPr>
              <w:t xml:space="preserve"> з </w:t>
            </w:r>
            <w:proofErr w:type="spellStart"/>
            <w:r w:rsidRPr="00285C8A">
              <w:rPr>
                <w:bCs/>
                <w:lang w:val="ru-RU"/>
              </w:rPr>
              <w:t>яких</w:t>
            </w:r>
            <w:proofErr w:type="spellEnd"/>
            <w:r w:rsidRPr="00285C8A">
              <w:rPr>
                <w:bCs/>
                <w:lang w:val="ru-RU"/>
              </w:rPr>
              <w:t xml:space="preserve"> </w:t>
            </w:r>
            <w:proofErr w:type="spellStart"/>
            <w:r w:rsidRPr="00285C8A">
              <w:rPr>
                <w:bCs/>
                <w:lang w:val="ru-RU"/>
              </w:rPr>
              <w:t>були</w:t>
            </w:r>
            <w:proofErr w:type="spellEnd"/>
            <w:r w:rsidRPr="00285C8A">
              <w:rPr>
                <w:bCs/>
                <w:lang w:val="ru-RU"/>
              </w:rPr>
              <w:t xml:space="preserve"> </w:t>
            </w:r>
            <w:proofErr w:type="spellStart"/>
            <w:r w:rsidRPr="00285C8A">
              <w:rPr>
                <w:bCs/>
                <w:lang w:val="ru-RU"/>
              </w:rPr>
              <w:t>збудовані</w:t>
            </w:r>
            <w:proofErr w:type="spellEnd"/>
            <w:r w:rsidRPr="00285C8A">
              <w:rPr>
                <w:bCs/>
                <w:lang w:val="ru-RU"/>
              </w:rPr>
              <w:t xml:space="preserve"> у 1950-60 роки і </w:t>
            </w:r>
            <w:proofErr w:type="spellStart"/>
            <w:r w:rsidRPr="00285C8A">
              <w:rPr>
                <w:bCs/>
                <w:lang w:val="ru-RU"/>
              </w:rPr>
              <w:t>вже</w:t>
            </w:r>
            <w:proofErr w:type="spellEnd"/>
            <w:r w:rsidRPr="00285C8A">
              <w:rPr>
                <w:bCs/>
                <w:lang w:val="ru-RU"/>
              </w:rPr>
              <w:t xml:space="preserve"> </w:t>
            </w:r>
            <w:proofErr w:type="spellStart"/>
            <w:r w:rsidRPr="00285C8A">
              <w:rPr>
                <w:bCs/>
                <w:lang w:val="ru-RU"/>
              </w:rPr>
              <w:t>відпрацювали</w:t>
            </w:r>
            <w:proofErr w:type="spellEnd"/>
            <w:r w:rsidRPr="00285C8A">
              <w:rPr>
                <w:bCs/>
                <w:lang w:val="ru-RU"/>
              </w:rPr>
              <w:t xml:space="preserve"> </w:t>
            </w:r>
            <w:proofErr w:type="spellStart"/>
            <w:r w:rsidRPr="00285C8A">
              <w:rPr>
                <w:bCs/>
                <w:lang w:val="ru-RU"/>
              </w:rPr>
              <w:t>свій</w:t>
            </w:r>
            <w:proofErr w:type="spellEnd"/>
            <w:r w:rsidRPr="00285C8A">
              <w:rPr>
                <w:bCs/>
                <w:lang w:val="ru-RU"/>
              </w:rPr>
              <w:t xml:space="preserve"> ресурс. Вони </w:t>
            </w:r>
            <w:proofErr w:type="spellStart"/>
            <w:r w:rsidRPr="00285C8A">
              <w:rPr>
                <w:bCs/>
                <w:lang w:val="ru-RU"/>
              </w:rPr>
              <w:t>потребують</w:t>
            </w:r>
            <w:proofErr w:type="spellEnd"/>
            <w:r w:rsidRPr="00285C8A">
              <w:rPr>
                <w:bCs/>
                <w:lang w:val="ru-RU"/>
              </w:rPr>
              <w:t xml:space="preserve"> </w:t>
            </w:r>
            <w:proofErr w:type="spellStart"/>
            <w:r w:rsidRPr="00285C8A">
              <w:rPr>
                <w:bCs/>
                <w:lang w:val="ru-RU"/>
              </w:rPr>
              <w:t>реконструкції</w:t>
            </w:r>
            <w:proofErr w:type="spellEnd"/>
            <w:r w:rsidRPr="00285C8A">
              <w:rPr>
                <w:bCs/>
                <w:lang w:val="ru-RU"/>
              </w:rPr>
              <w:t xml:space="preserve">, особливо гребля в </w:t>
            </w:r>
            <w:proofErr w:type="spellStart"/>
            <w:r w:rsidRPr="00285C8A">
              <w:rPr>
                <w:bCs/>
                <w:lang w:val="ru-RU"/>
              </w:rPr>
              <w:t>районі</w:t>
            </w:r>
            <w:proofErr w:type="spellEnd"/>
            <w:r w:rsidRPr="00285C8A">
              <w:rPr>
                <w:bCs/>
                <w:lang w:val="ru-RU"/>
              </w:rPr>
              <w:t xml:space="preserve"> </w:t>
            </w:r>
            <w:proofErr w:type="spellStart"/>
            <w:r w:rsidRPr="00285C8A">
              <w:rPr>
                <w:bCs/>
                <w:lang w:val="ru-RU"/>
              </w:rPr>
              <w:t>м’ясокомбінату</w:t>
            </w:r>
            <w:proofErr w:type="spellEnd"/>
            <w:r w:rsidRPr="00285C8A">
              <w:rPr>
                <w:bCs/>
                <w:lang w:val="ru-RU"/>
              </w:rPr>
              <w:t xml:space="preserve">. </w:t>
            </w:r>
          </w:p>
          <w:p w14:paraId="1202E3F7" w14:textId="627F8F34" w:rsidR="00F74C83" w:rsidRPr="00285C8A" w:rsidRDefault="00F74C83" w:rsidP="00F74C83">
            <w:pPr>
              <w:pBdr>
                <w:top w:val="nil"/>
                <w:left w:val="nil"/>
                <w:bottom w:val="nil"/>
                <w:right w:val="nil"/>
                <w:between w:val="nil"/>
              </w:pBdr>
              <w:shd w:val="clear" w:color="auto" w:fill="FFFFFF" w:themeFill="background1"/>
              <w:spacing w:line="260" w:lineRule="exact"/>
              <w:ind w:left="57" w:right="57"/>
              <w:rPr>
                <w:bCs/>
                <w:lang w:val="ru-RU"/>
              </w:rPr>
            </w:pPr>
            <w:proofErr w:type="spellStart"/>
            <w:r w:rsidRPr="00285C8A">
              <w:rPr>
                <w:bCs/>
                <w:lang w:val="ru-RU"/>
              </w:rPr>
              <w:t>Руйнування</w:t>
            </w:r>
            <w:proofErr w:type="spellEnd"/>
            <w:r w:rsidRPr="00285C8A">
              <w:rPr>
                <w:bCs/>
                <w:lang w:val="ru-RU"/>
              </w:rPr>
              <w:t xml:space="preserve"> </w:t>
            </w:r>
            <w:proofErr w:type="spellStart"/>
            <w:r w:rsidRPr="00285C8A">
              <w:rPr>
                <w:bCs/>
                <w:lang w:val="ru-RU"/>
              </w:rPr>
              <w:t>гідротехнічних</w:t>
            </w:r>
            <w:proofErr w:type="spellEnd"/>
            <w:r w:rsidRPr="00285C8A">
              <w:rPr>
                <w:bCs/>
                <w:lang w:val="ru-RU"/>
              </w:rPr>
              <w:t xml:space="preserve"> </w:t>
            </w:r>
            <w:proofErr w:type="spellStart"/>
            <w:r w:rsidRPr="00285C8A">
              <w:rPr>
                <w:bCs/>
                <w:lang w:val="ru-RU"/>
              </w:rPr>
              <w:t>споруд</w:t>
            </w:r>
            <w:proofErr w:type="spellEnd"/>
            <w:r w:rsidRPr="00285C8A">
              <w:rPr>
                <w:bCs/>
                <w:lang w:val="ru-RU"/>
              </w:rPr>
              <w:t xml:space="preserve"> </w:t>
            </w:r>
            <w:proofErr w:type="spellStart"/>
            <w:r w:rsidRPr="00285C8A">
              <w:rPr>
                <w:bCs/>
                <w:lang w:val="ru-RU"/>
              </w:rPr>
              <w:t>може</w:t>
            </w:r>
            <w:proofErr w:type="spellEnd"/>
            <w:r w:rsidRPr="00285C8A">
              <w:rPr>
                <w:bCs/>
                <w:lang w:val="ru-RU"/>
              </w:rPr>
              <w:t xml:space="preserve"> </w:t>
            </w:r>
            <w:proofErr w:type="spellStart"/>
            <w:r w:rsidRPr="00285C8A">
              <w:rPr>
                <w:bCs/>
                <w:lang w:val="ru-RU"/>
              </w:rPr>
              <w:t>призвести</w:t>
            </w:r>
            <w:proofErr w:type="spellEnd"/>
            <w:r w:rsidRPr="00285C8A">
              <w:rPr>
                <w:bCs/>
                <w:lang w:val="ru-RU"/>
              </w:rPr>
              <w:t xml:space="preserve"> до </w:t>
            </w:r>
            <w:proofErr w:type="spellStart"/>
            <w:r w:rsidRPr="00285C8A">
              <w:rPr>
                <w:bCs/>
                <w:lang w:val="ru-RU"/>
              </w:rPr>
              <w:t>обміління</w:t>
            </w:r>
            <w:proofErr w:type="spellEnd"/>
            <w:r w:rsidRPr="00285C8A">
              <w:rPr>
                <w:bCs/>
                <w:lang w:val="ru-RU"/>
              </w:rPr>
              <w:t xml:space="preserve"> </w:t>
            </w:r>
            <w:proofErr w:type="spellStart"/>
            <w:r w:rsidRPr="00285C8A">
              <w:rPr>
                <w:bCs/>
                <w:lang w:val="ru-RU"/>
              </w:rPr>
              <w:t>річки</w:t>
            </w:r>
            <w:proofErr w:type="spellEnd"/>
            <w:r w:rsidRPr="00285C8A">
              <w:rPr>
                <w:bCs/>
                <w:lang w:val="ru-RU"/>
              </w:rPr>
              <w:t xml:space="preserve">, </w:t>
            </w:r>
            <w:proofErr w:type="spellStart"/>
            <w:r w:rsidRPr="00285C8A">
              <w:rPr>
                <w:bCs/>
                <w:lang w:val="ru-RU"/>
              </w:rPr>
              <w:t>активізації</w:t>
            </w:r>
            <w:proofErr w:type="spellEnd"/>
            <w:r w:rsidRPr="00285C8A">
              <w:rPr>
                <w:bCs/>
                <w:lang w:val="ru-RU"/>
              </w:rPr>
              <w:t xml:space="preserve"> </w:t>
            </w:r>
            <w:proofErr w:type="spellStart"/>
            <w:r w:rsidRPr="00285C8A">
              <w:rPr>
                <w:bCs/>
                <w:lang w:val="ru-RU"/>
              </w:rPr>
              <w:t>ерозійних</w:t>
            </w:r>
            <w:proofErr w:type="spellEnd"/>
            <w:r w:rsidRPr="00285C8A">
              <w:rPr>
                <w:bCs/>
                <w:lang w:val="ru-RU"/>
              </w:rPr>
              <w:t xml:space="preserve"> </w:t>
            </w:r>
            <w:proofErr w:type="spellStart"/>
            <w:r w:rsidRPr="00285C8A">
              <w:rPr>
                <w:bCs/>
                <w:lang w:val="ru-RU"/>
              </w:rPr>
              <w:t>процесів</w:t>
            </w:r>
            <w:proofErr w:type="spellEnd"/>
            <w:r w:rsidRPr="00285C8A">
              <w:rPr>
                <w:bCs/>
                <w:lang w:val="ru-RU"/>
              </w:rPr>
              <w:t xml:space="preserve">, </w:t>
            </w:r>
            <w:proofErr w:type="spellStart"/>
            <w:r w:rsidRPr="00285C8A">
              <w:rPr>
                <w:bCs/>
                <w:lang w:val="ru-RU"/>
              </w:rPr>
              <w:t>погіршення</w:t>
            </w:r>
            <w:proofErr w:type="spellEnd"/>
            <w:r w:rsidRPr="00285C8A">
              <w:rPr>
                <w:bCs/>
                <w:lang w:val="ru-RU"/>
              </w:rPr>
              <w:t xml:space="preserve"> </w:t>
            </w:r>
            <w:proofErr w:type="spellStart"/>
            <w:r w:rsidRPr="00285C8A">
              <w:rPr>
                <w:bCs/>
                <w:lang w:val="ru-RU"/>
              </w:rPr>
              <w:t>санітарно-епідемічного</w:t>
            </w:r>
            <w:proofErr w:type="spellEnd"/>
            <w:r w:rsidRPr="00285C8A">
              <w:rPr>
                <w:bCs/>
                <w:lang w:val="ru-RU"/>
              </w:rPr>
              <w:t xml:space="preserve"> стану в </w:t>
            </w:r>
            <w:proofErr w:type="spellStart"/>
            <w:r w:rsidRPr="00285C8A">
              <w:rPr>
                <w:bCs/>
                <w:lang w:val="ru-RU"/>
              </w:rPr>
              <w:t>населених</w:t>
            </w:r>
            <w:proofErr w:type="spellEnd"/>
            <w:r w:rsidRPr="00285C8A">
              <w:rPr>
                <w:bCs/>
                <w:lang w:val="ru-RU"/>
              </w:rPr>
              <w:t xml:space="preserve"> пунктах, </w:t>
            </w:r>
            <w:proofErr w:type="spellStart"/>
            <w:r w:rsidRPr="00285C8A">
              <w:rPr>
                <w:bCs/>
                <w:lang w:val="ru-RU"/>
              </w:rPr>
              <w:t>відсутності</w:t>
            </w:r>
            <w:proofErr w:type="spellEnd"/>
            <w:r w:rsidRPr="00285C8A">
              <w:rPr>
                <w:bCs/>
                <w:lang w:val="ru-RU"/>
              </w:rPr>
              <w:t xml:space="preserve"> зон </w:t>
            </w:r>
            <w:proofErr w:type="spellStart"/>
            <w:r w:rsidRPr="00285C8A">
              <w:rPr>
                <w:bCs/>
                <w:lang w:val="ru-RU"/>
              </w:rPr>
              <w:t>відпочинку</w:t>
            </w:r>
            <w:proofErr w:type="spellEnd"/>
            <w:r w:rsidRPr="00285C8A">
              <w:rPr>
                <w:bCs/>
                <w:lang w:val="ru-RU"/>
              </w:rPr>
              <w:t xml:space="preserve"> </w:t>
            </w:r>
            <w:proofErr w:type="spellStart"/>
            <w:r w:rsidRPr="00285C8A">
              <w:rPr>
                <w:bCs/>
                <w:lang w:val="ru-RU"/>
              </w:rPr>
              <w:t>населення</w:t>
            </w:r>
            <w:proofErr w:type="spellEnd"/>
            <w:r w:rsidRPr="00285C8A">
              <w:rPr>
                <w:bCs/>
                <w:lang w:val="ru-RU"/>
              </w:rPr>
              <w:t>.</w:t>
            </w:r>
          </w:p>
        </w:tc>
      </w:tr>
      <w:tr w:rsidR="00F74C83" w:rsidRPr="00285C8A" w14:paraId="1A5B649D" w14:textId="77777777" w:rsidTr="004D31D6">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C7E29" w14:textId="77777777" w:rsidR="00F74C83" w:rsidRPr="00285C8A" w:rsidRDefault="00F74C83" w:rsidP="00F74C83">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0094DA" w14:textId="025707D4" w:rsidR="00F74C83" w:rsidRPr="00285C8A" w:rsidRDefault="00F74C83" w:rsidP="00F74C83">
            <w:pPr>
              <w:shd w:val="clear" w:color="auto" w:fill="FFFFFF" w:themeFill="background1"/>
              <w:spacing w:line="260" w:lineRule="exact"/>
              <w:ind w:left="57" w:right="57"/>
              <w:rPr>
                <w:bCs/>
                <w:lang w:val="ru-RU"/>
              </w:rPr>
            </w:pPr>
            <w:proofErr w:type="spellStart"/>
            <w:r w:rsidRPr="00285C8A">
              <w:rPr>
                <w:bCs/>
                <w:lang w:val="ru-RU"/>
              </w:rPr>
              <w:t>Підтримання</w:t>
            </w:r>
            <w:proofErr w:type="spellEnd"/>
            <w:r w:rsidRPr="00285C8A">
              <w:rPr>
                <w:bCs/>
                <w:lang w:val="ru-RU"/>
              </w:rPr>
              <w:t xml:space="preserve"> </w:t>
            </w:r>
            <w:proofErr w:type="spellStart"/>
            <w:r w:rsidRPr="00285C8A">
              <w:rPr>
                <w:bCs/>
                <w:lang w:val="ru-RU"/>
              </w:rPr>
              <w:t>рівня</w:t>
            </w:r>
            <w:proofErr w:type="spellEnd"/>
            <w:r w:rsidRPr="00285C8A">
              <w:rPr>
                <w:bCs/>
                <w:lang w:val="ru-RU"/>
              </w:rPr>
              <w:t xml:space="preserve"> води в р. Уж.</w:t>
            </w:r>
          </w:p>
        </w:tc>
      </w:tr>
      <w:tr w:rsidR="00F74C83" w:rsidRPr="00285C8A" w14:paraId="4593F7D4" w14:textId="77777777" w:rsidTr="004D31D6">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F975A" w14:textId="77777777" w:rsidR="00F74C83" w:rsidRPr="00285C8A" w:rsidRDefault="00F74C83" w:rsidP="00F74C83">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CE3A01" w14:textId="60465747" w:rsidR="00F74C83" w:rsidRPr="00285C8A" w:rsidRDefault="00F74C83" w:rsidP="00F74C83">
            <w:pPr>
              <w:shd w:val="clear" w:color="auto" w:fill="FFFFFF" w:themeFill="background1"/>
              <w:spacing w:line="260" w:lineRule="exact"/>
              <w:ind w:left="57" w:right="57"/>
              <w:rPr>
                <w:bCs/>
                <w:lang w:val="ru-RU"/>
              </w:rPr>
            </w:pPr>
            <w:proofErr w:type="spellStart"/>
            <w:r w:rsidRPr="00285C8A">
              <w:rPr>
                <w:bCs/>
                <w:lang w:val="ru-RU"/>
              </w:rPr>
              <w:t>Належний</w:t>
            </w:r>
            <w:proofErr w:type="spellEnd"/>
            <w:r w:rsidRPr="00285C8A">
              <w:rPr>
                <w:bCs/>
                <w:lang w:val="ru-RU"/>
              </w:rPr>
              <w:t xml:space="preserve"> стан </w:t>
            </w:r>
            <w:proofErr w:type="spellStart"/>
            <w:r w:rsidRPr="00285C8A">
              <w:rPr>
                <w:bCs/>
                <w:lang w:val="ru-RU"/>
              </w:rPr>
              <w:t>гідроспоруд</w:t>
            </w:r>
            <w:proofErr w:type="spellEnd"/>
            <w:r w:rsidRPr="00285C8A">
              <w:rPr>
                <w:bCs/>
                <w:lang w:val="ru-RU"/>
              </w:rPr>
              <w:t>.</w:t>
            </w:r>
          </w:p>
        </w:tc>
      </w:tr>
      <w:tr w:rsidR="00F74C83" w:rsidRPr="00285C8A" w14:paraId="7925F2BC" w14:textId="77777777" w:rsidTr="004D31D6">
        <w:trPr>
          <w:trHeight w:val="60"/>
        </w:trPr>
        <w:tc>
          <w:tcPr>
            <w:tcW w:w="41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975416" w14:textId="77777777" w:rsidR="00F74C83" w:rsidRPr="00285C8A" w:rsidRDefault="00F74C83" w:rsidP="00F74C83">
            <w:pPr>
              <w:shd w:val="clear" w:color="auto" w:fill="FFFFFF" w:themeFill="background1"/>
              <w:spacing w:line="260" w:lineRule="exact"/>
              <w:ind w:left="57" w:right="57"/>
              <w:rPr>
                <w:bCs/>
              </w:rPr>
            </w:pPr>
            <w:r w:rsidRPr="00285C8A">
              <w:rPr>
                <w:bCs/>
              </w:rPr>
              <w:t>9. Основні заходи технічного завдання</w:t>
            </w:r>
          </w:p>
        </w:tc>
        <w:tc>
          <w:tcPr>
            <w:tcW w:w="55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D515B6" w14:textId="058F23A6" w:rsidR="00F74C83" w:rsidRPr="00285C8A" w:rsidRDefault="00F74C83" w:rsidP="00F74C83">
            <w:pPr>
              <w:shd w:val="clear" w:color="auto" w:fill="FFFFFF" w:themeFill="background1"/>
              <w:tabs>
                <w:tab w:val="left" w:pos="0"/>
              </w:tabs>
              <w:spacing w:line="260" w:lineRule="exact"/>
              <w:ind w:left="57" w:right="57"/>
              <w:rPr>
                <w:bCs/>
                <w:lang w:val="ru-RU"/>
              </w:rPr>
            </w:pPr>
            <w:r w:rsidRPr="00285C8A">
              <w:rPr>
                <w:bCs/>
                <w:lang w:val="ru-RU"/>
              </w:rPr>
              <w:t>1.</w:t>
            </w:r>
            <w:r w:rsidR="005651EC" w:rsidRPr="00285C8A">
              <w:rPr>
                <w:bCs/>
                <w:lang w:val="ru-RU"/>
              </w:rPr>
              <w:t xml:space="preserve"> </w:t>
            </w:r>
            <w:proofErr w:type="spellStart"/>
            <w:r w:rsidRPr="00285C8A">
              <w:rPr>
                <w:bCs/>
                <w:lang w:val="ru-RU"/>
              </w:rPr>
              <w:t>Підсипка</w:t>
            </w:r>
            <w:proofErr w:type="spellEnd"/>
            <w:r w:rsidRPr="00285C8A">
              <w:rPr>
                <w:bCs/>
                <w:lang w:val="ru-RU"/>
              </w:rPr>
              <w:t xml:space="preserve"> </w:t>
            </w:r>
            <w:proofErr w:type="spellStart"/>
            <w:r w:rsidRPr="00285C8A">
              <w:rPr>
                <w:bCs/>
                <w:lang w:val="ru-RU"/>
              </w:rPr>
              <w:t>існуючої</w:t>
            </w:r>
            <w:proofErr w:type="spellEnd"/>
            <w:r w:rsidRPr="00285C8A">
              <w:rPr>
                <w:bCs/>
                <w:lang w:val="ru-RU"/>
              </w:rPr>
              <w:t xml:space="preserve"> </w:t>
            </w:r>
            <w:proofErr w:type="spellStart"/>
            <w:r w:rsidRPr="00285C8A">
              <w:rPr>
                <w:bCs/>
                <w:lang w:val="ru-RU"/>
              </w:rPr>
              <w:t>дамби</w:t>
            </w:r>
            <w:proofErr w:type="spellEnd"/>
            <w:r w:rsidRPr="00285C8A">
              <w:rPr>
                <w:bCs/>
                <w:lang w:val="ru-RU"/>
              </w:rPr>
              <w:t>.</w:t>
            </w:r>
          </w:p>
          <w:p w14:paraId="35AEB1AC" w14:textId="5F575D83" w:rsidR="00F74C83" w:rsidRPr="00285C8A" w:rsidRDefault="00F74C83" w:rsidP="00F74C83">
            <w:pPr>
              <w:shd w:val="clear" w:color="auto" w:fill="FFFFFF" w:themeFill="background1"/>
              <w:tabs>
                <w:tab w:val="left" w:pos="0"/>
              </w:tabs>
              <w:spacing w:line="260" w:lineRule="exact"/>
              <w:ind w:left="57" w:right="57"/>
              <w:rPr>
                <w:bCs/>
                <w:lang w:val="ru-RU"/>
              </w:rPr>
            </w:pPr>
            <w:r w:rsidRPr="00285C8A">
              <w:rPr>
                <w:bCs/>
                <w:lang w:val="ru-RU"/>
              </w:rPr>
              <w:t>2.</w:t>
            </w:r>
            <w:r w:rsidR="005651EC" w:rsidRPr="00285C8A">
              <w:rPr>
                <w:bCs/>
                <w:lang w:val="ru-RU"/>
              </w:rPr>
              <w:t xml:space="preserve"> </w:t>
            </w:r>
            <w:r w:rsidRPr="00285C8A">
              <w:rPr>
                <w:bCs/>
                <w:lang w:val="ru-RU"/>
              </w:rPr>
              <w:t xml:space="preserve">Ремонт </w:t>
            </w:r>
            <w:proofErr w:type="spellStart"/>
            <w:r w:rsidRPr="00285C8A">
              <w:rPr>
                <w:bCs/>
                <w:lang w:val="ru-RU"/>
              </w:rPr>
              <w:t>стоянів</w:t>
            </w:r>
            <w:proofErr w:type="spellEnd"/>
            <w:r w:rsidRPr="00285C8A">
              <w:rPr>
                <w:bCs/>
                <w:lang w:val="ru-RU"/>
              </w:rPr>
              <w:t xml:space="preserve"> і </w:t>
            </w:r>
            <w:proofErr w:type="spellStart"/>
            <w:r w:rsidRPr="00285C8A">
              <w:rPr>
                <w:bCs/>
                <w:lang w:val="ru-RU"/>
              </w:rPr>
              <w:t>бика</w:t>
            </w:r>
            <w:proofErr w:type="spellEnd"/>
            <w:r w:rsidRPr="00285C8A">
              <w:rPr>
                <w:bCs/>
                <w:lang w:val="ru-RU"/>
              </w:rPr>
              <w:t>.</w:t>
            </w:r>
          </w:p>
          <w:p w14:paraId="09E2E310" w14:textId="35AB4BFF" w:rsidR="00F74C83" w:rsidRPr="00285C8A" w:rsidRDefault="00F74C83" w:rsidP="00F74C83">
            <w:pPr>
              <w:shd w:val="clear" w:color="auto" w:fill="FFFFFF" w:themeFill="background1"/>
              <w:tabs>
                <w:tab w:val="left" w:pos="0"/>
              </w:tabs>
              <w:spacing w:line="260" w:lineRule="exact"/>
              <w:ind w:left="57" w:right="57"/>
              <w:rPr>
                <w:bCs/>
                <w:lang w:val="ru-RU"/>
              </w:rPr>
            </w:pPr>
            <w:r w:rsidRPr="00285C8A">
              <w:rPr>
                <w:bCs/>
                <w:lang w:val="ru-RU"/>
              </w:rPr>
              <w:t>3.</w:t>
            </w:r>
            <w:r w:rsidR="005651EC" w:rsidRPr="00285C8A">
              <w:rPr>
                <w:bCs/>
                <w:lang w:val="ru-RU"/>
              </w:rPr>
              <w:t xml:space="preserve"> </w:t>
            </w:r>
            <w:r w:rsidRPr="00285C8A">
              <w:rPr>
                <w:bCs/>
                <w:lang w:val="ru-RU"/>
              </w:rPr>
              <w:t xml:space="preserve">Ремонт </w:t>
            </w:r>
            <w:proofErr w:type="spellStart"/>
            <w:r w:rsidRPr="00285C8A">
              <w:rPr>
                <w:bCs/>
                <w:lang w:val="ru-RU"/>
              </w:rPr>
              <w:t>службового</w:t>
            </w:r>
            <w:proofErr w:type="spellEnd"/>
            <w:r w:rsidRPr="00285C8A">
              <w:rPr>
                <w:bCs/>
                <w:lang w:val="ru-RU"/>
              </w:rPr>
              <w:t xml:space="preserve"> </w:t>
            </w:r>
            <w:proofErr w:type="spellStart"/>
            <w:r w:rsidRPr="00285C8A">
              <w:rPr>
                <w:bCs/>
                <w:lang w:val="ru-RU"/>
              </w:rPr>
              <w:t>містка</w:t>
            </w:r>
            <w:proofErr w:type="spellEnd"/>
            <w:r w:rsidRPr="00285C8A">
              <w:rPr>
                <w:bCs/>
                <w:lang w:val="ru-RU"/>
              </w:rPr>
              <w:t xml:space="preserve"> і </w:t>
            </w:r>
            <w:proofErr w:type="spellStart"/>
            <w:r w:rsidRPr="00285C8A">
              <w:rPr>
                <w:bCs/>
                <w:lang w:val="ru-RU"/>
              </w:rPr>
              <w:t>шандорних</w:t>
            </w:r>
            <w:proofErr w:type="spellEnd"/>
            <w:r w:rsidRPr="00285C8A">
              <w:rPr>
                <w:bCs/>
                <w:lang w:val="ru-RU"/>
              </w:rPr>
              <w:t xml:space="preserve"> </w:t>
            </w:r>
            <w:proofErr w:type="spellStart"/>
            <w:r w:rsidRPr="00285C8A">
              <w:rPr>
                <w:bCs/>
                <w:lang w:val="ru-RU"/>
              </w:rPr>
              <w:t>затворів</w:t>
            </w:r>
            <w:proofErr w:type="spellEnd"/>
            <w:r w:rsidRPr="00285C8A">
              <w:rPr>
                <w:bCs/>
                <w:lang w:val="ru-RU"/>
              </w:rPr>
              <w:t>.</w:t>
            </w:r>
          </w:p>
          <w:p w14:paraId="602D8C8A" w14:textId="078F5493" w:rsidR="00F74C83" w:rsidRPr="00285C8A" w:rsidRDefault="00F74C83" w:rsidP="00F74C83">
            <w:pPr>
              <w:shd w:val="clear" w:color="auto" w:fill="FFFFFF" w:themeFill="background1"/>
              <w:tabs>
                <w:tab w:val="left" w:pos="0"/>
              </w:tabs>
              <w:spacing w:line="260" w:lineRule="exact"/>
              <w:ind w:left="57" w:right="57"/>
              <w:rPr>
                <w:bCs/>
                <w:lang w:val="ru-RU"/>
              </w:rPr>
            </w:pPr>
            <w:r w:rsidRPr="00285C8A">
              <w:rPr>
                <w:bCs/>
                <w:lang w:val="ru-RU"/>
              </w:rPr>
              <w:t>4.</w:t>
            </w:r>
            <w:r w:rsidR="005651EC" w:rsidRPr="00285C8A">
              <w:rPr>
                <w:bCs/>
                <w:lang w:val="ru-RU"/>
              </w:rPr>
              <w:t xml:space="preserve"> </w:t>
            </w:r>
            <w:proofErr w:type="spellStart"/>
            <w:r w:rsidRPr="00285C8A">
              <w:rPr>
                <w:bCs/>
                <w:lang w:val="ru-RU"/>
              </w:rPr>
              <w:t>Розбирання</w:t>
            </w:r>
            <w:proofErr w:type="spellEnd"/>
            <w:r w:rsidRPr="00285C8A">
              <w:rPr>
                <w:bCs/>
                <w:lang w:val="ru-RU"/>
              </w:rPr>
              <w:t xml:space="preserve"> </w:t>
            </w:r>
            <w:proofErr w:type="spellStart"/>
            <w:r w:rsidRPr="00285C8A">
              <w:rPr>
                <w:bCs/>
                <w:lang w:val="ru-RU"/>
              </w:rPr>
              <w:t>існуючої</w:t>
            </w:r>
            <w:proofErr w:type="spellEnd"/>
            <w:r w:rsidRPr="00285C8A">
              <w:rPr>
                <w:bCs/>
                <w:lang w:val="ru-RU"/>
              </w:rPr>
              <w:t xml:space="preserve"> </w:t>
            </w:r>
            <w:proofErr w:type="spellStart"/>
            <w:r w:rsidRPr="00285C8A">
              <w:rPr>
                <w:bCs/>
                <w:lang w:val="ru-RU"/>
              </w:rPr>
              <w:t>дамби</w:t>
            </w:r>
            <w:proofErr w:type="spellEnd"/>
            <w:r w:rsidRPr="00285C8A">
              <w:rPr>
                <w:bCs/>
                <w:lang w:val="ru-RU"/>
              </w:rPr>
              <w:t>.</w:t>
            </w:r>
          </w:p>
          <w:p w14:paraId="4E757F05" w14:textId="20AC4433" w:rsidR="00F74C83" w:rsidRPr="00285C8A" w:rsidRDefault="00F74C83" w:rsidP="00F74C83">
            <w:pPr>
              <w:shd w:val="clear" w:color="auto" w:fill="FFFFFF" w:themeFill="background1"/>
              <w:tabs>
                <w:tab w:val="left" w:pos="0"/>
              </w:tabs>
              <w:spacing w:line="260" w:lineRule="exact"/>
              <w:ind w:left="57" w:right="57"/>
              <w:rPr>
                <w:bCs/>
                <w:lang w:val="ru-RU"/>
              </w:rPr>
            </w:pPr>
            <w:r w:rsidRPr="00285C8A">
              <w:rPr>
                <w:bCs/>
                <w:lang w:val="ru-RU"/>
              </w:rPr>
              <w:t>5.</w:t>
            </w:r>
            <w:r w:rsidR="005651EC" w:rsidRPr="00285C8A">
              <w:rPr>
                <w:bCs/>
                <w:lang w:val="ru-RU"/>
              </w:rPr>
              <w:t xml:space="preserve"> </w:t>
            </w:r>
            <w:proofErr w:type="spellStart"/>
            <w:r w:rsidRPr="00285C8A">
              <w:rPr>
                <w:bCs/>
                <w:lang w:val="ru-RU"/>
              </w:rPr>
              <w:t>Будівництво</w:t>
            </w:r>
            <w:proofErr w:type="spellEnd"/>
            <w:r w:rsidRPr="00285C8A">
              <w:rPr>
                <w:bCs/>
                <w:lang w:val="ru-RU"/>
              </w:rPr>
              <w:t xml:space="preserve"> </w:t>
            </w:r>
            <w:proofErr w:type="spellStart"/>
            <w:r w:rsidRPr="00285C8A">
              <w:rPr>
                <w:bCs/>
                <w:lang w:val="ru-RU"/>
              </w:rPr>
              <w:t>тимчасової</w:t>
            </w:r>
            <w:proofErr w:type="spellEnd"/>
            <w:r w:rsidRPr="00285C8A">
              <w:rPr>
                <w:bCs/>
                <w:lang w:val="ru-RU"/>
              </w:rPr>
              <w:t xml:space="preserve"> </w:t>
            </w:r>
            <w:proofErr w:type="spellStart"/>
            <w:r w:rsidRPr="00285C8A">
              <w:rPr>
                <w:bCs/>
                <w:lang w:val="ru-RU"/>
              </w:rPr>
              <w:t>відгороджувальної</w:t>
            </w:r>
            <w:proofErr w:type="spellEnd"/>
            <w:r w:rsidRPr="00285C8A">
              <w:rPr>
                <w:bCs/>
                <w:lang w:val="ru-RU"/>
              </w:rPr>
              <w:t xml:space="preserve"> </w:t>
            </w:r>
            <w:proofErr w:type="spellStart"/>
            <w:r w:rsidRPr="00285C8A">
              <w:rPr>
                <w:bCs/>
                <w:lang w:val="ru-RU"/>
              </w:rPr>
              <w:t>дамби</w:t>
            </w:r>
            <w:proofErr w:type="spellEnd"/>
            <w:r w:rsidRPr="00285C8A">
              <w:rPr>
                <w:bCs/>
                <w:lang w:val="ru-RU"/>
              </w:rPr>
              <w:t>.</w:t>
            </w:r>
          </w:p>
          <w:p w14:paraId="0C96CA72" w14:textId="0BC1263B" w:rsidR="00F74C83" w:rsidRPr="00285C8A" w:rsidRDefault="00F74C83" w:rsidP="00F74C83">
            <w:pPr>
              <w:shd w:val="clear" w:color="auto" w:fill="FFFFFF" w:themeFill="background1"/>
              <w:tabs>
                <w:tab w:val="left" w:pos="0"/>
              </w:tabs>
              <w:spacing w:line="260" w:lineRule="exact"/>
              <w:ind w:left="57" w:right="57"/>
              <w:rPr>
                <w:bCs/>
                <w:lang w:val="ru-RU"/>
              </w:rPr>
            </w:pPr>
            <w:r w:rsidRPr="00285C8A">
              <w:rPr>
                <w:bCs/>
                <w:lang w:val="ru-RU"/>
              </w:rPr>
              <w:t>6.</w:t>
            </w:r>
            <w:r w:rsidR="005651EC" w:rsidRPr="00285C8A">
              <w:rPr>
                <w:bCs/>
                <w:lang w:val="ru-RU"/>
              </w:rPr>
              <w:t xml:space="preserve"> </w:t>
            </w:r>
            <w:r w:rsidRPr="00285C8A">
              <w:rPr>
                <w:bCs/>
                <w:lang w:val="ru-RU"/>
              </w:rPr>
              <w:t xml:space="preserve">Ремонт </w:t>
            </w:r>
            <w:proofErr w:type="spellStart"/>
            <w:r w:rsidRPr="00285C8A">
              <w:rPr>
                <w:bCs/>
                <w:lang w:val="ru-RU"/>
              </w:rPr>
              <w:t>водозливної</w:t>
            </w:r>
            <w:proofErr w:type="spellEnd"/>
            <w:r w:rsidRPr="00285C8A">
              <w:rPr>
                <w:bCs/>
                <w:lang w:val="ru-RU"/>
              </w:rPr>
              <w:t xml:space="preserve"> </w:t>
            </w:r>
            <w:proofErr w:type="spellStart"/>
            <w:r w:rsidRPr="00285C8A">
              <w:rPr>
                <w:bCs/>
                <w:lang w:val="ru-RU"/>
              </w:rPr>
              <w:t>грані</w:t>
            </w:r>
            <w:proofErr w:type="spellEnd"/>
            <w:r w:rsidRPr="00285C8A">
              <w:rPr>
                <w:bCs/>
                <w:lang w:val="ru-RU"/>
              </w:rPr>
              <w:t xml:space="preserve"> </w:t>
            </w:r>
            <w:proofErr w:type="spellStart"/>
            <w:r w:rsidRPr="00285C8A">
              <w:rPr>
                <w:bCs/>
                <w:lang w:val="ru-RU"/>
              </w:rPr>
              <w:t>греблі</w:t>
            </w:r>
            <w:proofErr w:type="spellEnd"/>
            <w:r w:rsidRPr="00285C8A">
              <w:rPr>
                <w:bCs/>
                <w:lang w:val="ru-RU"/>
              </w:rPr>
              <w:t>.</w:t>
            </w:r>
          </w:p>
          <w:p w14:paraId="6E8ED8F4" w14:textId="0BE466C6" w:rsidR="00F74C83" w:rsidRPr="00285C8A" w:rsidRDefault="00F74C83" w:rsidP="00F74C83">
            <w:pPr>
              <w:shd w:val="clear" w:color="auto" w:fill="FFFFFF" w:themeFill="background1"/>
              <w:spacing w:line="260" w:lineRule="exact"/>
              <w:ind w:left="57" w:right="57"/>
              <w:jc w:val="both"/>
              <w:rPr>
                <w:bCs/>
                <w:lang w:val="ru-RU"/>
              </w:rPr>
            </w:pPr>
            <w:r w:rsidRPr="00285C8A">
              <w:rPr>
                <w:bCs/>
                <w:lang w:val="ru-RU"/>
              </w:rPr>
              <w:t>7.</w:t>
            </w:r>
            <w:r w:rsidR="005651EC" w:rsidRPr="00285C8A">
              <w:rPr>
                <w:bCs/>
                <w:lang w:val="ru-RU"/>
              </w:rPr>
              <w:t xml:space="preserve"> </w:t>
            </w:r>
            <w:r w:rsidRPr="00285C8A">
              <w:rPr>
                <w:bCs/>
                <w:lang w:val="ru-RU"/>
              </w:rPr>
              <w:t xml:space="preserve">Ремонт правого берегового </w:t>
            </w:r>
            <w:proofErr w:type="spellStart"/>
            <w:r w:rsidRPr="00285C8A">
              <w:rPr>
                <w:bCs/>
                <w:lang w:val="ru-RU"/>
              </w:rPr>
              <w:t>стояна</w:t>
            </w:r>
            <w:proofErr w:type="spellEnd"/>
            <w:r w:rsidRPr="00285C8A">
              <w:rPr>
                <w:bCs/>
                <w:lang w:val="ru-RU"/>
              </w:rPr>
              <w:t>.</w:t>
            </w:r>
          </w:p>
        </w:tc>
      </w:tr>
      <w:tr w:rsidR="00F74C83" w:rsidRPr="00285C8A" w14:paraId="51A8CF25" w14:textId="77777777" w:rsidTr="004D31D6">
        <w:trPr>
          <w:trHeight w:val="60"/>
        </w:trPr>
        <w:tc>
          <w:tcPr>
            <w:tcW w:w="4103"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FDE1E4B" w14:textId="77777777" w:rsidR="00F74C83" w:rsidRPr="00285C8A" w:rsidRDefault="00F74C83" w:rsidP="004D31D6">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1276"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73CF0CC" w14:textId="77777777" w:rsidR="00F74C83" w:rsidRPr="00285C8A" w:rsidRDefault="00F74C83" w:rsidP="004D31D6">
            <w:pPr>
              <w:spacing w:line="260" w:lineRule="exact"/>
              <w:ind w:firstLine="6"/>
              <w:jc w:val="center"/>
            </w:pPr>
            <w:r w:rsidRPr="00285C8A">
              <w:rPr>
                <w:bCs/>
              </w:rPr>
              <w:t>2021 рік</w:t>
            </w:r>
          </w:p>
        </w:tc>
        <w:tc>
          <w:tcPr>
            <w:tcW w:w="1417" w:type="dxa"/>
            <w:tcBorders>
              <w:top w:val="single" w:sz="4" w:space="0" w:color="auto"/>
              <w:left w:val="nil"/>
              <w:bottom w:val="single" w:sz="4" w:space="0" w:color="auto"/>
              <w:right w:val="single" w:sz="6" w:space="0" w:color="000000"/>
            </w:tcBorders>
            <w:vAlign w:val="center"/>
          </w:tcPr>
          <w:p w14:paraId="07EE9BE1" w14:textId="77777777" w:rsidR="00F74C83" w:rsidRPr="00285C8A" w:rsidRDefault="00F74C83" w:rsidP="004D31D6">
            <w:pPr>
              <w:spacing w:line="260" w:lineRule="exact"/>
              <w:ind w:firstLine="6"/>
              <w:jc w:val="center"/>
            </w:pPr>
            <w:r w:rsidRPr="00285C8A">
              <w:rPr>
                <w:bCs/>
              </w:rPr>
              <w:t>2022 рік</w:t>
            </w:r>
          </w:p>
        </w:tc>
        <w:tc>
          <w:tcPr>
            <w:tcW w:w="1418" w:type="dxa"/>
            <w:tcBorders>
              <w:top w:val="single" w:sz="4" w:space="0" w:color="auto"/>
              <w:left w:val="nil"/>
              <w:bottom w:val="single" w:sz="4" w:space="0" w:color="auto"/>
              <w:right w:val="single" w:sz="6" w:space="0" w:color="000000"/>
            </w:tcBorders>
            <w:vAlign w:val="center"/>
          </w:tcPr>
          <w:p w14:paraId="67DEAB14" w14:textId="77777777" w:rsidR="00F74C83" w:rsidRPr="00285C8A" w:rsidRDefault="00F74C83" w:rsidP="004D31D6">
            <w:pPr>
              <w:spacing w:line="260" w:lineRule="exact"/>
              <w:ind w:firstLine="6"/>
              <w:jc w:val="center"/>
            </w:pPr>
            <w:r w:rsidRPr="00285C8A">
              <w:rPr>
                <w:bCs/>
              </w:rPr>
              <w:t>2023 рік</w:t>
            </w:r>
          </w:p>
        </w:tc>
        <w:tc>
          <w:tcPr>
            <w:tcW w:w="1409" w:type="dxa"/>
            <w:tcBorders>
              <w:top w:val="single" w:sz="4" w:space="0" w:color="auto"/>
              <w:left w:val="nil"/>
              <w:bottom w:val="single" w:sz="4" w:space="0" w:color="auto"/>
              <w:right w:val="single" w:sz="6" w:space="0" w:color="000000"/>
            </w:tcBorders>
            <w:vAlign w:val="center"/>
          </w:tcPr>
          <w:p w14:paraId="6455FBC6" w14:textId="77777777" w:rsidR="00F74C83" w:rsidRPr="00285C8A" w:rsidRDefault="00F74C83" w:rsidP="004D31D6">
            <w:pPr>
              <w:spacing w:line="260" w:lineRule="exact"/>
              <w:ind w:firstLine="6"/>
              <w:jc w:val="center"/>
            </w:pPr>
            <w:r w:rsidRPr="00285C8A">
              <w:rPr>
                <w:bCs/>
              </w:rPr>
              <w:t>Усього</w:t>
            </w:r>
          </w:p>
        </w:tc>
      </w:tr>
      <w:tr w:rsidR="00F74C83" w:rsidRPr="00285C8A" w14:paraId="5B10D5B9" w14:textId="77777777" w:rsidTr="004D31D6">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41F8DB7" w14:textId="77777777" w:rsidR="00F74C83" w:rsidRPr="00285C8A" w:rsidRDefault="00F74C83" w:rsidP="004D31D6">
            <w:pPr>
              <w:shd w:val="clear" w:color="auto" w:fill="FFFFFF" w:themeFill="background1"/>
              <w:spacing w:line="260" w:lineRule="exact"/>
              <w:ind w:left="57" w:right="57"/>
              <w:rPr>
                <w:bCs/>
              </w:rPr>
            </w:pPr>
            <w:r w:rsidRPr="00285C8A">
              <w:rPr>
                <w:bCs/>
              </w:rPr>
              <w:t>державний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8C8610" w14:textId="6F4EAE40" w:rsidR="00F74C83" w:rsidRPr="00285C8A" w:rsidRDefault="00F74C83" w:rsidP="004D31D6">
            <w:pPr>
              <w:spacing w:line="260" w:lineRule="exact"/>
              <w:ind w:firstLine="6"/>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7EFFF2D1" w14:textId="3142EB67" w:rsidR="00F74C83" w:rsidRPr="00285C8A" w:rsidRDefault="005651EC" w:rsidP="004D31D6">
            <w:pPr>
              <w:spacing w:line="260" w:lineRule="exact"/>
              <w:ind w:firstLine="6"/>
              <w:jc w:val="center"/>
              <w:rPr>
                <w:lang w:val="ru-RU"/>
              </w:rPr>
            </w:pPr>
            <w:r w:rsidRPr="00285C8A">
              <w:rPr>
                <w:lang w:val="ru-RU"/>
              </w:rPr>
              <w:t>7000</w:t>
            </w:r>
          </w:p>
        </w:tc>
        <w:tc>
          <w:tcPr>
            <w:tcW w:w="1418" w:type="dxa"/>
            <w:tcBorders>
              <w:top w:val="single" w:sz="4" w:space="0" w:color="auto"/>
              <w:left w:val="single" w:sz="4" w:space="0" w:color="auto"/>
              <w:bottom w:val="single" w:sz="4" w:space="0" w:color="auto"/>
              <w:right w:val="single" w:sz="4" w:space="0" w:color="auto"/>
            </w:tcBorders>
            <w:vAlign w:val="center"/>
          </w:tcPr>
          <w:p w14:paraId="3C13486B" w14:textId="13A86F11" w:rsidR="00F74C83" w:rsidRPr="00285C8A" w:rsidRDefault="005651EC" w:rsidP="004D31D6">
            <w:pPr>
              <w:spacing w:line="260" w:lineRule="exact"/>
              <w:ind w:firstLine="6"/>
              <w:jc w:val="center"/>
              <w:rPr>
                <w:lang w:val="ru-RU"/>
              </w:rPr>
            </w:pPr>
            <w:r w:rsidRPr="00285C8A">
              <w:rPr>
                <w:lang w:val="ru-RU"/>
              </w:rPr>
              <w:t>2000</w:t>
            </w:r>
          </w:p>
        </w:tc>
        <w:tc>
          <w:tcPr>
            <w:tcW w:w="1409" w:type="dxa"/>
            <w:tcBorders>
              <w:top w:val="single" w:sz="4" w:space="0" w:color="auto"/>
              <w:left w:val="single" w:sz="4" w:space="0" w:color="auto"/>
              <w:bottom w:val="single" w:sz="4" w:space="0" w:color="auto"/>
              <w:right w:val="single" w:sz="4" w:space="0" w:color="auto"/>
            </w:tcBorders>
            <w:vAlign w:val="center"/>
          </w:tcPr>
          <w:p w14:paraId="4ACDFA86" w14:textId="0E1454F5" w:rsidR="00F74C83" w:rsidRPr="00285C8A" w:rsidRDefault="005651EC" w:rsidP="004D31D6">
            <w:pPr>
              <w:spacing w:line="260" w:lineRule="exact"/>
              <w:ind w:firstLine="6"/>
              <w:jc w:val="center"/>
              <w:rPr>
                <w:lang w:val="ru-RU"/>
              </w:rPr>
            </w:pPr>
            <w:r w:rsidRPr="00285C8A">
              <w:rPr>
                <w:lang w:val="ru-RU"/>
              </w:rPr>
              <w:t>9000</w:t>
            </w:r>
          </w:p>
        </w:tc>
      </w:tr>
      <w:tr w:rsidR="00F74C83" w:rsidRPr="00285C8A" w14:paraId="3DEB50F2" w14:textId="77777777" w:rsidTr="004D31D6">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FE3FB64" w14:textId="77777777" w:rsidR="00F74C83" w:rsidRPr="00285C8A" w:rsidRDefault="00F74C83" w:rsidP="004D31D6">
            <w:pPr>
              <w:shd w:val="clear" w:color="auto" w:fill="FFFFFF" w:themeFill="background1"/>
              <w:spacing w:line="260" w:lineRule="exact"/>
              <w:ind w:left="57" w:right="57"/>
              <w:rPr>
                <w:bCs/>
              </w:rPr>
            </w:pPr>
            <w:r w:rsidRPr="00285C8A">
              <w:rPr>
                <w:bCs/>
              </w:rPr>
              <w:t>державний фонд регіонального розвитку</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2FF55B" w14:textId="77777777" w:rsidR="00F74C83" w:rsidRPr="00285C8A" w:rsidRDefault="00F74C83" w:rsidP="004D31D6">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2E48F95" w14:textId="77777777" w:rsidR="00F74C83" w:rsidRPr="00285C8A" w:rsidRDefault="00F74C83" w:rsidP="004D31D6">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56513B4" w14:textId="77777777" w:rsidR="00F74C83" w:rsidRPr="00285C8A" w:rsidRDefault="00F74C83" w:rsidP="004D31D6">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vAlign w:val="center"/>
          </w:tcPr>
          <w:p w14:paraId="21B1D2A9" w14:textId="77777777" w:rsidR="00F74C83" w:rsidRPr="00285C8A" w:rsidRDefault="00F74C83" w:rsidP="004D31D6">
            <w:pPr>
              <w:spacing w:line="260" w:lineRule="exact"/>
              <w:ind w:firstLine="6"/>
              <w:jc w:val="center"/>
            </w:pPr>
          </w:p>
        </w:tc>
      </w:tr>
      <w:tr w:rsidR="00F74C83" w:rsidRPr="00285C8A" w14:paraId="1C72F52F" w14:textId="77777777" w:rsidTr="004D31D6">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78D2C8F" w14:textId="77777777" w:rsidR="00F74C83" w:rsidRPr="00285C8A" w:rsidRDefault="00F74C83" w:rsidP="004D31D6">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F318DB" w14:textId="77777777" w:rsidR="00F74C83" w:rsidRPr="00285C8A" w:rsidRDefault="00F74C83" w:rsidP="004D31D6">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020D582A" w14:textId="77777777" w:rsidR="00F74C83" w:rsidRPr="00285C8A" w:rsidRDefault="00F74C83" w:rsidP="004D31D6">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54FBE520" w14:textId="77777777" w:rsidR="00F74C83" w:rsidRPr="00285C8A" w:rsidRDefault="00F74C83" w:rsidP="004D31D6">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5E91DA5C" w14:textId="77777777" w:rsidR="00F74C83" w:rsidRPr="00285C8A" w:rsidRDefault="00F74C83" w:rsidP="004D31D6">
            <w:pPr>
              <w:spacing w:line="260" w:lineRule="exact"/>
              <w:ind w:firstLine="6"/>
              <w:jc w:val="center"/>
            </w:pPr>
          </w:p>
        </w:tc>
      </w:tr>
      <w:tr w:rsidR="00F74C83" w:rsidRPr="00285C8A" w14:paraId="28BC6DDD" w14:textId="77777777" w:rsidTr="004D31D6">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134C5EC" w14:textId="77777777" w:rsidR="00F74C83" w:rsidRPr="00285C8A" w:rsidRDefault="00F74C83" w:rsidP="004D31D6">
            <w:pPr>
              <w:shd w:val="clear" w:color="auto" w:fill="FFFFFF" w:themeFill="background1"/>
              <w:spacing w:line="260" w:lineRule="exact"/>
              <w:ind w:left="57" w:right="57"/>
              <w:rPr>
                <w:bCs/>
              </w:rPr>
            </w:pPr>
            <w:r w:rsidRPr="00285C8A">
              <w:rPr>
                <w:bCs/>
              </w:rPr>
              <w:t>місцевий бюджет</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99AAE6" w14:textId="4032C57A" w:rsidR="00F74C83" w:rsidRPr="00285C8A" w:rsidRDefault="00F74C83" w:rsidP="004D31D6">
            <w:pPr>
              <w:spacing w:line="260" w:lineRule="exact"/>
              <w:ind w:firstLine="6"/>
              <w:jc w:val="center"/>
              <w:rPr>
                <w:lang w:val="ru-RU"/>
              </w:rPr>
            </w:pPr>
          </w:p>
        </w:tc>
        <w:tc>
          <w:tcPr>
            <w:tcW w:w="1417" w:type="dxa"/>
            <w:tcBorders>
              <w:top w:val="single" w:sz="4" w:space="0" w:color="auto"/>
              <w:left w:val="single" w:sz="4" w:space="0" w:color="auto"/>
              <w:bottom w:val="single" w:sz="4" w:space="0" w:color="auto"/>
              <w:right w:val="single" w:sz="4" w:space="0" w:color="auto"/>
            </w:tcBorders>
          </w:tcPr>
          <w:p w14:paraId="023E344B" w14:textId="0E526F96" w:rsidR="00F74C83" w:rsidRPr="00285C8A" w:rsidRDefault="005651EC" w:rsidP="004D31D6">
            <w:pPr>
              <w:spacing w:line="260" w:lineRule="exact"/>
              <w:ind w:firstLine="6"/>
              <w:jc w:val="center"/>
              <w:rPr>
                <w:lang w:val="ru-RU"/>
              </w:rPr>
            </w:pPr>
            <w:r w:rsidRPr="00285C8A">
              <w:rPr>
                <w:lang w:val="ru-RU"/>
              </w:rPr>
              <w:t>700</w:t>
            </w:r>
          </w:p>
        </w:tc>
        <w:tc>
          <w:tcPr>
            <w:tcW w:w="1418" w:type="dxa"/>
            <w:tcBorders>
              <w:top w:val="single" w:sz="4" w:space="0" w:color="auto"/>
              <w:left w:val="single" w:sz="4" w:space="0" w:color="auto"/>
              <w:bottom w:val="single" w:sz="4" w:space="0" w:color="auto"/>
              <w:right w:val="single" w:sz="4" w:space="0" w:color="auto"/>
            </w:tcBorders>
          </w:tcPr>
          <w:p w14:paraId="2768CE0E" w14:textId="4153D3CC" w:rsidR="00F74C83" w:rsidRPr="00285C8A" w:rsidRDefault="005651EC" w:rsidP="004D31D6">
            <w:pPr>
              <w:spacing w:line="260" w:lineRule="exact"/>
              <w:ind w:firstLine="6"/>
              <w:jc w:val="center"/>
              <w:rPr>
                <w:lang w:val="ru-RU"/>
              </w:rPr>
            </w:pPr>
            <w:r w:rsidRPr="00285C8A">
              <w:rPr>
                <w:lang w:val="ru-RU"/>
              </w:rPr>
              <w:t>200</w:t>
            </w:r>
          </w:p>
        </w:tc>
        <w:tc>
          <w:tcPr>
            <w:tcW w:w="1409" w:type="dxa"/>
            <w:tcBorders>
              <w:top w:val="single" w:sz="4" w:space="0" w:color="auto"/>
              <w:left w:val="single" w:sz="4" w:space="0" w:color="auto"/>
              <w:bottom w:val="single" w:sz="4" w:space="0" w:color="auto"/>
              <w:right w:val="single" w:sz="4" w:space="0" w:color="auto"/>
            </w:tcBorders>
          </w:tcPr>
          <w:p w14:paraId="7AB5BA63" w14:textId="11A854A5" w:rsidR="00F74C83" w:rsidRPr="00285C8A" w:rsidRDefault="005651EC" w:rsidP="004D31D6">
            <w:pPr>
              <w:spacing w:line="260" w:lineRule="exact"/>
              <w:ind w:firstLine="6"/>
              <w:jc w:val="center"/>
              <w:rPr>
                <w:lang w:val="ru-RU"/>
              </w:rPr>
            </w:pPr>
            <w:r w:rsidRPr="00285C8A">
              <w:rPr>
                <w:lang w:val="ru-RU"/>
              </w:rPr>
              <w:t>900</w:t>
            </w:r>
          </w:p>
        </w:tc>
      </w:tr>
      <w:tr w:rsidR="00F74C83" w:rsidRPr="00285C8A" w14:paraId="6FC27316" w14:textId="77777777" w:rsidTr="004D31D6">
        <w:trPr>
          <w:trHeight w:val="60"/>
        </w:trPr>
        <w:tc>
          <w:tcPr>
            <w:tcW w:w="4103"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FCF818A" w14:textId="77777777" w:rsidR="00F74C83" w:rsidRPr="00285C8A" w:rsidRDefault="00F74C83" w:rsidP="004D31D6">
            <w:pPr>
              <w:shd w:val="clear" w:color="auto" w:fill="FFFFFF" w:themeFill="background1"/>
              <w:spacing w:line="260" w:lineRule="exact"/>
              <w:ind w:left="57" w:right="57"/>
              <w:rPr>
                <w:bCs/>
              </w:rPr>
            </w:pPr>
            <w:r w:rsidRPr="00285C8A">
              <w:rPr>
                <w:bCs/>
              </w:rPr>
              <w:t>інші джерела</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A96533" w14:textId="77777777" w:rsidR="00F74C83" w:rsidRPr="00285C8A" w:rsidRDefault="00F74C83" w:rsidP="004D31D6">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1B9C15BE" w14:textId="77777777" w:rsidR="00F74C83" w:rsidRPr="00285C8A" w:rsidRDefault="00F74C83" w:rsidP="004D31D6">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4DFAE70D" w14:textId="77777777" w:rsidR="00F74C83" w:rsidRPr="00285C8A" w:rsidRDefault="00F74C83" w:rsidP="004D31D6">
            <w:pPr>
              <w:spacing w:line="260" w:lineRule="exact"/>
              <w:ind w:firstLine="6"/>
              <w:jc w:val="center"/>
            </w:pPr>
          </w:p>
        </w:tc>
        <w:tc>
          <w:tcPr>
            <w:tcW w:w="1409" w:type="dxa"/>
            <w:tcBorders>
              <w:top w:val="single" w:sz="4" w:space="0" w:color="auto"/>
              <w:left w:val="single" w:sz="4" w:space="0" w:color="auto"/>
              <w:bottom w:val="single" w:sz="4" w:space="0" w:color="auto"/>
              <w:right w:val="single" w:sz="4" w:space="0" w:color="auto"/>
            </w:tcBorders>
          </w:tcPr>
          <w:p w14:paraId="2D7EAD13" w14:textId="77777777" w:rsidR="00F74C83" w:rsidRPr="00285C8A" w:rsidRDefault="00F74C83" w:rsidP="004D31D6">
            <w:pPr>
              <w:spacing w:line="260" w:lineRule="exact"/>
              <w:ind w:firstLine="6"/>
              <w:jc w:val="center"/>
            </w:pPr>
          </w:p>
        </w:tc>
      </w:tr>
      <w:tr w:rsidR="00F74C83" w:rsidRPr="00285C8A" w14:paraId="5AB03378" w14:textId="77777777" w:rsidTr="004D31D6">
        <w:trPr>
          <w:trHeight w:val="60"/>
        </w:trPr>
        <w:tc>
          <w:tcPr>
            <w:tcW w:w="4103"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1C6143F" w14:textId="77777777" w:rsidR="00F74C83" w:rsidRPr="00285C8A" w:rsidRDefault="00F74C83" w:rsidP="004D31D6">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5520"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77037519" w14:textId="77777777" w:rsidR="00F74C83" w:rsidRPr="00285C8A" w:rsidRDefault="00F74C83" w:rsidP="004D31D6">
            <w:pPr>
              <w:shd w:val="clear" w:color="auto" w:fill="FFFFFF" w:themeFill="background1"/>
              <w:spacing w:line="260" w:lineRule="exact"/>
              <w:ind w:left="57" w:right="57"/>
              <w:rPr>
                <w:bCs/>
              </w:rPr>
            </w:pPr>
          </w:p>
        </w:tc>
      </w:tr>
    </w:tbl>
    <w:p w14:paraId="71336375" w14:textId="5B7B761D" w:rsidR="00F74C83" w:rsidRPr="00285C8A" w:rsidRDefault="00F74C83" w:rsidP="009D3DE3">
      <w:pPr>
        <w:shd w:val="clear" w:color="auto" w:fill="FFFFFF" w:themeFill="background1"/>
        <w:rPr>
          <w:rFonts w:eastAsia="Calibri"/>
          <w:b/>
        </w:rPr>
      </w:pPr>
    </w:p>
    <w:p w14:paraId="2A6F250E" w14:textId="77777777" w:rsidR="00F74C83" w:rsidRPr="00285C8A" w:rsidRDefault="00F74C83" w:rsidP="009D3DE3">
      <w:pPr>
        <w:shd w:val="clear" w:color="auto" w:fill="FFFFFF" w:themeFill="background1"/>
        <w:rPr>
          <w:rFonts w:eastAsia="Calibri"/>
          <w:b/>
        </w:rPr>
      </w:pPr>
    </w:p>
    <w:p w14:paraId="5710A054" w14:textId="77777777" w:rsidR="009D3DE3" w:rsidRPr="00285C8A" w:rsidRDefault="009D3DE3" w:rsidP="009D3DE3">
      <w:pPr>
        <w:shd w:val="clear" w:color="auto" w:fill="FFFFFF" w:themeFill="background1"/>
        <w:jc w:val="both"/>
        <w:rPr>
          <w:b/>
          <w:bCs/>
          <w:i/>
          <w:color w:val="000000"/>
        </w:rPr>
      </w:pPr>
    </w:p>
    <w:p w14:paraId="33E39321" w14:textId="00745C48"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678"/>
        <w:gridCol w:w="1417"/>
        <w:gridCol w:w="1418"/>
        <w:gridCol w:w="1417"/>
        <w:gridCol w:w="1693"/>
      </w:tblGrid>
      <w:tr w:rsidR="00C76A95" w:rsidRPr="00285C8A" w14:paraId="56546C35" w14:textId="77777777" w:rsidTr="00F600BB">
        <w:trPr>
          <w:trHeight w:val="60"/>
        </w:trPr>
        <w:tc>
          <w:tcPr>
            <w:tcW w:w="367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91558D" w14:textId="77777777" w:rsidR="00C76A95" w:rsidRPr="00285C8A" w:rsidRDefault="00C76A95" w:rsidP="004D31D6">
            <w:pPr>
              <w:shd w:val="clear" w:color="auto" w:fill="FFFFFF" w:themeFill="background1"/>
              <w:spacing w:line="260" w:lineRule="exact"/>
              <w:ind w:left="57" w:right="57"/>
              <w:rPr>
                <w:bCs/>
              </w:rPr>
            </w:pPr>
            <w:r w:rsidRPr="00285C8A">
              <w:rPr>
                <w:bCs/>
              </w:rPr>
              <w:t>1. Номер технічного завдання</w:t>
            </w:r>
          </w:p>
        </w:tc>
        <w:tc>
          <w:tcPr>
            <w:tcW w:w="5945" w:type="dxa"/>
            <w:gridSpan w:val="4"/>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58BFC22" w14:textId="48E5A5AE" w:rsidR="00C76A95" w:rsidRPr="00285C8A" w:rsidRDefault="00C76A95" w:rsidP="004D31D6">
            <w:pPr>
              <w:shd w:val="clear" w:color="auto" w:fill="FFFFFF" w:themeFill="background1"/>
              <w:spacing w:line="260" w:lineRule="exact"/>
              <w:ind w:left="57" w:right="57"/>
              <w:rPr>
                <w:bCs/>
              </w:rPr>
            </w:pPr>
            <w:r w:rsidRPr="00285C8A">
              <w:rPr>
                <w:bCs/>
              </w:rPr>
              <w:t>2.41.</w:t>
            </w:r>
          </w:p>
        </w:tc>
      </w:tr>
      <w:tr w:rsidR="00C76A95" w:rsidRPr="00285C8A" w14:paraId="3F41C9F8" w14:textId="77777777" w:rsidTr="00F600BB">
        <w:trPr>
          <w:trHeight w:val="60"/>
        </w:trPr>
        <w:tc>
          <w:tcPr>
            <w:tcW w:w="367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FC80E82" w14:textId="77777777" w:rsidR="00C76A95" w:rsidRPr="00285C8A" w:rsidRDefault="00C76A95" w:rsidP="004D31D6">
            <w:pPr>
              <w:shd w:val="clear" w:color="auto" w:fill="FFFFFF" w:themeFill="background1"/>
              <w:spacing w:line="260" w:lineRule="exact"/>
              <w:ind w:left="57" w:right="57"/>
              <w:rPr>
                <w:bCs/>
              </w:rPr>
            </w:pPr>
            <w:r w:rsidRPr="00285C8A">
              <w:rPr>
                <w:bCs/>
              </w:rPr>
              <w:t>2. Назва технічного завдання</w:t>
            </w:r>
          </w:p>
        </w:tc>
        <w:tc>
          <w:tcPr>
            <w:tcW w:w="5945"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38E18897" w14:textId="09E0CE14" w:rsidR="00C76A95" w:rsidRPr="00285C8A" w:rsidRDefault="00C76A95" w:rsidP="004D31D6">
            <w:pPr>
              <w:shd w:val="clear" w:color="auto" w:fill="FFFFFF" w:themeFill="background1"/>
              <w:spacing w:line="260" w:lineRule="exact"/>
              <w:ind w:left="57" w:right="57"/>
              <w:rPr>
                <w:bCs/>
              </w:rPr>
            </w:pPr>
            <w:r w:rsidRPr="00285C8A">
              <w:rPr>
                <w:bCs/>
              </w:rPr>
              <w:t xml:space="preserve">Створення національного природного парку на території </w:t>
            </w:r>
            <w:proofErr w:type="spellStart"/>
            <w:r w:rsidRPr="00285C8A">
              <w:rPr>
                <w:bCs/>
              </w:rPr>
              <w:t>Овруцько-Словечанського</w:t>
            </w:r>
            <w:proofErr w:type="spellEnd"/>
            <w:r w:rsidRPr="00285C8A">
              <w:rPr>
                <w:bCs/>
              </w:rPr>
              <w:t xml:space="preserve"> кряжу</w:t>
            </w:r>
          </w:p>
        </w:tc>
      </w:tr>
      <w:tr w:rsidR="00C76A95" w:rsidRPr="00285C8A" w14:paraId="7BE85629" w14:textId="77777777" w:rsidTr="00F600BB">
        <w:trPr>
          <w:trHeight w:val="60"/>
        </w:trPr>
        <w:tc>
          <w:tcPr>
            <w:tcW w:w="367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9EE0303" w14:textId="77777777" w:rsidR="00C76A95" w:rsidRPr="00285C8A" w:rsidRDefault="00C76A95" w:rsidP="004D31D6">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5945" w:type="dxa"/>
            <w:gridSpan w:val="4"/>
            <w:tcBorders>
              <w:top w:val="nil"/>
              <w:left w:val="nil"/>
              <w:bottom w:val="single" w:sz="6" w:space="0" w:color="000000"/>
              <w:right w:val="single" w:sz="6" w:space="0" w:color="000000"/>
            </w:tcBorders>
            <w:tcMar>
              <w:top w:w="15" w:type="dxa"/>
              <w:left w:w="15" w:type="dxa"/>
              <w:bottom w:w="15" w:type="dxa"/>
              <w:right w:w="15" w:type="dxa"/>
            </w:tcMar>
          </w:tcPr>
          <w:p w14:paraId="1AF674B7" w14:textId="5B53B055" w:rsidR="00C76A95" w:rsidRPr="00285C8A" w:rsidRDefault="00C76A95" w:rsidP="004D31D6">
            <w:pPr>
              <w:shd w:val="clear" w:color="auto" w:fill="FFFFFF" w:themeFill="background1"/>
              <w:spacing w:line="260" w:lineRule="exact"/>
              <w:ind w:left="57" w:right="57"/>
              <w:rPr>
                <w:bCs/>
              </w:rPr>
            </w:pPr>
            <w:r w:rsidRPr="00285C8A">
              <w:rPr>
                <w:bCs/>
              </w:rPr>
              <w:t>1. Збільшення площі територій та об’єктів природно-заповідного фонду місцевого та загальнодержавного значення.</w:t>
            </w:r>
          </w:p>
        </w:tc>
      </w:tr>
      <w:tr w:rsidR="00C76A95" w:rsidRPr="00285C8A" w14:paraId="572FF887" w14:textId="77777777" w:rsidTr="00F600BB">
        <w:trPr>
          <w:trHeight w:val="60"/>
        </w:trPr>
        <w:tc>
          <w:tcPr>
            <w:tcW w:w="367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B3E6041" w14:textId="77777777" w:rsidR="00C76A95" w:rsidRPr="00285C8A" w:rsidRDefault="00C76A95" w:rsidP="004D31D6">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5945" w:type="dxa"/>
            <w:gridSpan w:val="4"/>
            <w:tcBorders>
              <w:top w:val="nil"/>
              <w:left w:val="nil"/>
              <w:bottom w:val="single" w:sz="6" w:space="0" w:color="000000"/>
              <w:right w:val="single" w:sz="6" w:space="0" w:color="000000"/>
            </w:tcBorders>
            <w:tcMar>
              <w:top w:w="15" w:type="dxa"/>
              <w:left w:w="15" w:type="dxa"/>
              <w:bottom w:w="15" w:type="dxa"/>
              <w:right w:w="15" w:type="dxa"/>
            </w:tcMar>
            <w:hideMark/>
          </w:tcPr>
          <w:p w14:paraId="42FF4CBE" w14:textId="77777777" w:rsidR="00C76A95" w:rsidRPr="00285C8A" w:rsidRDefault="00C76A95" w:rsidP="004D31D6">
            <w:pPr>
              <w:shd w:val="clear" w:color="auto" w:fill="FFFFFF" w:themeFill="background1"/>
              <w:spacing w:line="260" w:lineRule="exact"/>
              <w:ind w:left="57" w:right="57"/>
              <w:rPr>
                <w:bCs/>
              </w:rPr>
            </w:pPr>
            <w:r w:rsidRPr="00285C8A">
              <w:rPr>
                <w:bCs/>
              </w:rPr>
              <w:t>2.3.6. Забезпечення еколого-економічного балансу територій громад та збереження природно-заповідного фонду</w:t>
            </w:r>
          </w:p>
        </w:tc>
      </w:tr>
      <w:tr w:rsidR="00C76A95" w:rsidRPr="00285C8A" w14:paraId="6254F812" w14:textId="77777777" w:rsidTr="00F600BB">
        <w:trPr>
          <w:trHeight w:val="60"/>
        </w:trPr>
        <w:tc>
          <w:tcPr>
            <w:tcW w:w="3678" w:type="dxa"/>
            <w:tcBorders>
              <w:top w:val="nil"/>
              <w:left w:val="single" w:sz="6" w:space="0" w:color="000000"/>
              <w:bottom w:val="single" w:sz="4" w:space="0" w:color="auto"/>
              <w:right w:val="single" w:sz="6" w:space="0" w:color="000000"/>
            </w:tcBorders>
            <w:tcMar>
              <w:top w:w="15" w:type="dxa"/>
              <w:left w:w="15" w:type="dxa"/>
              <w:bottom w:w="15" w:type="dxa"/>
              <w:right w:w="15" w:type="dxa"/>
            </w:tcMar>
            <w:hideMark/>
          </w:tcPr>
          <w:p w14:paraId="665E3546" w14:textId="77777777" w:rsidR="00C76A95" w:rsidRPr="00285C8A" w:rsidRDefault="00C76A95" w:rsidP="004D31D6">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5945" w:type="dxa"/>
            <w:gridSpan w:val="4"/>
            <w:tcBorders>
              <w:top w:val="nil"/>
              <w:left w:val="nil"/>
              <w:bottom w:val="single" w:sz="4" w:space="0" w:color="auto"/>
              <w:right w:val="single" w:sz="6" w:space="0" w:color="000000"/>
            </w:tcBorders>
            <w:tcMar>
              <w:top w:w="15" w:type="dxa"/>
              <w:left w:w="15" w:type="dxa"/>
              <w:bottom w:w="15" w:type="dxa"/>
              <w:right w:w="15" w:type="dxa"/>
            </w:tcMar>
            <w:hideMark/>
          </w:tcPr>
          <w:p w14:paraId="472E9D4A" w14:textId="42ECDF73" w:rsidR="00C76A95" w:rsidRPr="00285C8A" w:rsidRDefault="00C76A95" w:rsidP="00C76A95">
            <w:pPr>
              <w:shd w:val="clear" w:color="auto" w:fill="FFFFFF" w:themeFill="background1"/>
              <w:spacing w:line="260" w:lineRule="exact"/>
              <w:ind w:left="57" w:right="57"/>
              <w:rPr>
                <w:bCs/>
                <w:lang w:val="ru-RU"/>
              </w:rPr>
            </w:pPr>
            <w:proofErr w:type="spellStart"/>
            <w:r w:rsidRPr="00285C8A">
              <w:rPr>
                <w:bCs/>
                <w:lang w:val="ru-RU"/>
              </w:rPr>
              <w:t>Овруцька</w:t>
            </w:r>
            <w:proofErr w:type="spellEnd"/>
            <w:r w:rsidRPr="00285C8A">
              <w:rPr>
                <w:bCs/>
                <w:lang w:val="ru-RU"/>
              </w:rPr>
              <w:t xml:space="preserve"> ТГ, </w:t>
            </w:r>
            <w:proofErr w:type="spellStart"/>
            <w:r w:rsidRPr="00285C8A">
              <w:rPr>
                <w:bCs/>
                <w:lang w:val="ru-RU"/>
              </w:rPr>
              <w:t>Словечанська</w:t>
            </w:r>
            <w:proofErr w:type="spellEnd"/>
            <w:r w:rsidRPr="00285C8A">
              <w:rPr>
                <w:bCs/>
                <w:lang w:val="ru-RU"/>
              </w:rPr>
              <w:t xml:space="preserve"> ТГ</w:t>
            </w:r>
          </w:p>
        </w:tc>
      </w:tr>
      <w:tr w:rsidR="007134B7" w:rsidRPr="00285C8A" w14:paraId="71FDFB7C" w14:textId="77777777" w:rsidTr="00F600BB">
        <w:trPr>
          <w:trHeight w:val="60"/>
        </w:trPr>
        <w:tc>
          <w:tcPr>
            <w:tcW w:w="3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BDC2B9" w14:textId="77777777" w:rsidR="007134B7" w:rsidRPr="00285C8A" w:rsidRDefault="007134B7" w:rsidP="007134B7">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594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ABFD3" w14:textId="3DD11C9C" w:rsidR="007134B7" w:rsidRPr="00285C8A" w:rsidRDefault="007134B7" w:rsidP="00F600BB">
            <w:pPr>
              <w:shd w:val="clear" w:color="auto" w:fill="FFFFFF" w:themeFill="background1"/>
              <w:spacing w:line="260" w:lineRule="exact"/>
              <w:ind w:left="57" w:right="57"/>
              <w:rPr>
                <w:bCs/>
              </w:rPr>
            </w:pPr>
            <w:proofErr w:type="spellStart"/>
            <w:r w:rsidRPr="00285C8A">
              <w:rPr>
                <w:bCs/>
              </w:rPr>
              <w:t>Словечансько</w:t>
            </w:r>
            <w:proofErr w:type="spellEnd"/>
            <w:r w:rsidRPr="00285C8A">
              <w:rPr>
                <w:bCs/>
              </w:rPr>
              <w:t>-Овруцький кряж – місцина, що вважається унікальною не лише в Україні, а й у Європі. Кряж складається з лесу, який підстилається кварцитами. Товща лесу 15-25</w:t>
            </w:r>
            <w:r w:rsidR="00F600BB" w:rsidRPr="00285C8A">
              <w:rPr>
                <w:bCs/>
              </w:rPr>
              <w:t xml:space="preserve"> </w:t>
            </w:r>
            <w:r w:rsidRPr="00285C8A">
              <w:rPr>
                <w:bCs/>
              </w:rPr>
              <w:t>м. він при замочуванні втрачає стійкість і осідає на 1 м і більше, що зумовило появу блюдець та западин. Лес складається з пилуватих часточок (70-90%) та мілко зернистих пісків, тому піддається впливу механічної</w:t>
            </w:r>
            <w:r w:rsidR="00F600BB" w:rsidRPr="00285C8A">
              <w:rPr>
                <w:bCs/>
              </w:rPr>
              <w:t xml:space="preserve"> </w:t>
            </w:r>
            <w:r w:rsidRPr="00285C8A">
              <w:rPr>
                <w:bCs/>
              </w:rPr>
              <w:t>суфозії (змиву). На території кряжа розвинута поверхнева,</w:t>
            </w:r>
            <w:r w:rsidR="00F600BB" w:rsidRPr="00285C8A">
              <w:rPr>
                <w:bCs/>
              </w:rPr>
              <w:t xml:space="preserve"> </w:t>
            </w:r>
            <w:r w:rsidRPr="00285C8A">
              <w:rPr>
                <w:bCs/>
              </w:rPr>
              <w:t>лінійна та підземна водна ерозія ґрунту. З полів щорічно змивається шар ґрунту товщиною в середньому 4</w:t>
            </w:r>
            <w:r w:rsidR="00F600BB" w:rsidRPr="00285C8A">
              <w:rPr>
                <w:bCs/>
              </w:rPr>
              <w:t>-</w:t>
            </w:r>
            <w:r w:rsidRPr="00285C8A">
              <w:rPr>
                <w:bCs/>
              </w:rPr>
              <w:t xml:space="preserve">5 мм. Основними причинами ерозійних процесів на </w:t>
            </w:r>
            <w:proofErr w:type="spellStart"/>
            <w:r w:rsidRPr="00285C8A">
              <w:rPr>
                <w:bCs/>
              </w:rPr>
              <w:t>Словечансько</w:t>
            </w:r>
            <w:proofErr w:type="spellEnd"/>
            <w:r w:rsidRPr="00285C8A">
              <w:rPr>
                <w:bCs/>
              </w:rPr>
              <w:t>-Овруцькому кряжу є відповідний рельєф, а</w:t>
            </w:r>
            <w:r w:rsidR="00F600BB" w:rsidRPr="00285C8A">
              <w:rPr>
                <w:bCs/>
              </w:rPr>
              <w:t xml:space="preserve"> </w:t>
            </w:r>
            <w:r w:rsidRPr="00285C8A">
              <w:rPr>
                <w:bCs/>
              </w:rPr>
              <w:t>саме наявність схилів, що складені пухкими породами,</w:t>
            </w:r>
            <w:r w:rsidR="00F600BB" w:rsidRPr="00285C8A">
              <w:rPr>
                <w:bCs/>
              </w:rPr>
              <w:t xml:space="preserve"> </w:t>
            </w:r>
            <w:r w:rsidRPr="00285C8A">
              <w:rPr>
                <w:bCs/>
              </w:rPr>
              <w:t>часто відсутність рослинного покриву та</w:t>
            </w:r>
            <w:r w:rsidR="00F600BB" w:rsidRPr="00285C8A">
              <w:rPr>
                <w:bCs/>
              </w:rPr>
              <w:t xml:space="preserve"> </w:t>
            </w:r>
            <w:r w:rsidRPr="00285C8A">
              <w:rPr>
                <w:bCs/>
              </w:rPr>
              <w:t>техногенна діяльність людини. Процеси ерозійного руйнування характеризуються їхнім інтенсивним проявом не тільки у вершинах ярів, але й їх схилах. Це призводить до швидкого розповсюдження «язиків розмиву». Внаслідок відсутності постійного догляду за протиерозійними спорудами проходить руйнування водо направляючих валів та суфозія ґрунту. Відсутність проведення на полях агротехнічних заходів (оранка поперек схилу) зменшує поглинаючу силу верхнього шару, який затримував та акумулював опади малої і середньої інтенсивності. В даний час збільшення активності яружних процесі проходить в основному із-за двох факторів: відсутність експлуатації існуючих споруд, відсутність агротехнічних заходів. Однією із причин виникнення водної ерозії на схилах земель є нерівність поверхні, через що потоки води не можуть рівномірно розподілятись на схилі, а зосереджуються в окремі струмки, які руйнують ґрунти, утворюючи вимоїни. Відвідні лотки водопропускних дорожніх труб частково занесені замитим ґрунтом і сміттям внаслідок чого зменшується водопропускна здатність лотків. Також часто порушений бетон лотків, що</w:t>
            </w:r>
            <w:r w:rsidR="00F600BB" w:rsidRPr="00285C8A">
              <w:rPr>
                <w:bCs/>
              </w:rPr>
              <w:t xml:space="preserve"> </w:t>
            </w:r>
            <w:r w:rsidRPr="00285C8A">
              <w:rPr>
                <w:bCs/>
              </w:rPr>
              <w:t>призводить до витікання потоку води на поверхню ґрунту. Внаслідок дії інтенсивних потоків розмивається дорожнє полотно, руйнування якого може паралізувати доступ до сільських населених пунктів, які розташовані вздовж кряжу. Для запобігання подальшого розвитку ерозійних процесів необхідне проведення ряду заходів із укріплення узбіч, організації водовідводу з доріг, очищення і ремонт водовідвідних лотків, влаштування водоскидних систем та інше.</w:t>
            </w:r>
          </w:p>
        </w:tc>
      </w:tr>
      <w:tr w:rsidR="007134B7" w:rsidRPr="00285C8A" w14:paraId="34C39B84" w14:textId="77777777" w:rsidTr="00F600BB">
        <w:trPr>
          <w:trHeight w:val="60"/>
        </w:trPr>
        <w:tc>
          <w:tcPr>
            <w:tcW w:w="3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A5AB39" w14:textId="77777777" w:rsidR="007134B7" w:rsidRPr="00285C8A" w:rsidRDefault="007134B7" w:rsidP="007134B7">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594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9CC148" w14:textId="523C452C" w:rsidR="007134B7" w:rsidRPr="00285C8A" w:rsidRDefault="007134B7" w:rsidP="007134B7">
            <w:pPr>
              <w:shd w:val="clear" w:color="auto" w:fill="FFFFFF" w:themeFill="background1"/>
              <w:spacing w:line="260" w:lineRule="exact"/>
              <w:ind w:left="57" w:right="57"/>
              <w:rPr>
                <w:bCs/>
              </w:rPr>
            </w:pPr>
            <w:r w:rsidRPr="00285C8A">
              <w:rPr>
                <w:bCs/>
              </w:rPr>
              <w:t>1. Створено 1 національний парк</w:t>
            </w:r>
            <w:r w:rsidR="00F600BB" w:rsidRPr="00285C8A">
              <w:rPr>
                <w:bCs/>
              </w:rPr>
              <w:t>.</w:t>
            </w:r>
          </w:p>
          <w:p w14:paraId="04AFDBC0" w14:textId="6D368239" w:rsidR="007134B7" w:rsidRPr="00285C8A" w:rsidRDefault="007134B7" w:rsidP="007134B7">
            <w:pPr>
              <w:shd w:val="clear" w:color="auto" w:fill="FFFFFF" w:themeFill="background1"/>
              <w:spacing w:line="260" w:lineRule="exact"/>
              <w:ind w:left="57" w:right="57"/>
              <w:rPr>
                <w:bCs/>
              </w:rPr>
            </w:pPr>
            <w:r w:rsidRPr="00285C8A">
              <w:rPr>
                <w:bCs/>
              </w:rPr>
              <w:t>2. Створено 100 робочих місць</w:t>
            </w:r>
            <w:r w:rsidR="00F600BB" w:rsidRPr="00285C8A">
              <w:rPr>
                <w:bCs/>
              </w:rPr>
              <w:t>.</w:t>
            </w:r>
          </w:p>
          <w:p w14:paraId="698DFA23" w14:textId="5F2EAB5B" w:rsidR="007134B7" w:rsidRPr="00285C8A" w:rsidRDefault="007134B7" w:rsidP="007134B7">
            <w:pPr>
              <w:shd w:val="clear" w:color="auto" w:fill="FFFFFF" w:themeFill="background1"/>
              <w:spacing w:line="260" w:lineRule="exact"/>
              <w:ind w:left="57" w:right="57"/>
              <w:rPr>
                <w:bCs/>
              </w:rPr>
            </w:pPr>
            <w:r w:rsidRPr="00285C8A">
              <w:rPr>
                <w:bCs/>
              </w:rPr>
              <w:t>3. Проведено 3 навчальні семінари</w:t>
            </w:r>
            <w:r w:rsidR="00F600BB" w:rsidRPr="00285C8A">
              <w:rPr>
                <w:bCs/>
              </w:rPr>
              <w:t>.</w:t>
            </w:r>
          </w:p>
          <w:p w14:paraId="06C2030F" w14:textId="6BDE1AC9" w:rsidR="007134B7" w:rsidRPr="00285C8A" w:rsidRDefault="007134B7" w:rsidP="007134B7">
            <w:pPr>
              <w:shd w:val="clear" w:color="auto" w:fill="FFFFFF" w:themeFill="background1"/>
              <w:spacing w:line="260" w:lineRule="exact"/>
              <w:ind w:left="57" w:right="57"/>
              <w:rPr>
                <w:bCs/>
              </w:rPr>
            </w:pPr>
            <w:r w:rsidRPr="00285C8A">
              <w:rPr>
                <w:bCs/>
              </w:rPr>
              <w:t>4. Розроблено про</w:t>
            </w:r>
            <w:r w:rsidR="00F600BB" w:rsidRPr="00285C8A">
              <w:rPr>
                <w:bCs/>
              </w:rPr>
              <w:t>є</w:t>
            </w:r>
            <w:r w:rsidRPr="00285C8A">
              <w:rPr>
                <w:bCs/>
              </w:rPr>
              <w:t>кти із землеустрою</w:t>
            </w:r>
            <w:r w:rsidR="00F600BB" w:rsidRPr="00285C8A">
              <w:rPr>
                <w:bCs/>
              </w:rPr>
              <w:t>.</w:t>
            </w:r>
          </w:p>
          <w:p w14:paraId="5BFC10F8" w14:textId="42B68F80" w:rsidR="007134B7" w:rsidRPr="00285C8A" w:rsidRDefault="007134B7" w:rsidP="007134B7">
            <w:pPr>
              <w:shd w:val="clear" w:color="auto" w:fill="FFFFFF" w:themeFill="background1"/>
              <w:spacing w:line="260" w:lineRule="exact"/>
              <w:ind w:left="57" w:right="57"/>
              <w:rPr>
                <w:bCs/>
              </w:rPr>
            </w:pPr>
            <w:r w:rsidRPr="00285C8A">
              <w:rPr>
                <w:bCs/>
              </w:rPr>
              <w:t>5. Відремонтовано 20 лотків для відведення води</w:t>
            </w:r>
            <w:r w:rsidR="00F600BB" w:rsidRPr="00285C8A">
              <w:rPr>
                <w:bCs/>
              </w:rPr>
              <w:t>.</w:t>
            </w:r>
          </w:p>
          <w:p w14:paraId="69A68830" w14:textId="0F01337E" w:rsidR="007134B7" w:rsidRPr="00285C8A" w:rsidRDefault="007134B7" w:rsidP="007134B7">
            <w:pPr>
              <w:shd w:val="clear" w:color="auto" w:fill="FFFFFF" w:themeFill="background1"/>
              <w:spacing w:line="260" w:lineRule="exact"/>
              <w:ind w:left="57" w:right="57"/>
              <w:rPr>
                <w:bCs/>
              </w:rPr>
            </w:pPr>
            <w:r w:rsidRPr="00285C8A">
              <w:rPr>
                <w:bCs/>
              </w:rPr>
              <w:t>6. Поновлено 35 утримуючих валів</w:t>
            </w:r>
            <w:r w:rsidR="00F600BB" w:rsidRPr="00285C8A">
              <w:rPr>
                <w:bCs/>
              </w:rPr>
              <w:t>.</w:t>
            </w:r>
          </w:p>
        </w:tc>
      </w:tr>
      <w:tr w:rsidR="007134B7" w:rsidRPr="00285C8A" w14:paraId="52A730DF" w14:textId="77777777" w:rsidTr="00F600BB">
        <w:trPr>
          <w:trHeight w:val="60"/>
        </w:trPr>
        <w:tc>
          <w:tcPr>
            <w:tcW w:w="3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31D704" w14:textId="77777777" w:rsidR="007134B7" w:rsidRPr="00285C8A" w:rsidRDefault="007134B7" w:rsidP="007134B7">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594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37085E" w14:textId="27479B2F" w:rsidR="007134B7" w:rsidRPr="00285C8A" w:rsidRDefault="007134B7" w:rsidP="007134B7">
            <w:pPr>
              <w:shd w:val="clear" w:color="auto" w:fill="FFFFFF" w:themeFill="background1"/>
              <w:spacing w:line="260" w:lineRule="exact"/>
              <w:ind w:left="57" w:right="57"/>
              <w:rPr>
                <w:bCs/>
              </w:rPr>
            </w:pPr>
            <w:r w:rsidRPr="00285C8A">
              <w:rPr>
                <w:bCs/>
              </w:rPr>
              <w:t xml:space="preserve">1. Контроль над природними процесами на території </w:t>
            </w:r>
            <w:r w:rsidR="00F600BB" w:rsidRPr="00285C8A">
              <w:rPr>
                <w:bCs/>
              </w:rPr>
              <w:t>к</w:t>
            </w:r>
            <w:r w:rsidRPr="00285C8A">
              <w:rPr>
                <w:bCs/>
              </w:rPr>
              <w:t>ряжу</w:t>
            </w:r>
            <w:r w:rsidR="00F600BB" w:rsidRPr="00285C8A">
              <w:rPr>
                <w:bCs/>
              </w:rPr>
              <w:t>.</w:t>
            </w:r>
          </w:p>
          <w:p w14:paraId="7C48B8BD" w14:textId="3E904DB0" w:rsidR="007134B7" w:rsidRPr="00285C8A" w:rsidRDefault="007134B7" w:rsidP="007134B7">
            <w:pPr>
              <w:shd w:val="clear" w:color="auto" w:fill="FFFFFF" w:themeFill="background1"/>
              <w:spacing w:line="260" w:lineRule="exact"/>
              <w:ind w:left="57" w:right="57"/>
              <w:rPr>
                <w:bCs/>
              </w:rPr>
            </w:pPr>
            <w:r w:rsidRPr="00285C8A">
              <w:rPr>
                <w:bCs/>
              </w:rPr>
              <w:t>2. Підтримання в належному стані об’єктів</w:t>
            </w:r>
            <w:r w:rsidR="00F600BB" w:rsidRPr="00285C8A">
              <w:rPr>
                <w:bCs/>
              </w:rPr>
              <w:t xml:space="preserve"> </w:t>
            </w:r>
            <w:r w:rsidRPr="00285C8A">
              <w:rPr>
                <w:bCs/>
              </w:rPr>
              <w:t>благоустрою</w:t>
            </w:r>
            <w:r w:rsidR="00F600BB" w:rsidRPr="00285C8A">
              <w:rPr>
                <w:bCs/>
              </w:rPr>
              <w:t>.</w:t>
            </w:r>
          </w:p>
          <w:p w14:paraId="461299E8" w14:textId="3C2113B5" w:rsidR="007134B7" w:rsidRPr="00285C8A" w:rsidRDefault="007134B7" w:rsidP="007134B7">
            <w:pPr>
              <w:shd w:val="clear" w:color="auto" w:fill="FFFFFF" w:themeFill="background1"/>
              <w:spacing w:line="260" w:lineRule="exact"/>
              <w:ind w:left="57" w:right="57"/>
              <w:rPr>
                <w:bCs/>
              </w:rPr>
            </w:pPr>
            <w:r w:rsidRPr="00285C8A">
              <w:rPr>
                <w:bCs/>
              </w:rPr>
              <w:t xml:space="preserve">3. Розвиток рекреаційної, туристичної, </w:t>
            </w:r>
            <w:proofErr w:type="spellStart"/>
            <w:r w:rsidRPr="00285C8A">
              <w:rPr>
                <w:bCs/>
              </w:rPr>
              <w:t>екологоосвітньої</w:t>
            </w:r>
            <w:proofErr w:type="spellEnd"/>
            <w:r w:rsidRPr="00285C8A">
              <w:rPr>
                <w:bCs/>
              </w:rPr>
              <w:t>, природоохоронної, наукової діяльності</w:t>
            </w:r>
            <w:r w:rsidR="00F600BB" w:rsidRPr="00285C8A">
              <w:rPr>
                <w:bCs/>
              </w:rPr>
              <w:t>.</w:t>
            </w:r>
          </w:p>
        </w:tc>
      </w:tr>
      <w:tr w:rsidR="007134B7" w:rsidRPr="00285C8A" w14:paraId="57036017" w14:textId="77777777" w:rsidTr="00F600BB">
        <w:trPr>
          <w:trHeight w:val="60"/>
        </w:trPr>
        <w:tc>
          <w:tcPr>
            <w:tcW w:w="3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0AC1CF" w14:textId="77777777" w:rsidR="007134B7" w:rsidRPr="00285C8A" w:rsidRDefault="007134B7" w:rsidP="007134B7">
            <w:pPr>
              <w:shd w:val="clear" w:color="auto" w:fill="FFFFFF" w:themeFill="background1"/>
              <w:spacing w:line="260" w:lineRule="exact"/>
              <w:ind w:left="57" w:right="57"/>
              <w:rPr>
                <w:bCs/>
              </w:rPr>
            </w:pPr>
            <w:r w:rsidRPr="00285C8A">
              <w:rPr>
                <w:bCs/>
              </w:rPr>
              <w:t>9. Основні заходи технічного завдання</w:t>
            </w:r>
          </w:p>
        </w:tc>
        <w:tc>
          <w:tcPr>
            <w:tcW w:w="594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9256DC" w14:textId="31A911BC" w:rsidR="007134B7" w:rsidRPr="00285C8A" w:rsidRDefault="007134B7" w:rsidP="007134B7">
            <w:pPr>
              <w:shd w:val="clear" w:color="auto" w:fill="FFFFFF" w:themeFill="background1"/>
              <w:spacing w:line="260" w:lineRule="exact"/>
              <w:ind w:left="57" w:right="57"/>
              <w:rPr>
                <w:bCs/>
              </w:rPr>
            </w:pPr>
            <w:r w:rsidRPr="00285C8A">
              <w:rPr>
                <w:bCs/>
              </w:rPr>
              <w:t>1. Подання клопотання про створення національного природного парку «</w:t>
            </w:r>
            <w:proofErr w:type="spellStart"/>
            <w:r w:rsidRPr="00285C8A">
              <w:rPr>
                <w:bCs/>
              </w:rPr>
              <w:t>ОвруцькоСловечанський</w:t>
            </w:r>
            <w:proofErr w:type="spellEnd"/>
            <w:r w:rsidRPr="00285C8A">
              <w:rPr>
                <w:bCs/>
              </w:rPr>
              <w:t xml:space="preserve"> кряж»</w:t>
            </w:r>
            <w:r w:rsidR="00F600BB" w:rsidRPr="00285C8A">
              <w:rPr>
                <w:bCs/>
              </w:rPr>
              <w:t>.</w:t>
            </w:r>
          </w:p>
          <w:p w14:paraId="3F1B0845" w14:textId="06222269" w:rsidR="007134B7" w:rsidRPr="00285C8A" w:rsidRDefault="007134B7" w:rsidP="007134B7">
            <w:pPr>
              <w:shd w:val="clear" w:color="auto" w:fill="FFFFFF" w:themeFill="background1"/>
              <w:spacing w:line="260" w:lineRule="exact"/>
              <w:ind w:left="57" w:right="57"/>
              <w:rPr>
                <w:bCs/>
              </w:rPr>
            </w:pPr>
            <w:r w:rsidRPr="00285C8A">
              <w:rPr>
                <w:bCs/>
              </w:rPr>
              <w:t>2. Затверд</w:t>
            </w:r>
            <w:r w:rsidR="00F600BB" w:rsidRPr="00285C8A">
              <w:rPr>
                <w:bCs/>
              </w:rPr>
              <w:t>ження</w:t>
            </w:r>
            <w:r w:rsidRPr="00285C8A">
              <w:rPr>
                <w:bCs/>
              </w:rPr>
              <w:t xml:space="preserve"> Положення про національний природний парк</w:t>
            </w:r>
            <w:r w:rsidR="00F600BB" w:rsidRPr="00285C8A">
              <w:rPr>
                <w:bCs/>
              </w:rPr>
              <w:t xml:space="preserve"> «</w:t>
            </w:r>
            <w:proofErr w:type="spellStart"/>
            <w:r w:rsidR="00F600BB" w:rsidRPr="00285C8A">
              <w:rPr>
                <w:bCs/>
              </w:rPr>
              <w:t>ОвруцькоСловечанський</w:t>
            </w:r>
            <w:proofErr w:type="spellEnd"/>
            <w:r w:rsidR="00F600BB" w:rsidRPr="00285C8A">
              <w:rPr>
                <w:bCs/>
              </w:rPr>
              <w:t xml:space="preserve"> кряж».</w:t>
            </w:r>
          </w:p>
          <w:p w14:paraId="0B190A73" w14:textId="747DEFE7" w:rsidR="007134B7" w:rsidRPr="00285C8A" w:rsidRDefault="007134B7" w:rsidP="007134B7">
            <w:pPr>
              <w:shd w:val="clear" w:color="auto" w:fill="FFFFFF" w:themeFill="background1"/>
              <w:spacing w:line="260" w:lineRule="exact"/>
              <w:ind w:left="57" w:right="57"/>
              <w:rPr>
                <w:bCs/>
              </w:rPr>
            </w:pPr>
            <w:r w:rsidRPr="00285C8A">
              <w:rPr>
                <w:bCs/>
              </w:rPr>
              <w:t xml:space="preserve">3. Вирішення відповідно до законодавства питання щодо надання національному природному парку </w:t>
            </w:r>
            <w:r w:rsidR="00F600BB" w:rsidRPr="00285C8A">
              <w:rPr>
                <w:bCs/>
              </w:rPr>
              <w:t>«</w:t>
            </w:r>
            <w:proofErr w:type="spellStart"/>
            <w:r w:rsidRPr="00285C8A">
              <w:rPr>
                <w:bCs/>
              </w:rPr>
              <w:t>Овруцько-Словечанський</w:t>
            </w:r>
            <w:proofErr w:type="spellEnd"/>
            <w:r w:rsidRPr="00285C8A">
              <w:rPr>
                <w:bCs/>
              </w:rPr>
              <w:t xml:space="preserve"> кряж</w:t>
            </w:r>
            <w:r w:rsidR="00F600BB" w:rsidRPr="00285C8A">
              <w:rPr>
                <w:bCs/>
              </w:rPr>
              <w:t>»</w:t>
            </w:r>
            <w:r w:rsidRPr="00285C8A">
              <w:rPr>
                <w:bCs/>
              </w:rPr>
              <w:t xml:space="preserve"> у постійне</w:t>
            </w:r>
          </w:p>
          <w:p w14:paraId="0DEE8E23" w14:textId="67DA6459" w:rsidR="007134B7" w:rsidRPr="00285C8A" w:rsidRDefault="007134B7" w:rsidP="007134B7">
            <w:pPr>
              <w:shd w:val="clear" w:color="auto" w:fill="FFFFFF" w:themeFill="background1"/>
              <w:spacing w:line="260" w:lineRule="exact"/>
              <w:ind w:left="57" w:right="57"/>
              <w:rPr>
                <w:bCs/>
              </w:rPr>
            </w:pPr>
            <w:r w:rsidRPr="00285C8A">
              <w:rPr>
                <w:bCs/>
              </w:rPr>
              <w:t>користування землі, розроблення проєкту землеустрою щодо відведення земельних ділянок та оформлення речових прав на земельні ділянки, а також розроблення проєкту землеустрою з організації та встановлення меж території</w:t>
            </w:r>
            <w:r w:rsidR="00F600BB" w:rsidRPr="00285C8A">
              <w:rPr>
                <w:bCs/>
              </w:rPr>
              <w:t xml:space="preserve"> </w:t>
            </w:r>
            <w:r w:rsidRPr="00285C8A">
              <w:rPr>
                <w:bCs/>
              </w:rPr>
              <w:t>національного природного парку</w:t>
            </w:r>
            <w:r w:rsidR="00F600BB" w:rsidRPr="00285C8A">
              <w:rPr>
                <w:bCs/>
              </w:rPr>
              <w:t>.</w:t>
            </w:r>
          </w:p>
          <w:p w14:paraId="1A949DE4" w14:textId="5D21B6A8" w:rsidR="007134B7" w:rsidRPr="00285C8A" w:rsidRDefault="007134B7" w:rsidP="007134B7">
            <w:pPr>
              <w:shd w:val="clear" w:color="auto" w:fill="FFFFFF" w:themeFill="background1"/>
              <w:spacing w:line="260" w:lineRule="exact"/>
              <w:ind w:left="57" w:right="57"/>
              <w:rPr>
                <w:bCs/>
              </w:rPr>
            </w:pPr>
            <w:r w:rsidRPr="00285C8A">
              <w:rPr>
                <w:bCs/>
              </w:rPr>
              <w:t xml:space="preserve">4. Розроблення і затвердження в установленому порядку </w:t>
            </w:r>
            <w:r w:rsidR="00F600BB" w:rsidRPr="00285C8A">
              <w:rPr>
                <w:bCs/>
              </w:rPr>
              <w:t>п</w:t>
            </w:r>
            <w:r w:rsidRPr="00285C8A">
              <w:rPr>
                <w:bCs/>
              </w:rPr>
              <w:t xml:space="preserve">роєкту організації території національного природного парку </w:t>
            </w:r>
            <w:r w:rsidR="00F600BB" w:rsidRPr="00285C8A">
              <w:rPr>
                <w:bCs/>
              </w:rPr>
              <w:t>«</w:t>
            </w:r>
            <w:proofErr w:type="spellStart"/>
            <w:r w:rsidRPr="00285C8A">
              <w:rPr>
                <w:bCs/>
              </w:rPr>
              <w:t>ОвруцькоСловечанський</w:t>
            </w:r>
            <w:proofErr w:type="spellEnd"/>
            <w:r w:rsidR="00F600BB" w:rsidRPr="00285C8A">
              <w:rPr>
                <w:bCs/>
              </w:rPr>
              <w:t xml:space="preserve"> кряж»</w:t>
            </w:r>
            <w:r w:rsidRPr="00285C8A">
              <w:rPr>
                <w:bCs/>
              </w:rPr>
              <w:t>, охорони, відтворення і</w:t>
            </w:r>
            <w:r w:rsidR="00F600BB" w:rsidRPr="00285C8A">
              <w:rPr>
                <w:bCs/>
              </w:rPr>
              <w:t xml:space="preserve"> </w:t>
            </w:r>
            <w:r w:rsidRPr="00285C8A">
              <w:rPr>
                <w:bCs/>
              </w:rPr>
              <w:t>рекреаційного використання його природних комплексів та об'єктів</w:t>
            </w:r>
            <w:r w:rsidR="00F600BB" w:rsidRPr="00285C8A">
              <w:rPr>
                <w:bCs/>
              </w:rPr>
              <w:t>.</w:t>
            </w:r>
          </w:p>
          <w:p w14:paraId="5279F2D8" w14:textId="77777777" w:rsidR="007134B7" w:rsidRPr="00285C8A" w:rsidRDefault="007134B7" w:rsidP="007134B7">
            <w:pPr>
              <w:shd w:val="clear" w:color="auto" w:fill="FFFFFF" w:themeFill="background1"/>
              <w:spacing w:line="260" w:lineRule="exact"/>
              <w:ind w:left="57" w:right="57"/>
              <w:rPr>
                <w:bCs/>
              </w:rPr>
            </w:pPr>
            <w:r w:rsidRPr="00285C8A">
              <w:rPr>
                <w:bCs/>
              </w:rPr>
              <w:t>5. Створення державного підприємства задля постійного контролювання належного ведення господарської діяльності на території кряжу,</w:t>
            </w:r>
          </w:p>
          <w:p w14:paraId="53CC130B" w14:textId="06416C72" w:rsidR="007134B7" w:rsidRPr="00285C8A" w:rsidRDefault="007134B7" w:rsidP="00F600BB">
            <w:pPr>
              <w:shd w:val="clear" w:color="auto" w:fill="FFFFFF" w:themeFill="background1"/>
              <w:spacing w:line="260" w:lineRule="exact"/>
              <w:ind w:left="57" w:right="57"/>
              <w:rPr>
                <w:bCs/>
              </w:rPr>
            </w:pPr>
            <w:r w:rsidRPr="00285C8A">
              <w:rPr>
                <w:bCs/>
              </w:rPr>
              <w:t>забезпечення збереження, обслуговування і відновлення водовідвідних споруд та надання</w:t>
            </w:r>
            <w:r w:rsidR="00F600BB" w:rsidRPr="00285C8A">
              <w:rPr>
                <w:bCs/>
              </w:rPr>
              <w:t xml:space="preserve"> </w:t>
            </w:r>
            <w:r w:rsidRPr="00285C8A">
              <w:rPr>
                <w:bCs/>
              </w:rPr>
              <w:t>статусу</w:t>
            </w:r>
            <w:r w:rsidR="00F600BB" w:rsidRPr="00285C8A">
              <w:rPr>
                <w:bCs/>
              </w:rPr>
              <w:t xml:space="preserve"> </w:t>
            </w:r>
            <w:r w:rsidRPr="00285C8A">
              <w:rPr>
                <w:bCs/>
              </w:rPr>
              <w:t>«Національного природного парку»</w:t>
            </w:r>
            <w:r w:rsidR="00F600BB" w:rsidRPr="00285C8A">
              <w:rPr>
                <w:bCs/>
              </w:rPr>
              <w:t>.</w:t>
            </w:r>
          </w:p>
        </w:tc>
      </w:tr>
      <w:tr w:rsidR="00C76A95" w:rsidRPr="00285C8A" w14:paraId="1E98653F" w14:textId="77777777" w:rsidTr="00F600BB">
        <w:trPr>
          <w:trHeight w:val="60"/>
        </w:trPr>
        <w:tc>
          <w:tcPr>
            <w:tcW w:w="367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78A3D0E" w14:textId="77777777" w:rsidR="00C76A95" w:rsidRPr="00285C8A" w:rsidRDefault="00C76A95" w:rsidP="004D31D6">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1417" w:type="dxa"/>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D550EBD" w14:textId="77777777" w:rsidR="00C76A95" w:rsidRPr="00285C8A" w:rsidRDefault="00C76A95" w:rsidP="004D31D6">
            <w:pPr>
              <w:spacing w:line="260" w:lineRule="exact"/>
              <w:ind w:firstLine="6"/>
              <w:jc w:val="center"/>
            </w:pPr>
            <w:r w:rsidRPr="00285C8A">
              <w:rPr>
                <w:bCs/>
              </w:rPr>
              <w:t>2021 рік</w:t>
            </w:r>
          </w:p>
        </w:tc>
        <w:tc>
          <w:tcPr>
            <w:tcW w:w="1418" w:type="dxa"/>
            <w:tcBorders>
              <w:top w:val="single" w:sz="4" w:space="0" w:color="auto"/>
              <w:left w:val="nil"/>
              <w:bottom w:val="single" w:sz="4" w:space="0" w:color="auto"/>
              <w:right w:val="single" w:sz="6" w:space="0" w:color="000000"/>
            </w:tcBorders>
            <w:vAlign w:val="center"/>
          </w:tcPr>
          <w:p w14:paraId="53233B88" w14:textId="77777777" w:rsidR="00C76A95" w:rsidRPr="00285C8A" w:rsidRDefault="00C76A95" w:rsidP="004D31D6">
            <w:pPr>
              <w:spacing w:line="260" w:lineRule="exact"/>
              <w:ind w:firstLine="6"/>
              <w:jc w:val="center"/>
            </w:pPr>
            <w:r w:rsidRPr="00285C8A">
              <w:rPr>
                <w:bCs/>
              </w:rPr>
              <w:t>2022 рік</w:t>
            </w:r>
          </w:p>
        </w:tc>
        <w:tc>
          <w:tcPr>
            <w:tcW w:w="1417" w:type="dxa"/>
            <w:tcBorders>
              <w:top w:val="single" w:sz="4" w:space="0" w:color="auto"/>
              <w:left w:val="nil"/>
              <w:bottom w:val="single" w:sz="4" w:space="0" w:color="auto"/>
              <w:right w:val="single" w:sz="6" w:space="0" w:color="000000"/>
            </w:tcBorders>
            <w:vAlign w:val="center"/>
          </w:tcPr>
          <w:p w14:paraId="09AFA634" w14:textId="77777777" w:rsidR="00C76A95" w:rsidRPr="00285C8A" w:rsidRDefault="00C76A95" w:rsidP="004D31D6">
            <w:pPr>
              <w:spacing w:line="260" w:lineRule="exact"/>
              <w:ind w:firstLine="6"/>
              <w:jc w:val="center"/>
            </w:pPr>
            <w:r w:rsidRPr="00285C8A">
              <w:rPr>
                <w:bCs/>
              </w:rPr>
              <w:t>2023 рік</w:t>
            </w:r>
          </w:p>
        </w:tc>
        <w:tc>
          <w:tcPr>
            <w:tcW w:w="1693" w:type="dxa"/>
            <w:tcBorders>
              <w:top w:val="single" w:sz="4" w:space="0" w:color="auto"/>
              <w:left w:val="nil"/>
              <w:bottom w:val="single" w:sz="4" w:space="0" w:color="auto"/>
              <w:right w:val="single" w:sz="6" w:space="0" w:color="000000"/>
            </w:tcBorders>
            <w:vAlign w:val="center"/>
          </w:tcPr>
          <w:p w14:paraId="3287CB8B" w14:textId="77777777" w:rsidR="00C76A95" w:rsidRPr="00285C8A" w:rsidRDefault="00C76A95" w:rsidP="004D31D6">
            <w:pPr>
              <w:spacing w:line="260" w:lineRule="exact"/>
              <w:ind w:firstLine="6"/>
              <w:jc w:val="center"/>
            </w:pPr>
            <w:r w:rsidRPr="00285C8A">
              <w:rPr>
                <w:bCs/>
              </w:rPr>
              <w:t>Усього</w:t>
            </w:r>
          </w:p>
        </w:tc>
      </w:tr>
      <w:tr w:rsidR="00C76A95" w:rsidRPr="00285C8A" w14:paraId="6A7884F6" w14:textId="77777777" w:rsidTr="00F600BB">
        <w:trPr>
          <w:trHeight w:val="60"/>
        </w:trPr>
        <w:tc>
          <w:tcPr>
            <w:tcW w:w="3678"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770DBE1" w14:textId="77777777" w:rsidR="00C76A95" w:rsidRPr="00285C8A" w:rsidRDefault="00C76A95" w:rsidP="004D31D6">
            <w:pPr>
              <w:shd w:val="clear" w:color="auto" w:fill="FFFFFF" w:themeFill="background1"/>
              <w:spacing w:line="260" w:lineRule="exact"/>
              <w:ind w:left="57" w:right="57"/>
              <w:rPr>
                <w:bCs/>
              </w:rPr>
            </w:pPr>
            <w:r w:rsidRPr="00285C8A">
              <w:rPr>
                <w:bCs/>
              </w:rPr>
              <w:t>державний бюджет:</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3735" w14:textId="20081563" w:rsidR="00C76A95" w:rsidRPr="00285C8A" w:rsidRDefault="00F600BB" w:rsidP="004D31D6">
            <w:pPr>
              <w:spacing w:line="260" w:lineRule="exact"/>
              <w:ind w:firstLine="6"/>
              <w:jc w:val="center"/>
              <w:rPr>
                <w:lang w:val="ru-RU"/>
              </w:rPr>
            </w:pPr>
            <w:r w:rsidRPr="00285C8A">
              <w:rPr>
                <w:lang w:val="ru-RU"/>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4642B862" w14:textId="63BDF496" w:rsidR="00C76A95" w:rsidRPr="00285C8A" w:rsidRDefault="00C76A95" w:rsidP="004D31D6">
            <w:pPr>
              <w:spacing w:line="260" w:lineRule="exact"/>
              <w:ind w:firstLine="6"/>
              <w:jc w:val="center"/>
              <w:rPr>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14:paraId="08A85010" w14:textId="007A027C" w:rsidR="00C76A95" w:rsidRPr="00285C8A" w:rsidRDefault="00C76A95" w:rsidP="004D31D6">
            <w:pPr>
              <w:spacing w:line="260" w:lineRule="exact"/>
              <w:ind w:firstLine="6"/>
              <w:jc w:val="center"/>
              <w:rPr>
                <w:lang w:val="ru-RU"/>
              </w:rPr>
            </w:pPr>
          </w:p>
        </w:tc>
        <w:tc>
          <w:tcPr>
            <w:tcW w:w="1693" w:type="dxa"/>
            <w:tcBorders>
              <w:top w:val="single" w:sz="4" w:space="0" w:color="auto"/>
              <w:left w:val="single" w:sz="4" w:space="0" w:color="auto"/>
              <w:bottom w:val="single" w:sz="4" w:space="0" w:color="auto"/>
              <w:right w:val="single" w:sz="4" w:space="0" w:color="auto"/>
            </w:tcBorders>
            <w:vAlign w:val="center"/>
          </w:tcPr>
          <w:p w14:paraId="3C141BBA" w14:textId="41D87263" w:rsidR="00C76A95" w:rsidRPr="00285C8A" w:rsidRDefault="00F600BB" w:rsidP="004D31D6">
            <w:pPr>
              <w:spacing w:line="260" w:lineRule="exact"/>
              <w:ind w:firstLine="6"/>
              <w:jc w:val="center"/>
              <w:rPr>
                <w:lang w:val="ru-RU"/>
              </w:rPr>
            </w:pPr>
            <w:r w:rsidRPr="00285C8A">
              <w:rPr>
                <w:lang w:val="ru-RU"/>
              </w:rPr>
              <w:t>1000</w:t>
            </w:r>
          </w:p>
        </w:tc>
      </w:tr>
      <w:tr w:rsidR="00C76A95" w:rsidRPr="00285C8A" w14:paraId="49CCF753" w14:textId="77777777" w:rsidTr="00F600BB">
        <w:trPr>
          <w:trHeight w:val="60"/>
        </w:trPr>
        <w:tc>
          <w:tcPr>
            <w:tcW w:w="3678"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C91BBC4" w14:textId="77777777" w:rsidR="00C76A95" w:rsidRPr="00285C8A" w:rsidRDefault="00C76A95" w:rsidP="004D31D6">
            <w:pPr>
              <w:shd w:val="clear" w:color="auto" w:fill="FFFFFF" w:themeFill="background1"/>
              <w:spacing w:line="260" w:lineRule="exact"/>
              <w:ind w:left="57" w:right="57"/>
              <w:rPr>
                <w:bCs/>
              </w:rPr>
            </w:pPr>
            <w:r w:rsidRPr="00285C8A">
              <w:rPr>
                <w:bCs/>
              </w:rPr>
              <w:t>державний фонд регіонального розвитку</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DD2558" w14:textId="1ABD4B72" w:rsidR="00C76A95" w:rsidRPr="00285C8A" w:rsidRDefault="00F600BB" w:rsidP="004D31D6">
            <w:pPr>
              <w:spacing w:line="260" w:lineRule="exact"/>
              <w:ind w:firstLine="6"/>
              <w:jc w:val="center"/>
            </w:pPr>
            <w:r w:rsidRPr="00285C8A">
              <w:t>1000</w:t>
            </w:r>
          </w:p>
        </w:tc>
        <w:tc>
          <w:tcPr>
            <w:tcW w:w="1418" w:type="dxa"/>
            <w:tcBorders>
              <w:top w:val="single" w:sz="4" w:space="0" w:color="auto"/>
              <w:left w:val="single" w:sz="4" w:space="0" w:color="auto"/>
              <w:bottom w:val="single" w:sz="4" w:space="0" w:color="auto"/>
              <w:right w:val="single" w:sz="4" w:space="0" w:color="auto"/>
            </w:tcBorders>
            <w:vAlign w:val="center"/>
          </w:tcPr>
          <w:p w14:paraId="57EE8453" w14:textId="77777777" w:rsidR="00C76A95" w:rsidRPr="00285C8A" w:rsidRDefault="00C76A95" w:rsidP="004D31D6">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74573898" w14:textId="77777777" w:rsidR="00C76A95" w:rsidRPr="00285C8A" w:rsidRDefault="00C76A95" w:rsidP="004D31D6">
            <w:pPr>
              <w:spacing w:line="260" w:lineRule="exact"/>
              <w:ind w:firstLine="6"/>
              <w:jc w:val="center"/>
            </w:pPr>
          </w:p>
        </w:tc>
        <w:tc>
          <w:tcPr>
            <w:tcW w:w="1693" w:type="dxa"/>
            <w:tcBorders>
              <w:top w:val="single" w:sz="4" w:space="0" w:color="auto"/>
              <w:left w:val="single" w:sz="4" w:space="0" w:color="auto"/>
              <w:bottom w:val="single" w:sz="4" w:space="0" w:color="auto"/>
              <w:right w:val="single" w:sz="4" w:space="0" w:color="auto"/>
            </w:tcBorders>
            <w:vAlign w:val="center"/>
          </w:tcPr>
          <w:p w14:paraId="51231442" w14:textId="401A495C" w:rsidR="00C76A95" w:rsidRPr="00285C8A" w:rsidRDefault="00F600BB" w:rsidP="004D31D6">
            <w:pPr>
              <w:spacing w:line="260" w:lineRule="exact"/>
              <w:ind w:firstLine="6"/>
              <w:jc w:val="center"/>
            </w:pPr>
            <w:r w:rsidRPr="00285C8A">
              <w:t>1000</w:t>
            </w:r>
          </w:p>
        </w:tc>
      </w:tr>
      <w:tr w:rsidR="00C76A95" w:rsidRPr="00285C8A" w14:paraId="2090CFFB" w14:textId="77777777" w:rsidTr="00F600BB">
        <w:trPr>
          <w:trHeight w:val="60"/>
        </w:trPr>
        <w:tc>
          <w:tcPr>
            <w:tcW w:w="3678"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73912B4" w14:textId="77777777" w:rsidR="00C76A95" w:rsidRPr="00285C8A" w:rsidRDefault="00C76A95" w:rsidP="004D31D6">
            <w:pPr>
              <w:shd w:val="clear" w:color="auto" w:fill="FFFFFF" w:themeFill="background1"/>
              <w:spacing w:line="260" w:lineRule="exact"/>
              <w:ind w:left="57" w:right="57"/>
              <w:rPr>
                <w:bCs/>
              </w:rPr>
            </w:pPr>
            <w:r w:rsidRPr="00285C8A">
              <w:rPr>
                <w:bCs/>
              </w:rPr>
              <w:t>інші джерела</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8F5E47" w14:textId="77777777" w:rsidR="00C76A95" w:rsidRPr="00285C8A" w:rsidRDefault="00C76A95" w:rsidP="004D31D6">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6E20B04B" w14:textId="77777777" w:rsidR="00C76A95" w:rsidRPr="00285C8A" w:rsidRDefault="00C76A95" w:rsidP="004D31D6">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771819AA" w14:textId="77777777" w:rsidR="00C76A95" w:rsidRPr="00285C8A" w:rsidRDefault="00C76A95" w:rsidP="004D31D6">
            <w:pPr>
              <w:spacing w:line="260" w:lineRule="exact"/>
              <w:ind w:firstLine="6"/>
              <w:jc w:val="center"/>
            </w:pPr>
          </w:p>
        </w:tc>
        <w:tc>
          <w:tcPr>
            <w:tcW w:w="1693" w:type="dxa"/>
            <w:tcBorders>
              <w:top w:val="single" w:sz="4" w:space="0" w:color="auto"/>
              <w:left w:val="single" w:sz="4" w:space="0" w:color="auto"/>
              <w:bottom w:val="single" w:sz="4" w:space="0" w:color="auto"/>
              <w:right w:val="single" w:sz="4" w:space="0" w:color="auto"/>
            </w:tcBorders>
          </w:tcPr>
          <w:p w14:paraId="729D88AA" w14:textId="77777777" w:rsidR="00C76A95" w:rsidRPr="00285C8A" w:rsidRDefault="00C76A95" w:rsidP="004D31D6">
            <w:pPr>
              <w:spacing w:line="260" w:lineRule="exact"/>
              <w:ind w:firstLine="6"/>
              <w:jc w:val="center"/>
            </w:pPr>
          </w:p>
        </w:tc>
      </w:tr>
      <w:tr w:rsidR="00C76A95" w:rsidRPr="00285C8A" w14:paraId="69E9B782" w14:textId="77777777" w:rsidTr="00F600BB">
        <w:trPr>
          <w:trHeight w:val="60"/>
        </w:trPr>
        <w:tc>
          <w:tcPr>
            <w:tcW w:w="3678"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E878B26" w14:textId="77777777" w:rsidR="00C76A95" w:rsidRPr="00285C8A" w:rsidRDefault="00C76A95" w:rsidP="004D31D6">
            <w:pPr>
              <w:shd w:val="clear" w:color="auto" w:fill="FFFFFF" w:themeFill="background1"/>
              <w:spacing w:line="260" w:lineRule="exact"/>
              <w:ind w:left="57" w:right="57"/>
              <w:rPr>
                <w:bCs/>
              </w:rPr>
            </w:pPr>
            <w:r w:rsidRPr="00285C8A">
              <w:rPr>
                <w:bCs/>
              </w:rPr>
              <w:t>місцевий бюджет</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F22F22" w14:textId="0C8BF201" w:rsidR="00C76A95" w:rsidRPr="00285C8A" w:rsidRDefault="00F600BB" w:rsidP="004D31D6">
            <w:pPr>
              <w:spacing w:line="260" w:lineRule="exact"/>
              <w:ind w:firstLine="6"/>
              <w:jc w:val="center"/>
              <w:rPr>
                <w:lang w:val="ru-RU"/>
              </w:rPr>
            </w:pPr>
            <w:r w:rsidRPr="00285C8A">
              <w:rPr>
                <w:lang w:val="ru-RU"/>
              </w:rPr>
              <w:t>300</w:t>
            </w:r>
          </w:p>
        </w:tc>
        <w:tc>
          <w:tcPr>
            <w:tcW w:w="1418" w:type="dxa"/>
            <w:tcBorders>
              <w:top w:val="single" w:sz="4" w:space="0" w:color="auto"/>
              <w:left w:val="single" w:sz="4" w:space="0" w:color="auto"/>
              <w:bottom w:val="single" w:sz="4" w:space="0" w:color="auto"/>
              <w:right w:val="single" w:sz="4" w:space="0" w:color="auto"/>
            </w:tcBorders>
          </w:tcPr>
          <w:p w14:paraId="46070EC8" w14:textId="33937EB8" w:rsidR="00C76A95" w:rsidRPr="00285C8A" w:rsidRDefault="00C76A95" w:rsidP="004D31D6">
            <w:pPr>
              <w:spacing w:line="260" w:lineRule="exact"/>
              <w:ind w:firstLine="6"/>
              <w:jc w:val="center"/>
              <w:rPr>
                <w:lang w:val="ru-RU"/>
              </w:rPr>
            </w:pPr>
          </w:p>
        </w:tc>
        <w:tc>
          <w:tcPr>
            <w:tcW w:w="1417" w:type="dxa"/>
            <w:tcBorders>
              <w:top w:val="single" w:sz="4" w:space="0" w:color="auto"/>
              <w:left w:val="single" w:sz="4" w:space="0" w:color="auto"/>
              <w:bottom w:val="single" w:sz="4" w:space="0" w:color="auto"/>
              <w:right w:val="single" w:sz="4" w:space="0" w:color="auto"/>
            </w:tcBorders>
          </w:tcPr>
          <w:p w14:paraId="17CEE9EC" w14:textId="4EB291E3" w:rsidR="00C76A95" w:rsidRPr="00285C8A" w:rsidRDefault="00C76A95" w:rsidP="004D31D6">
            <w:pPr>
              <w:spacing w:line="260" w:lineRule="exact"/>
              <w:ind w:firstLine="6"/>
              <w:jc w:val="center"/>
              <w:rPr>
                <w:lang w:val="ru-RU"/>
              </w:rPr>
            </w:pPr>
          </w:p>
        </w:tc>
        <w:tc>
          <w:tcPr>
            <w:tcW w:w="1693" w:type="dxa"/>
            <w:tcBorders>
              <w:top w:val="single" w:sz="4" w:space="0" w:color="auto"/>
              <w:left w:val="single" w:sz="4" w:space="0" w:color="auto"/>
              <w:bottom w:val="single" w:sz="4" w:space="0" w:color="auto"/>
              <w:right w:val="single" w:sz="4" w:space="0" w:color="auto"/>
            </w:tcBorders>
          </w:tcPr>
          <w:p w14:paraId="77F0BF59" w14:textId="2E7ADE5F" w:rsidR="00C76A95" w:rsidRPr="00285C8A" w:rsidRDefault="00F600BB" w:rsidP="004D31D6">
            <w:pPr>
              <w:spacing w:line="260" w:lineRule="exact"/>
              <w:ind w:firstLine="6"/>
              <w:jc w:val="center"/>
              <w:rPr>
                <w:lang w:val="ru-RU"/>
              </w:rPr>
            </w:pPr>
            <w:r w:rsidRPr="00285C8A">
              <w:rPr>
                <w:lang w:val="ru-RU"/>
              </w:rPr>
              <w:t>300</w:t>
            </w:r>
          </w:p>
        </w:tc>
      </w:tr>
      <w:tr w:rsidR="00C76A95" w:rsidRPr="00285C8A" w14:paraId="7F623273" w14:textId="77777777" w:rsidTr="00F600BB">
        <w:trPr>
          <w:trHeight w:val="60"/>
        </w:trPr>
        <w:tc>
          <w:tcPr>
            <w:tcW w:w="3678" w:type="dxa"/>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631F1EF" w14:textId="77777777" w:rsidR="00C76A95" w:rsidRPr="00285C8A" w:rsidRDefault="00C76A95" w:rsidP="004D31D6">
            <w:pPr>
              <w:shd w:val="clear" w:color="auto" w:fill="FFFFFF" w:themeFill="background1"/>
              <w:spacing w:line="260" w:lineRule="exact"/>
              <w:ind w:left="57" w:right="57"/>
              <w:rPr>
                <w:bCs/>
              </w:rPr>
            </w:pPr>
            <w:r w:rsidRPr="00285C8A">
              <w:rPr>
                <w:bCs/>
              </w:rPr>
              <w:t>інші джерела</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1B3365" w14:textId="77777777" w:rsidR="00C76A95" w:rsidRPr="00285C8A" w:rsidRDefault="00C76A95" w:rsidP="004D31D6">
            <w:pPr>
              <w:spacing w:line="260" w:lineRule="exact"/>
              <w:ind w:firstLine="6"/>
              <w:jc w:val="center"/>
            </w:pPr>
          </w:p>
        </w:tc>
        <w:tc>
          <w:tcPr>
            <w:tcW w:w="1418" w:type="dxa"/>
            <w:tcBorders>
              <w:top w:val="single" w:sz="4" w:space="0" w:color="auto"/>
              <w:left w:val="single" w:sz="4" w:space="0" w:color="auto"/>
              <w:bottom w:val="single" w:sz="4" w:space="0" w:color="auto"/>
              <w:right w:val="single" w:sz="4" w:space="0" w:color="auto"/>
            </w:tcBorders>
          </w:tcPr>
          <w:p w14:paraId="7F8F6DCC" w14:textId="77777777" w:rsidR="00C76A95" w:rsidRPr="00285C8A" w:rsidRDefault="00C76A95" w:rsidP="004D31D6">
            <w:pPr>
              <w:spacing w:line="260" w:lineRule="exact"/>
              <w:ind w:firstLine="6"/>
              <w:jc w:val="center"/>
            </w:pPr>
          </w:p>
        </w:tc>
        <w:tc>
          <w:tcPr>
            <w:tcW w:w="1417" w:type="dxa"/>
            <w:tcBorders>
              <w:top w:val="single" w:sz="4" w:space="0" w:color="auto"/>
              <w:left w:val="single" w:sz="4" w:space="0" w:color="auto"/>
              <w:bottom w:val="single" w:sz="4" w:space="0" w:color="auto"/>
              <w:right w:val="single" w:sz="4" w:space="0" w:color="auto"/>
            </w:tcBorders>
          </w:tcPr>
          <w:p w14:paraId="3C742F95" w14:textId="77777777" w:rsidR="00C76A95" w:rsidRPr="00285C8A" w:rsidRDefault="00C76A95" w:rsidP="004D31D6">
            <w:pPr>
              <w:spacing w:line="260" w:lineRule="exact"/>
              <w:ind w:firstLine="6"/>
              <w:jc w:val="center"/>
            </w:pPr>
          </w:p>
        </w:tc>
        <w:tc>
          <w:tcPr>
            <w:tcW w:w="1693" w:type="dxa"/>
            <w:tcBorders>
              <w:top w:val="single" w:sz="4" w:space="0" w:color="auto"/>
              <w:left w:val="single" w:sz="4" w:space="0" w:color="auto"/>
              <w:bottom w:val="single" w:sz="4" w:space="0" w:color="auto"/>
              <w:right w:val="single" w:sz="4" w:space="0" w:color="auto"/>
            </w:tcBorders>
          </w:tcPr>
          <w:p w14:paraId="5052465D" w14:textId="77777777" w:rsidR="00C76A95" w:rsidRPr="00285C8A" w:rsidRDefault="00C76A95" w:rsidP="004D31D6">
            <w:pPr>
              <w:spacing w:line="260" w:lineRule="exact"/>
              <w:ind w:firstLine="6"/>
              <w:jc w:val="center"/>
            </w:pPr>
          </w:p>
        </w:tc>
      </w:tr>
      <w:tr w:rsidR="00C76A95" w:rsidRPr="00285C8A" w14:paraId="03DE93AF" w14:textId="77777777" w:rsidTr="00F600BB">
        <w:trPr>
          <w:trHeight w:val="60"/>
        </w:trPr>
        <w:tc>
          <w:tcPr>
            <w:tcW w:w="3678"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366FB8" w14:textId="77777777" w:rsidR="00C76A95" w:rsidRPr="00285C8A" w:rsidRDefault="00C76A95" w:rsidP="004D31D6">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5945" w:type="dxa"/>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4468CF1E" w14:textId="77777777" w:rsidR="00C76A95" w:rsidRPr="00285C8A" w:rsidRDefault="00C76A95" w:rsidP="004D31D6">
            <w:pPr>
              <w:shd w:val="clear" w:color="auto" w:fill="FFFFFF" w:themeFill="background1"/>
              <w:spacing w:line="260" w:lineRule="exact"/>
              <w:ind w:left="57" w:right="57"/>
              <w:rPr>
                <w:bCs/>
              </w:rPr>
            </w:pPr>
          </w:p>
        </w:tc>
      </w:tr>
    </w:tbl>
    <w:p w14:paraId="0B04F493" w14:textId="58276AA4" w:rsidR="00C76A95" w:rsidRPr="00285C8A" w:rsidRDefault="00C76A95" w:rsidP="009D3DE3">
      <w:pPr>
        <w:shd w:val="clear" w:color="auto" w:fill="FFFFFF" w:themeFill="background1"/>
        <w:rPr>
          <w:b/>
          <w:bCs/>
          <w:i/>
          <w:color w:val="000000"/>
        </w:rPr>
      </w:pPr>
    </w:p>
    <w:p w14:paraId="7B33069B" w14:textId="77777777" w:rsidR="00C76A95" w:rsidRPr="00285C8A" w:rsidRDefault="00C76A95" w:rsidP="009D3DE3">
      <w:pPr>
        <w:shd w:val="clear" w:color="auto" w:fill="FFFFFF" w:themeFill="background1"/>
        <w:rPr>
          <w:b/>
          <w:bCs/>
          <w:i/>
          <w:color w:val="000000"/>
        </w:rPr>
      </w:pPr>
    </w:p>
    <w:p w14:paraId="29045D52" w14:textId="77777777" w:rsidR="009D3DE3" w:rsidRPr="00285C8A" w:rsidRDefault="009D3DE3" w:rsidP="009D3DE3">
      <w:pPr>
        <w:shd w:val="clear" w:color="auto" w:fill="FFFFFF" w:themeFill="background1"/>
        <w:jc w:val="both"/>
        <w:rPr>
          <w:b/>
          <w:bCs/>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0"/>
        <w:gridCol w:w="1273"/>
        <w:gridCol w:w="1415"/>
        <w:gridCol w:w="1415"/>
        <w:gridCol w:w="1706"/>
      </w:tblGrid>
      <w:tr w:rsidR="00E11DCE" w:rsidRPr="00285C8A" w14:paraId="7A9CA42F"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284D9050" w14:textId="03B4B250" w:rsidR="00E11DCE" w:rsidRPr="00285C8A" w:rsidRDefault="009D3DE3" w:rsidP="00984C19">
            <w:pPr>
              <w:shd w:val="clear" w:color="auto" w:fill="FFFFFF" w:themeFill="background1"/>
              <w:spacing w:line="260" w:lineRule="exact"/>
              <w:ind w:left="57" w:right="57"/>
              <w:rPr>
                <w:bCs/>
              </w:rPr>
            </w:pPr>
            <w:r w:rsidRPr="00285C8A">
              <w:rPr>
                <w:bCs/>
              </w:rPr>
              <w:br w:type="page"/>
            </w:r>
            <w:r w:rsidR="00E11DCE" w:rsidRPr="00285C8A">
              <w:rPr>
                <w:bCs/>
              </w:rPr>
              <w:t>1. Номер технічного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42A62315" w14:textId="39780958" w:rsidR="00E11DCE" w:rsidRPr="00285C8A" w:rsidRDefault="00E11DCE" w:rsidP="00984C19">
            <w:pPr>
              <w:shd w:val="clear" w:color="auto" w:fill="FFFFFF" w:themeFill="background1"/>
              <w:spacing w:line="260" w:lineRule="exact"/>
              <w:ind w:left="57" w:right="57"/>
              <w:jc w:val="both"/>
              <w:rPr>
                <w:color w:val="000000"/>
              </w:rPr>
            </w:pPr>
            <w:r w:rsidRPr="00285C8A">
              <w:rPr>
                <w:color w:val="000000"/>
              </w:rPr>
              <w:t>2.42.</w:t>
            </w:r>
          </w:p>
        </w:tc>
      </w:tr>
      <w:tr w:rsidR="00E11DCE" w:rsidRPr="00285C8A" w14:paraId="09FBDA37"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66538AD2" w14:textId="77777777" w:rsidR="00E11DCE" w:rsidRPr="00285C8A" w:rsidRDefault="00E11DCE" w:rsidP="00984C19">
            <w:pPr>
              <w:shd w:val="clear" w:color="auto" w:fill="FFFFFF" w:themeFill="background1"/>
              <w:spacing w:line="260" w:lineRule="exact"/>
              <w:ind w:left="57" w:right="57"/>
              <w:rPr>
                <w:bCs/>
              </w:rPr>
            </w:pPr>
            <w:r w:rsidRPr="00285C8A">
              <w:rPr>
                <w:bCs/>
              </w:rPr>
              <w:t>2. Назва технічного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2E017BEC" w14:textId="4B3A8DCA" w:rsidR="00E11DCE" w:rsidRPr="00285C8A" w:rsidRDefault="00E11DCE" w:rsidP="00984C19">
            <w:pPr>
              <w:shd w:val="clear" w:color="auto" w:fill="FFFFFF" w:themeFill="background1"/>
              <w:spacing w:line="260" w:lineRule="exact"/>
              <w:ind w:left="57" w:right="57"/>
              <w:jc w:val="both"/>
              <w:rPr>
                <w:color w:val="000000"/>
              </w:rPr>
            </w:pPr>
            <w:r w:rsidRPr="00285C8A">
              <w:rPr>
                <w:color w:val="000000"/>
              </w:rPr>
              <w:t>Заходи щодо відновлення і підтримання сприятливого гідрологічного стану русла річки Тетерів в місті Житомир</w:t>
            </w:r>
          </w:p>
        </w:tc>
      </w:tr>
      <w:tr w:rsidR="00E11DCE" w:rsidRPr="00285C8A" w14:paraId="2334E304"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1DEF1C6A" w14:textId="77777777" w:rsidR="00E11DCE" w:rsidRPr="00285C8A" w:rsidRDefault="00E11DCE" w:rsidP="00984C19">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7921DD54" w14:textId="1E8C5307" w:rsidR="00E11DCE" w:rsidRPr="00285C8A" w:rsidRDefault="00952C56" w:rsidP="00984C19">
            <w:pPr>
              <w:shd w:val="clear" w:color="auto" w:fill="FFFFFF" w:themeFill="background1"/>
              <w:spacing w:line="260" w:lineRule="exact"/>
              <w:ind w:left="57" w:right="57"/>
              <w:rPr>
                <w:color w:val="000000"/>
              </w:rPr>
            </w:pPr>
            <w:r w:rsidRPr="00285C8A">
              <w:rPr>
                <w:color w:val="000000"/>
              </w:rPr>
              <w:t>6. Розроблення та впровадження комплексу заходів щодо запобігання та адаптації до зміни клімату територій та найбільш вразливих галузей (сільського, лісового, водного господарства, охорони здоров’я та транспортної інфраструктури) та об’єктів інфраструктури, а також забезпечення розвитку об’єктів і територій національної екологічної мережі.</w:t>
            </w:r>
          </w:p>
        </w:tc>
      </w:tr>
      <w:tr w:rsidR="00E11DCE" w:rsidRPr="00285C8A" w14:paraId="59098D01"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3EF5E1E7" w14:textId="77777777" w:rsidR="00E11DCE" w:rsidRPr="00285C8A" w:rsidRDefault="00E11DCE" w:rsidP="00984C19">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79E81F66" w14:textId="0836897F" w:rsidR="00E11DCE" w:rsidRPr="00285C8A" w:rsidRDefault="00952C56" w:rsidP="00984C19">
            <w:pPr>
              <w:shd w:val="clear" w:color="auto" w:fill="FFFFFF" w:themeFill="background1"/>
              <w:spacing w:line="260" w:lineRule="exact"/>
              <w:ind w:left="57" w:right="57"/>
              <w:jc w:val="both"/>
              <w:rPr>
                <w:color w:val="000000"/>
              </w:rPr>
            </w:pPr>
            <w:r w:rsidRPr="00285C8A">
              <w:rPr>
                <w:bCs/>
              </w:rPr>
              <w:t>2.3.6. Забезпечення еколого-економічного балансу територій громад та збереження природно-заповідного фонду</w:t>
            </w:r>
          </w:p>
        </w:tc>
      </w:tr>
      <w:tr w:rsidR="00E11DCE" w:rsidRPr="00285C8A" w14:paraId="4A9814CF"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5E73506E" w14:textId="77777777" w:rsidR="00E11DCE" w:rsidRPr="00285C8A" w:rsidRDefault="00E11DCE" w:rsidP="00984C19">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08E1697A" w14:textId="0BBEE7AE" w:rsidR="00E11DCE" w:rsidRPr="00285C8A" w:rsidRDefault="00952C56" w:rsidP="00984C19">
            <w:pPr>
              <w:shd w:val="clear" w:color="auto" w:fill="FFFFFF" w:themeFill="background1"/>
              <w:spacing w:line="260" w:lineRule="exact"/>
              <w:ind w:left="57" w:right="57"/>
              <w:rPr>
                <w:color w:val="000000"/>
              </w:rPr>
            </w:pPr>
            <w:proofErr w:type="spellStart"/>
            <w:r w:rsidRPr="00285C8A">
              <w:rPr>
                <w:color w:val="000000"/>
                <w:lang w:val="ru-RU"/>
              </w:rPr>
              <w:t>Житомирська</w:t>
            </w:r>
            <w:proofErr w:type="spellEnd"/>
            <w:r w:rsidR="00E11DCE" w:rsidRPr="00285C8A">
              <w:rPr>
                <w:color w:val="000000"/>
              </w:rPr>
              <w:t xml:space="preserve"> ТГ</w:t>
            </w:r>
          </w:p>
        </w:tc>
      </w:tr>
      <w:tr w:rsidR="004321C9" w:rsidRPr="00285C8A" w14:paraId="2D371F25"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47631879" w14:textId="77777777" w:rsidR="004321C9" w:rsidRPr="00285C8A" w:rsidRDefault="004321C9" w:rsidP="00984C19">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577C1A68" w14:textId="77777777" w:rsidR="004321C9" w:rsidRPr="00285C8A" w:rsidRDefault="004321C9" w:rsidP="00984C19">
            <w:pPr>
              <w:shd w:val="clear" w:color="auto" w:fill="FFFFFF" w:themeFill="background1"/>
              <w:spacing w:line="260" w:lineRule="exact"/>
              <w:ind w:left="57" w:right="57"/>
              <w:rPr>
                <w:color w:val="000000"/>
              </w:rPr>
            </w:pPr>
            <w:r w:rsidRPr="00285C8A">
              <w:rPr>
                <w:color w:val="000000"/>
              </w:rPr>
              <w:t xml:space="preserve">Уповільнення водообміну, зниження швидкості течії та зростання концентрації </w:t>
            </w:r>
            <w:proofErr w:type="spellStart"/>
            <w:r w:rsidRPr="00285C8A">
              <w:rPr>
                <w:color w:val="000000"/>
              </w:rPr>
              <w:t>біогенів</w:t>
            </w:r>
            <w:proofErr w:type="spellEnd"/>
            <w:r w:rsidRPr="00285C8A">
              <w:rPr>
                <w:color w:val="000000"/>
              </w:rPr>
              <w:t xml:space="preserve"> в річці Тетерів в межах міста Житомира призвело до масового цвітіння водоростей в літній час, що в свою чергу призвело до надмірного накопичення мулових донних відкладів (до 8 метрів) та в цілому погіршило якість води в річці Тетерів у місті Житомирі та околицях. </w:t>
            </w:r>
          </w:p>
          <w:p w14:paraId="4F0DFE8B" w14:textId="30840302" w:rsidR="004321C9" w:rsidRPr="00285C8A" w:rsidRDefault="004321C9" w:rsidP="00984C19">
            <w:pPr>
              <w:shd w:val="clear" w:color="auto" w:fill="FFFFFF" w:themeFill="background1"/>
              <w:spacing w:line="260" w:lineRule="exact"/>
              <w:ind w:left="57" w:right="57"/>
              <w:rPr>
                <w:color w:val="000000"/>
                <w:lang w:val="ru-RU"/>
              </w:rPr>
            </w:pPr>
            <w:proofErr w:type="spellStart"/>
            <w:r w:rsidRPr="00285C8A">
              <w:rPr>
                <w:color w:val="000000"/>
                <w:lang w:val="ru-RU"/>
              </w:rPr>
              <w:t>Замулення</w:t>
            </w:r>
            <w:proofErr w:type="spellEnd"/>
            <w:r w:rsidRPr="00285C8A">
              <w:rPr>
                <w:color w:val="000000"/>
                <w:lang w:val="ru-RU"/>
              </w:rPr>
              <w:t xml:space="preserve"> </w:t>
            </w:r>
            <w:proofErr w:type="spellStart"/>
            <w:r w:rsidRPr="00285C8A">
              <w:rPr>
                <w:color w:val="000000"/>
                <w:lang w:val="ru-RU"/>
              </w:rPr>
              <w:t>водойми</w:t>
            </w:r>
            <w:proofErr w:type="spellEnd"/>
            <w:r w:rsidRPr="00285C8A">
              <w:rPr>
                <w:color w:val="000000"/>
                <w:lang w:val="ru-RU"/>
              </w:rPr>
              <w:t xml:space="preserve"> </w:t>
            </w:r>
            <w:proofErr w:type="spellStart"/>
            <w:r w:rsidRPr="00285C8A">
              <w:rPr>
                <w:color w:val="000000"/>
                <w:lang w:val="ru-RU"/>
              </w:rPr>
              <w:t>перевищує</w:t>
            </w:r>
            <w:proofErr w:type="spellEnd"/>
            <w:r w:rsidRPr="00285C8A">
              <w:rPr>
                <w:color w:val="000000"/>
                <w:lang w:val="ru-RU"/>
              </w:rPr>
              <w:t xml:space="preserve"> 70%, а в </w:t>
            </w:r>
            <w:proofErr w:type="spellStart"/>
            <w:r w:rsidRPr="00285C8A">
              <w:rPr>
                <w:color w:val="000000"/>
                <w:lang w:val="ru-RU"/>
              </w:rPr>
              <w:t>останні</w:t>
            </w:r>
            <w:proofErr w:type="spellEnd"/>
            <w:r w:rsidRPr="00285C8A">
              <w:rPr>
                <w:color w:val="000000"/>
                <w:lang w:val="ru-RU"/>
              </w:rPr>
              <w:t xml:space="preserve"> роки </w:t>
            </w:r>
            <w:proofErr w:type="spellStart"/>
            <w:r w:rsidRPr="00285C8A">
              <w:rPr>
                <w:color w:val="000000"/>
                <w:lang w:val="ru-RU"/>
              </w:rPr>
              <w:t>екологічна</w:t>
            </w:r>
            <w:proofErr w:type="spellEnd"/>
            <w:r w:rsidRPr="00285C8A">
              <w:rPr>
                <w:color w:val="000000"/>
                <w:lang w:val="ru-RU"/>
              </w:rPr>
              <w:t xml:space="preserve"> </w:t>
            </w:r>
            <w:proofErr w:type="spellStart"/>
            <w:r w:rsidRPr="00285C8A">
              <w:rPr>
                <w:color w:val="000000"/>
                <w:lang w:val="ru-RU"/>
              </w:rPr>
              <w:t>ситуація</w:t>
            </w:r>
            <w:proofErr w:type="spellEnd"/>
            <w:r w:rsidRPr="00285C8A">
              <w:rPr>
                <w:color w:val="000000"/>
                <w:lang w:val="ru-RU"/>
              </w:rPr>
              <w:t xml:space="preserve"> </w:t>
            </w:r>
            <w:proofErr w:type="spellStart"/>
            <w:r w:rsidRPr="00285C8A">
              <w:rPr>
                <w:color w:val="000000"/>
                <w:lang w:val="ru-RU"/>
              </w:rPr>
              <w:t>різко</w:t>
            </w:r>
            <w:proofErr w:type="spellEnd"/>
            <w:r w:rsidRPr="00285C8A">
              <w:rPr>
                <w:color w:val="000000"/>
                <w:lang w:val="ru-RU"/>
              </w:rPr>
              <w:t xml:space="preserve"> </w:t>
            </w:r>
            <w:proofErr w:type="spellStart"/>
            <w:r w:rsidRPr="00285C8A">
              <w:rPr>
                <w:color w:val="000000"/>
                <w:lang w:val="ru-RU"/>
              </w:rPr>
              <w:t>погіршилася</w:t>
            </w:r>
            <w:proofErr w:type="spellEnd"/>
            <w:r w:rsidRPr="00285C8A">
              <w:rPr>
                <w:color w:val="000000"/>
                <w:lang w:val="ru-RU"/>
              </w:rPr>
              <w:t xml:space="preserve">. </w:t>
            </w:r>
            <w:proofErr w:type="spellStart"/>
            <w:r w:rsidRPr="00285C8A">
              <w:rPr>
                <w:color w:val="000000"/>
                <w:lang w:val="ru-RU"/>
              </w:rPr>
              <w:t>Це</w:t>
            </w:r>
            <w:proofErr w:type="spellEnd"/>
            <w:r w:rsidRPr="00285C8A">
              <w:rPr>
                <w:color w:val="000000"/>
                <w:lang w:val="ru-RU"/>
              </w:rPr>
              <w:t xml:space="preserve"> </w:t>
            </w:r>
            <w:proofErr w:type="spellStart"/>
            <w:r w:rsidRPr="00285C8A">
              <w:rPr>
                <w:color w:val="000000"/>
                <w:lang w:val="ru-RU"/>
              </w:rPr>
              <w:t>виявляється</w:t>
            </w:r>
            <w:proofErr w:type="spellEnd"/>
            <w:r w:rsidRPr="00285C8A">
              <w:rPr>
                <w:color w:val="000000"/>
                <w:lang w:val="ru-RU"/>
              </w:rPr>
              <w:t xml:space="preserve"> в таких факторах: </w:t>
            </w:r>
          </w:p>
          <w:p w14:paraId="66EAF083" w14:textId="29547B6D" w:rsidR="004321C9" w:rsidRPr="00285C8A" w:rsidRDefault="004321C9" w:rsidP="00984C19">
            <w:pPr>
              <w:shd w:val="clear" w:color="auto" w:fill="FFFFFF" w:themeFill="background1"/>
              <w:tabs>
                <w:tab w:val="left" w:pos="0"/>
              </w:tabs>
              <w:spacing w:line="260" w:lineRule="exact"/>
              <w:ind w:left="57" w:right="57"/>
              <w:rPr>
                <w:color w:val="000000"/>
                <w:lang w:val="ru-RU"/>
              </w:rPr>
            </w:pPr>
            <w:proofErr w:type="spellStart"/>
            <w:r w:rsidRPr="00285C8A">
              <w:rPr>
                <w:color w:val="000000"/>
                <w:lang w:val="ru-RU"/>
              </w:rPr>
              <w:t>зміна</w:t>
            </w:r>
            <w:proofErr w:type="spellEnd"/>
            <w:r w:rsidRPr="00285C8A">
              <w:rPr>
                <w:color w:val="000000"/>
                <w:lang w:val="ru-RU"/>
              </w:rPr>
              <w:t xml:space="preserve"> </w:t>
            </w:r>
            <w:proofErr w:type="spellStart"/>
            <w:r w:rsidRPr="00285C8A">
              <w:rPr>
                <w:color w:val="000000"/>
                <w:lang w:val="ru-RU"/>
              </w:rPr>
              <w:t>гідрологічного</w:t>
            </w:r>
            <w:proofErr w:type="spellEnd"/>
            <w:r w:rsidRPr="00285C8A">
              <w:rPr>
                <w:color w:val="000000"/>
                <w:lang w:val="ru-RU"/>
              </w:rPr>
              <w:t xml:space="preserve"> режиму </w:t>
            </w:r>
            <w:proofErr w:type="spellStart"/>
            <w:r w:rsidRPr="00285C8A">
              <w:rPr>
                <w:color w:val="000000"/>
                <w:lang w:val="ru-RU"/>
              </w:rPr>
              <w:t>річки</w:t>
            </w:r>
            <w:proofErr w:type="spellEnd"/>
            <w:r w:rsidRPr="00285C8A">
              <w:rPr>
                <w:color w:val="000000"/>
                <w:lang w:val="ru-RU"/>
              </w:rPr>
              <w:t xml:space="preserve">; </w:t>
            </w:r>
          </w:p>
          <w:p w14:paraId="5E19BF82" w14:textId="5FFDAA0F" w:rsidR="004321C9" w:rsidRPr="00285C8A" w:rsidRDefault="004321C9" w:rsidP="00984C19">
            <w:pPr>
              <w:shd w:val="clear" w:color="auto" w:fill="FFFFFF" w:themeFill="background1"/>
              <w:tabs>
                <w:tab w:val="left" w:pos="555"/>
              </w:tabs>
              <w:spacing w:line="260" w:lineRule="exact"/>
              <w:ind w:left="57" w:right="57"/>
              <w:rPr>
                <w:color w:val="000000"/>
                <w:lang w:val="ru-RU"/>
              </w:rPr>
            </w:pPr>
            <w:proofErr w:type="spellStart"/>
            <w:r w:rsidRPr="00285C8A">
              <w:rPr>
                <w:color w:val="000000"/>
                <w:lang w:val="ru-RU"/>
              </w:rPr>
              <w:t>зменшення</w:t>
            </w:r>
            <w:proofErr w:type="spellEnd"/>
            <w:r w:rsidRPr="00285C8A">
              <w:rPr>
                <w:color w:val="000000"/>
                <w:lang w:val="ru-RU"/>
              </w:rPr>
              <w:t xml:space="preserve"> </w:t>
            </w:r>
            <w:proofErr w:type="spellStart"/>
            <w:r w:rsidRPr="00285C8A">
              <w:rPr>
                <w:color w:val="000000"/>
                <w:lang w:val="ru-RU"/>
              </w:rPr>
              <w:t>водності</w:t>
            </w:r>
            <w:proofErr w:type="spellEnd"/>
            <w:r w:rsidRPr="00285C8A">
              <w:rPr>
                <w:color w:val="000000"/>
                <w:lang w:val="ru-RU"/>
              </w:rPr>
              <w:t xml:space="preserve"> та </w:t>
            </w:r>
            <w:proofErr w:type="spellStart"/>
            <w:r w:rsidRPr="00285C8A">
              <w:rPr>
                <w:color w:val="000000"/>
                <w:lang w:val="ru-RU"/>
              </w:rPr>
              <w:t>обміління</w:t>
            </w:r>
            <w:proofErr w:type="spellEnd"/>
            <w:r w:rsidRPr="00285C8A">
              <w:rPr>
                <w:color w:val="000000"/>
                <w:lang w:val="ru-RU"/>
              </w:rPr>
              <w:t xml:space="preserve"> </w:t>
            </w:r>
            <w:proofErr w:type="spellStart"/>
            <w:r w:rsidRPr="00285C8A">
              <w:rPr>
                <w:color w:val="000000"/>
                <w:lang w:val="ru-RU"/>
              </w:rPr>
              <w:t>річки</w:t>
            </w:r>
            <w:proofErr w:type="spellEnd"/>
            <w:r w:rsidRPr="00285C8A">
              <w:rPr>
                <w:color w:val="000000"/>
                <w:lang w:val="ru-RU"/>
              </w:rPr>
              <w:t xml:space="preserve">; </w:t>
            </w:r>
          </w:p>
          <w:p w14:paraId="1CD4C9FA" w14:textId="28389495" w:rsidR="004321C9" w:rsidRPr="00285C8A" w:rsidRDefault="004321C9" w:rsidP="00984C19">
            <w:pPr>
              <w:shd w:val="clear" w:color="auto" w:fill="FFFFFF" w:themeFill="background1"/>
              <w:tabs>
                <w:tab w:val="left" w:pos="555"/>
              </w:tabs>
              <w:spacing w:line="260" w:lineRule="exact"/>
              <w:ind w:left="57" w:right="57"/>
              <w:rPr>
                <w:color w:val="000000"/>
                <w:lang w:val="ru-RU"/>
              </w:rPr>
            </w:pPr>
            <w:proofErr w:type="spellStart"/>
            <w:r w:rsidRPr="00285C8A">
              <w:rPr>
                <w:color w:val="000000"/>
                <w:lang w:val="ru-RU"/>
              </w:rPr>
              <w:t>посилення</w:t>
            </w:r>
            <w:proofErr w:type="spellEnd"/>
            <w:r w:rsidRPr="00285C8A">
              <w:rPr>
                <w:color w:val="000000"/>
                <w:lang w:val="ru-RU"/>
              </w:rPr>
              <w:t xml:space="preserve"> </w:t>
            </w:r>
            <w:proofErr w:type="spellStart"/>
            <w:r w:rsidRPr="00285C8A">
              <w:rPr>
                <w:color w:val="000000"/>
                <w:lang w:val="ru-RU"/>
              </w:rPr>
              <w:t>ерозійних</w:t>
            </w:r>
            <w:proofErr w:type="spellEnd"/>
            <w:r w:rsidRPr="00285C8A">
              <w:rPr>
                <w:color w:val="000000"/>
                <w:lang w:val="ru-RU"/>
              </w:rPr>
              <w:t xml:space="preserve"> </w:t>
            </w:r>
            <w:proofErr w:type="spellStart"/>
            <w:r w:rsidRPr="00285C8A">
              <w:rPr>
                <w:color w:val="000000"/>
                <w:lang w:val="ru-RU"/>
              </w:rPr>
              <w:t>процесів</w:t>
            </w:r>
            <w:proofErr w:type="spellEnd"/>
            <w:r w:rsidRPr="00285C8A">
              <w:rPr>
                <w:color w:val="000000"/>
                <w:lang w:val="ru-RU"/>
              </w:rPr>
              <w:t xml:space="preserve">; </w:t>
            </w:r>
          </w:p>
          <w:p w14:paraId="2A5536F1" w14:textId="729188B5" w:rsidR="004321C9" w:rsidRPr="00285C8A" w:rsidRDefault="004321C9" w:rsidP="00984C19">
            <w:pPr>
              <w:shd w:val="clear" w:color="auto" w:fill="FFFFFF" w:themeFill="background1"/>
              <w:tabs>
                <w:tab w:val="left" w:pos="555"/>
              </w:tabs>
              <w:spacing w:line="260" w:lineRule="exact"/>
              <w:ind w:left="57" w:right="57"/>
              <w:rPr>
                <w:color w:val="000000"/>
                <w:lang w:val="ru-RU"/>
              </w:rPr>
            </w:pPr>
            <w:proofErr w:type="spellStart"/>
            <w:r w:rsidRPr="00285C8A">
              <w:rPr>
                <w:color w:val="000000"/>
                <w:lang w:val="ru-RU"/>
              </w:rPr>
              <w:t>різке</w:t>
            </w:r>
            <w:proofErr w:type="spellEnd"/>
            <w:r w:rsidRPr="00285C8A">
              <w:rPr>
                <w:color w:val="000000"/>
                <w:lang w:val="ru-RU"/>
              </w:rPr>
              <w:t xml:space="preserve"> </w:t>
            </w:r>
            <w:proofErr w:type="spellStart"/>
            <w:r w:rsidRPr="00285C8A">
              <w:rPr>
                <w:color w:val="000000"/>
                <w:lang w:val="ru-RU"/>
              </w:rPr>
              <w:t>погіршення</w:t>
            </w:r>
            <w:proofErr w:type="spellEnd"/>
            <w:r w:rsidRPr="00285C8A">
              <w:rPr>
                <w:color w:val="000000"/>
                <w:lang w:val="ru-RU"/>
              </w:rPr>
              <w:t xml:space="preserve"> </w:t>
            </w:r>
            <w:proofErr w:type="spellStart"/>
            <w:r w:rsidRPr="00285C8A">
              <w:rPr>
                <w:color w:val="000000"/>
                <w:lang w:val="ru-RU"/>
              </w:rPr>
              <w:t>якості</w:t>
            </w:r>
            <w:proofErr w:type="spellEnd"/>
            <w:r w:rsidRPr="00285C8A">
              <w:rPr>
                <w:color w:val="000000"/>
                <w:lang w:val="ru-RU"/>
              </w:rPr>
              <w:t xml:space="preserve"> води; </w:t>
            </w:r>
          </w:p>
          <w:p w14:paraId="22297B18" w14:textId="484A5383" w:rsidR="004321C9" w:rsidRPr="00285C8A" w:rsidRDefault="004321C9" w:rsidP="00984C19">
            <w:pPr>
              <w:shd w:val="clear" w:color="auto" w:fill="FFFFFF" w:themeFill="background1"/>
              <w:tabs>
                <w:tab w:val="left" w:pos="555"/>
              </w:tabs>
              <w:spacing w:line="260" w:lineRule="exact"/>
              <w:ind w:left="57" w:right="57"/>
              <w:rPr>
                <w:color w:val="000000"/>
                <w:lang w:val="ru-RU"/>
              </w:rPr>
            </w:pPr>
            <w:proofErr w:type="spellStart"/>
            <w:r w:rsidRPr="00285C8A">
              <w:rPr>
                <w:color w:val="000000"/>
                <w:lang w:val="ru-RU"/>
              </w:rPr>
              <w:t>зростання</w:t>
            </w:r>
            <w:proofErr w:type="spellEnd"/>
            <w:r w:rsidRPr="00285C8A">
              <w:rPr>
                <w:color w:val="000000"/>
                <w:lang w:val="ru-RU"/>
              </w:rPr>
              <w:t xml:space="preserve"> </w:t>
            </w:r>
            <w:proofErr w:type="spellStart"/>
            <w:r w:rsidRPr="00285C8A">
              <w:rPr>
                <w:color w:val="000000"/>
                <w:lang w:val="ru-RU"/>
              </w:rPr>
              <w:t>концентрації</w:t>
            </w:r>
            <w:proofErr w:type="spellEnd"/>
            <w:r w:rsidRPr="00285C8A">
              <w:rPr>
                <w:color w:val="000000"/>
                <w:lang w:val="ru-RU"/>
              </w:rPr>
              <w:t xml:space="preserve"> </w:t>
            </w:r>
            <w:proofErr w:type="spellStart"/>
            <w:r w:rsidRPr="00285C8A">
              <w:rPr>
                <w:color w:val="000000"/>
                <w:lang w:val="ru-RU"/>
              </w:rPr>
              <w:t>марганцю</w:t>
            </w:r>
            <w:proofErr w:type="spellEnd"/>
            <w:r w:rsidRPr="00285C8A">
              <w:rPr>
                <w:color w:val="000000"/>
                <w:lang w:val="ru-RU"/>
              </w:rPr>
              <w:t xml:space="preserve"> (</w:t>
            </w:r>
            <w:proofErr w:type="spellStart"/>
            <w:r w:rsidRPr="00285C8A">
              <w:rPr>
                <w:color w:val="000000"/>
                <w:lang w:val="ru-RU"/>
              </w:rPr>
              <w:t>що</w:t>
            </w:r>
            <w:proofErr w:type="spellEnd"/>
            <w:r w:rsidRPr="00285C8A">
              <w:rPr>
                <w:color w:val="000000"/>
                <w:lang w:val="ru-RU"/>
              </w:rPr>
              <w:t xml:space="preserve"> в межах </w:t>
            </w:r>
            <w:proofErr w:type="spellStart"/>
            <w:r w:rsidRPr="00285C8A">
              <w:rPr>
                <w:color w:val="000000"/>
                <w:lang w:val="ru-RU"/>
              </w:rPr>
              <w:t>екологічної</w:t>
            </w:r>
            <w:proofErr w:type="spellEnd"/>
            <w:r w:rsidRPr="00285C8A">
              <w:rPr>
                <w:color w:val="000000"/>
                <w:lang w:val="ru-RU"/>
              </w:rPr>
              <w:t xml:space="preserve"> </w:t>
            </w:r>
            <w:proofErr w:type="spellStart"/>
            <w:r w:rsidRPr="00285C8A">
              <w:rPr>
                <w:color w:val="000000"/>
                <w:lang w:val="ru-RU"/>
              </w:rPr>
              <w:t>класифікації</w:t>
            </w:r>
            <w:proofErr w:type="spellEnd"/>
            <w:r w:rsidRPr="00285C8A">
              <w:rPr>
                <w:color w:val="000000"/>
                <w:lang w:val="ru-RU"/>
              </w:rPr>
              <w:t xml:space="preserve"> </w:t>
            </w:r>
            <w:proofErr w:type="spellStart"/>
            <w:r w:rsidRPr="00285C8A">
              <w:rPr>
                <w:color w:val="000000"/>
                <w:lang w:val="ru-RU"/>
              </w:rPr>
              <w:t>відповідає</w:t>
            </w:r>
            <w:proofErr w:type="spellEnd"/>
            <w:r w:rsidRPr="00285C8A">
              <w:rPr>
                <w:color w:val="000000"/>
                <w:lang w:val="ru-RU"/>
              </w:rPr>
              <w:t xml:space="preserve"> 5-6 </w:t>
            </w:r>
            <w:proofErr w:type="spellStart"/>
            <w:r w:rsidRPr="00285C8A">
              <w:rPr>
                <w:color w:val="000000"/>
                <w:lang w:val="ru-RU"/>
              </w:rPr>
              <w:t>категорії</w:t>
            </w:r>
            <w:proofErr w:type="spellEnd"/>
            <w:r w:rsidRPr="00285C8A">
              <w:rPr>
                <w:color w:val="000000"/>
                <w:lang w:val="ru-RU"/>
              </w:rPr>
              <w:t xml:space="preserve">); </w:t>
            </w:r>
          </w:p>
          <w:p w14:paraId="2C63FC65" w14:textId="54E85D7D" w:rsidR="004321C9" w:rsidRPr="00285C8A" w:rsidRDefault="004321C9" w:rsidP="00984C19">
            <w:pPr>
              <w:shd w:val="clear" w:color="auto" w:fill="FFFFFF" w:themeFill="background1"/>
              <w:tabs>
                <w:tab w:val="left" w:pos="555"/>
              </w:tabs>
              <w:spacing w:line="260" w:lineRule="exact"/>
              <w:ind w:left="57" w:right="57"/>
              <w:rPr>
                <w:color w:val="000000"/>
                <w:lang w:val="ru-RU"/>
              </w:rPr>
            </w:pPr>
            <w:proofErr w:type="spellStart"/>
            <w:r w:rsidRPr="00285C8A">
              <w:rPr>
                <w:color w:val="000000"/>
                <w:lang w:val="ru-RU"/>
              </w:rPr>
              <w:t>зменшення</w:t>
            </w:r>
            <w:proofErr w:type="spellEnd"/>
            <w:r w:rsidRPr="00285C8A">
              <w:rPr>
                <w:color w:val="000000"/>
                <w:lang w:val="ru-RU"/>
              </w:rPr>
              <w:t xml:space="preserve"> </w:t>
            </w:r>
            <w:proofErr w:type="spellStart"/>
            <w:r w:rsidRPr="00285C8A">
              <w:rPr>
                <w:color w:val="000000"/>
                <w:lang w:val="ru-RU"/>
              </w:rPr>
              <w:t>корисної</w:t>
            </w:r>
            <w:proofErr w:type="spellEnd"/>
            <w:r w:rsidRPr="00285C8A">
              <w:rPr>
                <w:color w:val="000000"/>
                <w:lang w:val="ru-RU"/>
              </w:rPr>
              <w:t xml:space="preserve"> </w:t>
            </w:r>
            <w:proofErr w:type="spellStart"/>
            <w:r w:rsidRPr="00285C8A">
              <w:rPr>
                <w:color w:val="000000"/>
                <w:lang w:val="ru-RU"/>
              </w:rPr>
              <w:t>біопродуктивності</w:t>
            </w:r>
            <w:proofErr w:type="spellEnd"/>
            <w:r w:rsidRPr="00285C8A">
              <w:rPr>
                <w:color w:val="000000"/>
                <w:lang w:val="ru-RU"/>
              </w:rPr>
              <w:t xml:space="preserve">; </w:t>
            </w:r>
          </w:p>
          <w:p w14:paraId="12D67CC5" w14:textId="4099657B" w:rsidR="004321C9" w:rsidRPr="00285C8A" w:rsidRDefault="004321C9" w:rsidP="00984C19">
            <w:pPr>
              <w:shd w:val="clear" w:color="auto" w:fill="FFFFFF" w:themeFill="background1"/>
              <w:tabs>
                <w:tab w:val="left" w:pos="555"/>
              </w:tabs>
              <w:spacing w:line="260" w:lineRule="exact"/>
              <w:ind w:left="57" w:right="57"/>
              <w:rPr>
                <w:color w:val="000000"/>
                <w:lang w:val="ru-RU"/>
              </w:rPr>
            </w:pPr>
            <w:proofErr w:type="spellStart"/>
            <w:r w:rsidRPr="00285C8A">
              <w:rPr>
                <w:color w:val="000000"/>
                <w:lang w:val="ru-RU"/>
              </w:rPr>
              <w:t>зміни</w:t>
            </w:r>
            <w:proofErr w:type="spellEnd"/>
            <w:r w:rsidRPr="00285C8A">
              <w:rPr>
                <w:color w:val="000000"/>
                <w:lang w:val="ru-RU"/>
              </w:rPr>
              <w:t xml:space="preserve"> і </w:t>
            </w:r>
            <w:proofErr w:type="spellStart"/>
            <w:r w:rsidRPr="00285C8A">
              <w:rPr>
                <w:color w:val="000000"/>
                <w:lang w:val="ru-RU"/>
              </w:rPr>
              <w:t>збіднення</w:t>
            </w:r>
            <w:proofErr w:type="spellEnd"/>
            <w:r w:rsidRPr="00285C8A">
              <w:rPr>
                <w:color w:val="000000"/>
                <w:lang w:val="ru-RU"/>
              </w:rPr>
              <w:t xml:space="preserve"> </w:t>
            </w:r>
            <w:proofErr w:type="spellStart"/>
            <w:r w:rsidRPr="00285C8A">
              <w:rPr>
                <w:color w:val="000000"/>
                <w:lang w:val="ru-RU"/>
              </w:rPr>
              <w:t>флори</w:t>
            </w:r>
            <w:proofErr w:type="spellEnd"/>
            <w:r w:rsidRPr="00285C8A">
              <w:rPr>
                <w:color w:val="000000"/>
                <w:lang w:val="ru-RU"/>
              </w:rPr>
              <w:t xml:space="preserve"> і </w:t>
            </w:r>
            <w:proofErr w:type="spellStart"/>
            <w:r w:rsidRPr="00285C8A">
              <w:rPr>
                <w:color w:val="000000"/>
                <w:lang w:val="ru-RU"/>
              </w:rPr>
              <w:t>фауни</w:t>
            </w:r>
            <w:proofErr w:type="spellEnd"/>
            <w:r w:rsidRPr="00285C8A">
              <w:rPr>
                <w:color w:val="000000"/>
                <w:lang w:val="ru-RU"/>
              </w:rPr>
              <w:t xml:space="preserve">; </w:t>
            </w:r>
          </w:p>
          <w:p w14:paraId="3FAEBA8A" w14:textId="6E09D185" w:rsidR="004321C9" w:rsidRPr="00285C8A" w:rsidRDefault="004321C9" w:rsidP="00984C19">
            <w:pPr>
              <w:shd w:val="clear" w:color="auto" w:fill="FFFFFF" w:themeFill="background1"/>
              <w:spacing w:line="260" w:lineRule="exact"/>
              <w:ind w:left="57" w:right="57"/>
              <w:rPr>
                <w:color w:val="000000"/>
                <w:lang w:val="ru-RU"/>
              </w:rPr>
            </w:pPr>
            <w:r w:rsidRPr="00285C8A">
              <w:rPr>
                <w:color w:val="000000"/>
                <w:lang w:val="ru-RU"/>
              </w:rPr>
              <w:t xml:space="preserve">за </w:t>
            </w:r>
            <w:proofErr w:type="spellStart"/>
            <w:r w:rsidRPr="00285C8A">
              <w:rPr>
                <w:color w:val="000000"/>
                <w:lang w:val="ru-RU"/>
              </w:rPr>
              <w:t>показниками</w:t>
            </w:r>
            <w:proofErr w:type="spellEnd"/>
            <w:r w:rsidRPr="00285C8A">
              <w:rPr>
                <w:color w:val="000000"/>
                <w:lang w:val="ru-RU"/>
              </w:rPr>
              <w:t xml:space="preserve">: </w:t>
            </w:r>
            <w:proofErr w:type="spellStart"/>
            <w:r w:rsidRPr="00285C8A">
              <w:rPr>
                <w:color w:val="000000"/>
                <w:lang w:val="ru-RU"/>
              </w:rPr>
              <w:t>кольоровість</w:t>
            </w:r>
            <w:proofErr w:type="spellEnd"/>
            <w:r w:rsidRPr="00285C8A">
              <w:rPr>
                <w:color w:val="000000"/>
                <w:lang w:val="ru-RU"/>
              </w:rPr>
              <w:t xml:space="preserve">, </w:t>
            </w:r>
            <w:proofErr w:type="spellStart"/>
            <w:r w:rsidRPr="00285C8A">
              <w:rPr>
                <w:color w:val="000000"/>
                <w:lang w:val="ru-RU"/>
              </w:rPr>
              <w:t>завислі</w:t>
            </w:r>
            <w:proofErr w:type="spellEnd"/>
            <w:r w:rsidRPr="00285C8A">
              <w:rPr>
                <w:color w:val="000000"/>
                <w:lang w:val="ru-RU"/>
              </w:rPr>
              <w:t xml:space="preserve"> </w:t>
            </w:r>
            <w:proofErr w:type="spellStart"/>
            <w:r w:rsidRPr="00285C8A">
              <w:rPr>
                <w:color w:val="000000"/>
                <w:lang w:val="ru-RU"/>
              </w:rPr>
              <w:t>речовини</w:t>
            </w:r>
            <w:proofErr w:type="spellEnd"/>
            <w:r w:rsidRPr="00285C8A">
              <w:rPr>
                <w:color w:val="000000"/>
                <w:lang w:val="ru-RU"/>
              </w:rPr>
              <w:t xml:space="preserve">, </w:t>
            </w:r>
            <w:proofErr w:type="spellStart"/>
            <w:r w:rsidRPr="00285C8A">
              <w:rPr>
                <w:color w:val="000000"/>
                <w:lang w:val="ru-RU"/>
              </w:rPr>
              <w:t>аміак</w:t>
            </w:r>
            <w:proofErr w:type="spellEnd"/>
            <w:r w:rsidRPr="00285C8A">
              <w:rPr>
                <w:color w:val="000000"/>
                <w:lang w:val="ru-RU"/>
              </w:rPr>
              <w:t xml:space="preserve">, </w:t>
            </w:r>
            <w:proofErr w:type="spellStart"/>
            <w:r w:rsidRPr="00285C8A">
              <w:rPr>
                <w:color w:val="000000"/>
                <w:lang w:val="ru-RU"/>
              </w:rPr>
              <w:t>нітрити</w:t>
            </w:r>
            <w:proofErr w:type="spellEnd"/>
            <w:r w:rsidRPr="00285C8A">
              <w:rPr>
                <w:color w:val="000000"/>
                <w:lang w:val="ru-RU"/>
              </w:rPr>
              <w:t xml:space="preserve">, </w:t>
            </w:r>
            <w:proofErr w:type="spellStart"/>
            <w:r w:rsidRPr="00285C8A">
              <w:rPr>
                <w:color w:val="000000"/>
                <w:lang w:val="ru-RU"/>
              </w:rPr>
              <w:t>нітрати</w:t>
            </w:r>
            <w:proofErr w:type="spellEnd"/>
            <w:r w:rsidRPr="00285C8A">
              <w:rPr>
                <w:color w:val="000000"/>
                <w:lang w:val="ru-RU"/>
              </w:rPr>
              <w:t xml:space="preserve"> стан </w:t>
            </w:r>
            <w:proofErr w:type="spellStart"/>
            <w:r w:rsidRPr="00285C8A">
              <w:rPr>
                <w:color w:val="000000"/>
                <w:lang w:val="ru-RU"/>
              </w:rPr>
              <w:t>річки</w:t>
            </w:r>
            <w:proofErr w:type="spellEnd"/>
            <w:r w:rsidRPr="00285C8A">
              <w:rPr>
                <w:color w:val="000000"/>
                <w:lang w:val="ru-RU"/>
              </w:rPr>
              <w:t xml:space="preserve"> </w:t>
            </w:r>
            <w:proofErr w:type="spellStart"/>
            <w:r w:rsidRPr="00285C8A">
              <w:rPr>
                <w:color w:val="000000"/>
                <w:lang w:val="ru-RU"/>
              </w:rPr>
              <w:t>Тетерів</w:t>
            </w:r>
            <w:proofErr w:type="spellEnd"/>
            <w:r w:rsidRPr="00285C8A">
              <w:rPr>
                <w:color w:val="000000"/>
                <w:lang w:val="ru-RU"/>
              </w:rPr>
              <w:t xml:space="preserve"> в межах </w:t>
            </w:r>
            <w:proofErr w:type="spellStart"/>
            <w:r w:rsidRPr="00285C8A">
              <w:rPr>
                <w:color w:val="000000"/>
                <w:lang w:val="ru-RU"/>
              </w:rPr>
              <w:t>міста</w:t>
            </w:r>
            <w:proofErr w:type="spellEnd"/>
            <w:r w:rsidRPr="00285C8A">
              <w:rPr>
                <w:color w:val="000000"/>
                <w:lang w:val="ru-RU"/>
              </w:rPr>
              <w:t xml:space="preserve"> Житомира </w:t>
            </w:r>
            <w:proofErr w:type="spellStart"/>
            <w:r w:rsidRPr="00285C8A">
              <w:rPr>
                <w:color w:val="000000"/>
                <w:lang w:val="ru-RU"/>
              </w:rPr>
              <w:t>погіршився</w:t>
            </w:r>
            <w:proofErr w:type="spellEnd"/>
            <w:r w:rsidRPr="00285C8A">
              <w:rPr>
                <w:color w:val="000000"/>
                <w:lang w:val="ru-RU"/>
              </w:rPr>
              <w:t xml:space="preserve"> з 2-4 до 6-7 </w:t>
            </w:r>
            <w:proofErr w:type="spellStart"/>
            <w:r w:rsidRPr="00285C8A">
              <w:rPr>
                <w:color w:val="000000"/>
                <w:lang w:val="ru-RU"/>
              </w:rPr>
              <w:t>категорій</w:t>
            </w:r>
            <w:proofErr w:type="spellEnd"/>
            <w:r w:rsidRPr="00285C8A">
              <w:rPr>
                <w:color w:val="000000"/>
                <w:lang w:val="ru-RU"/>
              </w:rPr>
              <w:t>. </w:t>
            </w:r>
          </w:p>
        </w:tc>
      </w:tr>
      <w:tr w:rsidR="004321C9" w:rsidRPr="00285C8A" w14:paraId="21D7F971"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36B28E35" w14:textId="77777777" w:rsidR="004321C9" w:rsidRPr="00285C8A" w:rsidRDefault="004321C9" w:rsidP="00984C19">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5CDD4F8B" w14:textId="77777777" w:rsidR="00502DA4" w:rsidRPr="00285C8A" w:rsidRDefault="00502DA4" w:rsidP="00984C19">
            <w:pPr>
              <w:shd w:val="clear" w:color="auto" w:fill="FFFFFF" w:themeFill="background1"/>
              <w:spacing w:line="260" w:lineRule="exact"/>
              <w:ind w:left="57" w:right="57"/>
              <w:rPr>
                <w:color w:val="000000"/>
              </w:rPr>
            </w:pPr>
            <w:r w:rsidRPr="00285C8A">
              <w:rPr>
                <w:color w:val="000000"/>
              </w:rPr>
              <w:t xml:space="preserve">1. </w:t>
            </w:r>
            <w:r w:rsidR="004321C9" w:rsidRPr="00285C8A">
              <w:rPr>
                <w:color w:val="000000"/>
              </w:rPr>
              <w:t xml:space="preserve">Розчищення та </w:t>
            </w:r>
            <w:proofErr w:type="spellStart"/>
            <w:r w:rsidR="004321C9" w:rsidRPr="00285C8A">
              <w:rPr>
                <w:color w:val="000000"/>
              </w:rPr>
              <w:t>упорядковання</w:t>
            </w:r>
            <w:proofErr w:type="spellEnd"/>
            <w:r w:rsidR="004321C9" w:rsidRPr="00285C8A">
              <w:rPr>
                <w:color w:val="000000"/>
              </w:rPr>
              <w:t xml:space="preserve"> русла річки Тетерів в межах міста Житомир (1800 метрів)</w:t>
            </w:r>
            <w:r w:rsidRPr="00285C8A">
              <w:rPr>
                <w:color w:val="000000"/>
              </w:rPr>
              <w:t>.</w:t>
            </w:r>
          </w:p>
          <w:p w14:paraId="02F9E116" w14:textId="77777777" w:rsidR="00502DA4" w:rsidRPr="00285C8A" w:rsidRDefault="00502DA4" w:rsidP="00984C19">
            <w:pPr>
              <w:shd w:val="clear" w:color="auto" w:fill="FFFFFF" w:themeFill="background1"/>
              <w:spacing w:line="260" w:lineRule="exact"/>
              <w:ind w:left="57" w:right="57"/>
              <w:rPr>
                <w:color w:val="000000"/>
              </w:rPr>
            </w:pPr>
            <w:r w:rsidRPr="00285C8A">
              <w:rPr>
                <w:color w:val="000000"/>
              </w:rPr>
              <w:t>2. П</w:t>
            </w:r>
            <w:r w:rsidR="004321C9" w:rsidRPr="00285C8A">
              <w:rPr>
                <w:color w:val="000000"/>
              </w:rPr>
              <w:t xml:space="preserve">оглиблення </w:t>
            </w:r>
            <w:proofErr w:type="spellStart"/>
            <w:r w:rsidR="004321C9" w:rsidRPr="00285C8A">
              <w:rPr>
                <w:color w:val="000000"/>
              </w:rPr>
              <w:t>дна</w:t>
            </w:r>
            <w:proofErr w:type="spellEnd"/>
            <w:r w:rsidR="004321C9" w:rsidRPr="00285C8A">
              <w:rPr>
                <w:color w:val="000000"/>
              </w:rPr>
              <w:t xml:space="preserve"> річки Тетерів в межах міста Житомир</w:t>
            </w:r>
            <w:r w:rsidRPr="00285C8A">
              <w:rPr>
                <w:color w:val="000000"/>
              </w:rPr>
              <w:t>.</w:t>
            </w:r>
          </w:p>
          <w:p w14:paraId="2E58F36B" w14:textId="77777777" w:rsidR="00C1521D" w:rsidRPr="00285C8A" w:rsidRDefault="00502DA4" w:rsidP="00984C19">
            <w:pPr>
              <w:shd w:val="clear" w:color="auto" w:fill="FFFFFF" w:themeFill="background1"/>
              <w:spacing w:line="260" w:lineRule="exact"/>
              <w:ind w:left="57" w:right="57"/>
              <w:rPr>
                <w:color w:val="000000"/>
              </w:rPr>
            </w:pPr>
            <w:r w:rsidRPr="00285C8A">
              <w:rPr>
                <w:color w:val="000000"/>
              </w:rPr>
              <w:t>3. О</w:t>
            </w:r>
            <w:r w:rsidR="004321C9" w:rsidRPr="00285C8A">
              <w:rPr>
                <w:color w:val="000000"/>
              </w:rPr>
              <w:t>чищення берегових зон від побутового і будівельного сміття</w:t>
            </w:r>
            <w:r w:rsidR="00C1521D" w:rsidRPr="00285C8A">
              <w:rPr>
                <w:color w:val="000000"/>
              </w:rPr>
              <w:t>.</w:t>
            </w:r>
          </w:p>
          <w:p w14:paraId="28D7C31C" w14:textId="77777777" w:rsidR="00C1521D" w:rsidRPr="00285C8A" w:rsidRDefault="00C1521D" w:rsidP="00984C19">
            <w:pPr>
              <w:shd w:val="clear" w:color="auto" w:fill="FFFFFF" w:themeFill="background1"/>
              <w:spacing w:line="260" w:lineRule="exact"/>
              <w:ind w:left="57" w:right="57"/>
              <w:rPr>
                <w:color w:val="000000"/>
                <w:lang w:val="ru-RU"/>
              </w:rPr>
            </w:pPr>
            <w:r w:rsidRPr="00285C8A">
              <w:rPr>
                <w:color w:val="000000"/>
                <w:lang w:val="ru-RU"/>
              </w:rPr>
              <w:t>4. В</w:t>
            </w:r>
            <w:proofErr w:type="spellStart"/>
            <w:r w:rsidR="004321C9" w:rsidRPr="00285C8A">
              <w:rPr>
                <w:color w:val="000000"/>
              </w:rPr>
              <w:t>идалення</w:t>
            </w:r>
            <w:proofErr w:type="spellEnd"/>
            <w:r w:rsidR="004321C9" w:rsidRPr="00285C8A">
              <w:rPr>
                <w:color w:val="000000"/>
              </w:rPr>
              <w:t xml:space="preserve"> аварійних дерев та чагарників</w:t>
            </w:r>
            <w:r w:rsidRPr="00285C8A">
              <w:rPr>
                <w:color w:val="000000"/>
                <w:lang w:val="ru-RU"/>
              </w:rPr>
              <w:t>.</w:t>
            </w:r>
          </w:p>
          <w:p w14:paraId="4EE67A4F" w14:textId="77777777" w:rsidR="00C1521D" w:rsidRPr="00285C8A" w:rsidRDefault="00C1521D" w:rsidP="00984C19">
            <w:pPr>
              <w:shd w:val="clear" w:color="auto" w:fill="FFFFFF" w:themeFill="background1"/>
              <w:spacing w:line="260" w:lineRule="exact"/>
              <w:ind w:left="57" w:right="57"/>
              <w:rPr>
                <w:color w:val="000000"/>
                <w:lang w:val="ru-RU"/>
              </w:rPr>
            </w:pPr>
            <w:r w:rsidRPr="00285C8A">
              <w:rPr>
                <w:color w:val="000000"/>
                <w:lang w:val="ru-RU"/>
              </w:rPr>
              <w:t>5. О</w:t>
            </w:r>
            <w:proofErr w:type="spellStart"/>
            <w:r w:rsidR="004321C9" w:rsidRPr="00285C8A">
              <w:rPr>
                <w:color w:val="000000"/>
              </w:rPr>
              <w:t>блаштування</w:t>
            </w:r>
            <w:proofErr w:type="spellEnd"/>
            <w:r w:rsidR="004321C9" w:rsidRPr="00285C8A">
              <w:rPr>
                <w:color w:val="000000"/>
              </w:rPr>
              <w:t xml:space="preserve"> зон для пляжного відпочинку та/або спортивного дозвілля</w:t>
            </w:r>
            <w:r w:rsidRPr="00285C8A">
              <w:rPr>
                <w:color w:val="000000"/>
                <w:lang w:val="ru-RU"/>
              </w:rPr>
              <w:t>.</w:t>
            </w:r>
          </w:p>
          <w:p w14:paraId="2C7F11BB" w14:textId="2D5CCE59" w:rsidR="004321C9" w:rsidRPr="00285C8A" w:rsidRDefault="00C1521D" w:rsidP="00984C19">
            <w:pPr>
              <w:shd w:val="clear" w:color="auto" w:fill="FFFFFF" w:themeFill="background1"/>
              <w:spacing w:line="260" w:lineRule="exact"/>
              <w:ind w:left="57" w:right="57"/>
              <w:rPr>
                <w:color w:val="000000"/>
              </w:rPr>
            </w:pPr>
            <w:r w:rsidRPr="00285C8A">
              <w:rPr>
                <w:color w:val="000000"/>
                <w:lang w:val="ru-RU"/>
              </w:rPr>
              <w:t>6. З</w:t>
            </w:r>
            <w:proofErr w:type="spellStart"/>
            <w:r w:rsidR="004321C9" w:rsidRPr="00285C8A">
              <w:rPr>
                <w:color w:val="000000"/>
              </w:rPr>
              <w:t>більшення</w:t>
            </w:r>
            <w:proofErr w:type="spellEnd"/>
            <w:r w:rsidR="004321C9" w:rsidRPr="00285C8A">
              <w:rPr>
                <w:color w:val="000000"/>
              </w:rPr>
              <w:t xml:space="preserve"> потоку туристів. </w:t>
            </w:r>
          </w:p>
        </w:tc>
      </w:tr>
      <w:tr w:rsidR="004321C9" w:rsidRPr="00285C8A" w14:paraId="478C2C57"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75893AF7" w14:textId="77777777" w:rsidR="004321C9" w:rsidRPr="00285C8A" w:rsidRDefault="004321C9" w:rsidP="00984C19">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0E2D92FC" w14:textId="77777777" w:rsidR="00C1521D" w:rsidRPr="00285C8A" w:rsidRDefault="00C1521D" w:rsidP="00984C19">
            <w:pPr>
              <w:shd w:val="clear" w:color="auto" w:fill="FFFFFF" w:themeFill="background1"/>
              <w:spacing w:line="260" w:lineRule="exact"/>
              <w:ind w:left="57" w:right="57"/>
              <w:rPr>
                <w:color w:val="000000"/>
              </w:rPr>
            </w:pPr>
            <w:r w:rsidRPr="00285C8A">
              <w:rPr>
                <w:color w:val="000000"/>
              </w:rPr>
              <w:t xml:space="preserve">1. </w:t>
            </w:r>
            <w:r w:rsidR="004321C9" w:rsidRPr="00285C8A">
              <w:rPr>
                <w:color w:val="000000"/>
              </w:rPr>
              <w:t>Суттєве покращення гідробіологічного та санітарного режиму водойми</w:t>
            </w:r>
            <w:r w:rsidRPr="00285C8A">
              <w:rPr>
                <w:color w:val="000000"/>
              </w:rPr>
              <w:t>.</w:t>
            </w:r>
          </w:p>
          <w:p w14:paraId="48ABC4D6" w14:textId="77777777" w:rsidR="00C1521D" w:rsidRPr="00285C8A" w:rsidRDefault="00C1521D" w:rsidP="00984C19">
            <w:pPr>
              <w:shd w:val="clear" w:color="auto" w:fill="FFFFFF" w:themeFill="background1"/>
              <w:spacing w:line="260" w:lineRule="exact"/>
              <w:ind w:left="57" w:right="57"/>
              <w:rPr>
                <w:color w:val="000000"/>
              </w:rPr>
            </w:pPr>
            <w:r w:rsidRPr="00285C8A">
              <w:rPr>
                <w:color w:val="000000"/>
              </w:rPr>
              <w:t>2. З</w:t>
            </w:r>
            <w:r w:rsidR="004321C9" w:rsidRPr="00285C8A">
              <w:rPr>
                <w:color w:val="000000"/>
              </w:rPr>
              <w:t>меншення дефіциту кисню у воді у зимовий період</w:t>
            </w:r>
            <w:r w:rsidRPr="00285C8A">
              <w:rPr>
                <w:color w:val="000000"/>
              </w:rPr>
              <w:t>.</w:t>
            </w:r>
          </w:p>
          <w:p w14:paraId="0495DBB1" w14:textId="77777777" w:rsidR="00C1521D" w:rsidRPr="00285C8A" w:rsidRDefault="00C1521D" w:rsidP="00984C19">
            <w:pPr>
              <w:shd w:val="clear" w:color="auto" w:fill="FFFFFF" w:themeFill="background1"/>
              <w:spacing w:line="260" w:lineRule="exact"/>
              <w:ind w:left="57" w:right="57"/>
              <w:rPr>
                <w:color w:val="000000"/>
              </w:rPr>
            </w:pPr>
            <w:r w:rsidRPr="00285C8A">
              <w:rPr>
                <w:color w:val="000000"/>
              </w:rPr>
              <w:t>3. З</w:t>
            </w:r>
            <w:r w:rsidR="004321C9" w:rsidRPr="00285C8A">
              <w:rPr>
                <w:color w:val="000000"/>
              </w:rPr>
              <w:t>ниження «цвітіння» води у літній період</w:t>
            </w:r>
            <w:r w:rsidRPr="00285C8A">
              <w:rPr>
                <w:color w:val="000000"/>
              </w:rPr>
              <w:t>.</w:t>
            </w:r>
          </w:p>
          <w:p w14:paraId="064716F1" w14:textId="77777777" w:rsidR="00C1521D" w:rsidRPr="00285C8A" w:rsidRDefault="00C1521D" w:rsidP="00984C19">
            <w:pPr>
              <w:shd w:val="clear" w:color="auto" w:fill="FFFFFF" w:themeFill="background1"/>
              <w:spacing w:line="260" w:lineRule="exact"/>
              <w:ind w:left="57" w:right="57"/>
              <w:rPr>
                <w:color w:val="000000"/>
              </w:rPr>
            </w:pPr>
            <w:r w:rsidRPr="00285C8A">
              <w:rPr>
                <w:color w:val="000000"/>
              </w:rPr>
              <w:t>4. П</w:t>
            </w:r>
            <w:r w:rsidR="004321C9" w:rsidRPr="00285C8A">
              <w:rPr>
                <w:color w:val="000000"/>
              </w:rPr>
              <w:t>ідвищення рибопродуктивності водойми</w:t>
            </w:r>
            <w:r w:rsidRPr="00285C8A">
              <w:rPr>
                <w:color w:val="000000"/>
              </w:rPr>
              <w:t>.</w:t>
            </w:r>
          </w:p>
          <w:p w14:paraId="31169EF1" w14:textId="77777777" w:rsidR="00C1521D" w:rsidRPr="00285C8A" w:rsidRDefault="00C1521D" w:rsidP="00984C19">
            <w:pPr>
              <w:shd w:val="clear" w:color="auto" w:fill="FFFFFF" w:themeFill="background1"/>
              <w:spacing w:line="260" w:lineRule="exact"/>
              <w:ind w:left="57" w:right="57"/>
              <w:rPr>
                <w:color w:val="000000"/>
              </w:rPr>
            </w:pPr>
            <w:r w:rsidRPr="00285C8A">
              <w:rPr>
                <w:color w:val="000000"/>
              </w:rPr>
              <w:t>5. В</w:t>
            </w:r>
            <w:r w:rsidR="004321C9" w:rsidRPr="00285C8A">
              <w:rPr>
                <w:color w:val="000000"/>
              </w:rPr>
              <w:t>ідновлення різноманіття флори і фауни</w:t>
            </w:r>
            <w:r w:rsidRPr="00285C8A">
              <w:rPr>
                <w:color w:val="000000"/>
              </w:rPr>
              <w:t>.</w:t>
            </w:r>
          </w:p>
          <w:p w14:paraId="0C843905" w14:textId="365FB7C0" w:rsidR="004321C9" w:rsidRPr="00285C8A" w:rsidRDefault="00C1521D" w:rsidP="00984C19">
            <w:pPr>
              <w:shd w:val="clear" w:color="auto" w:fill="FFFFFF" w:themeFill="background1"/>
              <w:spacing w:line="260" w:lineRule="exact"/>
              <w:ind w:left="57" w:right="57"/>
              <w:rPr>
                <w:color w:val="000000"/>
              </w:rPr>
            </w:pPr>
            <w:r w:rsidRPr="00285C8A">
              <w:rPr>
                <w:color w:val="000000"/>
                <w:lang w:val="ru-RU"/>
              </w:rPr>
              <w:t>6. П</w:t>
            </w:r>
            <w:proofErr w:type="spellStart"/>
            <w:r w:rsidR="004321C9" w:rsidRPr="00285C8A">
              <w:rPr>
                <w:color w:val="000000"/>
              </w:rPr>
              <w:t>ідвищення</w:t>
            </w:r>
            <w:proofErr w:type="spellEnd"/>
            <w:r w:rsidR="004321C9" w:rsidRPr="00285C8A">
              <w:rPr>
                <w:color w:val="000000"/>
              </w:rPr>
              <w:t xml:space="preserve"> туристичної привабливості набережної.</w:t>
            </w:r>
          </w:p>
        </w:tc>
      </w:tr>
      <w:tr w:rsidR="004321C9" w:rsidRPr="00285C8A" w14:paraId="0C50AB0C" w14:textId="77777777" w:rsidTr="00C1521D">
        <w:tc>
          <w:tcPr>
            <w:tcW w:w="1983" w:type="pct"/>
            <w:tcBorders>
              <w:top w:val="single" w:sz="4" w:space="0" w:color="auto"/>
              <w:left w:val="single" w:sz="4" w:space="0" w:color="auto"/>
              <w:bottom w:val="single" w:sz="4" w:space="0" w:color="auto"/>
              <w:right w:val="single" w:sz="4" w:space="0" w:color="auto"/>
            </w:tcBorders>
            <w:shd w:val="clear" w:color="auto" w:fill="FFFFFF"/>
          </w:tcPr>
          <w:p w14:paraId="678DCFEF" w14:textId="77777777" w:rsidR="004321C9" w:rsidRPr="00285C8A" w:rsidRDefault="004321C9" w:rsidP="00984C19">
            <w:pPr>
              <w:shd w:val="clear" w:color="auto" w:fill="FFFFFF" w:themeFill="background1"/>
              <w:spacing w:line="260" w:lineRule="exact"/>
              <w:ind w:left="57" w:right="57"/>
              <w:rPr>
                <w:bCs/>
              </w:rPr>
            </w:pPr>
            <w:r w:rsidRPr="00285C8A">
              <w:rPr>
                <w:bCs/>
              </w:rPr>
              <w:t>9. Основні заходи технічного завдання</w:t>
            </w:r>
          </w:p>
        </w:tc>
        <w:tc>
          <w:tcPr>
            <w:tcW w:w="3017" w:type="pct"/>
            <w:gridSpan w:val="4"/>
            <w:tcBorders>
              <w:top w:val="single" w:sz="4" w:space="0" w:color="auto"/>
              <w:left w:val="single" w:sz="4" w:space="0" w:color="auto"/>
              <w:bottom w:val="single" w:sz="4" w:space="0" w:color="auto"/>
              <w:right w:val="single" w:sz="4" w:space="0" w:color="auto"/>
            </w:tcBorders>
            <w:shd w:val="clear" w:color="auto" w:fill="FFFFFF"/>
          </w:tcPr>
          <w:p w14:paraId="1D0E4BA3" w14:textId="77777777" w:rsidR="004321C9" w:rsidRPr="00285C8A" w:rsidRDefault="004321C9" w:rsidP="00984C19">
            <w:pPr>
              <w:shd w:val="clear" w:color="auto" w:fill="FFFFFF" w:themeFill="background1"/>
              <w:spacing w:line="260" w:lineRule="exact"/>
              <w:ind w:left="57" w:right="57"/>
              <w:rPr>
                <w:color w:val="000000"/>
              </w:rPr>
            </w:pPr>
            <w:r w:rsidRPr="00285C8A">
              <w:rPr>
                <w:color w:val="000000"/>
              </w:rPr>
              <w:t xml:space="preserve">1. </w:t>
            </w:r>
            <w:proofErr w:type="spellStart"/>
            <w:r w:rsidRPr="00285C8A">
              <w:rPr>
                <w:color w:val="000000"/>
              </w:rPr>
              <w:t>Культуротехнічні</w:t>
            </w:r>
            <w:proofErr w:type="spellEnd"/>
            <w:r w:rsidRPr="00285C8A">
              <w:rPr>
                <w:color w:val="000000"/>
              </w:rPr>
              <w:t xml:space="preserve"> роботи (очищення берегових зон від побутового і будівельного сміття, видалення аварійних дерев та чагарників). </w:t>
            </w:r>
          </w:p>
          <w:p w14:paraId="487873B2" w14:textId="77777777" w:rsidR="004321C9" w:rsidRPr="00285C8A" w:rsidRDefault="004321C9" w:rsidP="00984C19">
            <w:pPr>
              <w:shd w:val="clear" w:color="auto" w:fill="FFFFFF" w:themeFill="background1"/>
              <w:spacing w:line="260" w:lineRule="exact"/>
              <w:ind w:left="57" w:right="57"/>
              <w:rPr>
                <w:color w:val="000000"/>
              </w:rPr>
            </w:pPr>
            <w:r w:rsidRPr="00285C8A">
              <w:rPr>
                <w:color w:val="000000"/>
              </w:rPr>
              <w:t xml:space="preserve">2. Видалення та складування мулових </w:t>
            </w:r>
            <w:proofErr w:type="spellStart"/>
            <w:r w:rsidRPr="00285C8A">
              <w:rPr>
                <w:color w:val="000000"/>
              </w:rPr>
              <w:t>відкладень</w:t>
            </w:r>
            <w:proofErr w:type="spellEnd"/>
            <w:r w:rsidRPr="00285C8A">
              <w:rPr>
                <w:color w:val="000000"/>
              </w:rPr>
              <w:t xml:space="preserve"> (загальна довжина ділянки, що підлягає очищенню, становить 1800 метрів, площа виконання робіт 18,0 га). </w:t>
            </w:r>
          </w:p>
          <w:p w14:paraId="69DADCAC" w14:textId="4FFB5871" w:rsidR="004321C9" w:rsidRPr="00285C8A" w:rsidRDefault="004321C9" w:rsidP="00984C19">
            <w:pPr>
              <w:shd w:val="clear" w:color="auto" w:fill="FFFFFF" w:themeFill="background1"/>
              <w:spacing w:line="260" w:lineRule="exact"/>
              <w:ind w:left="57" w:right="57"/>
              <w:rPr>
                <w:color w:val="000000"/>
              </w:rPr>
            </w:pPr>
            <w:r w:rsidRPr="00285C8A">
              <w:rPr>
                <w:color w:val="000000"/>
              </w:rPr>
              <w:t>3. Упорядкування ділянок тимчасового складування мулової суміші та благоустрій відповідних територій. </w:t>
            </w:r>
          </w:p>
        </w:tc>
      </w:tr>
      <w:tr w:rsidR="00E11DCE" w:rsidRPr="00285C8A" w14:paraId="7C0EEBAD"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DBEA8CE" w14:textId="77777777" w:rsidR="00E11DCE" w:rsidRPr="00285C8A" w:rsidRDefault="00E11DCE" w:rsidP="00984C19">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661"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65E9836" w14:textId="77777777" w:rsidR="00E11DCE" w:rsidRPr="00285C8A" w:rsidRDefault="00E11DCE" w:rsidP="00984C19">
            <w:pPr>
              <w:spacing w:line="260" w:lineRule="exact"/>
              <w:ind w:firstLine="6"/>
              <w:jc w:val="center"/>
            </w:pPr>
            <w:r w:rsidRPr="00285C8A">
              <w:rPr>
                <w:bCs/>
              </w:rPr>
              <w:t>2021 рік</w:t>
            </w:r>
          </w:p>
        </w:tc>
        <w:tc>
          <w:tcPr>
            <w:tcW w:w="735" w:type="pct"/>
            <w:tcBorders>
              <w:top w:val="single" w:sz="4" w:space="0" w:color="auto"/>
              <w:left w:val="nil"/>
              <w:bottom w:val="single" w:sz="4" w:space="0" w:color="auto"/>
              <w:right w:val="single" w:sz="6" w:space="0" w:color="000000"/>
            </w:tcBorders>
            <w:vAlign w:val="center"/>
          </w:tcPr>
          <w:p w14:paraId="5602445B" w14:textId="77777777" w:rsidR="00E11DCE" w:rsidRPr="00285C8A" w:rsidRDefault="00E11DCE" w:rsidP="00984C19">
            <w:pPr>
              <w:spacing w:line="260" w:lineRule="exact"/>
              <w:ind w:firstLine="6"/>
              <w:jc w:val="center"/>
            </w:pPr>
            <w:r w:rsidRPr="00285C8A">
              <w:rPr>
                <w:bCs/>
              </w:rPr>
              <w:t>2022 рік</w:t>
            </w:r>
          </w:p>
        </w:tc>
        <w:tc>
          <w:tcPr>
            <w:tcW w:w="735" w:type="pct"/>
            <w:tcBorders>
              <w:top w:val="single" w:sz="4" w:space="0" w:color="auto"/>
              <w:left w:val="nil"/>
              <w:bottom w:val="single" w:sz="4" w:space="0" w:color="auto"/>
              <w:right w:val="single" w:sz="6" w:space="0" w:color="000000"/>
            </w:tcBorders>
            <w:vAlign w:val="center"/>
          </w:tcPr>
          <w:p w14:paraId="300530C0" w14:textId="77777777" w:rsidR="00E11DCE" w:rsidRPr="00285C8A" w:rsidRDefault="00E11DCE" w:rsidP="00984C19">
            <w:pPr>
              <w:spacing w:line="260" w:lineRule="exact"/>
              <w:ind w:firstLine="6"/>
              <w:jc w:val="center"/>
            </w:pPr>
            <w:r w:rsidRPr="00285C8A">
              <w:rPr>
                <w:bCs/>
              </w:rPr>
              <w:t>2023 рік</w:t>
            </w:r>
          </w:p>
        </w:tc>
        <w:tc>
          <w:tcPr>
            <w:tcW w:w="886" w:type="pct"/>
            <w:tcBorders>
              <w:top w:val="single" w:sz="4" w:space="0" w:color="auto"/>
              <w:left w:val="nil"/>
              <w:bottom w:val="single" w:sz="4" w:space="0" w:color="auto"/>
              <w:right w:val="single" w:sz="6" w:space="0" w:color="000000"/>
            </w:tcBorders>
            <w:vAlign w:val="center"/>
          </w:tcPr>
          <w:p w14:paraId="522BF97C" w14:textId="77777777" w:rsidR="00E11DCE" w:rsidRPr="00285C8A" w:rsidRDefault="00E11DCE" w:rsidP="00984C19">
            <w:pPr>
              <w:spacing w:line="260" w:lineRule="exact"/>
              <w:ind w:firstLine="6"/>
              <w:jc w:val="center"/>
            </w:pPr>
            <w:r w:rsidRPr="00285C8A">
              <w:rPr>
                <w:bCs/>
              </w:rPr>
              <w:t>Усього</w:t>
            </w:r>
          </w:p>
        </w:tc>
      </w:tr>
      <w:tr w:rsidR="00E11DCE" w:rsidRPr="00285C8A" w14:paraId="159B4C00"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3743FAF" w14:textId="77777777" w:rsidR="00E11DCE" w:rsidRPr="00285C8A" w:rsidRDefault="00E11DCE" w:rsidP="00984C19">
            <w:pPr>
              <w:shd w:val="clear" w:color="auto" w:fill="FFFFFF" w:themeFill="background1"/>
              <w:spacing w:line="260" w:lineRule="exact"/>
              <w:ind w:left="57" w:right="57"/>
              <w:rPr>
                <w:bCs/>
              </w:rPr>
            </w:pPr>
            <w:r w:rsidRPr="00285C8A">
              <w:rPr>
                <w:bCs/>
              </w:rPr>
              <w:t>державний бюджет:</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BC15E1" w14:textId="1186A196" w:rsidR="00E11DCE" w:rsidRPr="00285C8A" w:rsidRDefault="00C1521D" w:rsidP="00984C19">
            <w:pPr>
              <w:spacing w:line="260" w:lineRule="exact"/>
              <w:ind w:firstLine="6"/>
              <w:jc w:val="center"/>
              <w:rPr>
                <w:lang w:val="ru-RU"/>
              </w:rPr>
            </w:pPr>
            <w:r w:rsidRPr="00285C8A">
              <w:rPr>
                <w:lang w:val="ru-RU"/>
              </w:rPr>
              <w:t>22000</w:t>
            </w:r>
          </w:p>
        </w:tc>
        <w:tc>
          <w:tcPr>
            <w:tcW w:w="735" w:type="pct"/>
            <w:tcBorders>
              <w:top w:val="single" w:sz="4" w:space="0" w:color="auto"/>
              <w:left w:val="single" w:sz="4" w:space="0" w:color="auto"/>
              <w:bottom w:val="single" w:sz="4" w:space="0" w:color="auto"/>
              <w:right w:val="single" w:sz="4" w:space="0" w:color="auto"/>
            </w:tcBorders>
            <w:vAlign w:val="center"/>
          </w:tcPr>
          <w:p w14:paraId="33A05BDD" w14:textId="77777777" w:rsidR="00E11DCE" w:rsidRPr="00285C8A" w:rsidRDefault="00E11DCE" w:rsidP="00984C19">
            <w:pPr>
              <w:spacing w:line="260" w:lineRule="exact"/>
              <w:ind w:firstLine="6"/>
              <w:jc w:val="center"/>
              <w:rPr>
                <w:lang w:val="ru-RU"/>
              </w:rPr>
            </w:pPr>
          </w:p>
        </w:tc>
        <w:tc>
          <w:tcPr>
            <w:tcW w:w="735" w:type="pct"/>
            <w:tcBorders>
              <w:top w:val="single" w:sz="4" w:space="0" w:color="auto"/>
              <w:left w:val="single" w:sz="4" w:space="0" w:color="auto"/>
              <w:bottom w:val="single" w:sz="4" w:space="0" w:color="auto"/>
              <w:right w:val="single" w:sz="4" w:space="0" w:color="auto"/>
            </w:tcBorders>
            <w:vAlign w:val="center"/>
          </w:tcPr>
          <w:p w14:paraId="29F10255" w14:textId="77777777" w:rsidR="00E11DCE" w:rsidRPr="00285C8A" w:rsidRDefault="00E11DCE" w:rsidP="00984C19">
            <w:pPr>
              <w:spacing w:line="260" w:lineRule="exact"/>
              <w:ind w:firstLine="6"/>
              <w:jc w:val="center"/>
              <w:rPr>
                <w:lang w:val="ru-RU"/>
              </w:rPr>
            </w:pPr>
          </w:p>
        </w:tc>
        <w:tc>
          <w:tcPr>
            <w:tcW w:w="886" w:type="pct"/>
            <w:tcBorders>
              <w:top w:val="single" w:sz="4" w:space="0" w:color="auto"/>
              <w:left w:val="single" w:sz="4" w:space="0" w:color="auto"/>
              <w:bottom w:val="single" w:sz="4" w:space="0" w:color="auto"/>
              <w:right w:val="single" w:sz="4" w:space="0" w:color="auto"/>
            </w:tcBorders>
            <w:vAlign w:val="center"/>
          </w:tcPr>
          <w:p w14:paraId="1DF33093" w14:textId="03F831C1" w:rsidR="00E11DCE" w:rsidRPr="00285C8A" w:rsidRDefault="00C1521D" w:rsidP="00984C19">
            <w:pPr>
              <w:spacing w:line="260" w:lineRule="exact"/>
              <w:ind w:firstLine="6"/>
              <w:jc w:val="center"/>
              <w:rPr>
                <w:lang w:val="ru-RU"/>
              </w:rPr>
            </w:pPr>
            <w:r w:rsidRPr="00285C8A">
              <w:rPr>
                <w:lang w:val="ru-RU"/>
              </w:rPr>
              <w:t>22000</w:t>
            </w:r>
          </w:p>
        </w:tc>
      </w:tr>
      <w:tr w:rsidR="00E11DCE" w:rsidRPr="00285C8A" w14:paraId="2DFAC8EC"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1BF5241" w14:textId="77777777" w:rsidR="00E11DCE" w:rsidRPr="00285C8A" w:rsidRDefault="00E11DCE" w:rsidP="00984C19">
            <w:pPr>
              <w:shd w:val="clear" w:color="auto" w:fill="FFFFFF" w:themeFill="background1"/>
              <w:spacing w:line="260" w:lineRule="exact"/>
              <w:ind w:left="57" w:right="57"/>
              <w:rPr>
                <w:bCs/>
              </w:rPr>
            </w:pPr>
            <w:r w:rsidRPr="00285C8A">
              <w:rPr>
                <w:bCs/>
              </w:rPr>
              <w:t>державний фонд регіонального розвитку</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C32836" w14:textId="55781504" w:rsidR="00E11DCE" w:rsidRPr="00285C8A" w:rsidRDefault="00E11DCE" w:rsidP="00984C19">
            <w:pPr>
              <w:spacing w:line="26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vAlign w:val="center"/>
          </w:tcPr>
          <w:p w14:paraId="10EA539F" w14:textId="77777777" w:rsidR="00E11DCE" w:rsidRPr="00285C8A" w:rsidRDefault="00E11DCE" w:rsidP="00984C19">
            <w:pPr>
              <w:spacing w:line="26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vAlign w:val="center"/>
          </w:tcPr>
          <w:p w14:paraId="0896C77E" w14:textId="77777777" w:rsidR="00E11DCE" w:rsidRPr="00285C8A" w:rsidRDefault="00E11DCE" w:rsidP="00984C19">
            <w:pPr>
              <w:spacing w:line="260" w:lineRule="exact"/>
              <w:ind w:firstLine="6"/>
              <w:jc w:val="center"/>
            </w:pPr>
          </w:p>
        </w:tc>
        <w:tc>
          <w:tcPr>
            <w:tcW w:w="886" w:type="pct"/>
            <w:tcBorders>
              <w:top w:val="single" w:sz="4" w:space="0" w:color="auto"/>
              <w:left w:val="single" w:sz="4" w:space="0" w:color="auto"/>
              <w:bottom w:val="single" w:sz="4" w:space="0" w:color="auto"/>
              <w:right w:val="single" w:sz="4" w:space="0" w:color="auto"/>
            </w:tcBorders>
            <w:vAlign w:val="center"/>
          </w:tcPr>
          <w:p w14:paraId="1B6FE040" w14:textId="008DA824" w:rsidR="00E11DCE" w:rsidRPr="00285C8A" w:rsidRDefault="00E11DCE" w:rsidP="00984C19">
            <w:pPr>
              <w:spacing w:line="260" w:lineRule="exact"/>
              <w:ind w:firstLine="6"/>
              <w:jc w:val="center"/>
            </w:pPr>
          </w:p>
        </w:tc>
      </w:tr>
      <w:tr w:rsidR="00E11DCE" w:rsidRPr="00285C8A" w14:paraId="005152A9"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8FADF21" w14:textId="77777777" w:rsidR="00E11DCE" w:rsidRPr="00285C8A" w:rsidRDefault="00E11DCE" w:rsidP="00984C19">
            <w:pPr>
              <w:shd w:val="clear" w:color="auto" w:fill="FFFFFF" w:themeFill="background1"/>
              <w:spacing w:line="260" w:lineRule="exact"/>
              <w:ind w:left="57" w:right="57"/>
              <w:rPr>
                <w:b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4E9CDA" w14:textId="77777777" w:rsidR="00E11DCE" w:rsidRPr="00285C8A" w:rsidRDefault="00E11DCE" w:rsidP="00984C19">
            <w:pPr>
              <w:spacing w:line="26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31E422F3" w14:textId="77777777" w:rsidR="00E11DCE" w:rsidRPr="00285C8A" w:rsidRDefault="00E11DCE" w:rsidP="00984C19">
            <w:pPr>
              <w:spacing w:line="26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181D9042" w14:textId="77777777" w:rsidR="00E11DCE" w:rsidRPr="00285C8A" w:rsidRDefault="00E11DCE" w:rsidP="00984C19">
            <w:pPr>
              <w:spacing w:line="260" w:lineRule="exact"/>
              <w:ind w:firstLine="6"/>
              <w:jc w:val="center"/>
            </w:pPr>
          </w:p>
        </w:tc>
        <w:tc>
          <w:tcPr>
            <w:tcW w:w="886" w:type="pct"/>
            <w:tcBorders>
              <w:top w:val="single" w:sz="4" w:space="0" w:color="auto"/>
              <w:left w:val="single" w:sz="4" w:space="0" w:color="auto"/>
              <w:bottom w:val="single" w:sz="4" w:space="0" w:color="auto"/>
              <w:right w:val="single" w:sz="4" w:space="0" w:color="auto"/>
            </w:tcBorders>
          </w:tcPr>
          <w:p w14:paraId="4133EE7F" w14:textId="77777777" w:rsidR="00E11DCE" w:rsidRPr="00285C8A" w:rsidRDefault="00E11DCE" w:rsidP="00984C19">
            <w:pPr>
              <w:spacing w:line="260" w:lineRule="exact"/>
              <w:ind w:firstLine="6"/>
              <w:jc w:val="center"/>
            </w:pPr>
          </w:p>
        </w:tc>
      </w:tr>
      <w:tr w:rsidR="00E11DCE" w:rsidRPr="00285C8A" w14:paraId="0E9C9BA1"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ADCCCAD" w14:textId="77777777" w:rsidR="00E11DCE" w:rsidRPr="00285C8A" w:rsidRDefault="00E11DCE" w:rsidP="00984C19">
            <w:pPr>
              <w:shd w:val="clear" w:color="auto" w:fill="FFFFFF" w:themeFill="background1"/>
              <w:spacing w:line="260" w:lineRule="exact"/>
              <w:ind w:left="57" w:right="57"/>
              <w:rPr>
                <w:bCs/>
              </w:rPr>
            </w:pPr>
            <w:r w:rsidRPr="00285C8A">
              <w:rPr>
                <w:bCs/>
              </w:rPr>
              <w:t>місцевий бюджет</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4D3EE" w14:textId="7A01EE1F" w:rsidR="00E11DCE" w:rsidRPr="00285C8A" w:rsidRDefault="00C1521D" w:rsidP="00984C19">
            <w:pPr>
              <w:spacing w:line="260" w:lineRule="exact"/>
              <w:ind w:firstLine="6"/>
              <w:jc w:val="center"/>
              <w:rPr>
                <w:lang w:val="ru-RU"/>
              </w:rPr>
            </w:pPr>
            <w:r w:rsidRPr="00285C8A">
              <w:rPr>
                <w:lang w:val="ru-RU"/>
              </w:rPr>
              <w:t>3000</w:t>
            </w:r>
          </w:p>
        </w:tc>
        <w:tc>
          <w:tcPr>
            <w:tcW w:w="735" w:type="pct"/>
            <w:tcBorders>
              <w:top w:val="single" w:sz="4" w:space="0" w:color="auto"/>
              <w:left w:val="single" w:sz="4" w:space="0" w:color="auto"/>
              <w:bottom w:val="single" w:sz="4" w:space="0" w:color="auto"/>
              <w:right w:val="single" w:sz="4" w:space="0" w:color="auto"/>
            </w:tcBorders>
          </w:tcPr>
          <w:p w14:paraId="35631379" w14:textId="77777777" w:rsidR="00E11DCE" w:rsidRPr="00285C8A" w:rsidRDefault="00E11DCE" w:rsidP="00984C19">
            <w:pPr>
              <w:spacing w:line="260" w:lineRule="exact"/>
              <w:ind w:firstLine="6"/>
              <w:jc w:val="center"/>
              <w:rPr>
                <w:lang w:val="ru-RU"/>
              </w:rPr>
            </w:pPr>
          </w:p>
        </w:tc>
        <w:tc>
          <w:tcPr>
            <w:tcW w:w="735" w:type="pct"/>
            <w:tcBorders>
              <w:top w:val="single" w:sz="4" w:space="0" w:color="auto"/>
              <w:left w:val="single" w:sz="4" w:space="0" w:color="auto"/>
              <w:bottom w:val="single" w:sz="4" w:space="0" w:color="auto"/>
              <w:right w:val="single" w:sz="4" w:space="0" w:color="auto"/>
            </w:tcBorders>
          </w:tcPr>
          <w:p w14:paraId="34EEE3C5" w14:textId="77777777" w:rsidR="00E11DCE" w:rsidRPr="00285C8A" w:rsidRDefault="00E11DCE" w:rsidP="00984C19">
            <w:pPr>
              <w:spacing w:line="260" w:lineRule="exact"/>
              <w:ind w:firstLine="6"/>
              <w:jc w:val="center"/>
              <w:rPr>
                <w:lang w:val="ru-RU"/>
              </w:rPr>
            </w:pPr>
          </w:p>
        </w:tc>
        <w:tc>
          <w:tcPr>
            <w:tcW w:w="886" w:type="pct"/>
            <w:tcBorders>
              <w:top w:val="single" w:sz="4" w:space="0" w:color="auto"/>
              <w:left w:val="single" w:sz="4" w:space="0" w:color="auto"/>
              <w:bottom w:val="single" w:sz="4" w:space="0" w:color="auto"/>
              <w:right w:val="single" w:sz="4" w:space="0" w:color="auto"/>
            </w:tcBorders>
          </w:tcPr>
          <w:p w14:paraId="4BA4DC19" w14:textId="2722F63A" w:rsidR="00E11DCE" w:rsidRPr="00285C8A" w:rsidRDefault="00C1521D" w:rsidP="00984C19">
            <w:pPr>
              <w:spacing w:line="260" w:lineRule="exact"/>
              <w:ind w:firstLine="6"/>
              <w:jc w:val="center"/>
              <w:rPr>
                <w:lang w:val="ru-RU"/>
              </w:rPr>
            </w:pPr>
            <w:r w:rsidRPr="00285C8A">
              <w:rPr>
                <w:lang w:val="ru-RU"/>
              </w:rPr>
              <w:t>3000</w:t>
            </w:r>
          </w:p>
        </w:tc>
      </w:tr>
      <w:tr w:rsidR="00E11DCE" w:rsidRPr="00285C8A" w14:paraId="114CF1D6"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90B1C39" w14:textId="77777777" w:rsidR="00E11DCE" w:rsidRPr="00285C8A" w:rsidRDefault="00E11DCE" w:rsidP="00984C19">
            <w:pPr>
              <w:shd w:val="clear" w:color="auto" w:fill="FFFFFF" w:themeFill="background1"/>
              <w:spacing w:line="260" w:lineRule="exact"/>
              <w:ind w:left="57" w:right="57"/>
              <w:rPr>
                <w:b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467B0B" w14:textId="77777777" w:rsidR="00E11DCE" w:rsidRPr="00285C8A" w:rsidRDefault="00E11DCE" w:rsidP="00984C19">
            <w:pPr>
              <w:spacing w:line="26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6CEB21A5" w14:textId="77777777" w:rsidR="00E11DCE" w:rsidRPr="00285C8A" w:rsidRDefault="00E11DCE" w:rsidP="00984C19">
            <w:pPr>
              <w:spacing w:line="26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1376B02E" w14:textId="77777777" w:rsidR="00E11DCE" w:rsidRPr="00285C8A" w:rsidRDefault="00E11DCE" w:rsidP="00984C19">
            <w:pPr>
              <w:spacing w:line="260" w:lineRule="exact"/>
              <w:ind w:firstLine="6"/>
              <w:jc w:val="center"/>
            </w:pPr>
          </w:p>
        </w:tc>
        <w:tc>
          <w:tcPr>
            <w:tcW w:w="886" w:type="pct"/>
            <w:tcBorders>
              <w:top w:val="single" w:sz="4" w:space="0" w:color="auto"/>
              <w:left w:val="single" w:sz="4" w:space="0" w:color="auto"/>
              <w:bottom w:val="single" w:sz="4" w:space="0" w:color="auto"/>
              <w:right w:val="single" w:sz="4" w:space="0" w:color="auto"/>
            </w:tcBorders>
          </w:tcPr>
          <w:p w14:paraId="4B51844A" w14:textId="77777777" w:rsidR="00E11DCE" w:rsidRPr="00285C8A" w:rsidRDefault="00E11DCE" w:rsidP="00984C19">
            <w:pPr>
              <w:spacing w:line="260" w:lineRule="exact"/>
              <w:ind w:firstLine="6"/>
              <w:jc w:val="center"/>
            </w:pPr>
          </w:p>
        </w:tc>
      </w:tr>
      <w:tr w:rsidR="00E11DCE" w:rsidRPr="00285C8A" w14:paraId="31040EB3" w14:textId="77777777" w:rsidTr="00C1521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3"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FE6683F" w14:textId="77777777" w:rsidR="00E11DCE" w:rsidRPr="00285C8A" w:rsidRDefault="00E11DCE" w:rsidP="00984C19">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3017"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53A19FE" w14:textId="77777777" w:rsidR="00E11DCE" w:rsidRPr="00285C8A" w:rsidRDefault="00E11DCE" w:rsidP="00984C19">
            <w:pPr>
              <w:shd w:val="clear" w:color="auto" w:fill="FFFFFF" w:themeFill="background1"/>
              <w:spacing w:line="260" w:lineRule="exact"/>
              <w:ind w:left="57" w:right="57"/>
              <w:rPr>
                <w:bCs/>
              </w:rPr>
            </w:pPr>
          </w:p>
        </w:tc>
      </w:tr>
    </w:tbl>
    <w:p w14:paraId="3FE3E8B3" w14:textId="77777777" w:rsidR="009D3DE3" w:rsidRPr="00285C8A" w:rsidRDefault="009D3DE3" w:rsidP="009D3DE3">
      <w:pPr>
        <w:shd w:val="clear" w:color="auto" w:fill="FFFFFF" w:themeFill="background1"/>
        <w:jc w:val="both"/>
        <w:rPr>
          <w:b/>
          <w:bCs/>
          <w:i/>
          <w:color w:val="000000"/>
        </w:rPr>
      </w:pPr>
    </w:p>
    <w:p w14:paraId="2562DFBD" w14:textId="005184A9" w:rsidR="009D3DE3" w:rsidRPr="00285C8A" w:rsidRDefault="009D3DE3" w:rsidP="009D3DE3">
      <w:pPr>
        <w:shd w:val="clear" w:color="auto" w:fill="FFFFFF" w:themeFill="background1"/>
        <w:rPr>
          <w:b/>
          <w:bCs/>
          <w:i/>
          <w:color w:val="000000"/>
        </w:rPr>
      </w:pPr>
      <w:r w:rsidRPr="00285C8A">
        <w:rPr>
          <w:b/>
          <w:bCs/>
          <w:i/>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2"/>
        <w:gridCol w:w="1273"/>
        <w:gridCol w:w="1415"/>
        <w:gridCol w:w="1415"/>
        <w:gridCol w:w="1704"/>
      </w:tblGrid>
      <w:tr w:rsidR="00416D49" w:rsidRPr="00285C8A" w14:paraId="0C186975"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1872D6F9" w14:textId="77777777" w:rsidR="00416D49" w:rsidRPr="00285C8A" w:rsidRDefault="00416D49" w:rsidP="00984C19">
            <w:pPr>
              <w:shd w:val="clear" w:color="auto" w:fill="FFFFFF" w:themeFill="background1"/>
              <w:spacing w:line="260" w:lineRule="exact"/>
              <w:ind w:left="57" w:right="57"/>
              <w:rPr>
                <w:bCs/>
              </w:rPr>
            </w:pPr>
            <w:r w:rsidRPr="00285C8A">
              <w:rPr>
                <w:bCs/>
              </w:rPr>
              <w:br w:type="page"/>
              <w:t>1. Номер технічного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08ADBC2B" w14:textId="6A80DD05" w:rsidR="00416D49" w:rsidRPr="00285C8A" w:rsidRDefault="00416D49" w:rsidP="00984C19">
            <w:pPr>
              <w:shd w:val="clear" w:color="auto" w:fill="FFFFFF" w:themeFill="background1"/>
              <w:spacing w:line="260" w:lineRule="exact"/>
              <w:ind w:left="57" w:right="57"/>
              <w:rPr>
                <w:color w:val="000000"/>
              </w:rPr>
            </w:pPr>
            <w:r w:rsidRPr="00285C8A">
              <w:rPr>
                <w:color w:val="000000"/>
              </w:rPr>
              <w:t>2.4</w:t>
            </w:r>
            <w:r w:rsidRPr="00285C8A">
              <w:rPr>
                <w:color w:val="000000"/>
                <w:lang w:val="ru-RU"/>
              </w:rPr>
              <w:t>3</w:t>
            </w:r>
            <w:r w:rsidRPr="00285C8A">
              <w:rPr>
                <w:color w:val="000000"/>
              </w:rPr>
              <w:t>.</w:t>
            </w:r>
          </w:p>
        </w:tc>
      </w:tr>
      <w:tr w:rsidR="00416D49" w:rsidRPr="00285C8A" w14:paraId="3E360468"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1F926AF3" w14:textId="77777777" w:rsidR="00416D49" w:rsidRPr="00285C8A" w:rsidRDefault="00416D49" w:rsidP="00984C19">
            <w:pPr>
              <w:shd w:val="clear" w:color="auto" w:fill="FFFFFF" w:themeFill="background1"/>
              <w:spacing w:line="260" w:lineRule="exact"/>
              <w:ind w:left="57" w:right="57"/>
              <w:rPr>
                <w:bCs/>
              </w:rPr>
            </w:pPr>
            <w:r w:rsidRPr="00285C8A">
              <w:rPr>
                <w:bCs/>
              </w:rPr>
              <w:t>2. Назва технічного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4F1D9DA8" w14:textId="52470674" w:rsidR="00416D49" w:rsidRPr="00285C8A" w:rsidRDefault="00416D49" w:rsidP="00984C19">
            <w:pPr>
              <w:shd w:val="clear" w:color="auto" w:fill="FFFFFF" w:themeFill="background1"/>
              <w:spacing w:line="260" w:lineRule="exact"/>
              <w:ind w:left="57" w:right="57"/>
              <w:rPr>
                <w:color w:val="000000"/>
              </w:rPr>
            </w:pPr>
            <w:r w:rsidRPr="00285C8A">
              <w:rPr>
                <w:color w:val="000000"/>
              </w:rPr>
              <w:t xml:space="preserve">Очищення річки </w:t>
            </w:r>
            <w:proofErr w:type="spellStart"/>
            <w:r w:rsidRPr="00285C8A">
              <w:rPr>
                <w:color w:val="000000"/>
              </w:rPr>
              <w:t>Гнилоп'ять</w:t>
            </w:r>
            <w:proofErr w:type="spellEnd"/>
            <w:r w:rsidRPr="00285C8A">
              <w:rPr>
                <w:color w:val="000000"/>
              </w:rPr>
              <w:t xml:space="preserve"> з видаленням мулового осаду в м. </w:t>
            </w:r>
            <w:proofErr w:type="spellStart"/>
            <w:r w:rsidRPr="00285C8A">
              <w:rPr>
                <w:color w:val="000000"/>
              </w:rPr>
              <w:t>Бердичеві</w:t>
            </w:r>
            <w:proofErr w:type="spellEnd"/>
          </w:p>
        </w:tc>
      </w:tr>
      <w:tr w:rsidR="00416D49" w:rsidRPr="00285C8A" w14:paraId="59D2D3EE"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3953E379" w14:textId="77777777" w:rsidR="00416D49" w:rsidRPr="00285C8A" w:rsidRDefault="00416D49" w:rsidP="00984C19">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624A5CB1" w14:textId="2A298960" w:rsidR="00416D49" w:rsidRPr="00285C8A" w:rsidRDefault="00CF2516" w:rsidP="00984C19">
            <w:pPr>
              <w:shd w:val="clear" w:color="auto" w:fill="FFFFFF" w:themeFill="background1"/>
              <w:spacing w:line="260" w:lineRule="exact"/>
              <w:ind w:left="57" w:right="57"/>
              <w:rPr>
                <w:color w:val="000000"/>
              </w:rPr>
            </w:pPr>
            <w:r w:rsidRPr="00285C8A">
              <w:rPr>
                <w:color w:val="000000"/>
              </w:rPr>
              <w:t>3. Здійснення заходів щодо забезпечення збереження, відновлення та збалансованого використання природоохоронних територій.</w:t>
            </w:r>
          </w:p>
        </w:tc>
      </w:tr>
      <w:tr w:rsidR="00416D49" w:rsidRPr="00285C8A" w14:paraId="0F73ED65"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0819454E" w14:textId="77777777" w:rsidR="00416D49" w:rsidRPr="00285C8A" w:rsidRDefault="00416D49" w:rsidP="00984C19">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4C846DC5" w14:textId="77777777" w:rsidR="00416D49" w:rsidRPr="00285C8A" w:rsidRDefault="00416D49" w:rsidP="00984C19">
            <w:pPr>
              <w:shd w:val="clear" w:color="auto" w:fill="FFFFFF" w:themeFill="background1"/>
              <w:spacing w:line="260" w:lineRule="exact"/>
              <w:ind w:left="57" w:right="57"/>
              <w:rPr>
                <w:color w:val="000000"/>
              </w:rPr>
            </w:pPr>
            <w:r w:rsidRPr="00285C8A">
              <w:rPr>
                <w:color w:val="000000"/>
              </w:rPr>
              <w:t>2.3.6. Забезпечення еколого-економічного балансу територій громад та збереження природно-заповідного фонду</w:t>
            </w:r>
          </w:p>
        </w:tc>
      </w:tr>
      <w:tr w:rsidR="00416D49" w:rsidRPr="00285C8A" w14:paraId="766847F9"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6D66F276" w14:textId="77777777" w:rsidR="00416D49" w:rsidRPr="00285C8A" w:rsidRDefault="00416D49" w:rsidP="00984C19">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2170909B" w14:textId="39905AC6" w:rsidR="00416D49" w:rsidRPr="00285C8A" w:rsidRDefault="00CF2516" w:rsidP="00984C19">
            <w:pPr>
              <w:shd w:val="clear" w:color="auto" w:fill="FFFFFF" w:themeFill="background1"/>
              <w:spacing w:line="260" w:lineRule="exact"/>
              <w:ind w:left="57" w:right="57"/>
              <w:rPr>
                <w:color w:val="000000"/>
              </w:rPr>
            </w:pPr>
            <w:proofErr w:type="spellStart"/>
            <w:r w:rsidRPr="00285C8A">
              <w:rPr>
                <w:color w:val="000000"/>
                <w:lang w:val="ru-RU"/>
              </w:rPr>
              <w:t>Бердичівська</w:t>
            </w:r>
            <w:proofErr w:type="spellEnd"/>
            <w:r w:rsidRPr="00285C8A">
              <w:rPr>
                <w:color w:val="000000"/>
                <w:lang w:val="ru-RU"/>
              </w:rPr>
              <w:t xml:space="preserve"> ТГ та </w:t>
            </w:r>
            <w:proofErr w:type="spellStart"/>
            <w:r w:rsidRPr="00285C8A">
              <w:rPr>
                <w:color w:val="000000"/>
                <w:lang w:val="ru-RU"/>
              </w:rPr>
              <w:t>прилеглі</w:t>
            </w:r>
            <w:proofErr w:type="spellEnd"/>
            <w:r w:rsidRPr="00285C8A">
              <w:rPr>
                <w:color w:val="000000"/>
                <w:lang w:val="ru-RU"/>
              </w:rPr>
              <w:t xml:space="preserve"> ТГ</w:t>
            </w:r>
          </w:p>
        </w:tc>
      </w:tr>
      <w:tr w:rsidR="00416D49" w:rsidRPr="00285C8A" w14:paraId="3FAB57FB"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199E081B" w14:textId="77777777" w:rsidR="00416D49" w:rsidRPr="00285C8A" w:rsidRDefault="00416D49" w:rsidP="00984C19">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7E73E87F" w14:textId="6D0F9C6C" w:rsidR="00416D49" w:rsidRPr="00285C8A" w:rsidRDefault="004D31D6" w:rsidP="00984C19">
            <w:pPr>
              <w:shd w:val="clear" w:color="auto" w:fill="FFFFFF" w:themeFill="background1"/>
              <w:spacing w:line="260" w:lineRule="exact"/>
              <w:ind w:left="57" w:right="57"/>
              <w:rPr>
                <w:color w:val="000000"/>
                <w:lang w:val="ru-RU"/>
              </w:rPr>
            </w:pPr>
            <w:proofErr w:type="spellStart"/>
            <w:r w:rsidRPr="00285C8A">
              <w:rPr>
                <w:color w:val="000000"/>
                <w:lang w:val="ru-RU"/>
              </w:rPr>
              <w:t>Питання</w:t>
            </w:r>
            <w:proofErr w:type="spellEnd"/>
            <w:r w:rsidRPr="00285C8A">
              <w:rPr>
                <w:color w:val="000000"/>
                <w:lang w:val="ru-RU"/>
              </w:rPr>
              <w:t xml:space="preserve"> </w:t>
            </w:r>
            <w:proofErr w:type="spellStart"/>
            <w:r w:rsidRPr="00285C8A">
              <w:rPr>
                <w:color w:val="000000"/>
                <w:lang w:val="ru-RU"/>
              </w:rPr>
              <w:t>оздоровлення</w:t>
            </w:r>
            <w:proofErr w:type="spellEnd"/>
            <w:r w:rsidRPr="00285C8A">
              <w:rPr>
                <w:color w:val="000000"/>
                <w:lang w:val="ru-RU"/>
              </w:rPr>
              <w:t xml:space="preserve"> </w:t>
            </w:r>
            <w:proofErr w:type="spellStart"/>
            <w:r w:rsidRPr="00285C8A">
              <w:rPr>
                <w:color w:val="000000"/>
                <w:lang w:val="ru-RU"/>
              </w:rPr>
              <w:t>річки</w:t>
            </w:r>
            <w:proofErr w:type="spellEnd"/>
            <w:r w:rsidRPr="00285C8A">
              <w:rPr>
                <w:color w:val="000000"/>
                <w:lang w:val="ru-RU"/>
              </w:rPr>
              <w:t xml:space="preserve"> </w:t>
            </w:r>
            <w:proofErr w:type="spellStart"/>
            <w:r w:rsidRPr="00285C8A">
              <w:rPr>
                <w:color w:val="000000"/>
                <w:lang w:val="ru-RU"/>
              </w:rPr>
              <w:t>Гнилоп'ять</w:t>
            </w:r>
            <w:proofErr w:type="spellEnd"/>
            <w:r w:rsidRPr="00285C8A">
              <w:rPr>
                <w:color w:val="000000"/>
                <w:lang w:val="ru-RU"/>
              </w:rPr>
              <w:t xml:space="preserve"> є </w:t>
            </w:r>
            <w:proofErr w:type="spellStart"/>
            <w:r w:rsidRPr="00285C8A">
              <w:rPr>
                <w:color w:val="000000"/>
                <w:lang w:val="ru-RU"/>
              </w:rPr>
              <w:t>надзвичайно</w:t>
            </w:r>
            <w:proofErr w:type="spellEnd"/>
            <w:r w:rsidRPr="00285C8A">
              <w:rPr>
                <w:color w:val="000000"/>
                <w:lang w:val="ru-RU"/>
              </w:rPr>
              <w:t xml:space="preserve"> </w:t>
            </w:r>
            <w:proofErr w:type="spellStart"/>
            <w:r w:rsidRPr="00285C8A">
              <w:rPr>
                <w:color w:val="000000"/>
                <w:lang w:val="ru-RU"/>
              </w:rPr>
              <w:t>актуальним</w:t>
            </w:r>
            <w:proofErr w:type="spellEnd"/>
            <w:r w:rsidRPr="00285C8A">
              <w:rPr>
                <w:color w:val="000000"/>
                <w:lang w:val="ru-RU"/>
              </w:rPr>
              <w:t xml:space="preserve">. На </w:t>
            </w:r>
            <w:proofErr w:type="spellStart"/>
            <w:r w:rsidRPr="00285C8A">
              <w:rPr>
                <w:color w:val="000000"/>
                <w:lang w:val="ru-RU"/>
              </w:rPr>
              <w:t>даний</w:t>
            </w:r>
            <w:proofErr w:type="spellEnd"/>
            <w:r w:rsidRPr="00285C8A">
              <w:rPr>
                <w:color w:val="000000"/>
                <w:lang w:val="ru-RU"/>
              </w:rPr>
              <w:t xml:space="preserve"> час </w:t>
            </w:r>
            <w:proofErr w:type="spellStart"/>
            <w:r w:rsidRPr="00285C8A">
              <w:rPr>
                <w:color w:val="000000"/>
                <w:lang w:val="ru-RU"/>
              </w:rPr>
              <w:t>річка</w:t>
            </w:r>
            <w:proofErr w:type="spellEnd"/>
            <w:r w:rsidRPr="00285C8A">
              <w:rPr>
                <w:color w:val="000000"/>
                <w:lang w:val="ru-RU"/>
              </w:rPr>
              <w:t xml:space="preserve"> </w:t>
            </w:r>
            <w:proofErr w:type="spellStart"/>
            <w:r w:rsidRPr="00285C8A">
              <w:rPr>
                <w:color w:val="000000"/>
                <w:lang w:val="ru-RU"/>
              </w:rPr>
              <w:t>втратила</w:t>
            </w:r>
            <w:proofErr w:type="spellEnd"/>
            <w:r w:rsidRPr="00285C8A">
              <w:rPr>
                <w:color w:val="000000"/>
                <w:lang w:val="ru-RU"/>
              </w:rPr>
              <w:t xml:space="preserve"> свою </w:t>
            </w:r>
            <w:proofErr w:type="spellStart"/>
            <w:r w:rsidRPr="00285C8A">
              <w:rPr>
                <w:color w:val="000000"/>
                <w:lang w:val="ru-RU"/>
              </w:rPr>
              <w:t>здатність</w:t>
            </w:r>
            <w:proofErr w:type="spellEnd"/>
            <w:r w:rsidRPr="00285C8A">
              <w:rPr>
                <w:color w:val="000000"/>
                <w:lang w:val="ru-RU"/>
              </w:rPr>
              <w:t xml:space="preserve"> до </w:t>
            </w:r>
            <w:proofErr w:type="spellStart"/>
            <w:r w:rsidRPr="00285C8A">
              <w:rPr>
                <w:color w:val="000000"/>
                <w:lang w:val="ru-RU"/>
              </w:rPr>
              <w:t>самоочищення</w:t>
            </w:r>
            <w:proofErr w:type="spellEnd"/>
            <w:r w:rsidRPr="00285C8A">
              <w:rPr>
                <w:color w:val="000000"/>
                <w:lang w:val="ru-RU"/>
              </w:rPr>
              <w:t xml:space="preserve"> (</w:t>
            </w:r>
            <w:proofErr w:type="spellStart"/>
            <w:r w:rsidRPr="00285C8A">
              <w:rPr>
                <w:color w:val="000000"/>
                <w:lang w:val="ru-RU"/>
              </w:rPr>
              <w:t>рівень</w:t>
            </w:r>
            <w:proofErr w:type="spellEnd"/>
            <w:r w:rsidRPr="00285C8A">
              <w:rPr>
                <w:color w:val="000000"/>
                <w:lang w:val="ru-RU"/>
              </w:rPr>
              <w:t xml:space="preserve"> води </w:t>
            </w:r>
            <w:proofErr w:type="spellStart"/>
            <w:r w:rsidRPr="00285C8A">
              <w:rPr>
                <w:color w:val="000000"/>
                <w:lang w:val="ru-RU"/>
              </w:rPr>
              <w:t>знижено</w:t>
            </w:r>
            <w:proofErr w:type="spellEnd"/>
            <w:r w:rsidRPr="00285C8A">
              <w:rPr>
                <w:color w:val="000000"/>
                <w:lang w:val="ru-RU"/>
              </w:rPr>
              <w:t xml:space="preserve">, </w:t>
            </w:r>
            <w:proofErr w:type="spellStart"/>
            <w:r w:rsidRPr="00285C8A">
              <w:rPr>
                <w:color w:val="000000"/>
                <w:lang w:val="ru-RU"/>
              </w:rPr>
              <w:t>має</w:t>
            </w:r>
            <w:proofErr w:type="spellEnd"/>
            <w:r w:rsidRPr="00285C8A">
              <w:rPr>
                <w:color w:val="000000"/>
                <w:lang w:val="ru-RU"/>
              </w:rPr>
              <w:t xml:space="preserve"> </w:t>
            </w:r>
            <w:proofErr w:type="spellStart"/>
            <w:r w:rsidRPr="00285C8A">
              <w:rPr>
                <w:color w:val="000000"/>
                <w:lang w:val="ru-RU"/>
              </w:rPr>
              <w:t>місце</w:t>
            </w:r>
            <w:proofErr w:type="spellEnd"/>
            <w:r w:rsidRPr="00285C8A">
              <w:rPr>
                <w:color w:val="000000"/>
                <w:lang w:val="ru-RU"/>
              </w:rPr>
              <w:t xml:space="preserve"> </w:t>
            </w:r>
            <w:proofErr w:type="spellStart"/>
            <w:r w:rsidRPr="00285C8A">
              <w:rPr>
                <w:color w:val="000000"/>
                <w:lang w:val="ru-RU"/>
              </w:rPr>
              <w:t>замулення</w:t>
            </w:r>
            <w:proofErr w:type="spellEnd"/>
            <w:r w:rsidRPr="00285C8A">
              <w:rPr>
                <w:color w:val="000000"/>
                <w:lang w:val="ru-RU"/>
              </w:rPr>
              <w:t xml:space="preserve"> дна, </w:t>
            </w:r>
            <w:proofErr w:type="spellStart"/>
            <w:r w:rsidRPr="00285C8A">
              <w:rPr>
                <w:color w:val="000000"/>
                <w:lang w:val="ru-RU"/>
              </w:rPr>
              <w:t>інтенсивне</w:t>
            </w:r>
            <w:proofErr w:type="spellEnd"/>
            <w:r w:rsidRPr="00285C8A">
              <w:rPr>
                <w:color w:val="000000"/>
                <w:lang w:val="ru-RU"/>
              </w:rPr>
              <w:t xml:space="preserve"> </w:t>
            </w:r>
            <w:proofErr w:type="spellStart"/>
            <w:r w:rsidRPr="00285C8A">
              <w:rPr>
                <w:color w:val="000000"/>
                <w:lang w:val="ru-RU"/>
              </w:rPr>
              <w:t>заростання</w:t>
            </w:r>
            <w:proofErr w:type="spellEnd"/>
            <w:r w:rsidRPr="00285C8A">
              <w:rPr>
                <w:color w:val="000000"/>
                <w:lang w:val="ru-RU"/>
              </w:rPr>
              <w:t xml:space="preserve"> </w:t>
            </w:r>
            <w:proofErr w:type="spellStart"/>
            <w:r w:rsidRPr="00285C8A">
              <w:rPr>
                <w:color w:val="000000"/>
                <w:lang w:val="ru-RU"/>
              </w:rPr>
              <w:t>вздовж</w:t>
            </w:r>
            <w:proofErr w:type="spellEnd"/>
            <w:r w:rsidRPr="00285C8A">
              <w:rPr>
                <w:color w:val="000000"/>
                <w:lang w:val="ru-RU"/>
              </w:rPr>
              <w:t xml:space="preserve"> </w:t>
            </w:r>
            <w:proofErr w:type="spellStart"/>
            <w:r w:rsidRPr="00285C8A">
              <w:rPr>
                <w:color w:val="000000"/>
                <w:lang w:val="ru-RU"/>
              </w:rPr>
              <w:t>берегів</w:t>
            </w:r>
            <w:proofErr w:type="spellEnd"/>
            <w:r w:rsidRPr="00285C8A">
              <w:rPr>
                <w:color w:val="000000"/>
                <w:lang w:val="ru-RU"/>
              </w:rPr>
              <w:t>).</w:t>
            </w:r>
          </w:p>
        </w:tc>
      </w:tr>
      <w:tr w:rsidR="004D31D6" w:rsidRPr="00285C8A" w14:paraId="027C8FED"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2B5B1E2A" w14:textId="77777777" w:rsidR="004D31D6" w:rsidRPr="00285C8A" w:rsidRDefault="004D31D6" w:rsidP="00984C19">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44904774" w14:textId="09837D77" w:rsidR="004D31D6" w:rsidRPr="00285C8A" w:rsidRDefault="00984C19" w:rsidP="00984C19">
            <w:pPr>
              <w:shd w:val="clear" w:color="auto" w:fill="FFFFFF" w:themeFill="background1"/>
              <w:spacing w:line="260" w:lineRule="exact"/>
              <w:ind w:left="57" w:right="57"/>
              <w:rPr>
                <w:color w:val="000000"/>
                <w:lang w:val="ru-RU"/>
              </w:rPr>
            </w:pPr>
            <w:r w:rsidRPr="00285C8A">
              <w:rPr>
                <w:color w:val="000000"/>
                <w:lang w:val="ru-RU"/>
              </w:rPr>
              <w:t xml:space="preserve">1. </w:t>
            </w:r>
            <w:proofErr w:type="spellStart"/>
            <w:r w:rsidR="004D31D6" w:rsidRPr="00285C8A">
              <w:rPr>
                <w:color w:val="000000"/>
                <w:lang w:val="ru-RU"/>
              </w:rPr>
              <w:t>Покращення</w:t>
            </w:r>
            <w:proofErr w:type="spellEnd"/>
            <w:r w:rsidR="004D31D6" w:rsidRPr="00285C8A">
              <w:rPr>
                <w:color w:val="000000"/>
                <w:lang w:val="ru-RU"/>
              </w:rPr>
              <w:t xml:space="preserve"> </w:t>
            </w:r>
            <w:proofErr w:type="spellStart"/>
            <w:r w:rsidR="004D31D6" w:rsidRPr="00285C8A">
              <w:rPr>
                <w:color w:val="000000"/>
                <w:lang w:val="ru-RU"/>
              </w:rPr>
              <w:t>навколишнього</w:t>
            </w:r>
            <w:proofErr w:type="spellEnd"/>
            <w:r w:rsidR="004D31D6" w:rsidRPr="00285C8A">
              <w:rPr>
                <w:color w:val="000000"/>
                <w:lang w:val="ru-RU"/>
              </w:rPr>
              <w:t xml:space="preserve"> природного</w:t>
            </w:r>
            <w:r w:rsidRPr="00285C8A">
              <w:rPr>
                <w:color w:val="000000"/>
                <w:lang w:val="ru-RU"/>
              </w:rPr>
              <w:t xml:space="preserve"> </w:t>
            </w:r>
            <w:proofErr w:type="spellStart"/>
            <w:r w:rsidR="004D31D6" w:rsidRPr="00285C8A">
              <w:rPr>
                <w:color w:val="000000"/>
                <w:lang w:val="ru-RU"/>
              </w:rPr>
              <w:t>середовища</w:t>
            </w:r>
            <w:proofErr w:type="spellEnd"/>
            <w:r w:rsidR="004D31D6" w:rsidRPr="00285C8A">
              <w:rPr>
                <w:color w:val="000000"/>
                <w:lang w:val="ru-RU"/>
              </w:rPr>
              <w:t xml:space="preserve">, </w:t>
            </w:r>
            <w:proofErr w:type="spellStart"/>
            <w:r w:rsidR="004D31D6" w:rsidRPr="00285C8A">
              <w:rPr>
                <w:color w:val="000000"/>
                <w:lang w:val="ru-RU"/>
              </w:rPr>
              <w:t>збереження</w:t>
            </w:r>
            <w:proofErr w:type="spellEnd"/>
            <w:r w:rsidR="004D31D6" w:rsidRPr="00285C8A">
              <w:rPr>
                <w:color w:val="000000"/>
                <w:lang w:val="ru-RU"/>
              </w:rPr>
              <w:t xml:space="preserve"> природного </w:t>
            </w:r>
            <w:proofErr w:type="spellStart"/>
            <w:r w:rsidR="004D31D6" w:rsidRPr="00285C8A">
              <w:rPr>
                <w:color w:val="000000"/>
                <w:lang w:val="ru-RU"/>
              </w:rPr>
              <w:t>ресурси</w:t>
            </w:r>
            <w:proofErr w:type="spellEnd"/>
            <w:r w:rsidR="004D31D6" w:rsidRPr="00285C8A">
              <w:rPr>
                <w:color w:val="000000"/>
                <w:lang w:val="ru-RU"/>
              </w:rPr>
              <w:t xml:space="preserve"> – </w:t>
            </w:r>
            <w:proofErr w:type="spellStart"/>
            <w:r w:rsidR="004D31D6" w:rsidRPr="00285C8A">
              <w:rPr>
                <w:color w:val="000000"/>
                <w:lang w:val="ru-RU"/>
              </w:rPr>
              <w:t>прісної</w:t>
            </w:r>
            <w:proofErr w:type="spellEnd"/>
            <w:r w:rsidR="004D31D6" w:rsidRPr="00285C8A">
              <w:rPr>
                <w:color w:val="000000"/>
                <w:lang w:val="ru-RU"/>
              </w:rPr>
              <w:t xml:space="preserve"> води.</w:t>
            </w:r>
          </w:p>
          <w:p w14:paraId="298C2086" w14:textId="2F886A7B" w:rsidR="00984C19" w:rsidRPr="00285C8A" w:rsidRDefault="00984C19" w:rsidP="00984C19">
            <w:pPr>
              <w:shd w:val="clear" w:color="auto" w:fill="FFFFFF" w:themeFill="background1"/>
              <w:spacing w:line="260" w:lineRule="exact"/>
              <w:ind w:left="57" w:right="57"/>
              <w:rPr>
                <w:color w:val="000000"/>
                <w:lang w:val="ru-RU"/>
              </w:rPr>
            </w:pPr>
            <w:r w:rsidRPr="00285C8A">
              <w:rPr>
                <w:color w:val="000000"/>
                <w:lang w:val="ru-RU"/>
              </w:rPr>
              <w:t xml:space="preserve">2. </w:t>
            </w:r>
            <w:proofErr w:type="spellStart"/>
            <w:r w:rsidRPr="00285C8A">
              <w:rPr>
                <w:color w:val="000000"/>
                <w:lang w:val="ru-RU"/>
              </w:rPr>
              <w:t>Забезпечення</w:t>
            </w:r>
            <w:proofErr w:type="spellEnd"/>
            <w:r w:rsidRPr="00285C8A">
              <w:rPr>
                <w:color w:val="000000"/>
                <w:lang w:val="ru-RU"/>
              </w:rPr>
              <w:t xml:space="preserve"> </w:t>
            </w:r>
            <w:proofErr w:type="spellStart"/>
            <w:r w:rsidRPr="00285C8A">
              <w:rPr>
                <w:color w:val="000000"/>
                <w:lang w:val="ru-RU"/>
              </w:rPr>
              <w:t>населення</w:t>
            </w:r>
            <w:proofErr w:type="spellEnd"/>
            <w:r w:rsidRPr="00285C8A">
              <w:rPr>
                <w:color w:val="000000"/>
                <w:lang w:val="ru-RU"/>
              </w:rPr>
              <w:t xml:space="preserve"> </w:t>
            </w:r>
            <w:proofErr w:type="spellStart"/>
            <w:r w:rsidRPr="00285C8A">
              <w:rPr>
                <w:color w:val="000000"/>
                <w:lang w:val="ru-RU"/>
              </w:rPr>
              <w:t>міста</w:t>
            </w:r>
            <w:proofErr w:type="spellEnd"/>
            <w:r w:rsidRPr="00285C8A">
              <w:rPr>
                <w:color w:val="000000"/>
                <w:lang w:val="ru-RU"/>
              </w:rPr>
              <w:t xml:space="preserve"> </w:t>
            </w:r>
            <w:proofErr w:type="spellStart"/>
            <w:r w:rsidRPr="00285C8A">
              <w:rPr>
                <w:color w:val="000000"/>
                <w:lang w:val="ru-RU"/>
              </w:rPr>
              <w:t>безперебійним</w:t>
            </w:r>
            <w:proofErr w:type="spellEnd"/>
            <w:r w:rsidRPr="00285C8A">
              <w:rPr>
                <w:color w:val="000000"/>
                <w:lang w:val="ru-RU"/>
              </w:rPr>
              <w:t xml:space="preserve"> </w:t>
            </w:r>
            <w:proofErr w:type="spellStart"/>
            <w:r w:rsidRPr="00285C8A">
              <w:rPr>
                <w:color w:val="000000"/>
                <w:lang w:val="ru-RU"/>
              </w:rPr>
              <w:t>якісним</w:t>
            </w:r>
            <w:proofErr w:type="spellEnd"/>
            <w:r w:rsidRPr="00285C8A">
              <w:rPr>
                <w:color w:val="000000"/>
                <w:lang w:val="ru-RU"/>
              </w:rPr>
              <w:t xml:space="preserve"> </w:t>
            </w:r>
            <w:proofErr w:type="spellStart"/>
            <w:r w:rsidRPr="00285C8A">
              <w:rPr>
                <w:color w:val="000000"/>
                <w:lang w:val="ru-RU"/>
              </w:rPr>
              <w:t>водопостачанням</w:t>
            </w:r>
            <w:proofErr w:type="spellEnd"/>
            <w:r w:rsidRPr="00285C8A">
              <w:rPr>
                <w:color w:val="000000"/>
                <w:lang w:val="ru-RU"/>
              </w:rPr>
              <w:t>.</w:t>
            </w:r>
          </w:p>
          <w:p w14:paraId="4C4C541E" w14:textId="2DC41C72" w:rsidR="004D31D6" w:rsidRPr="00285C8A" w:rsidRDefault="00984C19" w:rsidP="00984C19">
            <w:pPr>
              <w:shd w:val="clear" w:color="auto" w:fill="FFFFFF" w:themeFill="background1"/>
              <w:spacing w:line="260" w:lineRule="exact"/>
              <w:ind w:left="57" w:right="57"/>
              <w:rPr>
                <w:color w:val="000000"/>
                <w:lang w:val="ru-RU"/>
              </w:rPr>
            </w:pPr>
            <w:r w:rsidRPr="00285C8A">
              <w:rPr>
                <w:color w:val="000000"/>
                <w:lang w:val="ru-RU"/>
              </w:rPr>
              <w:t xml:space="preserve">3. </w:t>
            </w:r>
            <w:proofErr w:type="spellStart"/>
            <w:r w:rsidR="004D31D6" w:rsidRPr="00285C8A">
              <w:rPr>
                <w:color w:val="000000"/>
                <w:lang w:val="ru-RU"/>
              </w:rPr>
              <w:t>Надійний</w:t>
            </w:r>
            <w:proofErr w:type="spellEnd"/>
            <w:r w:rsidR="004D31D6" w:rsidRPr="00285C8A">
              <w:rPr>
                <w:color w:val="000000"/>
                <w:lang w:val="ru-RU"/>
              </w:rPr>
              <w:t xml:space="preserve"> </w:t>
            </w:r>
            <w:proofErr w:type="spellStart"/>
            <w:r w:rsidR="004D31D6" w:rsidRPr="00285C8A">
              <w:rPr>
                <w:color w:val="000000"/>
                <w:lang w:val="ru-RU"/>
              </w:rPr>
              <w:t>захист</w:t>
            </w:r>
            <w:proofErr w:type="spellEnd"/>
            <w:r w:rsidR="004D31D6" w:rsidRPr="00285C8A">
              <w:rPr>
                <w:color w:val="000000"/>
                <w:lang w:val="ru-RU"/>
              </w:rPr>
              <w:t xml:space="preserve"> </w:t>
            </w:r>
            <w:proofErr w:type="spellStart"/>
            <w:r w:rsidR="004D31D6" w:rsidRPr="00285C8A">
              <w:rPr>
                <w:color w:val="000000"/>
                <w:lang w:val="ru-RU"/>
              </w:rPr>
              <w:t>укосів</w:t>
            </w:r>
            <w:proofErr w:type="spellEnd"/>
            <w:r w:rsidR="004D31D6" w:rsidRPr="00285C8A">
              <w:rPr>
                <w:color w:val="000000"/>
                <w:lang w:val="ru-RU"/>
              </w:rPr>
              <w:t xml:space="preserve">, на </w:t>
            </w:r>
            <w:proofErr w:type="spellStart"/>
            <w:r w:rsidR="004D31D6" w:rsidRPr="00285C8A">
              <w:rPr>
                <w:color w:val="000000"/>
                <w:lang w:val="ru-RU"/>
              </w:rPr>
              <w:t>контакті</w:t>
            </w:r>
            <w:proofErr w:type="spellEnd"/>
            <w:r w:rsidR="004D31D6" w:rsidRPr="00285C8A">
              <w:rPr>
                <w:color w:val="000000"/>
                <w:lang w:val="ru-RU"/>
              </w:rPr>
              <w:t xml:space="preserve"> </w:t>
            </w:r>
            <w:proofErr w:type="spellStart"/>
            <w:r w:rsidR="004D31D6" w:rsidRPr="00285C8A">
              <w:rPr>
                <w:color w:val="000000"/>
                <w:lang w:val="ru-RU"/>
              </w:rPr>
              <w:t>із</w:t>
            </w:r>
            <w:proofErr w:type="spellEnd"/>
            <w:r w:rsidR="004D31D6" w:rsidRPr="00285C8A">
              <w:rPr>
                <w:color w:val="000000"/>
                <w:lang w:val="ru-RU"/>
              </w:rPr>
              <w:t xml:space="preserve"> водною </w:t>
            </w:r>
            <w:proofErr w:type="spellStart"/>
            <w:r w:rsidR="004D31D6" w:rsidRPr="00285C8A">
              <w:rPr>
                <w:color w:val="000000"/>
                <w:lang w:val="ru-RU"/>
              </w:rPr>
              <w:t>поверхнею</w:t>
            </w:r>
            <w:proofErr w:type="spellEnd"/>
            <w:r w:rsidR="004D31D6" w:rsidRPr="00285C8A">
              <w:rPr>
                <w:color w:val="000000"/>
                <w:lang w:val="ru-RU"/>
              </w:rPr>
              <w:t xml:space="preserve">, </w:t>
            </w:r>
            <w:proofErr w:type="spellStart"/>
            <w:r w:rsidR="004D31D6" w:rsidRPr="00285C8A">
              <w:rPr>
                <w:color w:val="000000"/>
                <w:lang w:val="ru-RU"/>
              </w:rPr>
              <w:t>від</w:t>
            </w:r>
            <w:proofErr w:type="spellEnd"/>
            <w:r w:rsidR="004D31D6" w:rsidRPr="00285C8A">
              <w:rPr>
                <w:color w:val="000000"/>
                <w:lang w:val="ru-RU"/>
              </w:rPr>
              <w:t xml:space="preserve"> </w:t>
            </w:r>
            <w:proofErr w:type="spellStart"/>
            <w:r w:rsidR="004D31D6" w:rsidRPr="00285C8A">
              <w:rPr>
                <w:color w:val="000000"/>
                <w:lang w:val="ru-RU"/>
              </w:rPr>
              <w:t>руйнівної</w:t>
            </w:r>
            <w:proofErr w:type="spellEnd"/>
            <w:r w:rsidR="004D31D6" w:rsidRPr="00285C8A">
              <w:rPr>
                <w:color w:val="000000"/>
                <w:lang w:val="ru-RU"/>
              </w:rPr>
              <w:t xml:space="preserve"> </w:t>
            </w:r>
            <w:proofErr w:type="spellStart"/>
            <w:proofErr w:type="gramStart"/>
            <w:r w:rsidR="004D31D6" w:rsidRPr="00285C8A">
              <w:rPr>
                <w:color w:val="000000"/>
                <w:lang w:val="ru-RU"/>
              </w:rPr>
              <w:t>дії</w:t>
            </w:r>
            <w:proofErr w:type="spellEnd"/>
            <w:r w:rsidR="004D31D6" w:rsidRPr="00285C8A">
              <w:rPr>
                <w:color w:val="000000"/>
                <w:lang w:val="ru-RU"/>
              </w:rPr>
              <w:t xml:space="preserve">  </w:t>
            </w:r>
            <w:proofErr w:type="spellStart"/>
            <w:r w:rsidR="004D31D6" w:rsidRPr="00285C8A">
              <w:rPr>
                <w:color w:val="000000"/>
                <w:lang w:val="ru-RU"/>
              </w:rPr>
              <w:t>хвиль</w:t>
            </w:r>
            <w:proofErr w:type="spellEnd"/>
            <w:proofErr w:type="gramEnd"/>
            <w:r w:rsidR="004D31D6" w:rsidRPr="00285C8A">
              <w:rPr>
                <w:color w:val="000000"/>
                <w:lang w:val="ru-RU"/>
              </w:rPr>
              <w:t xml:space="preserve"> та </w:t>
            </w:r>
            <w:proofErr w:type="spellStart"/>
            <w:r w:rsidR="004D31D6" w:rsidRPr="00285C8A">
              <w:rPr>
                <w:color w:val="000000"/>
                <w:lang w:val="ru-RU"/>
              </w:rPr>
              <w:t>льодових</w:t>
            </w:r>
            <w:proofErr w:type="spellEnd"/>
            <w:r w:rsidR="004D31D6" w:rsidRPr="00285C8A">
              <w:rPr>
                <w:color w:val="000000"/>
                <w:lang w:val="ru-RU"/>
              </w:rPr>
              <w:t xml:space="preserve"> </w:t>
            </w:r>
            <w:proofErr w:type="spellStart"/>
            <w:r w:rsidR="004D31D6" w:rsidRPr="00285C8A">
              <w:rPr>
                <w:color w:val="000000"/>
                <w:lang w:val="ru-RU"/>
              </w:rPr>
              <w:t>навантажень</w:t>
            </w:r>
            <w:proofErr w:type="spellEnd"/>
            <w:r w:rsidR="004D31D6" w:rsidRPr="00285C8A">
              <w:rPr>
                <w:color w:val="000000"/>
                <w:lang w:val="ru-RU"/>
              </w:rPr>
              <w:t>.</w:t>
            </w:r>
          </w:p>
          <w:p w14:paraId="655CCCF5" w14:textId="66BC0ABA" w:rsidR="004D31D6" w:rsidRPr="00285C8A" w:rsidRDefault="00984C19" w:rsidP="00984C19">
            <w:pPr>
              <w:shd w:val="clear" w:color="auto" w:fill="FFFFFF" w:themeFill="background1"/>
              <w:spacing w:line="260" w:lineRule="exact"/>
              <w:ind w:left="57" w:right="57"/>
              <w:rPr>
                <w:color w:val="000000"/>
                <w:lang w:val="ru-RU"/>
              </w:rPr>
            </w:pPr>
            <w:r w:rsidRPr="00285C8A">
              <w:rPr>
                <w:color w:val="000000"/>
                <w:lang w:val="ru-RU"/>
              </w:rPr>
              <w:t xml:space="preserve">4. </w:t>
            </w:r>
            <w:proofErr w:type="spellStart"/>
            <w:r w:rsidR="004D31D6" w:rsidRPr="00285C8A">
              <w:rPr>
                <w:color w:val="000000"/>
                <w:lang w:val="ru-RU"/>
              </w:rPr>
              <w:t>Економія</w:t>
            </w:r>
            <w:proofErr w:type="spellEnd"/>
            <w:r w:rsidR="004D31D6" w:rsidRPr="00285C8A">
              <w:rPr>
                <w:color w:val="000000"/>
                <w:lang w:val="ru-RU"/>
              </w:rPr>
              <w:t xml:space="preserve"> </w:t>
            </w:r>
            <w:proofErr w:type="spellStart"/>
            <w:r w:rsidR="004D31D6" w:rsidRPr="00285C8A">
              <w:rPr>
                <w:color w:val="000000"/>
                <w:lang w:val="ru-RU"/>
              </w:rPr>
              <w:t>коштів</w:t>
            </w:r>
            <w:proofErr w:type="spellEnd"/>
            <w:r w:rsidR="004D31D6" w:rsidRPr="00285C8A">
              <w:rPr>
                <w:color w:val="000000"/>
                <w:lang w:val="ru-RU"/>
              </w:rPr>
              <w:t xml:space="preserve"> на </w:t>
            </w:r>
            <w:proofErr w:type="spellStart"/>
            <w:r w:rsidR="004D31D6" w:rsidRPr="00285C8A">
              <w:rPr>
                <w:color w:val="000000"/>
                <w:lang w:val="ru-RU"/>
              </w:rPr>
              <w:t>ліквідацію</w:t>
            </w:r>
            <w:proofErr w:type="spellEnd"/>
            <w:r w:rsidR="004D31D6" w:rsidRPr="00285C8A">
              <w:rPr>
                <w:color w:val="000000"/>
                <w:lang w:val="ru-RU"/>
              </w:rPr>
              <w:t xml:space="preserve"> </w:t>
            </w:r>
            <w:proofErr w:type="spellStart"/>
            <w:r w:rsidR="004D31D6" w:rsidRPr="00285C8A">
              <w:rPr>
                <w:color w:val="000000"/>
                <w:lang w:val="ru-RU"/>
              </w:rPr>
              <w:t>шкідливої</w:t>
            </w:r>
            <w:proofErr w:type="spellEnd"/>
            <w:r w:rsidR="004D31D6" w:rsidRPr="00285C8A">
              <w:rPr>
                <w:color w:val="000000"/>
                <w:lang w:val="ru-RU"/>
              </w:rPr>
              <w:t xml:space="preserve"> </w:t>
            </w:r>
            <w:proofErr w:type="spellStart"/>
            <w:proofErr w:type="gramStart"/>
            <w:r w:rsidR="004D31D6" w:rsidRPr="00285C8A">
              <w:rPr>
                <w:color w:val="000000"/>
                <w:lang w:val="ru-RU"/>
              </w:rPr>
              <w:t>дії</w:t>
            </w:r>
            <w:proofErr w:type="spellEnd"/>
            <w:r w:rsidR="004D31D6" w:rsidRPr="00285C8A">
              <w:rPr>
                <w:color w:val="000000"/>
                <w:lang w:val="ru-RU"/>
              </w:rPr>
              <w:t xml:space="preserve">  </w:t>
            </w:r>
            <w:proofErr w:type="spellStart"/>
            <w:r w:rsidR="004D31D6" w:rsidRPr="00285C8A">
              <w:rPr>
                <w:color w:val="000000"/>
                <w:lang w:val="ru-RU"/>
              </w:rPr>
              <w:t>паводкових</w:t>
            </w:r>
            <w:proofErr w:type="spellEnd"/>
            <w:proofErr w:type="gramEnd"/>
            <w:r w:rsidR="004D31D6" w:rsidRPr="00285C8A">
              <w:rPr>
                <w:color w:val="000000"/>
                <w:lang w:val="ru-RU"/>
              </w:rPr>
              <w:t xml:space="preserve"> вод та </w:t>
            </w:r>
            <w:proofErr w:type="spellStart"/>
            <w:r w:rsidR="004D31D6" w:rsidRPr="00285C8A">
              <w:rPr>
                <w:color w:val="000000"/>
                <w:lang w:val="ru-RU"/>
              </w:rPr>
              <w:t>надзвичайних</w:t>
            </w:r>
            <w:proofErr w:type="spellEnd"/>
            <w:r w:rsidR="004D31D6" w:rsidRPr="00285C8A">
              <w:rPr>
                <w:color w:val="000000"/>
                <w:lang w:val="ru-RU"/>
              </w:rPr>
              <w:t xml:space="preserve"> </w:t>
            </w:r>
            <w:proofErr w:type="spellStart"/>
            <w:r w:rsidR="004D31D6" w:rsidRPr="00285C8A">
              <w:rPr>
                <w:color w:val="000000"/>
                <w:lang w:val="ru-RU"/>
              </w:rPr>
              <w:t>ситуацій</w:t>
            </w:r>
            <w:proofErr w:type="spellEnd"/>
            <w:r w:rsidR="004D31D6" w:rsidRPr="00285C8A">
              <w:rPr>
                <w:color w:val="000000"/>
                <w:lang w:val="ru-RU"/>
              </w:rPr>
              <w:t>.</w:t>
            </w:r>
          </w:p>
          <w:p w14:paraId="4B2917A2" w14:textId="17BA6C34" w:rsidR="00984C19" w:rsidRPr="00285C8A" w:rsidRDefault="00984C19" w:rsidP="00984C19">
            <w:pPr>
              <w:shd w:val="clear" w:color="auto" w:fill="FFFFFF" w:themeFill="background1"/>
              <w:spacing w:line="260" w:lineRule="exact"/>
              <w:ind w:left="57" w:right="57"/>
              <w:rPr>
                <w:color w:val="000000"/>
                <w:lang w:val="ru-RU"/>
              </w:rPr>
            </w:pPr>
            <w:r w:rsidRPr="00285C8A">
              <w:rPr>
                <w:color w:val="000000"/>
              </w:rPr>
              <w:t>5. Зниження «цвітіння» води у літній період.</w:t>
            </w:r>
          </w:p>
        </w:tc>
      </w:tr>
      <w:tr w:rsidR="004D31D6" w:rsidRPr="00285C8A" w14:paraId="7AD7806E"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7FAA240D" w14:textId="77777777" w:rsidR="004D31D6" w:rsidRPr="00285C8A" w:rsidRDefault="004D31D6" w:rsidP="00984C19">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597383C5" w14:textId="146D2929" w:rsidR="00984C19" w:rsidRPr="00285C8A" w:rsidRDefault="00984C19" w:rsidP="00EA0C8F">
            <w:pPr>
              <w:shd w:val="clear" w:color="auto" w:fill="FFFFFF" w:themeFill="background1"/>
              <w:spacing w:line="260" w:lineRule="exact"/>
              <w:ind w:left="57" w:right="57"/>
              <w:rPr>
                <w:color w:val="000000"/>
                <w:lang w:val="ru-RU"/>
              </w:rPr>
            </w:pPr>
            <w:r w:rsidRPr="00285C8A">
              <w:rPr>
                <w:color w:val="000000"/>
                <w:lang w:val="ru-RU"/>
              </w:rPr>
              <w:t xml:space="preserve">1. </w:t>
            </w:r>
            <w:proofErr w:type="spellStart"/>
            <w:r w:rsidRPr="00285C8A">
              <w:rPr>
                <w:color w:val="000000"/>
                <w:lang w:val="ru-RU"/>
              </w:rPr>
              <w:t>Покращення</w:t>
            </w:r>
            <w:proofErr w:type="spellEnd"/>
            <w:r w:rsidRPr="00285C8A">
              <w:rPr>
                <w:color w:val="000000"/>
                <w:lang w:val="ru-RU"/>
              </w:rPr>
              <w:t xml:space="preserve"> </w:t>
            </w:r>
            <w:proofErr w:type="spellStart"/>
            <w:r w:rsidRPr="00285C8A">
              <w:rPr>
                <w:color w:val="000000"/>
                <w:lang w:val="ru-RU"/>
              </w:rPr>
              <w:t>екологічного</w:t>
            </w:r>
            <w:proofErr w:type="spellEnd"/>
            <w:r w:rsidRPr="00285C8A">
              <w:rPr>
                <w:color w:val="000000"/>
                <w:lang w:val="ru-RU"/>
              </w:rPr>
              <w:t xml:space="preserve"> стану водного </w:t>
            </w:r>
            <w:proofErr w:type="spellStart"/>
            <w:r w:rsidRPr="00285C8A">
              <w:rPr>
                <w:color w:val="000000"/>
                <w:lang w:val="ru-RU"/>
              </w:rPr>
              <w:t>басейну</w:t>
            </w:r>
            <w:proofErr w:type="spellEnd"/>
            <w:r w:rsidRPr="00285C8A">
              <w:rPr>
                <w:color w:val="000000"/>
                <w:lang w:val="ru-RU"/>
              </w:rPr>
              <w:t xml:space="preserve"> </w:t>
            </w:r>
            <w:proofErr w:type="spellStart"/>
            <w:r w:rsidRPr="00285C8A">
              <w:rPr>
                <w:color w:val="000000"/>
                <w:lang w:val="ru-RU"/>
              </w:rPr>
              <w:t>міста</w:t>
            </w:r>
            <w:proofErr w:type="spellEnd"/>
            <w:r w:rsidRPr="00285C8A">
              <w:rPr>
                <w:color w:val="000000"/>
                <w:lang w:val="ru-RU"/>
              </w:rPr>
              <w:t xml:space="preserve"> та </w:t>
            </w:r>
            <w:proofErr w:type="spellStart"/>
            <w:r w:rsidRPr="00285C8A">
              <w:rPr>
                <w:color w:val="000000"/>
                <w:lang w:val="ru-RU"/>
              </w:rPr>
              <w:t>якості</w:t>
            </w:r>
            <w:proofErr w:type="spellEnd"/>
            <w:r w:rsidRPr="00285C8A">
              <w:rPr>
                <w:color w:val="000000"/>
                <w:lang w:val="ru-RU"/>
              </w:rPr>
              <w:t xml:space="preserve"> </w:t>
            </w:r>
            <w:proofErr w:type="spellStart"/>
            <w:r w:rsidRPr="00285C8A">
              <w:rPr>
                <w:color w:val="000000"/>
                <w:lang w:val="ru-RU"/>
              </w:rPr>
              <w:t>питної</w:t>
            </w:r>
            <w:proofErr w:type="spellEnd"/>
            <w:r w:rsidRPr="00285C8A">
              <w:rPr>
                <w:color w:val="000000"/>
                <w:lang w:val="ru-RU"/>
              </w:rPr>
              <w:t xml:space="preserve"> води.</w:t>
            </w:r>
          </w:p>
          <w:p w14:paraId="33800237" w14:textId="79282733" w:rsidR="004D31D6" w:rsidRPr="00285C8A" w:rsidRDefault="00984C19" w:rsidP="00EA0C8F">
            <w:pPr>
              <w:shd w:val="clear" w:color="auto" w:fill="FFFFFF" w:themeFill="background1"/>
              <w:spacing w:line="260" w:lineRule="exact"/>
              <w:ind w:left="57" w:right="57"/>
              <w:rPr>
                <w:color w:val="000000"/>
                <w:lang w:val="ru-RU"/>
              </w:rPr>
            </w:pPr>
            <w:r w:rsidRPr="00285C8A">
              <w:rPr>
                <w:color w:val="000000"/>
                <w:lang w:val="ru-RU"/>
              </w:rPr>
              <w:t xml:space="preserve">2. </w:t>
            </w:r>
            <w:proofErr w:type="spellStart"/>
            <w:r w:rsidR="004D31D6" w:rsidRPr="00285C8A">
              <w:rPr>
                <w:color w:val="000000"/>
                <w:lang w:val="ru-RU"/>
              </w:rPr>
              <w:t>Створення</w:t>
            </w:r>
            <w:proofErr w:type="spellEnd"/>
            <w:r w:rsidR="004D31D6" w:rsidRPr="00285C8A">
              <w:rPr>
                <w:color w:val="000000"/>
                <w:lang w:val="ru-RU"/>
              </w:rPr>
              <w:t xml:space="preserve"> </w:t>
            </w:r>
            <w:proofErr w:type="spellStart"/>
            <w:r w:rsidR="004D31D6" w:rsidRPr="00285C8A">
              <w:rPr>
                <w:color w:val="000000"/>
                <w:lang w:val="ru-RU"/>
              </w:rPr>
              <w:t>рекреаційної</w:t>
            </w:r>
            <w:proofErr w:type="spellEnd"/>
            <w:r w:rsidR="004D31D6" w:rsidRPr="00285C8A">
              <w:rPr>
                <w:color w:val="000000"/>
                <w:lang w:val="ru-RU"/>
              </w:rPr>
              <w:t xml:space="preserve"> </w:t>
            </w:r>
            <w:proofErr w:type="spellStart"/>
            <w:r w:rsidR="004D31D6" w:rsidRPr="00285C8A">
              <w:rPr>
                <w:color w:val="000000"/>
                <w:lang w:val="ru-RU"/>
              </w:rPr>
              <w:t>зони</w:t>
            </w:r>
            <w:proofErr w:type="spellEnd"/>
            <w:r w:rsidR="004D31D6" w:rsidRPr="00285C8A">
              <w:rPr>
                <w:color w:val="000000"/>
                <w:lang w:val="ru-RU"/>
              </w:rPr>
              <w:t xml:space="preserve"> на </w:t>
            </w:r>
            <w:proofErr w:type="spellStart"/>
            <w:r w:rsidR="004D31D6" w:rsidRPr="00285C8A">
              <w:rPr>
                <w:color w:val="000000"/>
                <w:lang w:val="ru-RU"/>
              </w:rPr>
              <w:t>основі</w:t>
            </w:r>
            <w:proofErr w:type="spellEnd"/>
            <w:r w:rsidR="004D31D6" w:rsidRPr="00285C8A">
              <w:rPr>
                <w:color w:val="000000"/>
                <w:lang w:val="ru-RU"/>
              </w:rPr>
              <w:t xml:space="preserve"> </w:t>
            </w:r>
            <w:proofErr w:type="spellStart"/>
            <w:r w:rsidR="004D31D6" w:rsidRPr="00285C8A">
              <w:rPr>
                <w:color w:val="000000"/>
                <w:lang w:val="ru-RU"/>
              </w:rPr>
              <w:t>річки</w:t>
            </w:r>
            <w:proofErr w:type="spellEnd"/>
            <w:r w:rsidR="004D31D6" w:rsidRPr="00285C8A">
              <w:rPr>
                <w:color w:val="000000"/>
                <w:lang w:val="ru-RU"/>
              </w:rPr>
              <w:t xml:space="preserve"> </w:t>
            </w:r>
            <w:proofErr w:type="gramStart"/>
            <w:r w:rsidR="004D31D6" w:rsidRPr="00285C8A">
              <w:rPr>
                <w:color w:val="000000"/>
                <w:lang w:val="ru-RU"/>
              </w:rPr>
              <w:t xml:space="preserve">і  </w:t>
            </w:r>
            <w:proofErr w:type="spellStart"/>
            <w:r w:rsidR="004D31D6" w:rsidRPr="00285C8A">
              <w:rPr>
                <w:color w:val="000000"/>
                <w:lang w:val="ru-RU"/>
              </w:rPr>
              <w:t>прилеглої</w:t>
            </w:r>
            <w:proofErr w:type="spellEnd"/>
            <w:proofErr w:type="gramEnd"/>
            <w:r w:rsidR="004D31D6" w:rsidRPr="00285C8A">
              <w:rPr>
                <w:color w:val="000000"/>
                <w:lang w:val="ru-RU"/>
              </w:rPr>
              <w:t xml:space="preserve"> </w:t>
            </w:r>
            <w:proofErr w:type="spellStart"/>
            <w:r w:rsidR="004D31D6" w:rsidRPr="00285C8A">
              <w:rPr>
                <w:color w:val="000000"/>
                <w:lang w:val="ru-RU"/>
              </w:rPr>
              <w:t>території</w:t>
            </w:r>
            <w:proofErr w:type="spellEnd"/>
            <w:r w:rsidR="004D31D6" w:rsidRPr="00285C8A">
              <w:rPr>
                <w:color w:val="000000"/>
                <w:lang w:val="ru-RU"/>
              </w:rPr>
              <w:t>.</w:t>
            </w:r>
          </w:p>
          <w:p w14:paraId="22587368" w14:textId="611861AE" w:rsidR="004D31D6" w:rsidRPr="00285C8A" w:rsidRDefault="00984C19" w:rsidP="00EA0C8F">
            <w:pPr>
              <w:shd w:val="clear" w:color="auto" w:fill="FFFFFF" w:themeFill="background1"/>
              <w:spacing w:line="260" w:lineRule="exact"/>
              <w:ind w:left="57" w:right="57"/>
              <w:rPr>
                <w:color w:val="000000"/>
                <w:lang w:val="ru-RU"/>
              </w:rPr>
            </w:pPr>
            <w:r w:rsidRPr="00285C8A">
              <w:rPr>
                <w:color w:val="000000"/>
                <w:lang w:val="ru-RU"/>
              </w:rPr>
              <w:t xml:space="preserve">3. </w:t>
            </w:r>
            <w:proofErr w:type="spellStart"/>
            <w:r w:rsidR="004D31D6" w:rsidRPr="00285C8A">
              <w:rPr>
                <w:color w:val="000000"/>
                <w:lang w:val="ru-RU"/>
              </w:rPr>
              <w:t>Створення</w:t>
            </w:r>
            <w:proofErr w:type="spellEnd"/>
            <w:r w:rsidR="004D31D6" w:rsidRPr="00285C8A">
              <w:rPr>
                <w:color w:val="000000"/>
                <w:lang w:val="ru-RU"/>
              </w:rPr>
              <w:t xml:space="preserve"> </w:t>
            </w:r>
            <w:proofErr w:type="spellStart"/>
            <w:r w:rsidR="004D31D6" w:rsidRPr="00285C8A">
              <w:rPr>
                <w:color w:val="000000"/>
                <w:lang w:val="ru-RU"/>
              </w:rPr>
              <w:t>інфраструктури</w:t>
            </w:r>
            <w:proofErr w:type="spellEnd"/>
            <w:r w:rsidR="004D31D6" w:rsidRPr="00285C8A">
              <w:rPr>
                <w:color w:val="000000"/>
                <w:lang w:val="ru-RU"/>
              </w:rPr>
              <w:t xml:space="preserve">, </w:t>
            </w:r>
            <w:proofErr w:type="spellStart"/>
            <w:r w:rsidR="004D31D6" w:rsidRPr="00285C8A">
              <w:rPr>
                <w:color w:val="000000"/>
                <w:lang w:val="ru-RU"/>
              </w:rPr>
              <w:t>дозвілля</w:t>
            </w:r>
            <w:proofErr w:type="spellEnd"/>
            <w:r w:rsidR="004D31D6" w:rsidRPr="00285C8A">
              <w:rPr>
                <w:color w:val="000000"/>
                <w:lang w:val="ru-RU"/>
              </w:rPr>
              <w:t xml:space="preserve"> та </w:t>
            </w:r>
            <w:proofErr w:type="spellStart"/>
            <w:r w:rsidR="004D31D6" w:rsidRPr="00285C8A">
              <w:rPr>
                <w:color w:val="000000"/>
                <w:lang w:val="ru-RU"/>
              </w:rPr>
              <w:t>відпочинку</w:t>
            </w:r>
            <w:proofErr w:type="spellEnd"/>
            <w:r w:rsidR="004D31D6" w:rsidRPr="00285C8A">
              <w:rPr>
                <w:color w:val="000000"/>
                <w:lang w:val="ru-RU"/>
              </w:rPr>
              <w:t xml:space="preserve"> </w:t>
            </w:r>
            <w:proofErr w:type="spellStart"/>
            <w:r w:rsidR="004D31D6" w:rsidRPr="00285C8A">
              <w:rPr>
                <w:color w:val="000000"/>
                <w:lang w:val="ru-RU"/>
              </w:rPr>
              <w:t>біля</w:t>
            </w:r>
            <w:proofErr w:type="spellEnd"/>
            <w:r w:rsidR="004D31D6" w:rsidRPr="00285C8A">
              <w:rPr>
                <w:color w:val="000000"/>
                <w:lang w:val="ru-RU"/>
              </w:rPr>
              <w:t xml:space="preserve"> </w:t>
            </w:r>
            <w:proofErr w:type="spellStart"/>
            <w:r w:rsidR="004D31D6" w:rsidRPr="00285C8A">
              <w:rPr>
                <w:color w:val="000000"/>
                <w:lang w:val="ru-RU"/>
              </w:rPr>
              <w:t>річки</w:t>
            </w:r>
            <w:proofErr w:type="spellEnd"/>
            <w:r w:rsidR="004D31D6" w:rsidRPr="00285C8A">
              <w:rPr>
                <w:color w:val="000000"/>
                <w:lang w:val="ru-RU"/>
              </w:rPr>
              <w:t>.</w:t>
            </w:r>
          </w:p>
          <w:p w14:paraId="473C9972" w14:textId="79802FE6" w:rsidR="004D31D6" w:rsidRPr="00285C8A" w:rsidRDefault="00984C19" w:rsidP="00EA0C8F">
            <w:pPr>
              <w:shd w:val="clear" w:color="auto" w:fill="FFFFFF" w:themeFill="background1"/>
              <w:spacing w:line="260" w:lineRule="exact"/>
              <w:ind w:left="57" w:right="57"/>
              <w:rPr>
                <w:color w:val="000000"/>
                <w:lang w:val="ru-RU"/>
              </w:rPr>
            </w:pPr>
            <w:r w:rsidRPr="00285C8A">
              <w:rPr>
                <w:color w:val="000000"/>
                <w:lang w:val="ru-RU"/>
              </w:rPr>
              <w:t xml:space="preserve">4. </w:t>
            </w:r>
            <w:proofErr w:type="spellStart"/>
            <w:r w:rsidR="004D31D6" w:rsidRPr="00285C8A">
              <w:rPr>
                <w:color w:val="000000"/>
                <w:lang w:val="ru-RU"/>
              </w:rPr>
              <w:t>Підвищення</w:t>
            </w:r>
            <w:proofErr w:type="spellEnd"/>
            <w:r w:rsidR="004D31D6" w:rsidRPr="00285C8A">
              <w:rPr>
                <w:color w:val="000000"/>
                <w:lang w:val="ru-RU"/>
              </w:rPr>
              <w:t xml:space="preserve"> </w:t>
            </w:r>
            <w:proofErr w:type="spellStart"/>
            <w:r w:rsidR="004D31D6" w:rsidRPr="00285C8A">
              <w:rPr>
                <w:color w:val="000000"/>
                <w:lang w:val="ru-RU"/>
              </w:rPr>
              <w:t>туристичної</w:t>
            </w:r>
            <w:proofErr w:type="spellEnd"/>
            <w:r w:rsidR="004D31D6" w:rsidRPr="00285C8A">
              <w:rPr>
                <w:color w:val="000000"/>
                <w:lang w:val="ru-RU"/>
              </w:rPr>
              <w:t xml:space="preserve"> </w:t>
            </w:r>
            <w:proofErr w:type="spellStart"/>
            <w:r w:rsidR="004D31D6" w:rsidRPr="00285C8A">
              <w:rPr>
                <w:color w:val="000000"/>
                <w:lang w:val="ru-RU"/>
              </w:rPr>
              <w:t>привабливості</w:t>
            </w:r>
            <w:proofErr w:type="spellEnd"/>
            <w:r w:rsidR="004D31D6" w:rsidRPr="00285C8A">
              <w:rPr>
                <w:color w:val="000000"/>
                <w:lang w:val="ru-RU"/>
              </w:rPr>
              <w:t xml:space="preserve"> </w:t>
            </w:r>
            <w:proofErr w:type="spellStart"/>
            <w:r w:rsidR="004D31D6" w:rsidRPr="00285C8A">
              <w:rPr>
                <w:color w:val="000000"/>
                <w:lang w:val="ru-RU"/>
              </w:rPr>
              <w:t>міста</w:t>
            </w:r>
            <w:proofErr w:type="spellEnd"/>
            <w:r w:rsidR="004D31D6" w:rsidRPr="00285C8A">
              <w:rPr>
                <w:color w:val="000000"/>
                <w:lang w:val="ru-RU"/>
              </w:rPr>
              <w:t>.</w:t>
            </w:r>
          </w:p>
        </w:tc>
      </w:tr>
      <w:tr w:rsidR="00416D49" w:rsidRPr="00285C8A" w14:paraId="581C1D28" w14:textId="77777777" w:rsidTr="004D31D6">
        <w:tc>
          <w:tcPr>
            <w:tcW w:w="1984" w:type="pct"/>
            <w:tcBorders>
              <w:top w:val="single" w:sz="4" w:space="0" w:color="auto"/>
              <w:left w:val="single" w:sz="4" w:space="0" w:color="auto"/>
              <w:bottom w:val="single" w:sz="4" w:space="0" w:color="auto"/>
              <w:right w:val="single" w:sz="4" w:space="0" w:color="auto"/>
            </w:tcBorders>
            <w:shd w:val="clear" w:color="auto" w:fill="FFFFFF"/>
          </w:tcPr>
          <w:p w14:paraId="3866E9E2" w14:textId="77777777" w:rsidR="00416D49" w:rsidRPr="00285C8A" w:rsidRDefault="00416D49" w:rsidP="00716815">
            <w:pPr>
              <w:shd w:val="clear" w:color="auto" w:fill="FFFFFF" w:themeFill="background1"/>
              <w:spacing w:line="240" w:lineRule="exact"/>
              <w:ind w:left="57" w:right="57"/>
              <w:rPr>
                <w:bCs/>
              </w:rPr>
            </w:pPr>
            <w:r w:rsidRPr="00285C8A">
              <w:rPr>
                <w:bCs/>
              </w:rPr>
              <w:t>9. Основні заходи технічного завдання</w:t>
            </w:r>
          </w:p>
        </w:tc>
        <w:tc>
          <w:tcPr>
            <w:tcW w:w="3016" w:type="pct"/>
            <w:gridSpan w:val="4"/>
            <w:tcBorders>
              <w:top w:val="single" w:sz="4" w:space="0" w:color="auto"/>
              <w:left w:val="single" w:sz="4" w:space="0" w:color="auto"/>
              <w:bottom w:val="single" w:sz="4" w:space="0" w:color="auto"/>
              <w:right w:val="single" w:sz="4" w:space="0" w:color="auto"/>
            </w:tcBorders>
            <w:shd w:val="clear" w:color="auto" w:fill="FFFFFF"/>
          </w:tcPr>
          <w:p w14:paraId="1A155108" w14:textId="51894B09" w:rsidR="00EA0C8F" w:rsidRPr="00285C8A" w:rsidRDefault="00EA0C8F" w:rsidP="00716815">
            <w:pPr>
              <w:shd w:val="clear" w:color="auto" w:fill="FFFFFF" w:themeFill="background1"/>
              <w:spacing w:line="240" w:lineRule="exact"/>
              <w:ind w:left="57" w:right="57"/>
              <w:rPr>
                <w:color w:val="000000"/>
                <w:lang w:val="ru-RU"/>
              </w:rPr>
            </w:pPr>
            <w:r w:rsidRPr="00285C8A">
              <w:rPr>
                <w:color w:val="000000"/>
                <w:lang w:val="ru-RU"/>
              </w:rPr>
              <w:t xml:space="preserve">1. </w:t>
            </w:r>
            <w:proofErr w:type="spellStart"/>
            <w:r w:rsidRPr="00285C8A">
              <w:rPr>
                <w:color w:val="000000"/>
                <w:lang w:val="ru-RU"/>
              </w:rPr>
              <w:t>Підняття</w:t>
            </w:r>
            <w:proofErr w:type="spellEnd"/>
            <w:r w:rsidRPr="00285C8A">
              <w:rPr>
                <w:color w:val="000000"/>
                <w:lang w:val="ru-RU"/>
              </w:rPr>
              <w:t xml:space="preserve"> </w:t>
            </w:r>
            <w:proofErr w:type="spellStart"/>
            <w:r w:rsidRPr="00285C8A">
              <w:rPr>
                <w:color w:val="000000"/>
                <w:lang w:val="ru-RU"/>
              </w:rPr>
              <w:t>намулу</w:t>
            </w:r>
            <w:proofErr w:type="spellEnd"/>
            <w:r w:rsidRPr="00285C8A">
              <w:rPr>
                <w:color w:val="000000"/>
                <w:lang w:val="ru-RU"/>
              </w:rPr>
              <w:t xml:space="preserve">, </w:t>
            </w:r>
            <w:proofErr w:type="spellStart"/>
            <w:r w:rsidRPr="00285C8A">
              <w:rPr>
                <w:color w:val="000000"/>
                <w:lang w:val="ru-RU"/>
              </w:rPr>
              <w:t>очищення</w:t>
            </w:r>
            <w:proofErr w:type="spellEnd"/>
            <w:r w:rsidRPr="00285C8A">
              <w:rPr>
                <w:color w:val="000000"/>
                <w:lang w:val="ru-RU"/>
              </w:rPr>
              <w:t xml:space="preserve"> дна </w:t>
            </w:r>
            <w:proofErr w:type="spellStart"/>
            <w:r w:rsidRPr="00285C8A">
              <w:rPr>
                <w:color w:val="000000"/>
                <w:lang w:val="ru-RU"/>
              </w:rPr>
              <w:t>річки</w:t>
            </w:r>
            <w:proofErr w:type="spellEnd"/>
            <w:r w:rsidRPr="00285C8A">
              <w:rPr>
                <w:color w:val="000000"/>
                <w:lang w:val="ru-RU"/>
              </w:rPr>
              <w:t xml:space="preserve">, прочистка </w:t>
            </w:r>
            <w:proofErr w:type="spellStart"/>
            <w:r w:rsidRPr="00285C8A">
              <w:rPr>
                <w:color w:val="000000"/>
                <w:lang w:val="ru-RU"/>
              </w:rPr>
              <w:t>джерел</w:t>
            </w:r>
            <w:proofErr w:type="spellEnd"/>
            <w:r w:rsidRPr="00285C8A">
              <w:rPr>
                <w:color w:val="000000"/>
                <w:lang w:val="ru-RU"/>
              </w:rPr>
              <w:t>.</w:t>
            </w:r>
          </w:p>
          <w:p w14:paraId="3ED256E7" w14:textId="5FDCBA84" w:rsidR="00EA0C8F" w:rsidRPr="00285C8A" w:rsidRDefault="00EA0C8F" w:rsidP="00716815">
            <w:pPr>
              <w:shd w:val="clear" w:color="auto" w:fill="FFFFFF" w:themeFill="background1"/>
              <w:spacing w:line="240" w:lineRule="exact"/>
              <w:ind w:left="57" w:right="57"/>
              <w:rPr>
                <w:color w:val="000000"/>
                <w:lang w:val="ru-RU"/>
              </w:rPr>
            </w:pPr>
            <w:r w:rsidRPr="00285C8A">
              <w:rPr>
                <w:color w:val="000000"/>
                <w:lang w:val="ru-RU"/>
              </w:rPr>
              <w:t xml:space="preserve">2. </w:t>
            </w:r>
            <w:proofErr w:type="spellStart"/>
            <w:r w:rsidRPr="00285C8A">
              <w:rPr>
                <w:color w:val="000000"/>
                <w:lang w:val="ru-RU"/>
              </w:rPr>
              <w:t>Укріплення</w:t>
            </w:r>
            <w:proofErr w:type="spellEnd"/>
            <w:r w:rsidRPr="00285C8A">
              <w:rPr>
                <w:color w:val="000000"/>
                <w:lang w:val="ru-RU"/>
              </w:rPr>
              <w:t xml:space="preserve"> </w:t>
            </w:r>
            <w:proofErr w:type="spellStart"/>
            <w:r w:rsidRPr="00285C8A">
              <w:rPr>
                <w:color w:val="000000"/>
                <w:lang w:val="ru-RU"/>
              </w:rPr>
              <w:t>прибережної</w:t>
            </w:r>
            <w:proofErr w:type="spellEnd"/>
            <w:r w:rsidRPr="00285C8A">
              <w:rPr>
                <w:color w:val="000000"/>
                <w:lang w:val="ru-RU"/>
              </w:rPr>
              <w:t xml:space="preserve"> </w:t>
            </w:r>
            <w:proofErr w:type="spellStart"/>
            <w:r w:rsidRPr="00285C8A">
              <w:rPr>
                <w:color w:val="000000"/>
                <w:lang w:val="ru-RU"/>
              </w:rPr>
              <w:t>смуги</w:t>
            </w:r>
            <w:proofErr w:type="spellEnd"/>
            <w:r w:rsidRPr="00285C8A">
              <w:rPr>
                <w:color w:val="000000"/>
                <w:lang w:val="ru-RU"/>
              </w:rPr>
              <w:t xml:space="preserve"> та </w:t>
            </w:r>
            <w:proofErr w:type="spellStart"/>
            <w:proofErr w:type="gramStart"/>
            <w:r w:rsidRPr="00285C8A">
              <w:rPr>
                <w:color w:val="000000"/>
                <w:lang w:val="ru-RU"/>
              </w:rPr>
              <w:t>вирівнювання</w:t>
            </w:r>
            <w:proofErr w:type="spellEnd"/>
            <w:r w:rsidRPr="00285C8A">
              <w:rPr>
                <w:color w:val="000000"/>
                <w:lang w:val="ru-RU"/>
              </w:rPr>
              <w:t xml:space="preserve">  </w:t>
            </w:r>
            <w:proofErr w:type="spellStart"/>
            <w:r w:rsidRPr="00285C8A">
              <w:rPr>
                <w:color w:val="000000"/>
                <w:lang w:val="ru-RU"/>
              </w:rPr>
              <w:t>лінії</w:t>
            </w:r>
            <w:proofErr w:type="spellEnd"/>
            <w:proofErr w:type="gramEnd"/>
            <w:r w:rsidRPr="00285C8A">
              <w:rPr>
                <w:color w:val="000000"/>
                <w:lang w:val="ru-RU"/>
              </w:rPr>
              <w:t xml:space="preserve"> берега.</w:t>
            </w:r>
          </w:p>
          <w:p w14:paraId="265CC232" w14:textId="5082A246" w:rsidR="00EA0C8F" w:rsidRPr="00285C8A" w:rsidRDefault="00EA0C8F" w:rsidP="00716815">
            <w:pPr>
              <w:shd w:val="clear" w:color="auto" w:fill="FFFFFF" w:themeFill="background1"/>
              <w:spacing w:line="240" w:lineRule="exact"/>
              <w:ind w:left="57" w:right="57"/>
              <w:rPr>
                <w:color w:val="000000"/>
                <w:lang w:val="ru-RU"/>
              </w:rPr>
            </w:pPr>
            <w:r w:rsidRPr="00285C8A">
              <w:rPr>
                <w:color w:val="000000"/>
                <w:lang w:val="ru-RU"/>
              </w:rPr>
              <w:t xml:space="preserve">3. </w:t>
            </w:r>
            <w:proofErr w:type="spellStart"/>
            <w:r w:rsidRPr="00285C8A">
              <w:rPr>
                <w:color w:val="000000"/>
                <w:lang w:val="ru-RU"/>
              </w:rPr>
              <w:t>Проведення</w:t>
            </w:r>
            <w:proofErr w:type="spellEnd"/>
            <w:r w:rsidRPr="00285C8A">
              <w:rPr>
                <w:color w:val="000000"/>
                <w:lang w:val="ru-RU"/>
              </w:rPr>
              <w:t xml:space="preserve"> </w:t>
            </w:r>
            <w:proofErr w:type="spellStart"/>
            <w:r w:rsidRPr="00285C8A">
              <w:rPr>
                <w:color w:val="000000"/>
                <w:lang w:val="ru-RU"/>
              </w:rPr>
              <w:t>зариблення</w:t>
            </w:r>
            <w:proofErr w:type="spellEnd"/>
            <w:r w:rsidRPr="00285C8A">
              <w:rPr>
                <w:color w:val="000000"/>
                <w:lang w:val="ru-RU"/>
              </w:rPr>
              <w:t xml:space="preserve"> </w:t>
            </w:r>
            <w:proofErr w:type="spellStart"/>
            <w:r w:rsidRPr="00285C8A">
              <w:rPr>
                <w:color w:val="000000"/>
                <w:lang w:val="ru-RU"/>
              </w:rPr>
              <w:t>річки</w:t>
            </w:r>
            <w:proofErr w:type="spellEnd"/>
            <w:r w:rsidRPr="00285C8A">
              <w:rPr>
                <w:color w:val="000000"/>
                <w:lang w:val="ru-RU"/>
              </w:rPr>
              <w:t>.</w:t>
            </w:r>
          </w:p>
          <w:p w14:paraId="0FD90FB8" w14:textId="77777777" w:rsidR="00EA0C8F" w:rsidRPr="00285C8A" w:rsidRDefault="00EA0C8F" w:rsidP="00716815">
            <w:pPr>
              <w:shd w:val="clear" w:color="auto" w:fill="FFFFFF" w:themeFill="background1"/>
              <w:spacing w:line="240" w:lineRule="exact"/>
              <w:ind w:left="57" w:right="57"/>
              <w:rPr>
                <w:color w:val="000000"/>
                <w:lang w:val="ru-RU"/>
              </w:rPr>
            </w:pPr>
            <w:r w:rsidRPr="00285C8A">
              <w:rPr>
                <w:color w:val="000000"/>
                <w:lang w:val="ru-RU"/>
              </w:rPr>
              <w:t xml:space="preserve">4. </w:t>
            </w:r>
            <w:proofErr w:type="spellStart"/>
            <w:r w:rsidRPr="00285C8A">
              <w:rPr>
                <w:color w:val="000000"/>
                <w:lang w:val="ru-RU"/>
              </w:rPr>
              <w:t>Впорядкування</w:t>
            </w:r>
            <w:proofErr w:type="spellEnd"/>
            <w:r w:rsidRPr="00285C8A">
              <w:rPr>
                <w:color w:val="000000"/>
                <w:lang w:val="ru-RU"/>
              </w:rPr>
              <w:t xml:space="preserve"> зон </w:t>
            </w:r>
            <w:proofErr w:type="spellStart"/>
            <w:r w:rsidRPr="00285C8A">
              <w:rPr>
                <w:color w:val="000000"/>
                <w:lang w:val="ru-RU"/>
              </w:rPr>
              <w:t>відпочинку</w:t>
            </w:r>
            <w:proofErr w:type="spellEnd"/>
            <w:r w:rsidRPr="00285C8A">
              <w:rPr>
                <w:color w:val="000000"/>
                <w:lang w:val="ru-RU"/>
              </w:rPr>
              <w:t xml:space="preserve"> та </w:t>
            </w:r>
            <w:proofErr w:type="spellStart"/>
            <w:proofErr w:type="gramStart"/>
            <w:r w:rsidRPr="00285C8A">
              <w:rPr>
                <w:color w:val="000000"/>
                <w:lang w:val="ru-RU"/>
              </w:rPr>
              <w:t>благоустрій</w:t>
            </w:r>
            <w:proofErr w:type="spellEnd"/>
            <w:r w:rsidRPr="00285C8A">
              <w:rPr>
                <w:color w:val="000000"/>
                <w:lang w:val="ru-RU"/>
              </w:rPr>
              <w:t xml:space="preserve">  </w:t>
            </w:r>
            <w:proofErr w:type="spellStart"/>
            <w:r w:rsidRPr="00285C8A">
              <w:rPr>
                <w:color w:val="000000"/>
                <w:lang w:val="ru-RU"/>
              </w:rPr>
              <w:t>прилеглої</w:t>
            </w:r>
            <w:proofErr w:type="spellEnd"/>
            <w:proofErr w:type="gramEnd"/>
            <w:r w:rsidRPr="00285C8A">
              <w:rPr>
                <w:color w:val="000000"/>
                <w:lang w:val="ru-RU"/>
              </w:rPr>
              <w:t xml:space="preserve"> </w:t>
            </w:r>
            <w:proofErr w:type="spellStart"/>
            <w:r w:rsidRPr="00285C8A">
              <w:rPr>
                <w:color w:val="000000"/>
                <w:lang w:val="ru-RU"/>
              </w:rPr>
              <w:t>території</w:t>
            </w:r>
            <w:proofErr w:type="spellEnd"/>
            <w:r w:rsidRPr="00285C8A">
              <w:rPr>
                <w:color w:val="000000"/>
                <w:lang w:val="ru-RU"/>
              </w:rPr>
              <w:t>.</w:t>
            </w:r>
          </w:p>
          <w:p w14:paraId="7D58F0D5" w14:textId="167A5411" w:rsidR="00416D49" w:rsidRPr="00285C8A" w:rsidRDefault="00EA0C8F" w:rsidP="00716815">
            <w:pPr>
              <w:shd w:val="clear" w:color="auto" w:fill="FFFFFF" w:themeFill="background1"/>
              <w:spacing w:line="240" w:lineRule="exact"/>
              <w:ind w:left="57" w:right="57"/>
              <w:rPr>
                <w:color w:val="000000"/>
                <w:lang w:val="ru-RU"/>
              </w:rPr>
            </w:pPr>
            <w:r w:rsidRPr="00285C8A">
              <w:rPr>
                <w:color w:val="000000"/>
                <w:lang w:val="ru-RU"/>
              </w:rPr>
              <w:t xml:space="preserve">5. </w:t>
            </w:r>
            <w:proofErr w:type="spellStart"/>
            <w:r w:rsidRPr="00285C8A">
              <w:rPr>
                <w:color w:val="000000"/>
                <w:lang w:val="ru-RU"/>
              </w:rPr>
              <w:t>Озеленення</w:t>
            </w:r>
            <w:proofErr w:type="spellEnd"/>
            <w:r w:rsidRPr="00285C8A">
              <w:rPr>
                <w:color w:val="000000"/>
                <w:lang w:val="ru-RU"/>
              </w:rPr>
              <w:t xml:space="preserve"> </w:t>
            </w:r>
            <w:proofErr w:type="spellStart"/>
            <w:r w:rsidRPr="00285C8A">
              <w:rPr>
                <w:color w:val="000000"/>
                <w:lang w:val="ru-RU"/>
              </w:rPr>
              <w:t>території</w:t>
            </w:r>
            <w:proofErr w:type="spellEnd"/>
            <w:r w:rsidRPr="00285C8A">
              <w:rPr>
                <w:color w:val="000000"/>
                <w:lang w:val="ru-RU"/>
              </w:rPr>
              <w:t>.</w:t>
            </w:r>
          </w:p>
        </w:tc>
      </w:tr>
      <w:tr w:rsidR="00416D49" w:rsidRPr="00285C8A" w14:paraId="539BCCA2"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9975DA0" w14:textId="77777777" w:rsidR="00416D49" w:rsidRPr="00285C8A" w:rsidRDefault="00416D49" w:rsidP="00716815">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661"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EEF91A6" w14:textId="77777777" w:rsidR="00416D49" w:rsidRPr="00285C8A" w:rsidRDefault="00416D49" w:rsidP="00716815">
            <w:pPr>
              <w:spacing w:line="240" w:lineRule="exact"/>
              <w:ind w:firstLine="6"/>
              <w:jc w:val="center"/>
            </w:pPr>
            <w:r w:rsidRPr="00285C8A">
              <w:rPr>
                <w:bCs/>
              </w:rPr>
              <w:t>2021 рік</w:t>
            </w:r>
          </w:p>
        </w:tc>
        <w:tc>
          <w:tcPr>
            <w:tcW w:w="735" w:type="pct"/>
            <w:tcBorders>
              <w:top w:val="single" w:sz="4" w:space="0" w:color="auto"/>
              <w:left w:val="nil"/>
              <w:bottom w:val="single" w:sz="4" w:space="0" w:color="auto"/>
              <w:right w:val="single" w:sz="6" w:space="0" w:color="000000"/>
            </w:tcBorders>
            <w:vAlign w:val="center"/>
          </w:tcPr>
          <w:p w14:paraId="57B374EE" w14:textId="77777777" w:rsidR="00416D49" w:rsidRPr="00285C8A" w:rsidRDefault="00416D49" w:rsidP="00716815">
            <w:pPr>
              <w:spacing w:line="240" w:lineRule="exact"/>
              <w:ind w:firstLine="6"/>
              <w:jc w:val="center"/>
            </w:pPr>
            <w:r w:rsidRPr="00285C8A">
              <w:rPr>
                <w:bCs/>
              </w:rPr>
              <w:t>2022 рік</w:t>
            </w:r>
          </w:p>
        </w:tc>
        <w:tc>
          <w:tcPr>
            <w:tcW w:w="735" w:type="pct"/>
            <w:tcBorders>
              <w:top w:val="single" w:sz="4" w:space="0" w:color="auto"/>
              <w:left w:val="nil"/>
              <w:bottom w:val="single" w:sz="4" w:space="0" w:color="auto"/>
              <w:right w:val="single" w:sz="6" w:space="0" w:color="000000"/>
            </w:tcBorders>
            <w:vAlign w:val="center"/>
          </w:tcPr>
          <w:p w14:paraId="1A99B052" w14:textId="77777777" w:rsidR="00416D49" w:rsidRPr="00285C8A" w:rsidRDefault="00416D49" w:rsidP="00716815">
            <w:pPr>
              <w:spacing w:line="240" w:lineRule="exact"/>
              <w:ind w:firstLine="6"/>
              <w:jc w:val="center"/>
            </w:pPr>
            <w:r w:rsidRPr="00285C8A">
              <w:rPr>
                <w:bCs/>
              </w:rPr>
              <w:t>2023 рік</w:t>
            </w:r>
          </w:p>
        </w:tc>
        <w:tc>
          <w:tcPr>
            <w:tcW w:w="886" w:type="pct"/>
            <w:tcBorders>
              <w:top w:val="single" w:sz="4" w:space="0" w:color="auto"/>
              <w:left w:val="nil"/>
              <w:bottom w:val="single" w:sz="4" w:space="0" w:color="auto"/>
              <w:right w:val="single" w:sz="6" w:space="0" w:color="000000"/>
            </w:tcBorders>
            <w:vAlign w:val="center"/>
          </w:tcPr>
          <w:p w14:paraId="150DF5CF" w14:textId="77777777" w:rsidR="00416D49" w:rsidRPr="00285C8A" w:rsidRDefault="00416D49" w:rsidP="00716815">
            <w:pPr>
              <w:spacing w:line="240" w:lineRule="exact"/>
              <w:ind w:firstLine="6"/>
              <w:jc w:val="center"/>
            </w:pPr>
            <w:r w:rsidRPr="00285C8A">
              <w:rPr>
                <w:bCs/>
              </w:rPr>
              <w:t>Усього</w:t>
            </w:r>
          </w:p>
        </w:tc>
      </w:tr>
      <w:tr w:rsidR="00416D49" w:rsidRPr="00285C8A" w14:paraId="5347A138"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B0632CD" w14:textId="77777777" w:rsidR="00416D49" w:rsidRPr="00285C8A" w:rsidRDefault="00416D49" w:rsidP="00716815">
            <w:pPr>
              <w:shd w:val="clear" w:color="auto" w:fill="FFFFFF" w:themeFill="background1"/>
              <w:spacing w:line="240" w:lineRule="exact"/>
              <w:ind w:left="57" w:right="57"/>
              <w:rPr>
                <w:bCs/>
              </w:rPr>
            </w:pPr>
            <w:r w:rsidRPr="00285C8A">
              <w:rPr>
                <w:bCs/>
              </w:rPr>
              <w:t>державний бюджет:</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7B50B" w14:textId="0942D9DD" w:rsidR="00416D49" w:rsidRPr="00285C8A" w:rsidRDefault="00716815" w:rsidP="00716815">
            <w:pPr>
              <w:spacing w:line="240" w:lineRule="exact"/>
              <w:ind w:firstLine="6"/>
              <w:jc w:val="center"/>
              <w:rPr>
                <w:lang w:val="ru-RU"/>
              </w:rPr>
            </w:pPr>
            <w:r w:rsidRPr="00285C8A">
              <w:rPr>
                <w:lang w:val="ru-RU"/>
              </w:rPr>
              <w:t>18000</w:t>
            </w:r>
          </w:p>
        </w:tc>
        <w:tc>
          <w:tcPr>
            <w:tcW w:w="735" w:type="pct"/>
            <w:tcBorders>
              <w:top w:val="single" w:sz="4" w:space="0" w:color="auto"/>
              <w:left w:val="single" w:sz="4" w:space="0" w:color="auto"/>
              <w:bottom w:val="single" w:sz="4" w:space="0" w:color="auto"/>
              <w:right w:val="single" w:sz="4" w:space="0" w:color="auto"/>
            </w:tcBorders>
            <w:vAlign w:val="center"/>
          </w:tcPr>
          <w:p w14:paraId="09494748" w14:textId="277D7B77" w:rsidR="00416D49" w:rsidRPr="00285C8A" w:rsidRDefault="00716815" w:rsidP="00716815">
            <w:pPr>
              <w:spacing w:line="240" w:lineRule="exact"/>
              <w:ind w:firstLine="6"/>
              <w:jc w:val="center"/>
              <w:rPr>
                <w:lang w:val="ru-RU"/>
              </w:rPr>
            </w:pPr>
            <w:r w:rsidRPr="00285C8A">
              <w:rPr>
                <w:lang w:val="ru-RU"/>
              </w:rPr>
              <w:t>18000</w:t>
            </w:r>
          </w:p>
        </w:tc>
        <w:tc>
          <w:tcPr>
            <w:tcW w:w="735" w:type="pct"/>
            <w:tcBorders>
              <w:top w:val="single" w:sz="4" w:space="0" w:color="auto"/>
              <w:left w:val="single" w:sz="4" w:space="0" w:color="auto"/>
              <w:bottom w:val="single" w:sz="4" w:space="0" w:color="auto"/>
              <w:right w:val="single" w:sz="4" w:space="0" w:color="auto"/>
            </w:tcBorders>
            <w:vAlign w:val="center"/>
          </w:tcPr>
          <w:p w14:paraId="5B40584A" w14:textId="16E20C1F" w:rsidR="00416D49" w:rsidRPr="00285C8A" w:rsidRDefault="00716815" w:rsidP="00716815">
            <w:pPr>
              <w:spacing w:line="240" w:lineRule="exact"/>
              <w:ind w:firstLine="6"/>
              <w:jc w:val="center"/>
              <w:rPr>
                <w:lang w:val="ru-RU"/>
              </w:rPr>
            </w:pPr>
            <w:r w:rsidRPr="00285C8A">
              <w:rPr>
                <w:lang w:val="ru-RU"/>
              </w:rPr>
              <w:t>18000</w:t>
            </w:r>
          </w:p>
        </w:tc>
        <w:tc>
          <w:tcPr>
            <w:tcW w:w="886" w:type="pct"/>
            <w:tcBorders>
              <w:top w:val="single" w:sz="4" w:space="0" w:color="auto"/>
              <w:left w:val="single" w:sz="4" w:space="0" w:color="auto"/>
              <w:bottom w:val="single" w:sz="4" w:space="0" w:color="auto"/>
              <w:right w:val="single" w:sz="4" w:space="0" w:color="auto"/>
            </w:tcBorders>
            <w:vAlign w:val="center"/>
          </w:tcPr>
          <w:p w14:paraId="4E88057E" w14:textId="0B8ACF7E" w:rsidR="00416D49" w:rsidRPr="00285C8A" w:rsidRDefault="00716815" w:rsidP="00716815">
            <w:pPr>
              <w:spacing w:line="240" w:lineRule="exact"/>
              <w:ind w:firstLine="6"/>
              <w:jc w:val="center"/>
              <w:rPr>
                <w:lang w:val="ru-RU"/>
              </w:rPr>
            </w:pPr>
            <w:r w:rsidRPr="00285C8A">
              <w:rPr>
                <w:lang w:val="ru-RU"/>
              </w:rPr>
              <w:t>54000</w:t>
            </w:r>
          </w:p>
        </w:tc>
      </w:tr>
      <w:tr w:rsidR="00416D49" w:rsidRPr="00285C8A" w14:paraId="3F3127F2"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E00B124" w14:textId="77777777" w:rsidR="00416D49" w:rsidRPr="00285C8A" w:rsidRDefault="00416D49" w:rsidP="00716815">
            <w:pPr>
              <w:shd w:val="clear" w:color="auto" w:fill="FFFFFF" w:themeFill="background1"/>
              <w:spacing w:line="240" w:lineRule="exact"/>
              <w:ind w:left="57" w:right="57"/>
              <w:rPr>
                <w:bCs/>
              </w:rPr>
            </w:pPr>
            <w:r w:rsidRPr="00285C8A">
              <w:rPr>
                <w:bCs/>
              </w:rPr>
              <w:t>державний фонд регіонального розвитку</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989D13" w14:textId="77777777" w:rsidR="00416D49" w:rsidRPr="00285C8A" w:rsidRDefault="00416D49" w:rsidP="00716815">
            <w:pPr>
              <w:spacing w:line="24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vAlign w:val="center"/>
          </w:tcPr>
          <w:p w14:paraId="28CECA6E" w14:textId="77777777" w:rsidR="00416D49" w:rsidRPr="00285C8A" w:rsidRDefault="00416D49" w:rsidP="00716815">
            <w:pPr>
              <w:spacing w:line="24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vAlign w:val="center"/>
          </w:tcPr>
          <w:p w14:paraId="2038A06D" w14:textId="77777777" w:rsidR="00416D49" w:rsidRPr="00285C8A" w:rsidRDefault="00416D49" w:rsidP="00716815">
            <w:pPr>
              <w:spacing w:line="240" w:lineRule="exact"/>
              <w:ind w:firstLine="6"/>
              <w:jc w:val="center"/>
            </w:pPr>
          </w:p>
        </w:tc>
        <w:tc>
          <w:tcPr>
            <w:tcW w:w="886" w:type="pct"/>
            <w:tcBorders>
              <w:top w:val="single" w:sz="4" w:space="0" w:color="auto"/>
              <w:left w:val="single" w:sz="4" w:space="0" w:color="auto"/>
              <w:bottom w:val="single" w:sz="4" w:space="0" w:color="auto"/>
              <w:right w:val="single" w:sz="4" w:space="0" w:color="auto"/>
            </w:tcBorders>
            <w:vAlign w:val="center"/>
          </w:tcPr>
          <w:p w14:paraId="376F2D7F" w14:textId="77777777" w:rsidR="00416D49" w:rsidRPr="00285C8A" w:rsidRDefault="00416D49" w:rsidP="00716815">
            <w:pPr>
              <w:spacing w:line="240" w:lineRule="exact"/>
              <w:ind w:firstLine="6"/>
              <w:jc w:val="center"/>
            </w:pPr>
          </w:p>
        </w:tc>
      </w:tr>
      <w:tr w:rsidR="00416D49" w:rsidRPr="00285C8A" w14:paraId="14D8436E"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BD63B57" w14:textId="77777777" w:rsidR="00416D49" w:rsidRPr="00285C8A" w:rsidRDefault="00416D49" w:rsidP="00716815">
            <w:pPr>
              <w:shd w:val="clear" w:color="auto" w:fill="FFFFFF" w:themeFill="background1"/>
              <w:spacing w:line="240" w:lineRule="exact"/>
              <w:ind w:left="57" w:right="57"/>
              <w:rPr>
                <w:b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AF5CEF" w14:textId="77777777" w:rsidR="00416D49" w:rsidRPr="00285C8A" w:rsidRDefault="00416D49" w:rsidP="00716815">
            <w:pPr>
              <w:spacing w:line="24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168D1EFC" w14:textId="77777777" w:rsidR="00416D49" w:rsidRPr="00285C8A" w:rsidRDefault="00416D49" w:rsidP="00716815">
            <w:pPr>
              <w:spacing w:line="24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3EEA5B13" w14:textId="77777777" w:rsidR="00416D49" w:rsidRPr="00285C8A" w:rsidRDefault="00416D49" w:rsidP="00716815">
            <w:pPr>
              <w:spacing w:line="240" w:lineRule="exact"/>
              <w:ind w:firstLine="6"/>
              <w:jc w:val="center"/>
            </w:pPr>
          </w:p>
        </w:tc>
        <w:tc>
          <w:tcPr>
            <w:tcW w:w="886" w:type="pct"/>
            <w:tcBorders>
              <w:top w:val="single" w:sz="4" w:space="0" w:color="auto"/>
              <w:left w:val="single" w:sz="4" w:space="0" w:color="auto"/>
              <w:bottom w:val="single" w:sz="4" w:space="0" w:color="auto"/>
              <w:right w:val="single" w:sz="4" w:space="0" w:color="auto"/>
            </w:tcBorders>
          </w:tcPr>
          <w:p w14:paraId="3FB4C437" w14:textId="77777777" w:rsidR="00416D49" w:rsidRPr="00285C8A" w:rsidRDefault="00416D49" w:rsidP="00716815">
            <w:pPr>
              <w:spacing w:line="240" w:lineRule="exact"/>
              <w:ind w:firstLine="6"/>
              <w:jc w:val="center"/>
            </w:pPr>
          </w:p>
        </w:tc>
      </w:tr>
      <w:tr w:rsidR="00416D49" w:rsidRPr="00285C8A" w14:paraId="5592FE74"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79F9772" w14:textId="77777777" w:rsidR="00416D49" w:rsidRPr="00285C8A" w:rsidRDefault="00416D49" w:rsidP="00716815">
            <w:pPr>
              <w:shd w:val="clear" w:color="auto" w:fill="FFFFFF" w:themeFill="background1"/>
              <w:spacing w:line="240" w:lineRule="exact"/>
              <w:ind w:left="57" w:right="57"/>
              <w:rPr>
                <w:bCs/>
              </w:rPr>
            </w:pPr>
            <w:r w:rsidRPr="00285C8A">
              <w:rPr>
                <w:bCs/>
              </w:rPr>
              <w:t>місцевий бюджет</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81CB00" w14:textId="5E75FED2" w:rsidR="00416D49" w:rsidRPr="00285C8A" w:rsidRDefault="00716815" w:rsidP="00716815">
            <w:pPr>
              <w:spacing w:line="240" w:lineRule="exact"/>
              <w:ind w:firstLine="6"/>
              <w:jc w:val="center"/>
              <w:rPr>
                <w:lang w:val="ru-RU"/>
              </w:rPr>
            </w:pPr>
            <w:r w:rsidRPr="00285C8A">
              <w:rPr>
                <w:lang w:val="ru-RU"/>
              </w:rPr>
              <w:t>2000</w:t>
            </w:r>
          </w:p>
        </w:tc>
        <w:tc>
          <w:tcPr>
            <w:tcW w:w="735" w:type="pct"/>
            <w:tcBorders>
              <w:top w:val="single" w:sz="4" w:space="0" w:color="auto"/>
              <w:left w:val="single" w:sz="4" w:space="0" w:color="auto"/>
              <w:bottom w:val="single" w:sz="4" w:space="0" w:color="auto"/>
              <w:right w:val="single" w:sz="4" w:space="0" w:color="auto"/>
            </w:tcBorders>
          </w:tcPr>
          <w:p w14:paraId="1E55AFFF" w14:textId="245236C1" w:rsidR="00416D49" w:rsidRPr="00285C8A" w:rsidRDefault="00716815" w:rsidP="00716815">
            <w:pPr>
              <w:spacing w:line="240" w:lineRule="exact"/>
              <w:ind w:firstLine="6"/>
              <w:jc w:val="center"/>
              <w:rPr>
                <w:lang w:val="ru-RU"/>
              </w:rPr>
            </w:pPr>
            <w:r w:rsidRPr="00285C8A">
              <w:rPr>
                <w:lang w:val="ru-RU"/>
              </w:rPr>
              <w:t>2000</w:t>
            </w:r>
          </w:p>
        </w:tc>
        <w:tc>
          <w:tcPr>
            <w:tcW w:w="735" w:type="pct"/>
            <w:tcBorders>
              <w:top w:val="single" w:sz="4" w:space="0" w:color="auto"/>
              <w:left w:val="single" w:sz="4" w:space="0" w:color="auto"/>
              <w:bottom w:val="single" w:sz="4" w:space="0" w:color="auto"/>
              <w:right w:val="single" w:sz="4" w:space="0" w:color="auto"/>
            </w:tcBorders>
          </w:tcPr>
          <w:p w14:paraId="584D79D1" w14:textId="34EA6E39" w:rsidR="00416D49" w:rsidRPr="00285C8A" w:rsidRDefault="00716815" w:rsidP="00716815">
            <w:pPr>
              <w:spacing w:line="240" w:lineRule="exact"/>
              <w:ind w:firstLine="6"/>
              <w:jc w:val="center"/>
              <w:rPr>
                <w:lang w:val="ru-RU"/>
              </w:rPr>
            </w:pPr>
            <w:r w:rsidRPr="00285C8A">
              <w:rPr>
                <w:lang w:val="ru-RU"/>
              </w:rPr>
              <w:t>2000</w:t>
            </w:r>
          </w:p>
        </w:tc>
        <w:tc>
          <w:tcPr>
            <w:tcW w:w="886" w:type="pct"/>
            <w:tcBorders>
              <w:top w:val="single" w:sz="4" w:space="0" w:color="auto"/>
              <w:left w:val="single" w:sz="4" w:space="0" w:color="auto"/>
              <w:bottom w:val="single" w:sz="4" w:space="0" w:color="auto"/>
              <w:right w:val="single" w:sz="4" w:space="0" w:color="auto"/>
            </w:tcBorders>
          </w:tcPr>
          <w:p w14:paraId="2F4718E6" w14:textId="26037AAB" w:rsidR="00416D49" w:rsidRPr="00285C8A" w:rsidRDefault="00716815" w:rsidP="00716815">
            <w:pPr>
              <w:spacing w:line="240" w:lineRule="exact"/>
              <w:ind w:firstLine="6"/>
              <w:jc w:val="center"/>
              <w:rPr>
                <w:lang w:val="ru-RU"/>
              </w:rPr>
            </w:pPr>
            <w:r w:rsidRPr="00285C8A">
              <w:rPr>
                <w:lang w:val="ru-RU"/>
              </w:rPr>
              <w:t>6000</w:t>
            </w:r>
          </w:p>
        </w:tc>
      </w:tr>
      <w:tr w:rsidR="00416D49" w:rsidRPr="00285C8A" w14:paraId="68E568FD"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3388C40" w14:textId="77777777" w:rsidR="00416D49" w:rsidRPr="00285C8A" w:rsidRDefault="00416D49" w:rsidP="00716815">
            <w:pPr>
              <w:shd w:val="clear" w:color="auto" w:fill="FFFFFF" w:themeFill="background1"/>
              <w:spacing w:line="240" w:lineRule="exact"/>
              <w:ind w:left="57" w:right="57"/>
              <w:rPr>
                <w:bCs/>
              </w:rPr>
            </w:pPr>
            <w:r w:rsidRPr="00285C8A">
              <w:rPr>
                <w:bCs/>
              </w:rPr>
              <w:t>інші джерела</w:t>
            </w:r>
          </w:p>
        </w:tc>
        <w:tc>
          <w:tcPr>
            <w:tcW w:w="6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691A24" w14:textId="77777777" w:rsidR="00416D49" w:rsidRPr="00285C8A" w:rsidRDefault="00416D49" w:rsidP="00716815">
            <w:pPr>
              <w:spacing w:line="24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7A1C94F8" w14:textId="77777777" w:rsidR="00416D49" w:rsidRPr="00285C8A" w:rsidRDefault="00416D49" w:rsidP="00716815">
            <w:pPr>
              <w:spacing w:line="240" w:lineRule="exact"/>
              <w:ind w:firstLine="6"/>
              <w:jc w:val="center"/>
            </w:pPr>
          </w:p>
        </w:tc>
        <w:tc>
          <w:tcPr>
            <w:tcW w:w="735" w:type="pct"/>
            <w:tcBorders>
              <w:top w:val="single" w:sz="4" w:space="0" w:color="auto"/>
              <w:left w:val="single" w:sz="4" w:space="0" w:color="auto"/>
              <w:bottom w:val="single" w:sz="4" w:space="0" w:color="auto"/>
              <w:right w:val="single" w:sz="4" w:space="0" w:color="auto"/>
            </w:tcBorders>
          </w:tcPr>
          <w:p w14:paraId="358BE049" w14:textId="77777777" w:rsidR="00416D49" w:rsidRPr="00285C8A" w:rsidRDefault="00416D49" w:rsidP="00716815">
            <w:pPr>
              <w:spacing w:line="240" w:lineRule="exact"/>
              <w:ind w:firstLine="6"/>
              <w:jc w:val="center"/>
            </w:pPr>
          </w:p>
        </w:tc>
        <w:tc>
          <w:tcPr>
            <w:tcW w:w="886" w:type="pct"/>
            <w:tcBorders>
              <w:top w:val="single" w:sz="4" w:space="0" w:color="auto"/>
              <w:left w:val="single" w:sz="4" w:space="0" w:color="auto"/>
              <w:bottom w:val="single" w:sz="4" w:space="0" w:color="auto"/>
              <w:right w:val="single" w:sz="4" w:space="0" w:color="auto"/>
            </w:tcBorders>
          </w:tcPr>
          <w:p w14:paraId="52282377" w14:textId="77777777" w:rsidR="00416D49" w:rsidRPr="00285C8A" w:rsidRDefault="00416D49" w:rsidP="00716815">
            <w:pPr>
              <w:spacing w:line="240" w:lineRule="exact"/>
              <w:ind w:firstLine="6"/>
              <w:jc w:val="center"/>
            </w:pPr>
          </w:p>
        </w:tc>
      </w:tr>
      <w:tr w:rsidR="00416D49" w:rsidRPr="00285C8A" w14:paraId="13DC81DD" w14:textId="77777777" w:rsidTr="004D31D6">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4"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3F9AD2B" w14:textId="77777777" w:rsidR="00416D49" w:rsidRPr="00285C8A" w:rsidRDefault="00416D49" w:rsidP="00716815">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16"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C751CBE" w14:textId="77777777" w:rsidR="00416D49" w:rsidRPr="00285C8A" w:rsidRDefault="00416D49" w:rsidP="00716815">
            <w:pPr>
              <w:shd w:val="clear" w:color="auto" w:fill="FFFFFF" w:themeFill="background1"/>
              <w:spacing w:line="240" w:lineRule="exact"/>
              <w:ind w:left="57" w:right="57"/>
              <w:rPr>
                <w:bCs/>
              </w:rPr>
            </w:pPr>
          </w:p>
        </w:tc>
      </w:tr>
    </w:tbl>
    <w:p w14:paraId="525AF134" w14:textId="09F3C669" w:rsidR="00416D49" w:rsidRPr="00285C8A" w:rsidRDefault="00416D49" w:rsidP="009D3DE3">
      <w:pPr>
        <w:shd w:val="clear" w:color="auto" w:fill="FFFFFF" w:themeFill="background1"/>
        <w:rPr>
          <w:b/>
          <w:bCs/>
          <w: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7"/>
        <w:gridCol w:w="1414"/>
        <w:gridCol w:w="1417"/>
        <w:gridCol w:w="1417"/>
        <w:gridCol w:w="1554"/>
      </w:tblGrid>
      <w:tr w:rsidR="00397F23" w:rsidRPr="00285C8A" w14:paraId="5396A5A4"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2EA48429" w14:textId="77777777" w:rsidR="00397F23" w:rsidRPr="00285C8A" w:rsidRDefault="00397F23" w:rsidP="00B53D18">
            <w:pPr>
              <w:shd w:val="clear" w:color="auto" w:fill="FFFFFF" w:themeFill="background1"/>
              <w:spacing w:line="260" w:lineRule="exact"/>
              <w:ind w:left="57" w:right="57"/>
              <w:rPr>
                <w:bCs/>
              </w:rPr>
            </w:pPr>
            <w:r w:rsidRPr="00285C8A">
              <w:rPr>
                <w:bCs/>
              </w:rPr>
              <w:br w:type="page"/>
              <w:t>1. Номер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786EF414" w14:textId="497B2422" w:rsidR="00397F23" w:rsidRPr="00285C8A" w:rsidRDefault="00397F23" w:rsidP="00B53D18">
            <w:pPr>
              <w:shd w:val="clear" w:color="auto" w:fill="FFFFFF" w:themeFill="background1"/>
              <w:spacing w:line="260" w:lineRule="exact"/>
              <w:ind w:left="57" w:right="57"/>
              <w:rPr>
                <w:color w:val="000000"/>
              </w:rPr>
            </w:pPr>
            <w:r w:rsidRPr="00285C8A">
              <w:rPr>
                <w:color w:val="000000"/>
              </w:rPr>
              <w:t>2.44.</w:t>
            </w:r>
          </w:p>
        </w:tc>
      </w:tr>
      <w:tr w:rsidR="00397F23" w:rsidRPr="00285C8A" w14:paraId="636142D3"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555D6084" w14:textId="77777777" w:rsidR="00397F23" w:rsidRPr="00285C8A" w:rsidRDefault="00397F23" w:rsidP="00B53D18">
            <w:pPr>
              <w:shd w:val="clear" w:color="auto" w:fill="FFFFFF" w:themeFill="background1"/>
              <w:spacing w:line="260" w:lineRule="exact"/>
              <w:ind w:left="57" w:right="57"/>
              <w:rPr>
                <w:bCs/>
              </w:rPr>
            </w:pPr>
            <w:r w:rsidRPr="00285C8A">
              <w:rPr>
                <w:bCs/>
              </w:rPr>
              <w:t>2. Назва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7A4C7CEB" w14:textId="798CB98B" w:rsidR="00397F23" w:rsidRPr="00285C8A" w:rsidRDefault="00B53D18" w:rsidP="00B53D18">
            <w:pPr>
              <w:shd w:val="clear" w:color="auto" w:fill="FFFFFF" w:themeFill="background1"/>
              <w:spacing w:line="260" w:lineRule="exact"/>
              <w:ind w:left="57" w:right="57"/>
              <w:rPr>
                <w:color w:val="000000"/>
              </w:rPr>
            </w:pPr>
            <w:r w:rsidRPr="00285C8A">
              <w:rPr>
                <w:color w:val="000000" w:themeColor="text1"/>
                <w:sz w:val="22"/>
                <w:szCs w:val="22"/>
              </w:rPr>
              <w:t xml:space="preserve">Відновлення та підтримання сприятливого гідрологічного режиму та санітарного стану річки </w:t>
            </w:r>
            <w:proofErr w:type="spellStart"/>
            <w:r w:rsidRPr="00285C8A">
              <w:rPr>
                <w:color w:val="000000" w:themeColor="text1"/>
                <w:sz w:val="22"/>
                <w:szCs w:val="22"/>
              </w:rPr>
              <w:t>Жерев</w:t>
            </w:r>
            <w:proofErr w:type="spellEnd"/>
            <w:r w:rsidRPr="00285C8A">
              <w:rPr>
                <w:color w:val="000000" w:themeColor="text1"/>
                <w:sz w:val="22"/>
                <w:szCs w:val="22"/>
              </w:rPr>
              <w:t xml:space="preserve">, облаштування рекреаційної зони вздовж берегів річки на території </w:t>
            </w:r>
            <w:proofErr w:type="spellStart"/>
            <w:r w:rsidRPr="00285C8A">
              <w:rPr>
                <w:color w:val="000000" w:themeColor="text1"/>
                <w:sz w:val="22"/>
                <w:szCs w:val="22"/>
              </w:rPr>
              <w:t>Білокоровицької</w:t>
            </w:r>
            <w:proofErr w:type="spellEnd"/>
            <w:r w:rsidRPr="00285C8A">
              <w:rPr>
                <w:color w:val="000000" w:themeColor="text1"/>
                <w:sz w:val="22"/>
                <w:szCs w:val="22"/>
              </w:rPr>
              <w:t xml:space="preserve"> ТГ.</w:t>
            </w:r>
          </w:p>
        </w:tc>
      </w:tr>
      <w:tr w:rsidR="00397F23" w:rsidRPr="00285C8A" w14:paraId="2752AD56"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254D7172" w14:textId="77777777" w:rsidR="00397F23" w:rsidRPr="00285C8A" w:rsidRDefault="00397F23" w:rsidP="00B53D18">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2705DF42" w14:textId="77777777" w:rsidR="00397F23" w:rsidRPr="00285C8A" w:rsidRDefault="00397F23" w:rsidP="00B53D18">
            <w:pPr>
              <w:shd w:val="clear" w:color="auto" w:fill="FFFFFF" w:themeFill="background1"/>
              <w:spacing w:line="260" w:lineRule="exact"/>
              <w:ind w:left="57" w:right="57"/>
              <w:rPr>
                <w:color w:val="000000"/>
              </w:rPr>
            </w:pPr>
            <w:r w:rsidRPr="00285C8A">
              <w:rPr>
                <w:color w:val="000000"/>
              </w:rPr>
              <w:t>3. Здійснення заходів щодо забезпечення збереження, відновлення та збалансованого використання природоохоронних територій.</w:t>
            </w:r>
          </w:p>
        </w:tc>
      </w:tr>
      <w:tr w:rsidR="00397F23" w:rsidRPr="00285C8A" w14:paraId="202FD2F7"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29D08539" w14:textId="77777777" w:rsidR="00397F23" w:rsidRPr="00285C8A" w:rsidRDefault="00397F23" w:rsidP="00B53D18">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3F93B266" w14:textId="77777777" w:rsidR="00397F23" w:rsidRPr="00285C8A" w:rsidRDefault="00397F23" w:rsidP="00B53D18">
            <w:pPr>
              <w:shd w:val="clear" w:color="auto" w:fill="FFFFFF" w:themeFill="background1"/>
              <w:spacing w:line="260" w:lineRule="exact"/>
              <w:ind w:left="57" w:right="57"/>
              <w:rPr>
                <w:color w:val="000000"/>
              </w:rPr>
            </w:pPr>
            <w:r w:rsidRPr="00285C8A">
              <w:rPr>
                <w:color w:val="000000"/>
              </w:rPr>
              <w:t>2.3.6. Забезпечення еколого-економічного балансу територій громад та збереження природно-заповідного фонду</w:t>
            </w:r>
          </w:p>
        </w:tc>
      </w:tr>
      <w:tr w:rsidR="00397F23" w:rsidRPr="00285C8A" w14:paraId="7713847E"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65BD1463" w14:textId="77777777" w:rsidR="00397F23" w:rsidRPr="00285C8A" w:rsidRDefault="00397F23" w:rsidP="00B53D18">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21C3FED2" w14:textId="2FA628CC" w:rsidR="00397F23" w:rsidRPr="00285C8A" w:rsidRDefault="00B53D18" w:rsidP="00B53D18">
            <w:pPr>
              <w:shd w:val="clear" w:color="auto" w:fill="FFFFFF" w:themeFill="background1"/>
              <w:spacing w:line="260" w:lineRule="exact"/>
              <w:ind w:left="57" w:right="57"/>
              <w:rPr>
                <w:color w:val="000000"/>
              </w:rPr>
            </w:pPr>
            <w:proofErr w:type="spellStart"/>
            <w:r w:rsidRPr="00285C8A">
              <w:rPr>
                <w:color w:val="000000"/>
                <w:sz w:val="22"/>
                <w:szCs w:val="22"/>
              </w:rPr>
              <w:t>Білокоровицька</w:t>
            </w:r>
            <w:proofErr w:type="spellEnd"/>
            <w:r w:rsidRPr="00285C8A">
              <w:rPr>
                <w:color w:val="000000"/>
                <w:sz w:val="22"/>
                <w:szCs w:val="22"/>
              </w:rPr>
              <w:t xml:space="preserve"> ТГ</w:t>
            </w:r>
            <w:r w:rsidRPr="00285C8A">
              <w:rPr>
                <w:color w:val="000000"/>
                <w:lang w:val="ru-RU"/>
              </w:rPr>
              <w:t xml:space="preserve"> </w:t>
            </w:r>
            <w:r w:rsidR="00397F23" w:rsidRPr="00285C8A">
              <w:rPr>
                <w:color w:val="000000"/>
                <w:lang w:val="ru-RU"/>
              </w:rPr>
              <w:t xml:space="preserve">та </w:t>
            </w:r>
            <w:proofErr w:type="spellStart"/>
            <w:r w:rsidR="00397F23" w:rsidRPr="00285C8A">
              <w:rPr>
                <w:color w:val="000000"/>
                <w:lang w:val="ru-RU"/>
              </w:rPr>
              <w:t>прилеглі</w:t>
            </w:r>
            <w:proofErr w:type="spellEnd"/>
            <w:r w:rsidR="00397F23" w:rsidRPr="00285C8A">
              <w:rPr>
                <w:color w:val="000000"/>
                <w:lang w:val="ru-RU"/>
              </w:rPr>
              <w:t xml:space="preserve"> ТГ</w:t>
            </w:r>
          </w:p>
        </w:tc>
      </w:tr>
      <w:tr w:rsidR="00B310DB" w:rsidRPr="00285C8A" w14:paraId="0781E720"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42CEDD8B" w14:textId="77777777" w:rsidR="00B310DB" w:rsidRPr="00285C8A" w:rsidRDefault="00B310DB" w:rsidP="00B310DB">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1515FC6F" w14:textId="46CB21EA" w:rsidR="00B310DB" w:rsidRPr="00285C8A" w:rsidRDefault="00B310DB" w:rsidP="00B310DB">
            <w:pPr>
              <w:shd w:val="clear" w:color="auto" w:fill="FFFFFF" w:themeFill="background1"/>
              <w:spacing w:line="260" w:lineRule="exact"/>
              <w:ind w:left="57" w:right="57"/>
              <w:rPr>
                <w:color w:val="000000"/>
              </w:rPr>
            </w:pPr>
            <w:r w:rsidRPr="00285C8A">
              <w:rPr>
                <w:color w:val="000000"/>
              </w:rPr>
              <w:t xml:space="preserve">Відсутність місця відпочинку населення громади – є однією з основних проблем громади. Враховуючи потребу громади у створенні рекреаційної зони, для різних категорій населення та вікових </w:t>
            </w:r>
            <w:proofErr w:type="spellStart"/>
            <w:r w:rsidRPr="00285C8A">
              <w:rPr>
                <w:color w:val="000000"/>
              </w:rPr>
              <w:t>груп,рішенням</w:t>
            </w:r>
            <w:proofErr w:type="spellEnd"/>
            <w:r w:rsidRPr="00285C8A">
              <w:rPr>
                <w:color w:val="000000"/>
              </w:rPr>
              <w:t xml:space="preserve"> цієї проблеми є створення рекреаційної зони біля річки </w:t>
            </w:r>
            <w:proofErr w:type="spellStart"/>
            <w:r w:rsidRPr="00285C8A">
              <w:rPr>
                <w:color w:val="000000"/>
              </w:rPr>
              <w:t>Жерев</w:t>
            </w:r>
            <w:proofErr w:type="spellEnd"/>
            <w:r w:rsidRPr="00285C8A">
              <w:rPr>
                <w:color w:val="000000"/>
              </w:rPr>
              <w:t xml:space="preserve">. Річка </w:t>
            </w:r>
            <w:proofErr w:type="spellStart"/>
            <w:r w:rsidRPr="00285C8A">
              <w:rPr>
                <w:color w:val="000000"/>
              </w:rPr>
              <w:t>Жерев</w:t>
            </w:r>
            <w:proofErr w:type="spellEnd"/>
            <w:r w:rsidRPr="00285C8A">
              <w:rPr>
                <w:color w:val="000000"/>
              </w:rPr>
              <w:t xml:space="preserve"> – одна з наймальовничіших і потенційно туристично найпривабливіших ділянок в громаді, адже знаходиться вона в адміністративному центрі громади, поруч зі школою, дитячим </w:t>
            </w:r>
            <w:proofErr w:type="spellStart"/>
            <w:r w:rsidRPr="00285C8A">
              <w:rPr>
                <w:color w:val="000000"/>
              </w:rPr>
              <w:t>садочком,старовинною</w:t>
            </w:r>
            <w:proofErr w:type="spellEnd"/>
            <w:r w:rsidRPr="00285C8A">
              <w:rPr>
                <w:color w:val="000000"/>
              </w:rPr>
              <w:t xml:space="preserve"> церквою. Але, на жаль, сьогодні воно перебуває у вкрай занедбаному стані – замулена і нерозчищена річка, невпорядкована територія, непокошена трава, відсутність освітлення – ось основні проблеми, які потребують негайного вирішення. Зона потребує систематичного догляду і сучасного підходу по створенню рекреаційної зеленої зони, яка стане зоною відпочинку для всієї сім’ї, милуватиме око мешканців та стане туристичною атракцією для гостей громади.</w:t>
            </w:r>
          </w:p>
        </w:tc>
      </w:tr>
      <w:tr w:rsidR="00B310DB" w:rsidRPr="00285C8A" w14:paraId="191EEBC4"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1D8C5DF7" w14:textId="77777777" w:rsidR="00B310DB" w:rsidRPr="00285C8A" w:rsidRDefault="00B310DB" w:rsidP="00B310DB">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6E912459" w14:textId="38DAA3C5" w:rsidR="00B310DB" w:rsidRPr="00285C8A" w:rsidRDefault="00B310DB" w:rsidP="00B310DB">
            <w:pPr>
              <w:shd w:val="clear" w:color="auto" w:fill="FFFFFF" w:themeFill="background1"/>
              <w:spacing w:line="260" w:lineRule="exact"/>
              <w:ind w:left="57" w:right="57"/>
              <w:rPr>
                <w:color w:val="000000"/>
              </w:rPr>
            </w:pPr>
            <w:r w:rsidRPr="00285C8A">
              <w:rPr>
                <w:color w:val="000000"/>
              </w:rPr>
              <w:t xml:space="preserve">1. Річку </w:t>
            </w:r>
            <w:proofErr w:type="spellStart"/>
            <w:r w:rsidRPr="00285C8A">
              <w:rPr>
                <w:color w:val="000000"/>
              </w:rPr>
              <w:t>Жерев</w:t>
            </w:r>
            <w:proofErr w:type="spellEnd"/>
            <w:r w:rsidRPr="00285C8A">
              <w:rPr>
                <w:color w:val="000000"/>
              </w:rPr>
              <w:t xml:space="preserve"> звільнено від </w:t>
            </w:r>
            <w:proofErr w:type="spellStart"/>
            <w:r w:rsidRPr="00285C8A">
              <w:rPr>
                <w:color w:val="000000"/>
              </w:rPr>
              <w:t>мулу,засмічення</w:t>
            </w:r>
            <w:proofErr w:type="spellEnd"/>
            <w:r w:rsidRPr="00285C8A">
              <w:rPr>
                <w:color w:val="000000"/>
              </w:rPr>
              <w:t>, ліквідується підпір води, збільшилась його пропускна здатність.</w:t>
            </w:r>
          </w:p>
          <w:p w14:paraId="512C4F42" w14:textId="256DA475" w:rsidR="00B310DB" w:rsidRPr="00285C8A" w:rsidRDefault="00B310DB" w:rsidP="00B310DB">
            <w:pPr>
              <w:shd w:val="clear" w:color="auto" w:fill="FFFFFF" w:themeFill="background1"/>
              <w:spacing w:line="260" w:lineRule="exact"/>
              <w:ind w:left="57" w:right="57"/>
              <w:rPr>
                <w:color w:val="000000"/>
              </w:rPr>
            </w:pPr>
            <w:r w:rsidRPr="00285C8A">
              <w:rPr>
                <w:color w:val="000000"/>
              </w:rPr>
              <w:t>2. Здійснено впорядкування водного об’єкту, проведено заходи, щодо доведення параметрів водного об’єкту до науково обґрунтованих нормативів.</w:t>
            </w:r>
          </w:p>
          <w:p w14:paraId="2BE98A98" w14:textId="1CC2AC80" w:rsidR="00B310DB" w:rsidRPr="00285C8A" w:rsidRDefault="00B310DB" w:rsidP="00B310DB">
            <w:pPr>
              <w:shd w:val="clear" w:color="auto" w:fill="FFFFFF" w:themeFill="background1"/>
              <w:spacing w:line="260" w:lineRule="exact"/>
              <w:ind w:left="57" w:right="57"/>
              <w:rPr>
                <w:color w:val="000000"/>
              </w:rPr>
            </w:pPr>
            <w:r w:rsidRPr="00285C8A">
              <w:rPr>
                <w:color w:val="000000"/>
              </w:rPr>
              <w:t xml:space="preserve">3. Забезпечено екологічну безпеку життєдіяльності </w:t>
            </w:r>
            <w:proofErr w:type="spellStart"/>
            <w:r w:rsidRPr="00285C8A">
              <w:rPr>
                <w:color w:val="000000"/>
              </w:rPr>
              <w:t>Білокоровицької</w:t>
            </w:r>
            <w:proofErr w:type="spellEnd"/>
            <w:r w:rsidRPr="00285C8A">
              <w:rPr>
                <w:color w:val="000000"/>
              </w:rPr>
              <w:t xml:space="preserve"> ТГ і </w:t>
            </w:r>
            <w:proofErr w:type="spellStart"/>
            <w:r w:rsidRPr="00285C8A">
              <w:rPr>
                <w:color w:val="000000"/>
              </w:rPr>
              <w:t>досягнено</w:t>
            </w:r>
            <w:proofErr w:type="spellEnd"/>
            <w:r w:rsidRPr="00285C8A">
              <w:rPr>
                <w:color w:val="000000"/>
              </w:rPr>
              <w:t xml:space="preserve"> збалансованого рівня шкідливого впливу на водний об’єкт.</w:t>
            </w:r>
          </w:p>
          <w:p w14:paraId="3D3AF03B" w14:textId="7A7509D7" w:rsidR="00B310DB" w:rsidRPr="00285C8A" w:rsidRDefault="00B310DB" w:rsidP="00B310DB">
            <w:pPr>
              <w:shd w:val="clear" w:color="auto" w:fill="FFFFFF" w:themeFill="background1"/>
              <w:spacing w:line="260" w:lineRule="exact"/>
              <w:ind w:left="57" w:right="57"/>
              <w:rPr>
                <w:color w:val="000000"/>
              </w:rPr>
            </w:pPr>
            <w:r w:rsidRPr="00285C8A">
              <w:rPr>
                <w:color w:val="000000"/>
              </w:rPr>
              <w:t>4. Покращено гідрологічний режим та санітарний стан річки.</w:t>
            </w:r>
          </w:p>
        </w:tc>
      </w:tr>
      <w:tr w:rsidR="00397F23" w:rsidRPr="00285C8A" w14:paraId="5796FDB4"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524779FF" w14:textId="77777777" w:rsidR="00397F23" w:rsidRPr="00285C8A" w:rsidRDefault="00397F23" w:rsidP="007D293D">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5175D608" w14:textId="7AA03DBD" w:rsidR="00397F23" w:rsidRPr="00285C8A" w:rsidRDefault="00B310DB" w:rsidP="007D293D">
            <w:pPr>
              <w:shd w:val="clear" w:color="auto" w:fill="FFFFFF" w:themeFill="background1"/>
              <w:spacing w:line="260" w:lineRule="exact"/>
              <w:ind w:left="57" w:right="57"/>
              <w:rPr>
                <w:color w:val="000000"/>
              </w:rPr>
            </w:pPr>
            <w:r w:rsidRPr="00285C8A">
              <w:rPr>
                <w:color w:val="000000"/>
              </w:rPr>
              <w:t>1. Захист території громади від руйнівної дії паводкових вод та захист населеного пункту від підтоплення, що сприятиме надійному функціонуванню та розвитку всіх об’єктів господарювання.</w:t>
            </w:r>
          </w:p>
          <w:p w14:paraId="768F8F0F" w14:textId="77777777" w:rsidR="00B310DB" w:rsidRPr="00285C8A" w:rsidRDefault="00B310DB" w:rsidP="007D293D">
            <w:pPr>
              <w:shd w:val="clear" w:color="auto" w:fill="FFFFFF" w:themeFill="background1"/>
              <w:spacing w:line="260" w:lineRule="exact"/>
              <w:ind w:left="57" w:right="57"/>
              <w:rPr>
                <w:color w:val="000000"/>
              </w:rPr>
            </w:pPr>
            <w:r w:rsidRPr="00285C8A">
              <w:rPr>
                <w:color w:val="000000"/>
              </w:rPr>
              <w:t>2. Запобігання стихійним лихам, техногенним аваріям і катастрофам, забезпечення екологічної безпеки та протипаводкового захисту територій, забезпечення комфортних умов проживання мешканців.</w:t>
            </w:r>
          </w:p>
          <w:p w14:paraId="770772BD" w14:textId="6AA105E3" w:rsidR="00B310DB" w:rsidRPr="00285C8A" w:rsidRDefault="00B310DB" w:rsidP="00B310DB">
            <w:pPr>
              <w:shd w:val="clear" w:color="auto" w:fill="FFFFFF" w:themeFill="background1"/>
              <w:spacing w:line="260" w:lineRule="exact"/>
              <w:ind w:left="57" w:right="57"/>
              <w:rPr>
                <w:color w:val="000000"/>
              </w:rPr>
            </w:pPr>
            <w:r w:rsidRPr="00285C8A">
              <w:rPr>
                <w:color w:val="000000"/>
              </w:rPr>
              <w:t>3. Проведено благоустрій всієї території в межах захисної смуги.</w:t>
            </w:r>
          </w:p>
          <w:p w14:paraId="73C9C3C1" w14:textId="5FAAF71E" w:rsidR="00B310DB" w:rsidRPr="00285C8A" w:rsidRDefault="00B310DB" w:rsidP="00B310DB">
            <w:pPr>
              <w:shd w:val="clear" w:color="auto" w:fill="FFFFFF" w:themeFill="background1"/>
              <w:spacing w:line="260" w:lineRule="exact"/>
              <w:ind w:left="57" w:right="57"/>
              <w:rPr>
                <w:color w:val="000000"/>
              </w:rPr>
            </w:pPr>
            <w:r w:rsidRPr="00285C8A">
              <w:rPr>
                <w:color w:val="000000"/>
              </w:rPr>
              <w:t>4. Активно залучаються туристичні групи.</w:t>
            </w:r>
          </w:p>
          <w:p w14:paraId="47E281B6" w14:textId="4ECC20D7" w:rsidR="00B310DB" w:rsidRPr="00285C8A" w:rsidRDefault="00B310DB" w:rsidP="00B310DB">
            <w:pPr>
              <w:shd w:val="clear" w:color="auto" w:fill="FFFFFF" w:themeFill="background1"/>
              <w:spacing w:line="260" w:lineRule="exact"/>
              <w:ind w:left="57" w:right="57"/>
              <w:rPr>
                <w:color w:val="000000"/>
              </w:rPr>
            </w:pPr>
            <w:r w:rsidRPr="00285C8A">
              <w:rPr>
                <w:color w:val="000000"/>
              </w:rPr>
              <w:t>5. Об’єкти включені до транзитних туристичних маршрутів Житомирської області.</w:t>
            </w:r>
          </w:p>
        </w:tc>
      </w:tr>
      <w:tr w:rsidR="00397F23" w:rsidRPr="00285C8A" w14:paraId="477F49BC" w14:textId="77777777" w:rsidTr="00D70F5D">
        <w:tc>
          <w:tcPr>
            <w:tcW w:w="1987" w:type="pct"/>
            <w:tcBorders>
              <w:top w:val="single" w:sz="4" w:space="0" w:color="auto"/>
              <w:left w:val="single" w:sz="4" w:space="0" w:color="auto"/>
              <w:bottom w:val="single" w:sz="4" w:space="0" w:color="auto"/>
              <w:right w:val="single" w:sz="4" w:space="0" w:color="auto"/>
            </w:tcBorders>
            <w:shd w:val="clear" w:color="auto" w:fill="FFFFFF"/>
          </w:tcPr>
          <w:p w14:paraId="568FD362" w14:textId="77777777" w:rsidR="00397F23" w:rsidRPr="00285C8A" w:rsidRDefault="00397F23" w:rsidP="007D293D">
            <w:pPr>
              <w:shd w:val="clear" w:color="auto" w:fill="FFFFFF" w:themeFill="background1"/>
              <w:spacing w:line="240" w:lineRule="exact"/>
              <w:ind w:left="57" w:right="57"/>
              <w:rPr>
                <w:bCs/>
              </w:rPr>
            </w:pPr>
            <w:r w:rsidRPr="00285C8A">
              <w:rPr>
                <w:bCs/>
              </w:rPr>
              <w:t>9. Основні заходи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71062244" w14:textId="77777777" w:rsidR="00B310DB" w:rsidRPr="00285C8A" w:rsidRDefault="00B310DB" w:rsidP="00B310DB">
            <w:pPr>
              <w:shd w:val="clear" w:color="auto" w:fill="FFFFFF" w:themeFill="background1"/>
              <w:spacing w:line="260" w:lineRule="exact"/>
              <w:ind w:left="57" w:right="57"/>
              <w:rPr>
                <w:color w:val="000000"/>
              </w:rPr>
            </w:pPr>
            <w:r w:rsidRPr="00285C8A">
              <w:rPr>
                <w:color w:val="000000"/>
              </w:rPr>
              <w:t>1. Благоустрій рекреаційних зон, очищення водойми, облаштування головної алеї та садово-паркових доріжок.</w:t>
            </w:r>
          </w:p>
          <w:p w14:paraId="12A6EF0E" w14:textId="50AC8DA6" w:rsidR="00B310DB" w:rsidRPr="00285C8A" w:rsidRDefault="00B310DB" w:rsidP="00B310DB">
            <w:pPr>
              <w:shd w:val="clear" w:color="auto" w:fill="FFFFFF" w:themeFill="background1"/>
              <w:spacing w:line="260" w:lineRule="exact"/>
              <w:ind w:left="57" w:right="57"/>
              <w:rPr>
                <w:color w:val="000000"/>
              </w:rPr>
            </w:pPr>
            <w:r w:rsidRPr="00285C8A">
              <w:rPr>
                <w:color w:val="000000"/>
              </w:rPr>
              <w:t>2. Встановлення спортивних та дитячих майданчиків, розміщення лавок, альтанок, урн для сміття.</w:t>
            </w:r>
          </w:p>
          <w:p w14:paraId="65571D52" w14:textId="02E7C23C" w:rsidR="00B310DB" w:rsidRPr="00285C8A" w:rsidRDefault="00B310DB" w:rsidP="00B310DB">
            <w:pPr>
              <w:shd w:val="clear" w:color="auto" w:fill="FFFFFF" w:themeFill="background1"/>
              <w:spacing w:line="260" w:lineRule="exact"/>
              <w:ind w:left="57" w:right="57"/>
              <w:rPr>
                <w:color w:val="000000"/>
              </w:rPr>
            </w:pPr>
            <w:r w:rsidRPr="00285C8A">
              <w:rPr>
                <w:color w:val="000000"/>
              </w:rPr>
              <w:t>3. Монтаж зовнішнього електроосвітлення.</w:t>
            </w:r>
          </w:p>
          <w:p w14:paraId="67197950" w14:textId="4989F873" w:rsidR="00B310DB" w:rsidRPr="00285C8A" w:rsidRDefault="00B310DB" w:rsidP="00B310DB">
            <w:pPr>
              <w:shd w:val="clear" w:color="auto" w:fill="FFFFFF" w:themeFill="background1"/>
              <w:spacing w:line="260" w:lineRule="exact"/>
              <w:ind w:left="57" w:right="57"/>
              <w:rPr>
                <w:color w:val="000000"/>
              </w:rPr>
            </w:pPr>
            <w:r w:rsidRPr="00285C8A">
              <w:rPr>
                <w:color w:val="000000"/>
              </w:rPr>
              <w:t xml:space="preserve">4. Облаштування </w:t>
            </w:r>
            <w:proofErr w:type="spellStart"/>
            <w:r w:rsidRPr="00285C8A">
              <w:rPr>
                <w:color w:val="000000"/>
              </w:rPr>
              <w:t>під’їздних</w:t>
            </w:r>
            <w:proofErr w:type="spellEnd"/>
            <w:r w:rsidRPr="00285C8A">
              <w:rPr>
                <w:color w:val="000000"/>
              </w:rPr>
              <w:t xml:space="preserve"> шляхів та доріг.</w:t>
            </w:r>
          </w:p>
          <w:p w14:paraId="5D314DB7" w14:textId="3E517BC3" w:rsidR="00397F23" w:rsidRPr="00285C8A" w:rsidRDefault="00B310DB" w:rsidP="00B310DB">
            <w:pPr>
              <w:shd w:val="clear" w:color="auto" w:fill="FFFFFF" w:themeFill="background1"/>
              <w:spacing w:line="260" w:lineRule="exact"/>
              <w:ind w:left="57" w:right="57"/>
              <w:rPr>
                <w:color w:val="000000"/>
              </w:rPr>
            </w:pPr>
            <w:r w:rsidRPr="00285C8A">
              <w:rPr>
                <w:color w:val="000000"/>
              </w:rPr>
              <w:t>5. Створення інфраструктури для зручного ведення підприємницької діяльності (мережі торгівельного обслуговування і громадського харчування – «зона барбекю»).</w:t>
            </w:r>
          </w:p>
        </w:tc>
      </w:tr>
      <w:tr w:rsidR="00397F23" w:rsidRPr="00285C8A" w14:paraId="1C96EC77"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93C8C7B" w14:textId="77777777" w:rsidR="00397F23" w:rsidRPr="00285C8A" w:rsidRDefault="00397F23"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34"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2E64D10" w14:textId="77777777" w:rsidR="00397F23" w:rsidRPr="00285C8A" w:rsidRDefault="00397F23" w:rsidP="007D293D">
            <w:pPr>
              <w:spacing w:line="240" w:lineRule="exact"/>
              <w:ind w:firstLine="6"/>
              <w:jc w:val="center"/>
            </w:pPr>
            <w:r w:rsidRPr="00285C8A">
              <w:rPr>
                <w:bCs/>
              </w:rPr>
              <w:t>2021 рік</w:t>
            </w:r>
          </w:p>
        </w:tc>
        <w:tc>
          <w:tcPr>
            <w:tcW w:w="736" w:type="pct"/>
            <w:tcBorders>
              <w:top w:val="single" w:sz="4" w:space="0" w:color="auto"/>
              <w:left w:val="nil"/>
              <w:bottom w:val="single" w:sz="4" w:space="0" w:color="auto"/>
              <w:right w:val="single" w:sz="6" w:space="0" w:color="000000"/>
            </w:tcBorders>
            <w:vAlign w:val="center"/>
          </w:tcPr>
          <w:p w14:paraId="78271462" w14:textId="77777777" w:rsidR="00397F23" w:rsidRPr="00285C8A" w:rsidRDefault="00397F23" w:rsidP="007D293D">
            <w:pPr>
              <w:spacing w:line="240" w:lineRule="exact"/>
              <w:ind w:firstLine="6"/>
              <w:jc w:val="center"/>
            </w:pPr>
            <w:r w:rsidRPr="00285C8A">
              <w:rPr>
                <w:bCs/>
              </w:rPr>
              <w:t>2022 рік</w:t>
            </w:r>
          </w:p>
        </w:tc>
        <w:tc>
          <w:tcPr>
            <w:tcW w:w="736" w:type="pct"/>
            <w:tcBorders>
              <w:top w:val="single" w:sz="4" w:space="0" w:color="auto"/>
              <w:left w:val="nil"/>
              <w:bottom w:val="single" w:sz="4" w:space="0" w:color="auto"/>
              <w:right w:val="single" w:sz="6" w:space="0" w:color="000000"/>
            </w:tcBorders>
            <w:vAlign w:val="center"/>
          </w:tcPr>
          <w:p w14:paraId="0E45EEF0" w14:textId="77777777" w:rsidR="00397F23" w:rsidRPr="00285C8A" w:rsidRDefault="00397F23" w:rsidP="007D293D">
            <w:pPr>
              <w:spacing w:line="240" w:lineRule="exact"/>
              <w:ind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2BEC2011" w14:textId="77777777" w:rsidR="00397F23" w:rsidRPr="00285C8A" w:rsidRDefault="00397F23" w:rsidP="007D293D">
            <w:pPr>
              <w:spacing w:line="240" w:lineRule="exact"/>
              <w:ind w:firstLine="6"/>
              <w:jc w:val="center"/>
            </w:pPr>
            <w:r w:rsidRPr="00285C8A">
              <w:rPr>
                <w:bCs/>
              </w:rPr>
              <w:t>Усього</w:t>
            </w:r>
          </w:p>
        </w:tc>
      </w:tr>
      <w:tr w:rsidR="00D70F5D" w:rsidRPr="00285C8A" w14:paraId="772C53DB"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4FA6539" w14:textId="77777777" w:rsidR="00D70F5D" w:rsidRPr="00285C8A" w:rsidRDefault="00D70F5D" w:rsidP="00D70F5D">
            <w:pPr>
              <w:shd w:val="clear" w:color="auto" w:fill="FFFFFF" w:themeFill="background1"/>
              <w:spacing w:line="240" w:lineRule="exact"/>
              <w:ind w:left="57" w:right="57"/>
              <w:rPr>
                <w:bCs/>
              </w:rPr>
            </w:pPr>
            <w:r w:rsidRPr="00285C8A">
              <w:rPr>
                <w:bCs/>
              </w:rPr>
              <w:t>державний бюджет:</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0A2D4C" w14:textId="1C031B24" w:rsidR="00D70F5D" w:rsidRPr="00285C8A" w:rsidRDefault="00D70F5D" w:rsidP="00D70F5D">
            <w:pPr>
              <w:spacing w:line="240" w:lineRule="exact"/>
              <w:ind w:firstLine="6"/>
              <w:jc w:val="center"/>
              <w:rPr>
                <w:lang w:val="ru-RU"/>
              </w:rPr>
            </w:pPr>
            <w:r w:rsidRPr="00285C8A">
              <w:rPr>
                <w:lang w:val="ru-RU"/>
              </w:rPr>
              <w:t>1000</w:t>
            </w:r>
          </w:p>
        </w:tc>
        <w:tc>
          <w:tcPr>
            <w:tcW w:w="736" w:type="pct"/>
            <w:tcBorders>
              <w:top w:val="single" w:sz="4" w:space="0" w:color="auto"/>
              <w:left w:val="single" w:sz="4" w:space="0" w:color="auto"/>
              <w:bottom w:val="single" w:sz="4" w:space="0" w:color="auto"/>
              <w:right w:val="single" w:sz="4" w:space="0" w:color="auto"/>
            </w:tcBorders>
            <w:vAlign w:val="center"/>
          </w:tcPr>
          <w:p w14:paraId="2278A489" w14:textId="7CF2C14D" w:rsidR="00D70F5D" w:rsidRPr="00285C8A" w:rsidRDefault="00D70F5D" w:rsidP="00D70F5D">
            <w:pPr>
              <w:spacing w:line="240" w:lineRule="exact"/>
              <w:ind w:firstLine="6"/>
              <w:jc w:val="center"/>
              <w:rPr>
                <w:lang w:val="ru-RU"/>
              </w:rPr>
            </w:pPr>
          </w:p>
        </w:tc>
        <w:tc>
          <w:tcPr>
            <w:tcW w:w="736" w:type="pct"/>
            <w:tcBorders>
              <w:top w:val="single" w:sz="4" w:space="0" w:color="auto"/>
              <w:left w:val="single" w:sz="4" w:space="0" w:color="auto"/>
              <w:bottom w:val="single" w:sz="4" w:space="0" w:color="auto"/>
              <w:right w:val="single" w:sz="4" w:space="0" w:color="auto"/>
            </w:tcBorders>
            <w:vAlign w:val="center"/>
          </w:tcPr>
          <w:p w14:paraId="094CF337" w14:textId="13AD5DC3" w:rsidR="00D70F5D" w:rsidRPr="00285C8A" w:rsidRDefault="00D70F5D" w:rsidP="00D70F5D">
            <w:pPr>
              <w:spacing w:line="240" w:lineRule="exact"/>
              <w:ind w:firstLine="6"/>
              <w:jc w:val="center"/>
              <w:rPr>
                <w:lang w:val="ru-RU"/>
              </w:rPr>
            </w:pPr>
          </w:p>
        </w:tc>
        <w:tc>
          <w:tcPr>
            <w:tcW w:w="807" w:type="pct"/>
            <w:tcBorders>
              <w:top w:val="single" w:sz="4" w:space="0" w:color="auto"/>
              <w:left w:val="single" w:sz="4" w:space="0" w:color="auto"/>
              <w:bottom w:val="single" w:sz="4" w:space="0" w:color="auto"/>
              <w:right w:val="single" w:sz="4" w:space="0" w:color="auto"/>
            </w:tcBorders>
            <w:vAlign w:val="center"/>
          </w:tcPr>
          <w:p w14:paraId="681B377B" w14:textId="3E64C8E6" w:rsidR="00D70F5D" w:rsidRPr="00285C8A" w:rsidRDefault="00D70F5D" w:rsidP="00D70F5D">
            <w:pPr>
              <w:spacing w:line="240" w:lineRule="exact"/>
              <w:ind w:firstLine="6"/>
              <w:jc w:val="center"/>
              <w:rPr>
                <w:lang w:val="ru-RU"/>
              </w:rPr>
            </w:pPr>
            <w:r w:rsidRPr="00285C8A">
              <w:rPr>
                <w:lang w:val="ru-RU"/>
              </w:rPr>
              <w:t>1000</w:t>
            </w:r>
          </w:p>
        </w:tc>
      </w:tr>
      <w:tr w:rsidR="00D70F5D" w:rsidRPr="00285C8A" w14:paraId="63E1BBF7"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A99E128" w14:textId="77777777" w:rsidR="00D70F5D" w:rsidRPr="00285C8A" w:rsidRDefault="00D70F5D" w:rsidP="00D70F5D">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5FAB3F" w14:textId="77777777" w:rsidR="00D70F5D" w:rsidRPr="00285C8A" w:rsidRDefault="00D70F5D" w:rsidP="00D70F5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vAlign w:val="center"/>
          </w:tcPr>
          <w:p w14:paraId="7D39897E" w14:textId="77777777" w:rsidR="00D70F5D" w:rsidRPr="00285C8A" w:rsidRDefault="00D70F5D" w:rsidP="00D70F5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vAlign w:val="center"/>
          </w:tcPr>
          <w:p w14:paraId="235C9F7C" w14:textId="77777777" w:rsidR="00D70F5D" w:rsidRPr="00285C8A" w:rsidRDefault="00D70F5D" w:rsidP="00D70F5D">
            <w:pPr>
              <w:spacing w:line="240" w:lineRule="exact"/>
              <w:ind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335F2380" w14:textId="77777777" w:rsidR="00D70F5D" w:rsidRPr="00285C8A" w:rsidRDefault="00D70F5D" w:rsidP="00D70F5D">
            <w:pPr>
              <w:spacing w:line="240" w:lineRule="exact"/>
              <w:ind w:firstLine="6"/>
              <w:jc w:val="center"/>
            </w:pPr>
          </w:p>
        </w:tc>
      </w:tr>
      <w:tr w:rsidR="00D70F5D" w:rsidRPr="00285C8A" w14:paraId="60290AAE"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5F4E418" w14:textId="77777777" w:rsidR="00D70F5D" w:rsidRPr="00285C8A" w:rsidRDefault="00D70F5D" w:rsidP="00D70F5D">
            <w:pPr>
              <w:shd w:val="clear" w:color="auto" w:fill="FFFFFF" w:themeFill="background1"/>
              <w:spacing w:line="240" w:lineRule="exact"/>
              <w:ind w:left="57" w:right="57"/>
              <w:rPr>
                <w:bCs/>
              </w:rPr>
            </w:pPr>
            <w:r w:rsidRPr="00285C8A">
              <w:rPr>
                <w:bCs/>
              </w:rPr>
              <w:t>інші джерела</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DF6619" w14:textId="77777777" w:rsidR="00D70F5D" w:rsidRPr="00285C8A" w:rsidRDefault="00D70F5D" w:rsidP="00D70F5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5B5CD72C" w14:textId="77777777" w:rsidR="00D70F5D" w:rsidRPr="00285C8A" w:rsidRDefault="00D70F5D" w:rsidP="00D70F5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13B7AA33" w14:textId="77777777" w:rsidR="00D70F5D" w:rsidRPr="00285C8A" w:rsidRDefault="00D70F5D" w:rsidP="00D70F5D">
            <w:pPr>
              <w:spacing w:line="240" w:lineRule="exact"/>
              <w:ind w:firstLine="6"/>
              <w:jc w:val="center"/>
            </w:pPr>
          </w:p>
        </w:tc>
        <w:tc>
          <w:tcPr>
            <w:tcW w:w="807" w:type="pct"/>
            <w:tcBorders>
              <w:top w:val="single" w:sz="4" w:space="0" w:color="auto"/>
              <w:left w:val="single" w:sz="4" w:space="0" w:color="auto"/>
              <w:bottom w:val="single" w:sz="4" w:space="0" w:color="auto"/>
              <w:right w:val="single" w:sz="4" w:space="0" w:color="auto"/>
            </w:tcBorders>
          </w:tcPr>
          <w:p w14:paraId="080919A2" w14:textId="77777777" w:rsidR="00D70F5D" w:rsidRPr="00285C8A" w:rsidRDefault="00D70F5D" w:rsidP="00D70F5D">
            <w:pPr>
              <w:spacing w:line="240" w:lineRule="exact"/>
              <w:ind w:firstLine="6"/>
              <w:jc w:val="center"/>
            </w:pPr>
          </w:p>
        </w:tc>
      </w:tr>
      <w:tr w:rsidR="00D70F5D" w:rsidRPr="00285C8A" w14:paraId="03E73DE1"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18BA335" w14:textId="77777777" w:rsidR="00D70F5D" w:rsidRPr="00285C8A" w:rsidRDefault="00D70F5D" w:rsidP="00D70F5D">
            <w:pPr>
              <w:shd w:val="clear" w:color="auto" w:fill="FFFFFF" w:themeFill="background1"/>
              <w:spacing w:line="240" w:lineRule="exact"/>
              <w:ind w:left="57" w:right="57"/>
              <w:rPr>
                <w:bCs/>
              </w:rPr>
            </w:pPr>
            <w:r w:rsidRPr="00285C8A">
              <w:rPr>
                <w:bCs/>
              </w:rPr>
              <w:t>місцевий бюджет</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00F49C" w14:textId="7BFA806F" w:rsidR="00D70F5D" w:rsidRPr="00285C8A" w:rsidRDefault="00D70F5D" w:rsidP="00D70F5D">
            <w:pPr>
              <w:spacing w:line="240" w:lineRule="exact"/>
              <w:ind w:firstLine="6"/>
              <w:jc w:val="center"/>
              <w:rPr>
                <w:lang w:val="ru-RU"/>
              </w:rPr>
            </w:pPr>
            <w:r w:rsidRPr="00285C8A">
              <w:rPr>
                <w:lang w:val="ru-RU"/>
              </w:rPr>
              <w:t>200</w:t>
            </w:r>
          </w:p>
        </w:tc>
        <w:tc>
          <w:tcPr>
            <w:tcW w:w="736" w:type="pct"/>
            <w:tcBorders>
              <w:top w:val="single" w:sz="4" w:space="0" w:color="auto"/>
              <w:left w:val="single" w:sz="4" w:space="0" w:color="auto"/>
              <w:bottom w:val="single" w:sz="4" w:space="0" w:color="auto"/>
              <w:right w:val="single" w:sz="4" w:space="0" w:color="auto"/>
            </w:tcBorders>
          </w:tcPr>
          <w:p w14:paraId="10B4BBAC" w14:textId="35215BA6" w:rsidR="00D70F5D" w:rsidRPr="00285C8A" w:rsidRDefault="00D70F5D" w:rsidP="00D70F5D">
            <w:pPr>
              <w:spacing w:line="240" w:lineRule="exact"/>
              <w:ind w:firstLine="6"/>
              <w:jc w:val="center"/>
              <w:rPr>
                <w:lang w:val="ru-RU"/>
              </w:rPr>
            </w:pPr>
          </w:p>
        </w:tc>
        <w:tc>
          <w:tcPr>
            <w:tcW w:w="736" w:type="pct"/>
            <w:tcBorders>
              <w:top w:val="single" w:sz="4" w:space="0" w:color="auto"/>
              <w:left w:val="single" w:sz="4" w:space="0" w:color="auto"/>
              <w:bottom w:val="single" w:sz="4" w:space="0" w:color="auto"/>
              <w:right w:val="single" w:sz="4" w:space="0" w:color="auto"/>
            </w:tcBorders>
          </w:tcPr>
          <w:p w14:paraId="00907567" w14:textId="320CEE5E" w:rsidR="00D70F5D" w:rsidRPr="00285C8A" w:rsidRDefault="00D70F5D" w:rsidP="00D70F5D">
            <w:pPr>
              <w:spacing w:line="240" w:lineRule="exact"/>
              <w:ind w:firstLine="6"/>
              <w:jc w:val="center"/>
              <w:rPr>
                <w:lang w:val="ru-RU"/>
              </w:rPr>
            </w:pPr>
          </w:p>
        </w:tc>
        <w:tc>
          <w:tcPr>
            <w:tcW w:w="807" w:type="pct"/>
            <w:tcBorders>
              <w:top w:val="single" w:sz="4" w:space="0" w:color="auto"/>
              <w:left w:val="single" w:sz="4" w:space="0" w:color="auto"/>
              <w:bottom w:val="single" w:sz="4" w:space="0" w:color="auto"/>
              <w:right w:val="single" w:sz="4" w:space="0" w:color="auto"/>
            </w:tcBorders>
          </w:tcPr>
          <w:p w14:paraId="40F4A192" w14:textId="3B7C0263" w:rsidR="00D70F5D" w:rsidRPr="00285C8A" w:rsidRDefault="00D70F5D" w:rsidP="00D70F5D">
            <w:pPr>
              <w:spacing w:line="240" w:lineRule="exact"/>
              <w:ind w:firstLine="6"/>
              <w:jc w:val="center"/>
              <w:rPr>
                <w:lang w:val="ru-RU"/>
              </w:rPr>
            </w:pPr>
            <w:r w:rsidRPr="00285C8A">
              <w:rPr>
                <w:lang w:val="ru-RU"/>
              </w:rPr>
              <w:t>200</w:t>
            </w:r>
          </w:p>
        </w:tc>
      </w:tr>
      <w:tr w:rsidR="00397F23" w:rsidRPr="00285C8A" w14:paraId="7A4D5642"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93D8587" w14:textId="77777777" w:rsidR="00397F23" w:rsidRPr="00285C8A" w:rsidRDefault="00397F23" w:rsidP="007D293D">
            <w:pPr>
              <w:shd w:val="clear" w:color="auto" w:fill="FFFFFF" w:themeFill="background1"/>
              <w:spacing w:line="240" w:lineRule="exact"/>
              <w:ind w:left="57" w:right="57"/>
              <w:rPr>
                <w:bCs/>
              </w:rPr>
            </w:pPr>
            <w:r w:rsidRPr="00285C8A">
              <w:rPr>
                <w:bCs/>
              </w:rPr>
              <w:t>інші джерела</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86D01" w14:textId="77777777" w:rsidR="00397F23" w:rsidRPr="00285C8A" w:rsidRDefault="00397F23"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17BA747D" w14:textId="77777777" w:rsidR="00397F23" w:rsidRPr="00285C8A" w:rsidRDefault="00397F23"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6713B0EE" w14:textId="77777777" w:rsidR="00397F23" w:rsidRPr="00285C8A" w:rsidRDefault="00397F23" w:rsidP="007D293D">
            <w:pPr>
              <w:spacing w:line="240" w:lineRule="exact"/>
              <w:ind w:firstLine="6"/>
              <w:jc w:val="center"/>
            </w:pPr>
          </w:p>
        </w:tc>
        <w:tc>
          <w:tcPr>
            <w:tcW w:w="807" w:type="pct"/>
            <w:tcBorders>
              <w:top w:val="single" w:sz="4" w:space="0" w:color="auto"/>
              <w:left w:val="single" w:sz="4" w:space="0" w:color="auto"/>
              <w:bottom w:val="single" w:sz="4" w:space="0" w:color="auto"/>
              <w:right w:val="single" w:sz="4" w:space="0" w:color="auto"/>
            </w:tcBorders>
          </w:tcPr>
          <w:p w14:paraId="79778C46" w14:textId="77777777" w:rsidR="00397F23" w:rsidRPr="00285C8A" w:rsidRDefault="00397F23" w:rsidP="007D293D">
            <w:pPr>
              <w:spacing w:line="240" w:lineRule="exact"/>
              <w:ind w:firstLine="6"/>
              <w:jc w:val="center"/>
            </w:pPr>
          </w:p>
        </w:tc>
      </w:tr>
      <w:tr w:rsidR="00397F23" w:rsidRPr="00285C8A" w14:paraId="6862264A" w14:textId="77777777" w:rsidTr="00D70F5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3F3137F" w14:textId="77777777" w:rsidR="00397F23" w:rsidRPr="00285C8A" w:rsidRDefault="00397F23" w:rsidP="007D293D">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1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F3FA9CF" w14:textId="77777777" w:rsidR="00397F23" w:rsidRPr="00285C8A" w:rsidRDefault="00397F23" w:rsidP="007D293D">
            <w:pPr>
              <w:shd w:val="clear" w:color="auto" w:fill="FFFFFF" w:themeFill="background1"/>
              <w:spacing w:line="240" w:lineRule="exact"/>
              <w:ind w:left="57" w:right="57"/>
              <w:rPr>
                <w:bCs/>
              </w:rPr>
            </w:pPr>
          </w:p>
        </w:tc>
      </w:tr>
    </w:tbl>
    <w:p w14:paraId="680F5108" w14:textId="77777777" w:rsidR="00397F23" w:rsidRPr="00285C8A" w:rsidRDefault="00397F23" w:rsidP="009D3DE3">
      <w:pPr>
        <w:shd w:val="clear" w:color="auto" w:fill="FFFFFF" w:themeFill="background1"/>
        <w:rPr>
          <w:b/>
          <w:bCs/>
          <w:i/>
          <w:color w:val="000000"/>
        </w:rPr>
      </w:pPr>
    </w:p>
    <w:p w14:paraId="69C56D96" w14:textId="77777777" w:rsidR="00716815" w:rsidRPr="00285C8A" w:rsidRDefault="00716815" w:rsidP="009D3DE3">
      <w:pPr>
        <w:shd w:val="clear" w:color="auto" w:fill="FFFFFF" w:themeFill="background1"/>
        <w:rPr>
          <w:b/>
          <w:bCs/>
          <w:i/>
          <w:color w:val="000000"/>
        </w:rPr>
      </w:pPr>
    </w:p>
    <w:p w14:paraId="205FDB75" w14:textId="77777777" w:rsidR="00416D49" w:rsidRPr="00285C8A" w:rsidRDefault="00416D49" w:rsidP="009D3DE3">
      <w:pPr>
        <w:shd w:val="clear" w:color="auto" w:fill="FFFFFF" w:themeFill="background1"/>
        <w:rPr>
          <w:b/>
          <w:bCs/>
          <w:i/>
          <w:color w:val="000000"/>
        </w:rPr>
      </w:pPr>
    </w:p>
    <w:p w14:paraId="1FFC97C2" w14:textId="77777777" w:rsidR="009D3DE3" w:rsidRPr="00285C8A" w:rsidRDefault="009D3DE3" w:rsidP="009D3DE3">
      <w:pPr>
        <w:shd w:val="clear" w:color="auto" w:fill="FFFFFF" w:themeFill="background1"/>
        <w:rPr>
          <w:b/>
          <w:bCs/>
          <w:i/>
        </w:rPr>
      </w:pPr>
    </w:p>
    <w:p w14:paraId="72DB4FD9" w14:textId="77777777" w:rsidR="00E23BCB" w:rsidRPr="00285C8A" w:rsidRDefault="00E23BCB" w:rsidP="009D3DE3">
      <w:pPr>
        <w:shd w:val="clear" w:color="auto" w:fill="FFFFFF" w:themeFill="background1"/>
        <w:rPr>
          <w:b/>
          <w:bCs/>
          <w:i/>
        </w:rPr>
      </w:pPr>
    </w:p>
    <w:p w14:paraId="3856AD8B" w14:textId="668E0ED1" w:rsidR="009D3DE3" w:rsidRPr="00285C8A" w:rsidRDefault="009D3DE3" w:rsidP="009D3DE3">
      <w:pPr>
        <w:shd w:val="clear" w:color="auto" w:fill="FFFFFF" w:themeFill="background1"/>
        <w:rPr>
          <w:b/>
          <w:bCs/>
          <w:i/>
        </w:rPr>
      </w:pPr>
      <w:r w:rsidRPr="00285C8A">
        <w:rPr>
          <w:b/>
          <w:bCs/>
          <w: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7"/>
        <w:gridCol w:w="1414"/>
        <w:gridCol w:w="1417"/>
        <w:gridCol w:w="1417"/>
        <w:gridCol w:w="1554"/>
      </w:tblGrid>
      <w:tr w:rsidR="00E23BCB" w:rsidRPr="00285C8A" w14:paraId="5F8D8A46"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30734A4A" w14:textId="77777777" w:rsidR="00E23BCB" w:rsidRPr="00285C8A" w:rsidRDefault="00E23BCB" w:rsidP="007D293D">
            <w:pPr>
              <w:shd w:val="clear" w:color="auto" w:fill="FFFFFF" w:themeFill="background1"/>
              <w:spacing w:line="260" w:lineRule="exact"/>
              <w:ind w:left="57" w:right="57"/>
              <w:rPr>
                <w:bCs/>
              </w:rPr>
            </w:pPr>
            <w:r w:rsidRPr="00285C8A">
              <w:rPr>
                <w:bCs/>
              </w:rPr>
              <w:br w:type="page"/>
              <w:t>1. Номер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51F5D8DD" w14:textId="2798DF62" w:rsidR="00E23BCB" w:rsidRPr="00285C8A" w:rsidRDefault="00E23BCB" w:rsidP="007D293D">
            <w:pPr>
              <w:shd w:val="clear" w:color="auto" w:fill="FFFFFF" w:themeFill="background1"/>
              <w:spacing w:line="260" w:lineRule="exact"/>
              <w:ind w:left="57" w:right="57"/>
              <w:rPr>
                <w:color w:val="000000"/>
              </w:rPr>
            </w:pPr>
            <w:r w:rsidRPr="00285C8A">
              <w:rPr>
                <w:color w:val="000000"/>
              </w:rPr>
              <w:t>2.45.</w:t>
            </w:r>
          </w:p>
        </w:tc>
      </w:tr>
      <w:tr w:rsidR="00E23BCB" w:rsidRPr="00285C8A" w14:paraId="1CF2C2FE"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53FE8029" w14:textId="77777777" w:rsidR="00E23BCB" w:rsidRPr="00285C8A" w:rsidRDefault="00E23BCB" w:rsidP="007D293D">
            <w:pPr>
              <w:shd w:val="clear" w:color="auto" w:fill="FFFFFF" w:themeFill="background1"/>
              <w:spacing w:line="260" w:lineRule="exact"/>
              <w:ind w:left="57" w:right="57"/>
              <w:rPr>
                <w:bCs/>
              </w:rPr>
            </w:pPr>
            <w:r w:rsidRPr="00285C8A">
              <w:rPr>
                <w:bCs/>
              </w:rPr>
              <w:t>2. Назва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658791D7" w14:textId="6FBA0F7B" w:rsidR="00E23BCB" w:rsidRPr="00285C8A" w:rsidRDefault="00E23BCB" w:rsidP="007D293D">
            <w:pPr>
              <w:shd w:val="clear" w:color="auto" w:fill="FFFFFF" w:themeFill="background1"/>
              <w:spacing w:line="260" w:lineRule="exact"/>
              <w:ind w:left="57" w:right="57"/>
              <w:rPr>
                <w:bCs/>
              </w:rPr>
            </w:pPr>
            <w:r w:rsidRPr="00285C8A">
              <w:rPr>
                <w:bCs/>
              </w:rPr>
              <w:t>Вивчення причин всихання соснових насаджень Житомирської області та розробка пропозицій щодо підвищення їх стійкості та продуктивності</w:t>
            </w:r>
          </w:p>
        </w:tc>
      </w:tr>
      <w:tr w:rsidR="00E23BCB" w:rsidRPr="00285C8A" w14:paraId="77A6F146"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282F549B" w14:textId="77777777" w:rsidR="00E23BCB" w:rsidRPr="00285C8A" w:rsidRDefault="00E23BCB" w:rsidP="007D293D">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3ACD78FA" w14:textId="2F2942AC" w:rsidR="00E23BCB" w:rsidRPr="00285C8A" w:rsidRDefault="00E23BCB" w:rsidP="006F71A6">
            <w:pPr>
              <w:shd w:val="clear" w:color="auto" w:fill="FFFFFF" w:themeFill="background1"/>
              <w:spacing w:line="260" w:lineRule="exact"/>
              <w:ind w:left="57" w:right="57"/>
              <w:rPr>
                <w:color w:val="000000"/>
              </w:rPr>
            </w:pPr>
            <w:r w:rsidRPr="00285C8A">
              <w:rPr>
                <w:color w:val="000000"/>
              </w:rPr>
              <w:t>6. Розроблення та впровадження комплексу заходів щодо запобігання та адаптації до зміни клімату територій та найбільш вразливих галузей (сільського, лісового, водного господарства, охорони здоров’я та транспортної інфраструктури) та об’єктів інфраструктури, а також забезпечення розвитку об’єктів і територій національної екологічної мережі.</w:t>
            </w:r>
          </w:p>
        </w:tc>
      </w:tr>
      <w:tr w:rsidR="00E23BCB" w:rsidRPr="00285C8A" w14:paraId="3CC9B617"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5A82FE31" w14:textId="77777777" w:rsidR="00E23BCB" w:rsidRPr="00285C8A" w:rsidRDefault="00E23BCB" w:rsidP="007D293D">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6E5E9010" w14:textId="77777777" w:rsidR="00E23BCB" w:rsidRPr="00285C8A" w:rsidRDefault="00E23BCB" w:rsidP="006F71A6">
            <w:pPr>
              <w:shd w:val="clear" w:color="auto" w:fill="FFFFFF" w:themeFill="background1"/>
              <w:spacing w:line="260" w:lineRule="exact"/>
              <w:ind w:left="57" w:right="57"/>
              <w:rPr>
                <w:color w:val="000000"/>
              </w:rPr>
            </w:pPr>
            <w:r w:rsidRPr="00285C8A">
              <w:rPr>
                <w:color w:val="000000"/>
              </w:rPr>
              <w:t>2.3.6. Забезпечення еколого-економічного балансу територій громад та збереження природно-заповідного фонду</w:t>
            </w:r>
          </w:p>
        </w:tc>
      </w:tr>
      <w:tr w:rsidR="00E23BCB" w:rsidRPr="00285C8A" w14:paraId="54E939E1"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215B68FF" w14:textId="77777777" w:rsidR="00E23BCB" w:rsidRPr="00285C8A" w:rsidRDefault="00E23BCB" w:rsidP="007D293D">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4AD7D3E8" w14:textId="142D7D72" w:rsidR="00E23BCB" w:rsidRPr="00285C8A" w:rsidRDefault="00E23BCB" w:rsidP="006F71A6">
            <w:pPr>
              <w:shd w:val="clear" w:color="auto" w:fill="FFFFFF" w:themeFill="background1"/>
              <w:spacing w:line="260" w:lineRule="exact"/>
              <w:ind w:left="57" w:right="57"/>
              <w:rPr>
                <w:color w:val="000000"/>
              </w:rPr>
            </w:pPr>
            <w:r w:rsidRPr="00285C8A">
              <w:rPr>
                <w:color w:val="000000"/>
              </w:rPr>
              <w:t>Житомирська область</w:t>
            </w:r>
          </w:p>
        </w:tc>
      </w:tr>
      <w:tr w:rsidR="00E23BCB" w:rsidRPr="00285C8A" w14:paraId="3A91CECB"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125E5B56" w14:textId="77777777" w:rsidR="00E23BCB" w:rsidRPr="00285C8A" w:rsidRDefault="00E23BCB" w:rsidP="00E23BCB">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48E2A99D" w14:textId="09F78E72" w:rsidR="00E23BCB" w:rsidRPr="00285C8A" w:rsidRDefault="00E23BCB" w:rsidP="006F71A6">
            <w:pPr>
              <w:shd w:val="clear" w:color="auto" w:fill="FFFFFF" w:themeFill="background1"/>
              <w:spacing w:line="260" w:lineRule="exact"/>
              <w:ind w:left="57" w:right="57"/>
              <w:rPr>
                <w:color w:val="000000"/>
              </w:rPr>
            </w:pPr>
            <w:r w:rsidRPr="00285C8A">
              <w:rPr>
                <w:color w:val="000000"/>
              </w:rPr>
              <w:t xml:space="preserve">Причини всихання повністю не вивчені, але виникнення осередків всихання та їх поширення вказує на глобальність процесів, що їх викликали. Це взаємопов’язані циклічні планетарні процеси підсилені антропогенним впливом виражені у збільшення температури повітря і зменшення кількості опадів. Внаслідок їх впливу спостерігаються зниження рівня ґрунтових вод і зсуви термінів початку вегетаційного періоду на більш ранні дати. Це порушує синхронність сезонного розвитку дерев, призводить до їх стресу та створює передумови для спалахів масового розмноження шкідливих організмів. З 2010 року спостерігається масове всихання однієї з основних лісо-утворюючих порід сосна звичайна, що зумовлює зниження продуктивності таких </w:t>
            </w:r>
            <w:proofErr w:type="spellStart"/>
            <w:r w:rsidRPr="00285C8A">
              <w:rPr>
                <w:color w:val="000000"/>
              </w:rPr>
              <w:t>деревостанів</w:t>
            </w:r>
            <w:proofErr w:type="spellEnd"/>
            <w:r w:rsidRPr="00285C8A">
              <w:rPr>
                <w:color w:val="000000"/>
              </w:rPr>
              <w:t xml:space="preserve"> та призводить до зниження стійкості лісових екосистем.</w:t>
            </w:r>
          </w:p>
        </w:tc>
      </w:tr>
      <w:tr w:rsidR="00E23BCB" w:rsidRPr="00285C8A" w14:paraId="58E06D3E"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06B704A9" w14:textId="77777777" w:rsidR="00E23BCB" w:rsidRPr="00285C8A" w:rsidRDefault="00E23BCB" w:rsidP="00E23BCB">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04E9ACD5"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1. Зменшення темпів всихання соснових насаджень Житомирської області.</w:t>
            </w:r>
          </w:p>
          <w:p w14:paraId="2969BF66" w14:textId="677EFD5F" w:rsidR="00E23BCB" w:rsidRPr="00285C8A" w:rsidRDefault="00E23BCB" w:rsidP="00E23BCB">
            <w:pPr>
              <w:shd w:val="clear" w:color="auto" w:fill="FFFFFF" w:themeFill="background1"/>
              <w:spacing w:line="260" w:lineRule="exact"/>
              <w:ind w:left="57" w:right="57"/>
              <w:rPr>
                <w:color w:val="000000"/>
              </w:rPr>
            </w:pPr>
            <w:r w:rsidRPr="00285C8A">
              <w:rPr>
                <w:color w:val="000000"/>
              </w:rPr>
              <w:t>2. Забезпечення підвищення стійкості та продуктивності соснових за рахунок імплементації запланованих заходів.</w:t>
            </w:r>
          </w:p>
        </w:tc>
      </w:tr>
      <w:tr w:rsidR="00E23BCB" w:rsidRPr="00285C8A" w14:paraId="1607987E"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34CBBE6A" w14:textId="77777777" w:rsidR="00E23BCB" w:rsidRPr="00285C8A" w:rsidRDefault="00E23BCB" w:rsidP="00E23BCB">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781EF675"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1. Збільшення об’ємів заготівлі деревини та підвищення її якісних показників, підвищення рівня рентабельності за рахунок реалізації високоякісної сировини та зменшення витрат на лісогосподарські заходи.</w:t>
            </w:r>
          </w:p>
          <w:p w14:paraId="56E1DDCA"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2. Зменшення рівня безробіття населення за рахунок створення робочих місць, розширення виробничих можливостей.</w:t>
            </w:r>
          </w:p>
          <w:p w14:paraId="1523A0AA"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3. Підвищення стійкості лісових екосистем.</w:t>
            </w:r>
          </w:p>
          <w:p w14:paraId="57BCAC7B"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4. Виконання цілей сталого розвитку в межах регіону, зокрема цілей:</w:t>
            </w:r>
          </w:p>
          <w:p w14:paraId="1D835AB8"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12 «Забезпечення переходу до раціональних моделей споживання і виробництва»;</w:t>
            </w:r>
          </w:p>
          <w:p w14:paraId="56DB335E" w14:textId="77777777" w:rsidR="00E23BCB" w:rsidRPr="00285C8A" w:rsidRDefault="00E23BCB" w:rsidP="00E23BCB">
            <w:pPr>
              <w:shd w:val="clear" w:color="auto" w:fill="FFFFFF" w:themeFill="background1"/>
              <w:spacing w:line="260" w:lineRule="exact"/>
              <w:ind w:left="57" w:right="57"/>
              <w:rPr>
                <w:color w:val="000000"/>
              </w:rPr>
            </w:pPr>
            <w:r w:rsidRPr="00285C8A">
              <w:rPr>
                <w:color w:val="000000"/>
              </w:rPr>
              <w:t>13 «Вжиття невідкладних заходів щодо боротьби зі зміною клімату та його наслідками»;</w:t>
            </w:r>
          </w:p>
          <w:p w14:paraId="24D838CB" w14:textId="7071BFE2" w:rsidR="00E23BCB" w:rsidRPr="00285C8A" w:rsidRDefault="00E23BCB" w:rsidP="00E23BCB">
            <w:pPr>
              <w:shd w:val="clear" w:color="auto" w:fill="FFFFFF" w:themeFill="background1"/>
              <w:spacing w:line="260" w:lineRule="exact"/>
              <w:ind w:left="57" w:right="57"/>
              <w:rPr>
                <w:color w:val="000000"/>
              </w:rPr>
            </w:pPr>
            <w:r w:rsidRPr="00285C8A">
              <w:rPr>
                <w:color w:val="000000"/>
              </w:rPr>
              <w:t>15 «Захист та відновлення екосистем суші та сприяння їх раціональному використанню».</w:t>
            </w:r>
          </w:p>
        </w:tc>
      </w:tr>
      <w:tr w:rsidR="00E23BCB" w:rsidRPr="00285C8A" w14:paraId="630D35AE" w14:textId="77777777" w:rsidTr="007D293D">
        <w:tc>
          <w:tcPr>
            <w:tcW w:w="1987" w:type="pct"/>
            <w:tcBorders>
              <w:top w:val="single" w:sz="4" w:space="0" w:color="auto"/>
              <w:left w:val="single" w:sz="4" w:space="0" w:color="auto"/>
              <w:bottom w:val="single" w:sz="4" w:space="0" w:color="auto"/>
              <w:right w:val="single" w:sz="4" w:space="0" w:color="auto"/>
            </w:tcBorders>
            <w:shd w:val="clear" w:color="auto" w:fill="FFFFFF"/>
          </w:tcPr>
          <w:p w14:paraId="3C71DDF5" w14:textId="77777777" w:rsidR="00E23BCB" w:rsidRPr="00285C8A" w:rsidRDefault="00E23BCB" w:rsidP="00E23BCB">
            <w:pPr>
              <w:shd w:val="clear" w:color="auto" w:fill="FFFFFF" w:themeFill="background1"/>
              <w:spacing w:line="240" w:lineRule="exact"/>
              <w:ind w:left="57" w:right="57"/>
              <w:rPr>
                <w:bCs/>
              </w:rPr>
            </w:pPr>
            <w:r w:rsidRPr="00285C8A">
              <w:rPr>
                <w:bCs/>
              </w:rPr>
              <w:t>9. Основні заходи технічного завдання</w:t>
            </w:r>
          </w:p>
        </w:tc>
        <w:tc>
          <w:tcPr>
            <w:tcW w:w="3013" w:type="pct"/>
            <w:gridSpan w:val="4"/>
            <w:tcBorders>
              <w:top w:val="single" w:sz="4" w:space="0" w:color="auto"/>
              <w:left w:val="single" w:sz="4" w:space="0" w:color="auto"/>
              <w:bottom w:val="single" w:sz="4" w:space="0" w:color="auto"/>
              <w:right w:val="single" w:sz="4" w:space="0" w:color="auto"/>
            </w:tcBorders>
            <w:shd w:val="clear" w:color="auto" w:fill="FFFFFF"/>
          </w:tcPr>
          <w:p w14:paraId="1F89DD02" w14:textId="0A78EB55" w:rsidR="00E23BCB" w:rsidRPr="00285C8A" w:rsidRDefault="00840861" w:rsidP="00E23BCB">
            <w:pPr>
              <w:shd w:val="clear" w:color="auto" w:fill="FFFFFF" w:themeFill="background1"/>
              <w:spacing w:line="260" w:lineRule="exact"/>
              <w:ind w:left="57" w:right="57"/>
              <w:rPr>
                <w:color w:val="000000"/>
              </w:rPr>
            </w:pPr>
            <w:r w:rsidRPr="00285C8A">
              <w:rPr>
                <w:color w:val="000000"/>
              </w:rPr>
              <w:t>1. П</w:t>
            </w:r>
            <w:r w:rsidR="00E23BCB" w:rsidRPr="00285C8A">
              <w:rPr>
                <w:color w:val="000000"/>
              </w:rPr>
              <w:t xml:space="preserve">ланування заходів з поліпшення санітарного стану лісів із врахуванням даних лісопатологічних обстежень, лісовпорядкування, пошкодження насаджень, біології деревних порід, шкідників, збудників інфекційних </w:t>
            </w:r>
            <w:proofErr w:type="spellStart"/>
            <w:r w:rsidR="00E23BCB" w:rsidRPr="00285C8A">
              <w:rPr>
                <w:color w:val="000000"/>
              </w:rPr>
              <w:t>хвороб</w:t>
            </w:r>
            <w:proofErr w:type="spellEnd"/>
            <w:r w:rsidRPr="00285C8A">
              <w:rPr>
                <w:color w:val="000000"/>
              </w:rPr>
              <w:t>.</w:t>
            </w:r>
          </w:p>
          <w:p w14:paraId="4D419862" w14:textId="77777777" w:rsidR="00840861" w:rsidRPr="00285C8A" w:rsidRDefault="00840861" w:rsidP="00E23BCB">
            <w:pPr>
              <w:shd w:val="clear" w:color="auto" w:fill="FFFFFF" w:themeFill="background1"/>
              <w:spacing w:line="260" w:lineRule="exact"/>
              <w:ind w:left="57" w:right="57"/>
              <w:rPr>
                <w:color w:val="000000"/>
              </w:rPr>
            </w:pPr>
            <w:r w:rsidRPr="00285C8A">
              <w:rPr>
                <w:color w:val="000000"/>
              </w:rPr>
              <w:t>2. Р</w:t>
            </w:r>
            <w:r w:rsidR="00E23BCB" w:rsidRPr="00285C8A">
              <w:rPr>
                <w:color w:val="000000"/>
              </w:rPr>
              <w:t>озробка заходів з поліпшення санітарного стану лісів в осередках всихання лісонасаджень</w:t>
            </w:r>
            <w:r w:rsidRPr="00285C8A">
              <w:rPr>
                <w:color w:val="000000"/>
              </w:rPr>
              <w:t>.</w:t>
            </w:r>
          </w:p>
          <w:p w14:paraId="2247D7FD" w14:textId="77777777" w:rsidR="00840861" w:rsidRPr="00285C8A" w:rsidRDefault="00840861" w:rsidP="00E23BCB">
            <w:pPr>
              <w:shd w:val="clear" w:color="auto" w:fill="FFFFFF" w:themeFill="background1"/>
              <w:spacing w:line="260" w:lineRule="exact"/>
              <w:ind w:left="57" w:right="57"/>
              <w:rPr>
                <w:color w:val="000000"/>
              </w:rPr>
            </w:pPr>
            <w:r w:rsidRPr="00285C8A">
              <w:rPr>
                <w:color w:val="000000"/>
              </w:rPr>
              <w:t>3. Д</w:t>
            </w:r>
            <w:r w:rsidR="00E23BCB" w:rsidRPr="00285C8A">
              <w:rPr>
                <w:color w:val="000000"/>
              </w:rPr>
              <w:t xml:space="preserve">ля забезпечення належного рівня </w:t>
            </w:r>
            <w:proofErr w:type="spellStart"/>
            <w:r w:rsidR="00E23BCB" w:rsidRPr="00285C8A">
              <w:rPr>
                <w:color w:val="000000"/>
              </w:rPr>
              <w:t>лісозахисту</w:t>
            </w:r>
            <w:proofErr w:type="spellEnd"/>
            <w:r w:rsidR="00E23BCB" w:rsidRPr="00285C8A">
              <w:rPr>
                <w:color w:val="000000"/>
              </w:rPr>
              <w:t xml:space="preserve"> запропонувати оптимальну методику проведення теоретично</w:t>
            </w:r>
            <w:r w:rsidRPr="00285C8A">
              <w:rPr>
                <w:color w:val="000000"/>
              </w:rPr>
              <w:t>-</w:t>
            </w:r>
            <w:r w:rsidR="00E23BCB" w:rsidRPr="00285C8A">
              <w:rPr>
                <w:color w:val="000000"/>
              </w:rPr>
              <w:t xml:space="preserve">практичного навчання спеціалістів </w:t>
            </w:r>
            <w:proofErr w:type="spellStart"/>
            <w:r w:rsidR="00E23BCB" w:rsidRPr="00285C8A">
              <w:rPr>
                <w:color w:val="000000"/>
              </w:rPr>
              <w:t>лісозахисту</w:t>
            </w:r>
            <w:proofErr w:type="spellEnd"/>
            <w:r w:rsidR="00E23BCB" w:rsidRPr="00285C8A">
              <w:rPr>
                <w:color w:val="000000"/>
              </w:rPr>
              <w:t xml:space="preserve"> на рівні держлісгоспів зі здачею техмінімуму</w:t>
            </w:r>
            <w:r w:rsidRPr="00285C8A">
              <w:rPr>
                <w:color w:val="000000"/>
              </w:rPr>
              <w:t>.</w:t>
            </w:r>
          </w:p>
          <w:p w14:paraId="7022F08B" w14:textId="77777777" w:rsidR="00840861" w:rsidRPr="00285C8A" w:rsidRDefault="00840861" w:rsidP="00E23BCB">
            <w:pPr>
              <w:shd w:val="clear" w:color="auto" w:fill="FFFFFF" w:themeFill="background1"/>
              <w:spacing w:line="260" w:lineRule="exact"/>
              <w:ind w:left="57" w:right="57"/>
              <w:rPr>
                <w:color w:val="000000"/>
              </w:rPr>
            </w:pPr>
            <w:r w:rsidRPr="00285C8A">
              <w:rPr>
                <w:color w:val="000000"/>
              </w:rPr>
              <w:t>4. П</w:t>
            </w:r>
            <w:r w:rsidR="00E23BCB" w:rsidRPr="00285C8A">
              <w:rPr>
                <w:color w:val="000000"/>
              </w:rPr>
              <w:t xml:space="preserve">роведення занять з </w:t>
            </w:r>
            <w:proofErr w:type="spellStart"/>
            <w:r w:rsidR="00E23BCB" w:rsidRPr="00285C8A">
              <w:rPr>
                <w:color w:val="000000"/>
              </w:rPr>
              <w:t>лісозахисту</w:t>
            </w:r>
            <w:proofErr w:type="spellEnd"/>
            <w:r w:rsidR="00E23BCB" w:rsidRPr="00285C8A">
              <w:rPr>
                <w:color w:val="000000"/>
              </w:rPr>
              <w:t xml:space="preserve"> з нижчою ланкою лісової охорони</w:t>
            </w:r>
            <w:r w:rsidRPr="00285C8A">
              <w:rPr>
                <w:color w:val="000000"/>
              </w:rPr>
              <w:t>.</w:t>
            </w:r>
          </w:p>
          <w:p w14:paraId="3806418B" w14:textId="3E965DA6" w:rsidR="00E23BCB" w:rsidRPr="00285C8A" w:rsidRDefault="00840861" w:rsidP="00840861">
            <w:pPr>
              <w:shd w:val="clear" w:color="auto" w:fill="FFFFFF" w:themeFill="background1"/>
              <w:spacing w:line="260" w:lineRule="exact"/>
              <w:ind w:left="57" w:right="57"/>
              <w:rPr>
                <w:color w:val="000000"/>
              </w:rPr>
            </w:pPr>
            <w:r w:rsidRPr="00285C8A">
              <w:rPr>
                <w:color w:val="000000"/>
              </w:rPr>
              <w:t>5. О</w:t>
            </w:r>
            <w:r w:rsidR="00E23BCB" w:rsidRPr="00285C8A">
              <w:rPr>
                <w:color w:val="000000"/>
              </w:rPr>
              <w:t xml:space="preserve">бґрунтування та розробка практичних рекомендацій щодо першочергових заходів із своєчасного </w:t>
            </w:r>
            <w:proofErr w:type="spellStart"/>
            <w:r w:rsidR="00E23BCB" w:rsidRPr="00285C8A">
              <w:rPr>
                <w:color w:val="000000"/>
              </w:rPr>
              <w:t>вичучення</w:t>
            </w:r>
            <w:proofErr w:type="spellEnd"/>
            <w:r w:rsidR="00E23BCB" w:rsidRPr="00285C8A">
              <w:rPr>
                <w:color w:val="000000"/>
              </w:rPr>
              <w:t xml:space="preserve"> </w:t>
            </w:r>
            <w:proofErr w:type="spellStart"/>
            <w:r w:rsidR="00E23BCB" w:rsidRPr="00285C8A">
              <w:rPr>
                <w:color w:val="000000"/>
              </w:rPr>
              <w:t>свіжозаселених</w:t>
            </w:r>
            <w:proofErr w:type="spellEnd"/>
            <w:r w:rsidR="00E23BCB" w:rsidRPr="00285C8A">
              <w:rPr>
                <w:color w:val="000000"/>
              </w:rPr>
              <w:t xml:space="preserve"> шкідниками дерев.</w:t>
            </w:r>
          </w:p>
        </w:tc>
      </w:tr>
      <w:tr w:rsidR="00E23BCB" w:rsidRPr="00285C8A" w14:paraId="5E965702"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CD1394B" w14:textId="77777777" w:rsidR="00E23BCB" w:rsidRPr="00285C8A" w:rsidRDefault="00E23BCB"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34"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18FA6FF" w14:textId="77777777" w:rsidR="00E23BCB" w:rsidRPr="00285C8A" w:rsidRDefault="00E23BCB" w:rsidP="007D293D">
            <w:pPr>
              <w:spacing w:line="240" w:lineRule="exact"/>
              <w:ind w:firstLine="6"/>
              <w:jc w:val="center"/>
            </w:pPr>
            <w:r w:rsidRPr="00285C8A">
              <w:rPr>
                <w:bCs/>
              </w:rPr>
              <w:t>2021 рік</w:t>
            </w:r>
          </w:p>
        </w:tc>
        <w:tc>
          <w:tcPr>
            <w:tcW w:w="736" w:type="pct"/>
            <w:tcBorders>
              <w:top w:val="single" w:sz="4" w:space="0" w:color="auto"/>
              <w:left w:val="nil"/>
              <w:bottom w:val="single" w:sz="4" w:space="0" w:color="auto"/>
              <w:right w:val="single" w:sz="6" w:space="0" w:color="000000"/>
            </w:tcBorders>
            <w:vAlign w:val="center"/>
          </w:tcPr>
          <w:p w14:paraId="0F0659AF" w14:textId="77777777" w:rsidR="00E23BCB" w:rsidRPr="00285C8A" w:rsidRDefault="00E23BCB" w:rsidP="007D293D">
            <w:pPr>
              <w:spacing w:line="240" w:lineRule="exact"/>
              <w:ind w:firstLine="6"/>
              <w:jc w:val="center"/>
            </w:pPr>
            <w:r w:rsidRPr="00285C8A">
              <w:rPr>
                <w:bCs/>
              </w:rPr>
              <w:t>2022 рік</w:t>
            </w:r>
          </w:p>
        </w:tc>
        <w:tc>
          <w:tcPr>
            <w:tcW w:w="736" w:type="pct"/>
            <w:tcBorders>
              <w:top w:val="single" w:sz="4" w:space="0" w:color="auto"/>
              <w:left w:val="nil"/>
              <w:bottom w:val="single" w:sz="4" w:space="0" w:color="auto"/>
              <w:right w:val="single" w:sz="6" w:space="0" w:color="000000"/>
            </w:tcBorders>
            <w:vAlign w:val="center"/>
          </w:tcPr>
          <w:p w14:paraId="01AB4846" w14:textId="77777777" w:rsidR="00E23BCB" w:rsidRPr="00285C8A" w:rsidRDefault="00E23BCB" w:rsidP="007D293D">
            <w:pPr>
              <w:spacing w:line="240" w:lineRule="exact"/>
              <w:ind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230053AA" w14:textId="77777777" w:rsidR="00E23BCB" w:rsidRPr="00285C8A" w:rsidRDefault="00E23BCB" w:rsidP="007D293D">
            <w:pPr>
              <w:spacing w:line="240" w:lineRule="exact"/>
              <w:ind w:firstLine="6"/>
              <w:jc w:val="center"/>
            </w:pPr>
            <w:r w:rsidRPr="00285C8A">
              <w:rPr>
                <w:bCs/>
              </w:rPr>
              <w:t>Усього</w:t>
            </w:r>
          </w:p>
        </w:tc>
      </w:tr>
      <w:tr w:rsidR="00E23BCB" w:rsidRPr="00285C8A" w14:paraId="3CC00419"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894C5B0" w14:textId="77777777" w:rsidR="00E23BCB" w:rsidRPr="00285C8A" w:rsidRDefault="00E23BCB" w:rsidP="007D293D">
            <w:pPr>
              <w:shd w:val="clear" w:color="auto" w:fill="FFFFFF" w:themeFill="background1"/>
              <w:spacing w:line="240" w:lineRule="exact"/>
              <w:ind w:left="57" w:right="57"/>
              <w:rPr>
                <w:bCs/>
              </w:rPr>
            </w:pPr>
            <w:r w:rsidRPr="00285C8A">
              <w:rPr>
                <w:bCs/>
              </w:rPr>
              <w:t>державний бюджет:</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70C23D" w14:textId="1644D42E" w:rsidR="00E23BCB" w:rsidRPr="00285C8A" w:rsidRDefault="00E23BCB" w:rsidP="007D293D">
            <w:pPr>
              <w:spacing w:line="240" w:lineRule="exact"/>
              <w:ind w:firstLine="6"/>
              <w:jc w:val="center"/>
              <w:rPr>
                <w:lang w:val="ru-RU"/>
              </w:rPr>
            </w:pPr>
          </w:p>
        </w:tc>
        <w:tc>
          <w:tcPr>
            <w:tcW w:w="736" w:type="pct"/>
            <w:tcBorders>
              <w:top w:val="single" w:sz="4" w:space="0" w:color="auto"/>
              <w:left w:val="single" w:sz="4" w:space="0" w:color="auto"/>
              <w:bottom w:val="single" w:sz="4" w:space="0" w:color="auto"/>
              <w:right w:val="single" w:sz="4" w:space="0" w:color="auto"/>
            </w:tcBorders>
            <w:vAlign w:val="center"/>
          </w:tcPr>
          <w:p w14:paraId="16D854B6" w14:textId="77777777" w:rsidR="00E23BCB" w:rsidRPr="00285C8A" w:rsidRDefault="00E23BCB" w:rsidP="007D293D">
            <w:pPr>
              <w:spacing w:line="240" w:lineRule="exact"/>
              <w:ind w:firstLine="6"/>
              <w:jc w:val="center"/>
              <w:rPr>
                <w:lang w:val="ru-RU"/>
              </w:rPr>
            </w:pPr>
          </w:p>
        </w:tc>
        <w:tc>
          <w:tcPr>
            <w:tcW w:w="736" w:type="pct"/>
            <w:tcBorders>
              <w:top w:val="single" w:sz="4" w:space="0" w:color="auto"/>
              <w:left w:val="single" w:sz="4" w:space="0" w:color="auto"/>
              <w:bottom w:val="single" w:sz="4" w:space="0" w:color="auto"/>
              <w:right w:val="single" w:sz="4" w:space="0" w:color="auto"/>
            </w:tcBorders>
            <w:vAlign w:val="center"/>
          </w:tcPr>
          <w:p w14:paraId="04368697" w14:textId="77777777" w:rsidR="00E23BCB" w:rsidRPr="00285C8A" w:rsidRDefault="00E23BCB" w:rsidP="007D293D">
            <w:pPr>
              <w:spacing w:line="240" w:lineRule="exact"/>
              <w:ind w:firstLine="6"/>
              <w:jc w:val="center"/>
              <w:rPr>
                <w:lang w:val="ru-RU"/>
              </w:rPr>
            </w:pPr>
          </w:p>
        </w:tc>
        <w:tc>
          <w:tcPr>
            <w:tcW w:w="807" w:type="pct"/>
            <w:tcBorders>
              <w:top w:val="single" w:sz="4" w:space="0" w:color="auto"/>
              <w:left w:val="single" w:sz="4" w:space="0" w:color="auto"/>
              <w:bottom w:val="single" w:sz="4" w:space="0" w:color="auto"/>
              <w:right w:val="single" w:sz="4" w:space="0" w:color="auto"/>
            </w:tcBorders>
            <w:vAlign w:val="center"/>
          </w:tcPr>
          <w:p w14:paraId="3AD5F25F" w14:textId="22D66747" w:rsidR="00E23BCB" w:rsidRPr="00285C8A" w:rsidRDefault="00E23BCB" w:rsidP="007D293D">
            <w:pPr>
              <w:spacing w:line="240" w:lineRule="exact"/>
              <w:ind w:firstLine="6"/>
              <w:jc w:val="center"/>
              <w:rPr>
                <w:lang w:val="ru-RU"/>
              </w:rPr>
            </w:pPr>
          </w:p>
        </w:tc>
      </w:tr>
      <w:tr w:rsidR="00E23BCB" w:rsidRPr="00285C8A" w14:paraId="0BABB8C3"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D6A07E7" w14:textId="77777777" w:rsidR="00E23BCB" w:rsidRPr="00285C8A" w:rsidRDefault="00E23BCB" w:rsidP="007D293D">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BDF412" w14:textId="77777777" w:rsidR="00E23BCB" w:rsidRPr="00285C8A" w:rsidRDefault="00E23BCB"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vAlign w:val="center"/>
          </w:tcPr>
          <w:p w14:paraId="2D49377F" w14:textId="77777777" w:rsidR="00E23BCB" w:rsidRPr="00285C8A" w:rsidRDefault="00E23BCB"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vAlign w:val="center"/>
          </w:tcPr>
          <w:p w14:paraId="6CE2DE9F" w14:textId="77777777" w:rsidR="00E23BCB" w:rsidRPr="00285C8A" w:rsidRDefault="00E23BCB" w:rsidP="007D293D">
            <w:pPr>
              <w:spacing w:line="240" w:lineRule="exact"/>
              <w:ind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568371A5" w14:textId="77777777" w:rsidR="00E23BCB" w:rsidRPr="00285C8A" w:rsidRDefault="00E23BCB" w:rsidP="007D293D">
            <w:pPr>
              <w:spacing w:line="240" w:lineRule="exact"/>
              <w:ind w:firstLine="6"/>
              <w:jc w:val="center"/>
            </w:pPr>
          </w:p>
        </w:tc>
      </w:tr>
      <w:tr w:rsidR="00E23BCB" w:rsidRPr="00285C8A" w14:paraId="04106D35"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5DBC0F1" w14:textId="77777777" w:rsidR="00E23BCB" w:rsidRPr="00285C8A" w:rsidRDefault="00E23BCB" w:rsidP="007D293D">
            <w:pPr>
              <w:shd w:val="clear" w:color="auto" w:fill="FFFFFF" w:themeFill="background1"/>
              <w:spacing w:line="240" w:lineRule="exact"/>
              <w:ind w:left="57" w:right="57"/>
              <w:rPr>
                <w:bCs/>
              </w:rPr>
            </w:pPr>
            <w:r w:rsidRPr="00285C8A">
              <w:rPr>
                <w:bCs/>
              </w:rPr>
              <w:t>інші джерела</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85CEEA" w14:textId="77777777" w:rsidR="00E23BCB" w:rsidRPr="00285C8A" w:rsidRDefault="00E23BCB"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2A5FE065" w14:textId="77777777" w:rsidR="00E23BCB" w:rsidRPr="00285C8A" w:rsidRDefault="00E23BCB"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3B30400F" w14:textId="77777777" w:rsidR="00E23BCB" w:rsidRPr="00285C8A" w:rsidRDefault="00E23BCB" w:rsidP="007D293D">
            <w:pPr>
              <w:spacing w:line="240" w:lineRule="exact"/>
              <w:ind w:firstLine="6"/>
              <w:jc w:val="center"/>
            </w:pPr>
          </w:p>
        </w:tc>
        <w:tc>
          <w:tcPr>
            <w:tcW w:w="807" w:type="pct"/>
            <w:tcBorders>
              <w:top w:val="single" w:sz="4" w:space="0" w:color="auto"/>
              <w:left w:val="single" w:sz="4" w:space="0" w:color="auto"/>
              <w:bottom w:val="single" w:sz="4" w:space="0" w:color="auto"/>
              <w:right w:val="single" w:sz="4" w:space="0" w:color="auto"/>
            </w:tcBorders>
          </w:tcPr>
          <w:p w14:paraId="45165039" w14:textId="77777777" w:rsidR="00E23BCB" w:rsidRPr="00285C8A" w:rsidRDefault="00E23BCB" w:rsidP="007D293D">
            <w:pPr>
              <w:spacing w:line="240" w:lineRule="exact"/>
              <w:ind w:firstLine="6"/>
              <w:jc w:val="center"/>
            </w:pPr>
          </w:p>
        </w:tc>
      </w:tr>
      <w:tr w:rsidR="00E23BCB" w:rsidRPr="00285C8A" w14:paraId="6EEA9AC7"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53A3D36" w14:textId="77777777" w:rsidR="00E23BCB" w:rsidRPr="00285C8A" w:rsidRDefault="00E23BCB" w:rsidP="007D293D">
            <w:pPr>
              <w:shd w:val="clear" w:color="auto" w:fill="FFFFFF" w:themeFill="background1"/>
              <w:spacing w:line="240" w:lineRule="exact"/>
              <w:ind w:left="57" w:right="57"/>
              <w:rPr>
                <w:bCs/>
              </w:rPr>
            </w:pPr>
            <w:r w:rsidRPr="00285C8A">
              <w:rPr>
                <w:bCs/>
              </w:rPr>
              <w:t>місцевий бюджет</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4AE183" w14:textId="210CF1AD" w:rsidR="00E23BCB" w:rsidRPr="00285C8A" w:rsidRDefault="00C90D0B" w:rsidP="007D293D">
            <w:pPr>
              <w:spacing w:line="240" w:lineRule="exact"/>
              <w:ind w:firstLine="6"/>
              <w:jc w:val="center"/>
              <w:rPr>
                <w:lang w:val="ru-RU"/>
              </w:rPr>
            </w:pPr>
            <w:r w:rsidRPr="00285C8A">
              <w:rPr>
                <w:lang w:val="ru-RU"/>
              </w:rPr>
              <w:t>150</w:t>
            </w:r>
          </w:p>
        </w:tc>
        <w:tc>
          <w:tcPr>
            <w:tcW w:w="736" w:type="pct"/>
            <w:tcBorders>
              <w:top w:val="single" w:sz="4" w:space="0" w:color="auto"/>
              <w:left w:val="single" w:sz="4" w:space="0" w:color="auto"/>
              <w:bottom w:val="single" w:sz="4" w:space="0" w:color="auto"/>
              <w:right w:val="single" w:sz="4" w:space="0" w:color="auto"/>
            </w:tcBorders>
          </w:tcPr>
          <w:p w14:paraId="21BA2E77" w14:textId="1D8353E8" w:rsidR="00E23BCB" w:rsidRPr="00285C8A" w:rsidRDefault="00C90D0B" w:rsidP="007D293D">
            <w:pPr>
              <w:spacing w:line="240" w:lineRule="exact"/>
              <w:ind w:firstLine="6"/>
              <w:jc w:val="center"/>
              <w:rPr>
                <w:lang w:val="ru-RU"/>
              </w:rPr>
            </w:pPr>
            <w:r w:rsidRPr="00285C8A">
              <w:rPr>
                <w:lang w:val="ru-RU"/>
              </w:rPr>
              <w:t>200</w:t>
            </w:r>
          </w:p>
        </w:tc>
        <w:tc>
          <w:tcPr>
            <w:tcW w:w="736" w:type="pct"/>
            <w:tcBorders>
              <w:top w:val="single" w:sz="4" w:space="0" w:color="auto"/>
              <w:left w:val="single" w:sz="4" w:space="0" w:color="auto"/>
              <w:bottom w:val="single" w:sz="4" w:space="0" w:color="auto"/>
              <w:right w:val="single" w:sz="4" w:space="0" w:color="auto"/>
            </w:tcBorders>
          </w:tcPr>
          <w:p w14:paraId="7E9556D4" w14:textId="40AFE176" w:rsidR="00E23BCB" w:rsidRPr="00285C8A" w:rsidRDefault="00C90D0B" w:rsidP="007D293D">
            <w:pPr>
              <w:spacing w:line="240" w:lineRule="exact"/>
              <w:ind w:firstLine="6"/>
              <w:jc w:val="center"/>
              <w:rPr>
                <w:lang w:val="ru-RU"/>
              </w:rPr>
            </w:pPr>
            <w:r w:rsidRPr="00285C8A">
              <w:rPr>
                <w:lang w:val="ru-RU"/>
              </w:rPr>
              <w:t>150</w:t>
            </w:r>
          </w:p>
        </w:tc>
        <w:tc>
          <w:tcPr>
            <w:tcW w:w="807" w:type="pct"/>
            <w:tcBorders>
              <w:top w:val="single" w:sz="4" w:space="0" w:color="auto"/>
              <w:left w:val="single" w:sz="4" w:space="0" w:color="auto"/>
              <w:bottom w:val="single" w:sz="4" w:space="0" w:color="auto"/>
              <w:right w:val="single" w:sz="4" w:space="0" w:color="auto"/>
            </w:tcBorders>
          </w:tcPr>
          <w:p w14:paraId="42310DC8" w14:textId="6027F12E" w:rsidR="00E23BCB" w:rsidRPr="00285C8A" w:rsidRDefault="00C90D0B" w:rsidP="007D293D">
            <w:pPr>
              <w:spacing w:line="240" w:lineRule="exact"/>
              <w:ind w:firstLine="6"/>
              <w:jc w:val="center"/>
              <w:rPr>
                <w:lang w:val="ru-RU"/>
              </w:rPr>
            </w:pPr>
            <w:r w:rsidRPr="00285C8A">
              <w:rPr>
                <w:lang w:val="ru-RU"/>
              </w:rPr>
              <w:t>500</w:t>
            </w:r>
          </w:p>
        </w:tc>
      </w:tr>
      <w:tr w:rsidR="00E23BCB" w:rsidRPr="00285C8A" w14:paraId="60D7A5E5"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940BE6D" w14:textId="77777777" w:rsidR="00E23BCB" w:rsidRPr="00285C8A" w:rsidRDefault="00E23BCB" w:rsidP="007D293D">
            <w:pPr>
              <w:shd w:val="clear" w:color="auto" w:fill="FFFFFF" w:themeFill="background1"/>
              <w:spacing w:line="240" w:lineRule="exact"/>
              <w:ind w:left="57" w:right="57"/>
              <w:rPr>
                <w:bCs/>
              </w:rPr>
            </w:pPr>
            <w:r w:rsidRPr="00285C8A">
              <w:rPr>
                <w:bCs/>
              </w:rPr>
              <w:t>інші джерела</w:t>
            </w:r>
          </w:p>
        </w:tc>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D63870" w14:textId="77777777" w:rsidR="00E23BCB" w:rsidRPr="00285C8A" w:rsidRDefault="00E23BCB"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4C3FD630" w14:textId="77777777" w:rsidR="00E23BCB" w:rsidRPr="00285C8A" w:rsidRDefault="00E23BCB" w:rsidP="007D293D">
            <w:pPr>
              <w:spacing w:line="240" w:lineRule="exact"/>
              <w:ind w:firstLine="6"/>
              <w:jc w:val="center"/>
            </w:pPr>
          </w:p>
        </w:tc>
        <w:tc>
          <w:tcPr>
            <w:tcW w:w="736" w:type="pct"/>
            <w:tcBorders>
              <w:top w:val="single" w:sz="4" w:space="0" w:color="auto"/>
              <w:left w:val="single" w:sz="4" w:space="0" w:color="auto"/>
              <w:bottom w:val="single" w:sz="4" w:space="0" w:color="auto"/>
              <w:right w:val="single" w:sz="4" w:space="0" w:color="auto"/>
            </w:tcBorders>
          </w:tcPr>
          <w:p w14:paraId="4808BD70" w14:textId="77777777" w:rsidR="00E23BCB" w:rsidRPr="00285C8A" w:rsidRDefault="00E23BCB" w:rsidP="007D293D">
            <w:pPr>
              <w:spacing w:line="240" w:lineRule="exact"/>
              <w:ind w:firstLine="6"/>
              <w:jc w:val="center"/>
            </w:pPr>
          </w:p>
        </w:tc>
        <w:tc>
          <w:tcPr>
            <w:tcW w:w="807" w:type="pct"/>
            <w:tcBorders>
              <w:top w:val="single" w:sz="4" w:space="0" w:color="auto"/>
              <w:left w:val="single" w:sz="4" w:space="0" w:color="auto"/>
              <w:bottom w:val="single" w:sz="4" w:space="0" w:color="auto"/>
              <w:right w:val="single" w:sz="4" w:space="0" w:color="auto"/>
            </w:tcBorders>
          </w:tcPr>
          <w:p w14:paraId="12584EE7" w14:textId="77777777" w:rsidR="00E23BCB" w:rsidRPr="00285C8A" w:rsidRDefault="00E23BCB" w:rsidP="007D293D">
            <w:pPr>
              <w:spacing w:line="240" w:lineRule="exact"/>
              <w:ind w:firstLine="6"/>
              <w:jc w:val="center"/>
            </w:pPr>
          </w:p>
        </w:tc>
      </w:tr>
      <w:tr w:rsidR="00E23BCB" w:rsidRPr="00285C8A" w14:paraId="27732485" w14:textId="77777777" w:rsidTr="007D293D">
        <w:tblPrEx>
          <w:tblBorders>
            <w:top w:val="outset" w:sz="2" w:space="0" w:color="auto"/>
            <w:left w:val="outset" w:sz="2" w:space="0" w:color="auto"/>
            <w:bottom w:val="outset" w:sz="2" w:space="0" w:color="auto"/>
            <w:right w:val="outset" w:sz="2" w:space="0" w:color="auto"/>
            <w:insideH w:val="none" w:sz="0" w:space="0" w:color="auto"/>
            <w:insideV w:val="none" w:sz="0" w:space="0" w:color="auto"/>
          </w:tblBorders>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C0421F3" w14:textId="77777777" w:rsidR="00E23BCB" w:rsidRPr="00285C8A" w:rsidRDefault="00E23BCB" w:rsidP="007D293D">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1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597465C" w14:textId="77777777" w:rsidR="00E23BCB" w:rsidRPr="00285C8A" w:rsidRDefault="00E23BCB" w:rsidP="007D293D">
            <w:pPr>
              <w:shd w:val="clear" w:color="auto" w:fill="FFFFFF" w:themeFill="background1"/>
              <w:spacing w:line="240" w:lineRule="exact"/>
              <w:ind w:left="57" w:right="57"/>
              <w:rPr>
                <w:bCs/>
              </w:rPr>
            </w:pPr>
          </w:p>
        </w:tc>
      </w:tr>
    </w:tbl>
    <w:p w14:paraId="19F68B92" w14:textId="6293358F" w:rsidR="00E23BCB" w:rsidRPr="00285C8A" w:rsidRDefault="00E23BCB" w:rsidP="009D3DE3">
      <w:pPr>
        <w:shd w:val="clear" w:color="auto" w:fill="FFFFFF" w:themeFill="background1"/>
        <w:rPr>
          <w:b/>
          <w:bCs/>
          <w:i/>
        </w:rPr>
      </w:pPr>
    </w:p>
    <w:p w14:paraId="447AA75C" w14:textId="77777777" w:rsidR="00E23BCB" w:rsidRPr="00285C8A" w:rsidRDefault="00E23BCB" w:rsidP="009D3DE3">
      <w:pPr>
        <w:shd w:val="clear" w:color="auto" w:fill="FFFFFF" w:themeFill="background1"/>
        <w:rPr>
          <w:b/>
          <w:bCs/>
          <w:i/>
        </w:rPr>
      </w:pPr>
    </w:p>
    <w:p w14:paraId="36C60A83" w14:textId="77777777" w:rsidR="00E23BCB" w:rsidRPr="00285C8A" w:rsidRDefault="00E23BCB" w:rsidP="009D3DE3">
      <w:pPr>
        <w:shd w:val="clear" w:color="auto" w:fill="FFFFFF" w:themeFill="background1"/>
        <w:rPr>
          <w:b/>
          <w:bCs/>
          <w:i/>
        </w:rPr>
      </w:pPr>
    </w:p>
    <w:p w14:paraId="531F0B22" w14:textId="1DB58E51" w:rsidR="009D3DE3" w:rsidRPr="00285C8A" w:rsidRDefault="009D3DE3" w:rsidP="009D3DE3">
      <w:pPr>
        <w:shd w:val="clear" w:color="auto" w:fill="FFFFFF" w:themeFill="background1"/>
        <w:rPr>
          <w:b/>
          <w:bCs/>
          <w:i/>
        </w:rPr>
      </w:pPr>
    </w:p>
    <w:p w14:paraId="5921834E" w14:textId="75B724EB" w:rsidR="00991372" w:rsidRPr="00285C8A" w:rsidRDefault="00991372" w:rsidP="009D3DE3">
      <w:pPr>
        <w:shd w:val="clear" w:color="auto" w:fill="FFFFFF" w:themeFill="background1"/>
        <w:rPr>
          <w:b/>
          <w:bCs/>
          <w:i/>
        </w:rPr>
      </w:pPr>
    </w:p>
    <w:p w14:paraId="0E10468E" w14:textId="216F80BE" w:rsidR="00991372" w:rsidRPr="00285C8A" w:rsidRDefault="00991372" w:rsidP="009D3DE3">
      <w:pPr>
        <w:shd w:val="clear" w:color="auto" w:fill="FFFFFF" w:themeFill="background1"/>
        <w:rPr>
          <w:b/>
          <w:bCs/>
          <w:i/>
        </w:rPr>
      </w:pPr>
    </w:p>
    <w:p w14:paraId="4DAAB39E" w14:textId="28B98FE3" w:rsidR="00991372" w:rsidRPr="00285C8A" w:rsidRDefault="00991372" w:rsidP="009D3DE3">
      <w:pPr>
        <w:shd w:val="clear" w:color="auto" w:fill="FFFFFF" w:themeFill="background1"/>
        <w:rPr>
          <w:b/>
          <w:bCs/>
          <w:i/>
        </w:rPr>
      </w:pPr>
    </w:p>
    <w:p w14:paraId="71D1C8FC" w14:textId="18185D5E" w:rsidR="00991372" w:rsidRPr="00285C8A" w:rsidRDefault="00991372" w:rsidP="009D3DE3">
      <w:pPr>
        <w:shd w:val="clear" w:color="auto" w:fill="FFFFFF" w:themeFill="background1"/>
        <w:rPr>
          <w:b/>
          <w:bCs/>
          <w:i/>
        </w:rPr>
      </w:pPr>
    </w:p>
    <w:p w14:paraId="79C28F53" w14:textId="38015B7D" w:rsidR="00991372" w:rsidRPr="00285C8A" w:rsidRDefault="00991372" w:rsidP="009D3DE3">
      <w:pPr>
        <w:shd w:val="clear" w:color="auto" w:fill="FFFFFF" w:themeFill="background1"/>
        <w:rPr>
          <w:b/>
          <w:bCs/>
          <w:i/>
        </w:rPr>
      </w:pPr>
    </w:p>
    <w:p w14:paraId="271F9976" w14:textId="024F0F8D" w:rsidR="00991372" w:rsidRPr="00285C8A" w:rsidRDefault="00991372" w:rsidP="009D3DE3">
      <w:pPr>
        <w:shd w:val="clear" w:color="auto" w:fill="FFFFFF" w:themeFill="background1"/>
        <w:rPr>
          <w:b/>
          <w:bCs/>
          <w:i/>
        </w:rPr>
      </w:pPr>
    </w:p>
    <w:p w14:paraId="2E1432DF" w14:textId="57F053A7" w:rsidR="00991372" w:rsidRPr="00285C8A" w:rsidRDefault="00991372" w:rsidP="009D3DE3">
      <w:pPr>
        <w:shd w:val="clear" w:color="auto" w:fill="FFFFFF" w:themeFill="background1"/>
        <w:rPr>
          <w:b/>
          <w:bCs/>
          <w:i/>
        </w:rPr>
      </w:pPr>
    </w:p>
    <w:p w14:paraId="39C618D1" w14:textId="7FB2DA05" w:rsidR="00991372" w:rsidRPr="00285C8A" w:rsidRDefault="00991372" w:rsidP="009D3DE3">
      <w:pPr>
        <w:shd w:val="clear" w:color="auto" w:fill="FFFFFF" w:themeFill="background1"/>
        <w:rPr>
          <w:b/>
          <w:bCs/>
          <w:i/>
        </w:rPr>
      </w:pPr>
    </w:p>
    <w:p w14:paraId="0B62F8B1" w14:textId="6EEB4FFA" w:rsidR="00991372" w:rsidRPr="00285C8A" w:rsidRDefault="00991372" w:rsidP="009D3DE3">
      <w:pPr>
        <w:shd w:val="clear" w:color="auto" w:fill="FFFFFF" w:themeFill="background1"/>
        <w:rPr>
          <w:b/>
          <w:bCs/>
          <w:i/>
        </w:rPr>
      </w:pPr>
    </w:p>
    <w:p w14:paraId="54681411" w14:textId="37D6BFE5" w:rsidR="00991372" w:rsidRPr="00285C8A" w:rsidRDefault="00991372" w:rsidP="009D3DE3">
      <w:pPr>
        <w:shd w:val="clear" w:color="auto" w:fill="FFFFFF" w:themeFill="background1"/>
        <w:rPr>
          <w:b/>
          <w:bCs/>
          <w:i/>
        </w:rPr>
      </w:pPr>
    </w:p>
    <w:p w14:paraId="448C875D" w14:textId="5E31C616" w:rsidR="00991372" w:rsidRPr="00285C8A" w:rsidRDefault="00991372" w:rsidP="009D3DE3">
      <w:pPr>
        <w:shd w:val="clear" w:color="auto" w:fill="FFFFFF" w:themeFill="background1"/>
        <w:rPr>
          <w:b/>
          <w:bCs/>
          <w:i/>
        </w:rPr>
      </w:pPr>
    </w:p>
    <w:p w14:paraId="368928E3" w14:textId="46F25FB6" w:rsidR="00991372" w:rsidRPr="00285C8A" w:rsidRDefault="00991372" w:rsidP="009D3DE3">
      <w:pPr>
        <w:shd w:val="clear" w:color="auto" w:fill="FFFFFF" w:themeFill="background1"/>
        <w:rPr>
          <w:b/>
          <w:bCs/>
          <w:i/>
        </w:rPr>
      </w:pPr>
    </w:p>
    <w:p w14:paraId="5B4E9B63" w14:textId="71AC0FBC" w:rsidR="00991372" w:rsidRPr="00285C8A" w:rsidRDefault="00991372" w:rsidP="009D3DE3">
      <w:pPr>
        <w:shd w:val="clear" w:color="auto" w:fill="FFFFFF" w:themeFill="background1"/>
        <w:rPr>
          <w:b/>
          <w:bCs/>
          <w:i/>
        </w:rPr>
      </w:pPr>
    </w:p>
    <w:p w14:paraId="70E49947" w14:textId="0CD92DE9" w:rsidR="00991372" w:rsidRPr="00285C8A" w:rsidRDefault="00991372" w:rsidP="009D3DE3">
      <w:pPr>
        <w:shd w:val="clear" w:color="auto" w:fill="FFFFFF" w:themeFill="background1"/>
        <w:rPr>
          <w:b/>
          <w:bCs/>
          <w:i/>
        </w:rPr>
      </w:pPr>
    </w:p>
    <w:p w14:paraId="02C2F387" w14:textId="0C053825" w:rsidR="00991372" w:rsidRPr="00285C8A" w:rsidRDefault="00991372" w:rsidP="009D3DE3">
      <w:pPr>
        <w:shd w:val="clear" w:color="auto" w:fill="FFFFFF" w:themeFill="background1"/>
        <w:rPr>
          <w:b/>
          <w:bCs/>
          <w:i/>
        </w:rPr>
      </w:pPr>
    </w:p>
    <w:p w14:paraId="3F479C77" w14:textId="394A5478" w:rsidR="00991372" w:rsidRPr="00285C8A" w:rsidRDefault="00991372" w:rsidP="009D3DE3">
      <w:pPr>
        <w:shd w:val="clear" w:color="auto" w:fill="FFFFFF" w:themeFill="background1"/>
        <w:rPr>
          <w:b/>
          <w:bCs/>
          <w:i/>
        </w:rPr>
      </w:pPr>
    </w:p>
    <w:p w14:paraId="73974294" w14:textId="0CE21072" w:rsidR="00991372" w:rsidRPr="00285C8A" w:rsidRDefault="00991372" w:rsidP="009D3DE3">
      <w:pPr>
        <w:shd w:val="clear" w:color="auto" w:fill="FFFFFF" w:themeFill="background1"/>
        <w:rPr>
          <w:b/>
          <w:bCs/>
          <w:i/>
        </w:rPr>
      </w:pPr>
    </w:p>
    <w:p w14:paraId="579D8F73" w14:textId="529504CB" w:rsidR="00991372" w:rsidRPr="00285C8A" w:rsidRDefault="00991372" w:rsidP="009D3DE3">
      <w:pPr>
        <w:shd w:val="clear" w:color="auto" w:fill="FFFFFF" w:themeFill="background1"/>
        <w:rPr>
          <w:b/>
          <w:bCs/>
          <w:i/>
        </w:rPr>
      </w:pPr>
    </w:p>
    <w:p w14:paraId="39E5CDAB" w14:textId="400FDE81" w:rsidR="00991372" w:rsidRPr="00285C8A" w:rsidRDefault="00991372" w:rsidP="009D3DE3">
      <w:pPr>
        <w:shd w:val="clear" w:color="auto" w:fill="FFFFFF" w:themeFill="background1"/>
        <w:rPr>
          <w:b/>
          <w:bCs/>
          <w:i/>
        </w:rPr>
      </w:pPr>
    </w:p>
    <w:p w14:paraId="3BD7DC58" w14:textId="77777777" w:rsidR="00991372" w:rsidRPr="00285C8A" w:rsidRDefault="00991372" w:rsidP="009D3DE3">
      <w:pPr>
        <w:shd w:val="clear" w:color="auto" w:fill="FFFFFF" w:themeFill="background1"/>
        <w:rPr>
          <w:b/>
          <w:bCs/>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4"/>
        <w:gridCol w:w="1413"/>
        <w:gridCol w:w="1417"/>
        <w:gridCol w:w="1418"/>
        <w:gridCol w:w="1422"/>
      </w:tblGrid>
      <w:tr w:rsidR="006F71A6" w:rsidRPr="00285C8A" w14:paraId="22A22825"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0829D269" w14:textId="6D1E87A1" w:rsidR="00991372" w:rsidRPr="00285C8A" w:rsidRDefault="009D3DE3" w:rsidP="00991372">
            <w:pPr>
              <w:shd w:val="clear" w:color="auto" w:fill="FFFFFF" w:themeFill="background1"/>
              <w:spacing w:line="260" w:lineRule="exact"/>
              <w:ind w:left="57" w:right="57"/>
              <w:rPr>
                <w:bCs/>
              </w:rPr>
            </w:pPr>
            <w:r w:rsidRPr="00285C8A">
              <w:rPr>
                <w:bCs/>
              </w:rPr>
              <w:br w:type="page"/>
            </w:r>
            <w:r w:rsidR="00991372" w:rsidRPr="00285C8A">
              <w:rPr>
                <w:bCs/>
              </w:rPr>
              <w:br w:type="page"/>
              <w:t>1. Номер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4779B1AE" w14:textId="0C449C65" w:rsidR="00991372" w:rsidRPr="00285C8A" w:rsidRDefault="00991372" w:rsidP="00991372">
            <w:pPr>
              <w:shd w:val="clear" w:color="auto" w:fill="FFFFFF" w:themeFill="background1"/>
              <w:ind w:left="57" w:right="57"/>
              <w:jc w:val="both"/>
              <w:rPr>
                <w:color w:val="000000" w:themeColor="text1"/>
                <w:sz w:val="22"/>
                <w:szCs w:val="22"/>
              </w:rPr>
            </w:pPr>
            <w:r w:rsidRPr="00285C8A">
              <w:rPr>
                <w:color w:val="000000" w:themeColor="text1"/>
                <w:sz w:val="22"/>
                <w:szCs w:val="22"/>
              </w:rPr>
              <w:t>2.46.</w:t>
            </w:r>
          </w:p>
        </w:tc>
      </w:tr>
      <w:tr w:rsidR="006F71A6" w:rsidRPr="00285C8A" w14:paraId="212AA565"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1EAD54E" w14:textId="77777777" w:rsidR="00991372" w:rsidRPr="00285C8A" w:rsidRDefault="00991372" w:rsidP="00991372">
            <w:pPr>
              <w:shd w:val="clear" w:color="auto" w:fill="FFFFFF" w:themeFill="background1"/>
              <w:spacing w:line="260" w:lineRule="exact"/>
              <w:ind w:left="57" w:right="57"/>
              <w:rPr>
                <w:bCs/>
              </w:rPr>
            </w:pPr>
            <w:r w:rsidRPr="00285C8A">
              <w:rPr>
                <w:bCs/>
              </w:rPr>
              <w:t>2. Назва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6905DE36" w14:textId="7A7C60ED" w:rsidR="00991372" w:rsidRPr="00285C8A" w:rsidRDefault="00991372"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Реабілітація радіоактивно забруднених земель шляхом вирощування високопродуктивних енергетичних культур</w:t>
            </w:r>
          </w:p>
        </w:tc>
      </w:tr>
      <w:tr w:rsidR="006F71A6" w:rsidRPr="00285C8A" w14:paraId="7936DEAC"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C17DD1E" w14:textId="77777777" w:rsidR="00991372" w:rsidRPr="00285C8A" w:rsidRDefault="00991372" w:rsidP="00991372">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3A8AC867" w14:textId="77777777" w:rsidR="00991372" w:rsidRPr="00285C8A" w:rsidRDefault="00991372"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6. Розроблення та впровадження комплексу заходів щодо запобігання та адаптації до зміни клімату територій та найбільш вразливих галузей (сільського, лісового, водного господарства, охорони здоров’я та транспортної інфраструктури) та об’єктів інфраструктури, а також забезпечення розвитку об’єктів і територій національної екологічної мережі.</w:t>
            </w:r>
          </w:p>
        </w:tc>
      </w:tr>
      <w:tr w:rsidR="006F71A6" w:rsidRPr="00285C8A" w14:paraId="60398F58"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90962B9" w14:textId="77777777" w:rsidR="00991372" w:rsidRPr="00285C8A" w:rsidRDefault="00991372" w:rsidP="00991372">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081D1EF7" w14:textId="39E07266" w:rsidR="00991372"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rPr>
              <w:t>2.3.6. Забезпечення еколого-економічного балансу територій громад та збереження природно-заповідного фонду</w:t>
            </w:r>
          </w:p>
        </w:tc>
      </w:tr>
      <w:tr w:rsidR="006F71A6" w:rsidRPr="00285C8A" w14:paraId="66A7C01F"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B3D03DB" w14:textId="77777777" w:rsidR="00991372" w:rsidRPr="00285C8A" w:rsidRDefault="00991372" w:rsidP="00991372">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0EC996B8" w14:textId="7951C58A" w:rsidR="00991372"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Коростенський район</w:t>
            </w:r>
          </w:p>
        </w:tc>
      </w:tr>
      <w:tr w:rsidR="006F71A6" w:rsidRPr="00285C8A" w14:paraId="57B895D8"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C8256B4" w14:textId="77777777" w:rsidR="006F71A6" w:rsidRPr="00285C8A" w:rsidRDefault="006F71A6" w:rsidP="006F71A6">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3F451161" w14:textId="1BFDFD6A"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Зона радіоактивного забруднення є частиною території, землі якої виведено з господарського обігу. Поряд із тим ця територія залишається місцем проживання значної кількості людей і є осередком національних, духовних та культурних цінностей. В умовах необхідності відродження територій. Постраждалих унаслідок аварії на Чорнобильській АЕС. Існує гостра необхідність максимальної активізації роботи у напрямі сприяння їх соціально-економічній стабілізації.</w:t>
            </w:r>
          </w:p>
        </w:tc>
      </w:tr>
      <w:tr w:rsidR="006F71A6" w:rsidRPr="00285C8A" w14:paraId="6ADAC270"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F5976FA" w14:textId="77777777" w:rsidR="006F71A6" w:rsidRPr="00285C8A" w:rsidRDefault="006F71A6" w:rsidP="006F71A6">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6BC7CB9A" w14:textId="75432B91"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 xml:space="preserve">Отримання екологічно чистого біопалива та реабілітація радіоактивно забруднених </w:t>
            </w:r>
            <w:proofErr w:type="spellStart"/>
            <w:r w:rsidRPr="00285C8A">
              <w:rPr>
                <w:color w:val="000000" w:themeColor="text1"/>
                <w:sz w:val="22"/>
                <w:szCs w:val="22"/>
              </w:rPr>
              <w:t>грунтів</w:t>
            </w:r>
            <w:proofErr w:type="spellEnd"/>
            <w:r w:rsidRPr="00285C8A">
              <w:rPr>
                <w:color w:val="000000" w:themeColor="text1"/>
                <w:sz w:val="22"/>
                <w:szCs w:val="22"/>
              </w:rPr>
              <w:t>.</w:t>
            </w:r>
          </w:p>
        </w:tc>
      </w:tr>
      <w:tr w:rsidR="006F71A6" w:rsidRPr="00285C8A" w14:paraId="32314498"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65622750" w14:textId="77777777" w:rsidR="006F71A6" w:rsidRPr="00285C8A" w:rsidRDefault="006F71A6" w:rsidP="006F71A6">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5BD85F00" w14:textId="77777777"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1. Повернення земель у господарське використання сприятиме розширенню можливостей залучення інвестицій, поліпшенню умов для малого та середнього бізнесів, створенню продукції з доданою вартістю, розширення можливостей інклюзивного розвитку за рахунок високої зайнятості населення.</w:t>
            </w:r>
          </w:p>
          <w:p w14:paraId="16C173D8" w14:textId="77777777"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2. Зменшення соціальної напруги серед населення внаслідок скорочення рівня безробіття населення за рахунок створення нових робочих місць та розширення підприємницьких можливостей.</w:t>
            </w:r>
          </w:p>
          <w:p w14:paraId="5D7C9DEE" w14:textId="304BBB5E"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3. Виконання цілей сталого розвитку в межах регіону, зокрема цілей:</w:t>
            </w:r>
          </w:p>
          <w:p w14:paraId="2890FB51" w14:textId="77777777"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11 «Забезпечення екологічної стійкості населених пунктів»;</w:t>
            </w:r>
          </w:p>
          <w:p w14:paraId="00CC2197" w14:textId="27F91951"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15 «Захист та відновлення екосистем суші та сприяння їх раціональному використанню».</w:t>
            </w:r>
          </w:p>
        </w:tc>
      </w:tr>
      <w:tr w:rsidR="006F71A6" w:rsidRPr="00285C8A" w14:paraId="46DA155C" w14:textId="77777777" w:rsidTr="00991372">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2721518A" w14:textId="77777777" w:rsidR="006F71A6" w:rsidRPr="00285C8A" w:rsidRDefault="006F71A6" w:rsidP="006F71A6">
            <w:pPr>
              <w:shd w:val="clear" w:color="auto" w:fill="FFFFFF" w:themeFill="background1"/>
              <w:spacing w:line="260" w:lineRule="exact"/>
              <w:ind w:left="57" w:right="57"/>
              <w:rPr>
                <w:bCs/>
              </w:rPr>
            </w:pPr>
            <w:r w:rsidRPr="00285C8A">
              <w:rPr>
                <w:bCs/>
              </w:rPr>
              <w:t>9. Основні заходи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6635320C" w14:textId="11EFF1DF" w:rsidR="006F71A6" w:rsidRPr="00285C8A" w:rsidRDefault="006F71A6"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 xml:space="preserve">1. Закладка дослідних ділянок площею 3 га для вирощування високопродуктивних енергетичних культур в тому числі </w:t>
            </w:r>
            <w:proofErr w:type="spellStart"/>
            <w:r w:rsidRPr="00285C8A">
              <w:rPr>
                <w:color w:val="000000" w:themeColor="text1"/>
                <w:sz w:val="22"/>
                <w:szCs w:val="22"/>
              </w:rPr>
              <w:t>Міскантуса</w:t>
            </w:r>
            <w:proofErr w:type="spellEnd"/>
            <w:r w:rsidRPr="00285C8A">
              <w:rPr>
                <w:color w:val="000000" w:themeColor="text1"/>
                <w:sz w:val="22"/>
                <w:szCs w:val="22"/>
              </w:rPr>
              <w:t xml:space="preserve"> </w:t>
            </w:r>
            <w:proofErr w:type="spellStart"/>
            <w:r w:rsidRPr="00285C8A">
              <w:rPr>
                <w:color w:val="000000" w:themeColor="text1"/>
                <w:sz w:val="22"/>
                <w:szCs w:val="22"/>
              </w:rPr>
              <w:t>Гігантеуса</w:t>
            </w:r>
            <w:proofErr w:type="spellEnd"/>
            <w:r w:rsidR="009D46F3" w:rsidRPr="00285C8A">
              <w:rPr>
                <w:color w:val="000000" w:themeColor="text1"/>
                <w:sz w:val="22"/>
                <w:szCs w:val="22"/>
              </w:rPr>
              <w:t>.</w:t>
            </w:r>
          </w:p>
          <w:p w14:paraId="21CDE182" w14:textId="090A3E19" w:rsidR="006F71A6" w:rsidRPr="00285C8A" w:rsidRDefault="009D46F3"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2. В</w:t>
            </w:r>
            <w:r w:rsidR="006F71A6" w:rsidRPr="00285C8A">
              <w:rPr>
                <w:color w:val="000000" w:themeColor="text1"/>
                <w:sz w:val="22"/>
                <w:szCs w:val="22"/>
              </w:rPr>
              <w:t>ідбір та аналіз зразків ґрунту, біомаси енергетичних культур</w:t>
            </w:r>
            <w:r w:rsidRPr="00285C8A">
              <w:rPr>
                <w:color w:val="000000" w:themeColor="text1"/>
                <w:sz w:val="22"/>
                <w:szCs w:val="22"/>
              </w:rPr>
              <w:t>.</w:t>
            </w:r>
          </w:p>
          <w:p w14:paraId="72510852" w14:textId="52E94142" w:rsidR="006F71A6" w:rsidRPr="00285C8A" w:rsidRDefault="009D46F3"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3. В</w:t>
            </w:r>
            <w:r w:rsidR="006F71A6" w:rsidRPr="00285C8A">
              <w:rPr>
                <w:color w:val="000000" w:themeColor="text1"/>
                <w:sz w:val="22"/>
                <w:szCs w:val="22"/>
              </w:rPr>
              <w:t xml:space="preserve">изначення та оцінка фактичної питомої активності </w:t>
            </w:r>
            <w:r w:rsidR="006F71A6" w:rsidRPr="00285C8A">
              <w:rPr>
                <w:color w:val="000000" w:themeColor="text1"/>
                <w:sz w:val="22"/>
                <w:szCs w:val="22"/>
                <w:vertAlign w:val="superscript"/>
              </w:rPr>
              <w:t>137</w:t>
            </w:r>
            <w:r w:rsidR="006F71A6" w:rsidRPr="00285C8A">
              <w:rPr>
                <w:color w:val="000000" w:themeColor="text1"/>
                <w:sz w:val="22"/>
                <w:szCs w:val="22"/>
              </w:rPr>
              <w:t>Сs , а також вмісту важких металів  у відібраних зразках</w:t>
            </w:r>
            <w:r w:rsidRPr="00285C8A">
              <w:rPr>
                <w:color w:val="000000" w:themeColor="text1"/>
                <w:sz w:val="22"/>
                <w:szCs w:val="22"/>
              </w:rPr>
              <w:t>.</w:t>
            </w:r>
          </w:p>
          <w:p w14:paraId="29B938A9" w14:textId="669EE087" w:rsidR="006F71A6" w:rsidRPr="00285C8A" w:rsidRDefault="009D46F3"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4. В</w:t>
            </w:r>
            <w:r w:rsidR="006F71A6" w:rsidRPr="00285C8A">
              <w:rPr>
                <w:color w:val="000000" w:themeColor="text1"/>
                <w:sz w:val="22"/>
                <w:szCs w:val="22"/>
              </w:rPr>
              <w:t xml:space="preserve">становлення залежності між щільністю забруднення </w:t>
            </w:r>
            <w:proofErr w:type="spellStart"/>
            <w:r w:rsidR="006F71A6" w:rsidRPr="00285C8A">
              <w:rPr>
                <w:color w:val="000000" w:themeColor="text1"/>
                <w:sz w:val="22"/>
                <w:szCs w:val="22"/>
              </w:rPr>
              <w:t>грунтів</w:t>
            </w:r>
            <w:proofErr w:type="spellEnd"/>
            <w:r w:rsidR="006F71A6" w:rsidRPr="00285C8A">
              <w:rPr>
                <w:color w:val="000000" w:themeColor="text1"/>
                <w:sz w:val="22"/>
                <w:szCs w:val="22"/>
              </w:rPr>
              <w:t xml:space="preserve"> та питомою активністю </w:t>
            </w:r>
            <w:r w:rsidR="006F71A6" w:rsidRPr="00285C8A">
              <w:rPr>
                <w:color w:val="000000" w:themeColor="text1"/>
                <w:sz w:val="22"/>
                <w:szCs w:val="22"/>
                <w:vertAlign w:val="superscript"/>
              </w:rPr>
              <w:t>137</w:t>
            </w:r>
            <w:r w:rsidR="006F71A6" w:rsidRPr="00285C8A">
              <w:rPr>
                <w:color w:val="000000" w:themeColor="text1"/>
                <w:sz w:val="22"/>
                <w:szCs w:val="22"/>
              </w:rPr>
              <w:t>Сs у біомасі енергетичних рослин</w:t>
            </w:r>
            <w:r w:rsidRPr="00285C8A">
              <w:rPr>
                <w:color w:val="000000" w:themeColor="text1"/>
                <w:sz w:val="22"/>
                <w:szCs w:val="22"/>
              </w:rPr>
              <w:t>.</w:t>
            </w:r>
          </w:p>
          <w:p w14:paraId="0AAFD7F0" w14:textId="77777777" w:rsidR="009D46F3" w:rsidRPr="00285C8A" w:rsidRDefault="009D46F3" w:rsidP="006F71A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5. Р</w:t>
            </w:r>
            <w:r w:rsidR="006F71A6" w:rsidRPr="00285C8A">
              <w:rPr>
                <w:color w:val="000000" w:themeColor="text1"/>
                <w:sz w:val="22"/>
                <w:szCs w:val="22"/>
              </w:rPr>
              <w:t>озрахунок та оцінка ризику для здоров’я населення внаслідок використання біопалива отриманого шляхом вирощування енергетичних культур на даних землях</w:t>
            </w:r>
            <w:r w:rsidRPr="00285C8A">
              <w:rPr>
                <w:color w:val="000000" w:themeColor="text1"/>
                <w:sz w:val="22"/>
                <w:szCs w:val="22"/>
              </w:rPr>
              <w:t>.</w:t>
            </w:r>
          </w:p>
          <w:p w14:paraId="28685D90" w14:textId="28383227" w:rsidR="006F71A6" w:rsidRPr="00285C8A" w:rsidRDefault="009D46F3" w:rsidP="009D46F3">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6. Р</w:t>
            </w:r>
            <w:r w:rsidR="006F71A6" w:rsidRPr="00285C8A">
              <w:rPr>
                <w:color w:val="000000" w:themeColor="text1"/>
                <w:sz w:val="22"/>
                <w:szCs w:val="22"/>
              </w:rPr>
              <w:t>озробка практичних рекомендації щодо стратегії повернення даних територій у сільськогосподарське використання.</w:t>
            </w:r>
          </w:p>
        </w:tc>
      </w:tr>
      <w:tr w:rsidR="00991372" w:rsidRPr="00285C8A" w14:paraId="49A69565"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7723F2B" w14:textId="77777777" w:rsidR="00991372" w:rsidRPr="00285C8A" w:rsidRDefault="00991372" w:rsidP="00991372">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744"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4EE18CF" w14:textId="77777777" w:rsidR="00991372" w:rsidRPr="00285C8A" w:rsidRDefault="00991372"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2D3A7BEA" w14:textId="77777777" w:rsidR="00991372" w:rsidRPr="00285C8A" w:rsidRDefault="00991372"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37B09B1F" w14:textId="77777777" w:rsidR="00991372" w:rsidRPr="00285C8A" w:rsidRDefault="00991372" w:rsidP="007D293D">
            <w:pPr>
              <w:spacing w:line="240" w:lineRule="exact"/>
              <w:ind w:firstLine="6"/>
              <w:jc w:val="center"/>
            </w:pPr>
            <w:r w:rsidRPr="00285C8A">
              <w:rPr>
                <w:bCs/>
              </w:rPr>
              <w:t>2023 рік</w:t>
            </w:r>
          </w:p>
        </w:tc>
        <w:tc>
          <w:tcPr>
            <w:tcW w:w="749" w:type="pct"/>
            <w:tcBorders>
              <w:top w:val="single" w:sz="4" w:space="0" w:color="auto"/>
              <w:left w:val="nil"/>
              <w:bottom w:val="single" w:sz="4" w:space="0" w:color="auto"/>
              <w:right w:val="single" w:sz="6" w:space="0" w:color="000000"/>
            </w:tcBorders>
            <w:vAlign w:val="center"/>
          </w:tcPr>
          <w:p w14:paraId="0D3BC94F" w14:textId="77777777" w:rsidR="00991372" w:rsidRPr="00285C8A" w:rsidRDefault="00991372" w:rsidP="007D293D">
            <w:pPr>
              <w:spacing w:line="240" w:lineRule="exact"/>
              <w:ind w:firstLine="6"/>
              <w:jc w:val="center"/>
            </w:pPr>
            <w:r w:rsidRPr="00285C8A">
              <w:rPr>
                <w:bCs/>
              </w:rPr>
              <w:t>Усього</w:t>
            </w:r>
          </w:p>
        </w:tc>
      </w:tr>
      <w:tr w:rsidR="00991372" w:rsidRPr="00285C8A" w14:paraId="5786E075"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6BE184A" w14:textId="77777777" w:rsidR="00991372" w:rsidRPr="00285C8A" w:rsidRDefault="00991372" w:rsidP="00991372">
            <w:pPr>
              <w:shd w:val="clear" w:color="auto" w:fill="FFFFFF" w:themeFill="background1"/>
              <w:spacing w:line="260" w:lineRule="exact"/>
              <w:ind w:left="57" w:right="57"/>
              <w:rPr>
                <w:bCs/>
              </w:rPr>
            </w:pPr>
            <w:r w:rsidRPr="00285C8A">
              <w:rPr>
                <w:bCs/>
              </w:rPr>
              <w:t>державний бюджет:</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B68522" w14:textId="77777777" w:rsidR="00991372" w:rsidRPr="00285C8A" w:rsidRDefault="00991372" w:rsidP="007D293D">
            <w:pPr>
              <w:spacing w:line="240" w:lineRule="exact"/>
              <w:ind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vAlign w:val="center"/>
          </w:tcPr>
          <w:p w14:paraId="161E3050" w14:textId="77777777" w:rsidR="00991372" w:rsidRPr="00285C8A" w:rsidRDefault="00991372" w:rsidP="007D293D">
            <w:pPr>
              <w:spacing w:line="240" w:lineRule="exact"/>
              <w:ind w:firstLine="6"/>
              <w:jc w:val="center"/>
              <w:rPr>
                <w:lang w:val="ru-RU"/>
              </w:rPr>
            </w:pPr>
          </w:p>
        </w:tc>
        <w:tc>
          <w:tcPr>
            <w:tcW w:w="747" w:type="pct"/>
            <w:tcBorders>
              <w:top w:val="single" w:sz="4" w:space="0" w:color="auto"/>
              <w:left w:val="single" w:sz="4" w:space="0" w:color="auto"/>
              <w:bottom w:val="single" w:sz="4" w:space="0" w:color="auto"/>
              <w:right w:val="single" w:sz="4" w:space="0" w:color="auto"/>
            </w:tcBorders>
            <w:vAlign w:val="center"/>
          </w:tcPr>
          <w:p w14:paraId="1F302111" w14:textId="77777777" w:rsidR="00991372" w:rsidRPr="00285C8A" w:rsidRDefault="00991372" w:rsidP="007D293D">
            <w:pPr>
              <w:spacing w:line="240" w:lineRule="exact"/>
              <w:ind w:firstLine="6"/>
              <w:jc w:val="center"/>
              <w:rPr>
                <w:lang w:val="ru-RU"/>
              </w:rPr>
            </w:pPr>
          </w:p>
        </w:tc>
        <w:tc>
          <w:tcPr>
            <w:tcW w:w="749" w:type="pct"/>
            <w:tcBorders>
              <w:top w:val="single" w:sz="4" w:space="0" w:color="auto"/>
              <w:left w:val="single" w:sz="4" w:space="0" w:color="auto"/>
              <w:bottom w:val="single" w:sz="4" w:space="0" w:color="auto"/>
              <w:right w:val="single" w:sz="4" w:space="0" w:color="auto"/>
            </w:tcBorders>
            <w:vAlign w:val="center"/>
          </w:tcPr>
          <w:p w14:paraId="14713EE7" w14:textId="77777777" w:rsidR="00991372" w:rsidRPr="00285C8A" w:rsidRDefault="00991372" w:rsidP="007D293D">
            <w:pPr>
              <w:spacing w:line="240" w:lineRule="exact"/>
              <w:ind w:firstLine="6"/>
              <w:jc w:val="center"/>
              <w:rPr>
                <w:lang w:val="ru-RU"/>
              </w:rPr>
            </w:pPr>
          </w:p>
        </w:tc>
      </w:tr>
      <w:tr w:rsidR="00991372" w:rsidRPr="00285C8A" w14:paraId="5DE09434"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C5DDFB6" w14:textId="77777777" w:rsidR="00991372" w:rsidRPr="00285C8A" w:rsidRDefault="00991372" w:rsidP="00991372">
            <w:pPr>
              <w:shd w:val="clear" w:color="auto" w:fill="FFFFFF" w:themeFill="background1"/>
              <w:spacing w:line="260" w:lineRule="exact"/>
              <w:ind w:left="57" w:right="57"/>
              <w:rPr>
                <w:bCs/>
              </w:rPr>
            </w:pPr>
            <w:r w:rsidRPr="00285C8A">
              <w:rPr>
                <w:bCs/>
              </w:rPr>
              <w:t>державний фонд регіонального розвитку</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5C48F1" w14:textId="77777777" w:rsidR="00991372" w:rsidRPr="00285C8A" w:rsidRDefault="00991372"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37674142" w14:textId="77777777" w:rsidR="00991372" w:rsidRPr="00285C8A" w:rsidRDefault="00991372"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0F3F568C" w14:textId="77777777" w:rsidR="00991372" w:rsidRPr="00285C8A" w:rsidRDefault="00991372"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vAlign w:val="center"/>
          </w:tcPr>
          <w:p w14:paraId="0BE7FCF9" w14:textId="77777777" w:rsidR="00991372" w:rsidRPr="00285C8A" w:rsidRDefault="00991372" w:rsidP="007D293D">
            <w:pPr>
              <w:spacing w:line="240" w:lineRule="exact"/>
              <w:ind w:firstLine="6"/>
              <w:jc w:val="center"/>
            </w:pPr>
          </w:p>
        </w:tc>
      </w:tr>
      <w:tr w:rsidR="00991372" w:rsidRPr="00285C8A" w14:paraId="5CC37947"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BA26E21" w14:textId="77777777" w:rsidR="00991372" w:rsidRPr="00285C8A" w:rsidRDefault="00991372" w:rsidP="00991372">
            <w:pPr>
              <w:shd w:val="clear" w:color="auto" w:fill="FFFFFF" w:themeFill="background1"/>
              <w:spacing w:line="260" w:lineRule="exact"/>
              <w:ind w:left="57" w:right="57"/>
              <w:rPr>
                <w:bCs/>
              </w:rPr>
            </w:pPr>
            <w:r w:rsidRPr="00285C8A">
              <w:rPr>
                <w:bCs/>
              </w:rPr>
              <w:t>інші джерела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67964B" w14:textId="77777777" w:rsidR="00991372" w:rsidRPr="00285C8A" w:rsidRDefault="00991372"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2DFD9ED4" w14:textId="77777777" w:rsidR="00991372" w:rsidRPr="00285C8A" w:rsidRDefault="00991372"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75C2EDEC" w14:textId="77777777" w:rsidR="00991372" w:rsidRPr="00285C8A" w:rsidRDefault="00991372"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tcPr>
          <w:p w14:paraId="522E7ECE" w14:textId="77777777" w:rsidR="00991372" w:rsidRPr="00285C8A" w:rsidRDefault="00991372" w:rsidP="007D293D">
            <w:pPr>
              <w:spacing w:line="240" w:lineRule="exact"/>
              <w:ind w:firstLine="6"/>
              <w:jc w:val="center"/>
            </w:pPr>
          </w:p>
        </w:tc>
      </w:tr>
      <w:tr w:rsidR="00991372" w:rsidRPr="00285C8A" w14:paraId="1FE4CBE4"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2108DD5" w14:textId="77777777" w:rsidR="00991372" w:rsidRPr="00285C8A" w:rsidRDefault="00991372" w:rsidP="00991372">
            <w:pPr>
              <w:shd w:val="clear" w:color="auto" w:fill="FFFFFF" w:themeFill="background1"/>
              <w:spacing w:line="260" w:lineRule="exact"/>
              <w:ind w:left="57" w:right="57"/>
              <w:rPr>
                <w:bCs/>
              </w:rPr>
            </w:pPr>
            <w:r w:rsidRPr="00285C8A">
              <w:rPr>
                <w:bCs/>
              </w:rPr>
              <w:t>місцевий бюджет</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1DF394" w14:textId="77777777" w:rsidR="00991372" w:rsidRPr="00285C8A" w:rsidRDefault="00991372" w:rsidP="007D293D">
            <w:pPr>
              <w:spacing w:line="240" w:lineRule="exact"/>
              <w:ind w:firstLine="6"/>
              <w:jc w:val="center"/>
              <w:rPr>
                <w:lang w:val="ru-RU"/>
              </w:rPr>
            </w:pPr>
            <w:r w:rsidRPr="00285C8A">
              <w:rPr>
                <w:lang w:val="ru-RU"/>
              </w:rPr>
              <w:t>150</w:t>
            </w:r>
          </w:p>
        </w:tc>
        <w:tc>
          <w:tcPr>
            <w:tcW w:w="746" w:type="pct"/>
            <w:tcBorders>
              <w:top w:val="single" w:sz="4" w:space="0" w:color="auto"/>
              <w:left w:val="single" w:sz="4" w:space="0" w:color="auto"/>
              <w:bottom w:val="single" w:sz="4" w:space="0" w:color="auto"/>
              <w:right w:val="single" w:sz="4" w:space="0" w:color="auto"/>
            </w:tcBorders>
          </w:tcPr>
          <w:p w14:paraId="78164E60" w14:textId="77777777" w:rsidR="00991372" w:rsidRPr="00285C8A" w:rsidRDefault="00991372" w:rsidP="007D293D">
            <w:pPr>
              <w:spacing w:line="240" w:lineRule="exact"/>
              <w:ind w:firstLine="6"/>
              <w:jc w:val="center"/>
              <w:rPr>
                <w:lang w:val="ru-RU"/>
              </w:rPr>
            </w:pPr>
            <w:r w:rsidRPr="00285C8A">
              <w:rPr>
                <w:lang w:val="ru-RU"/>
              </w:rPr>
              <w:t>200</w:t>
            </w:r>
          </w:p>
        </w:tc>
        <w:tc>
          <w:tcPr>
            <w:tcW w:w="747" w:type="pct"/>
            <w:tcBorders>
              <w:top w:val="single" w:sz="4" w:space="0" w:color="auto"/>
              <w:left w:val="single" w:sz="4" w:space="0" w:color="auto"/>
              <w:bottom w:val="single" w:sz="4" w:space="0" w:color="auto"/>
              <w:right w:val="single" w:sz="4" w:space="0" w:color="auto"/>
            </w:tcBorders>
          </w:tcPr>
          <w:p w14:paraId="0AC9C25F" w14:textId="77777777" w:rsidR="00991372" w:rsidRPr="00285C8A" w:rsidRDefault="00991372" w:rsidP="007D293D">
            <w:pPr>
              <w:spacing w:line="240" w:lineRule="exact"/>
              <w:ind w:firstLine="6"/>
              <w:jc w:val="center"/>
              <w:rPr>
                <w:lang w:val="ru-RU"/>
              </w:rPr>
            </w:pPr>
            <w:r w:rsidRPr="00285C8A">
              <w:rPr>
                <w:lang w:val="ru-RU"/>
              </w:rPr>
              <w:t>150</w:t>
            </w:r>
          </w:p>
        </w:tc>
        <w:tc>
          <w:tcPr>
            <w:tcW w:w="749" w:type="pct"/>
            <w:tcBorders>
              <w:top w:val="single" w:sz="4" w:space="0" w:color="auto"/>
              <w:left w:val="single" w:sz="4" w:space="0" w:color="auto"/>
              <w:bottom w:val="single" w:sz="4" w:space="0" w:color="auto"/>
              <w:right w:val="single" w:sz="4" w:space="0" w:color="auto"/>
            </w:tcBorders>
          </w:tcPr>
          <w:p w14:paraId="793275F9" w14:textId="77777777" w:rsidR="00991372" w:rsidRPr="00285C8A" w:rsidRDefault="00991372" w:rsidP="007D293D">
            <w:pPr>
              <w:spacing w:line="240" w:lineRule="exact"/>
              <w:ind w:firstLine="6"/>
              <w:jc w:val="center"/>
              <w:rPr>
                <w:lang w:val="ru-RU"/>
              </w:rPr>
            </w:pPr>
            <w:r w:rsidRPr="00285C8A">
              <w:rPr>
                <w:lang w:val="ru-RU"/>
              </w:rPr>
              <w:t>500</w:t>
            </w:r>
          </w:p>
        </w:tc>
      </w:tr>
      <w:tr w:rsidR="00991372" w:rsidRPr="00285C8A" w14:paraId="57E08BAB"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76EBC2D" w14:textId="77777777" w:rsidR="00991372" w:rsidRPr="00285C8A" w:rsidRDefault="00991372" w:rsidP="00991372">
            <w:pPr>
              <w:shd w:val="clear" w:color="auto" w:fill="FFFFFF" w:themeFill="background1"/>
              <w:spacing w:line="260" w:lineRule="exact"/>
              <w:ind w:left="57" w:right="57"/>
              <w:rPr>
                <w:bCs/>
              </w:rPr>
            </w:pPr>
            <w:r w:rsidRPr="00285C8A">
              <w:rPr>
                <w:bCs/>
              </w:rPr>
              <w:t>інші джерела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35D5B9" w14:textId="77777777" w:rsidR="00991372" w:rsidRPr="00285C8A" w:rsidRDefault="00991372"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52551012" w14:textId="77777777" w:rsidR="00991372" w:rsidRPr="00285C8A" w:rsidRDefault="00991372"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245651AA" w14:textId="77777777" w:rsidR="00991372" w:rsidRPr="00285C8A" w:rsidRDefault="00991372"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tcPr>
          <w:p w14:paraId="1E87B968" w14:textId="77777777" w:rsidR="00991372" w:rsidRPr="00285C8A" w:rsidRDefault="00991372" w:rsidP="007D293D">
            <w:pPr>
              <w:spacing w:line="240" w:lineRule="exact"/>
              <w:ind w:firstLine="6"/>
              <w:jc w:val="center"/>
            </w:pPr>
          </w:p>
        </w:tc>
      </w:tr>
      <w:tr w:rsidR="00991372" w:rsidRPr="00285C8A" w14:paraId="66F5572F" w14:textId="77777777" w:rsidTr="0099137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C5B047F" w14:textId="77777777" w:rsidR="00991372" w:rsidRPr="00285C8A" w:rsidRDefault="00991372" w:rsidP="00991372">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2986"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AC87320" w14:textId="77777777" w:rsidR="00991372" w:rsidRPr="00285C8A" w:rsidRDefault="00991372" w:rsidP="007D293D">
            <w:pPr>
              <w:shd w:val="clear" w:color="auto" w:fill="FFFFFF" w:themeFill="background1"/>
              <w:spacing w:line="240" w:lineRule="exact"/>
              <w:ind w:left="57" w:right="57"/>
              <w:rPr>
                <w:bCs/>
              </w:rPr>
            </w:pPr>
          </w:p>
        </w:tc>
      </w:tr>
    </w:tbl>
    <w:p w14:paraId="3BCDAD42" w14:textId="09933D47" w:rsidR="009D3DE3" w:rsidRPr="00285C8A" w:rsidRDefault="009D3DE3" w:rsidP="009D3DE3">
      <w:pPr>
        <w:shd w:val="clear" w:color="auto" w:fill="FFFFFF" w:themeFill="background1"/>
        <w:rPr>
          <w:b/>
          <w:bCs/>
          <w:i/>
        </w:rPr>
      </w:pPr>
      <w:r w:rsidRPr="00285C8A">
        <w:rPr>
          <w:b/>
          <w:bCs/>
          <w:i/>
        </w:rPr>
        <w:br w:type="page"/>
      </w:r>
    </w:p>
    <w:p w14:paraId="70A282AA" w14:textId="5BFE6B2D" w:rsidR="008043C5" w:rsidRPr="00285C8A" w:rsidRDefault="008043C5" w:rsidP="009D3DE3">
      <w:pPr>
        <w:shd w:val="clear" w:color="auto" w:fill="FFFFFF" w:themeFill="background1"/>
        <w:rPr>
          <w:b/>
          <w:bCs/>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4"/>
        <w:gridCol w:w="1413"/>
        <w:gridCol w:w="1417"/>
        <w:gridCol w:w="1418"/>
        <w:gridCol w:w="1422"/>
      </w:tblGrid>
      <w:tr w:rsidR="008043C5" w:rsidRPr="00285C8A" w14:paraId="5F1C216B"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1465E4C" w14:textId="77777777" w:rsidR="008043C5" w:rsidRPr="00285C8A" w:rsidRDefault="008043C5" w:rsidP="007D293D">
            <w:pPr>
              <w:shd w:val="clear" w:color="auto" w:fill="FFFFFF" w:themeFill="background1"/>
              <w:spacing w:line="260" w:lineRule="exact"/>
              <w:ind w:left="57" w:right="57"/>
              <w:rPr>
                <w:bCs/>
              </w:rPr>
            </w:pPr>
            <w:r w:rsidRPr="00285C8A">
              <w:rPr>
                <w:bCs/>
              </w:rPr>
              <w:br w:type="page"/>
            </w:r>
            <w:r w:rsidRPr="00285C8A">
              <w:rPr>
                <w:bCs/>
              </w:rPr>
              <w:br w:type="page"/>
              <w:t>1. Номер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439C52AA" w14:textId="0D6DC927" w:rsidR="008043C5" w:rsidRPr="00285C8A" w:rsidRDefault="008043C5" w:rsidP="008043C5">
            <w:pPr>
              <w:shd w:val="clear" w:color="auto" w:fill="FFFFFF" w:themeFill="background1"/>
              <w:ind w:left="57" w:right="57"/>
              <w:rPr>
                <w:color w:val="000000" w:themeColor="text1"/>
                <w:sz w:val="22"/>
                <w:szCs w:val="22"/>
              </w:rPr>
            </w:pPr>
            <w:r w:rsidRPr="00285C8A">
              <w:rPr>
                <w:color w:val="000000" w:themeColor="text1"/>
                <w:sz w:val="22"/>
                <w:szCs w:val="22"/>
              </w:rPr>
              <w:t>2.47.</w:t>
            </w:r>
          </w:p>
        </w:tc>
      </w:tr>
      <w:tr w:rsidR="008043C5" w:rsidRPr="00285C8A" w14:paraId="622851EE"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53AE1A8" w14:textId="77777777" w:rsidR="008043C5" w:rsidRPr="00285C8A" w:rsidRDefault="008043C5" w:rsidP="007D293D">
            <w:pPr>
              <w:shd w:val="clear" w:color="auto" w:fill="FFFFFF" w:themeFill="background1"/>
              <w:spacing w:line="260" w:lineRule="exact"/>
              <w:ind w:left="57" w:right="57"/>
              <w:rPr>
                <w:bCs/>
              </w:rPr>
            </w:pPr>
            <w:r w:rsidRPr="00285C8A">
              <w:rPr>
                <w:bCs/>
              </w:rPr>
              <w:t>2. Назва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4EEFD76D" w14:textId="55115A7C" w:rsidR="008043C5" w:rsidRPr="00285C8A" w:rsidRDefault="008043C5" w:rsidP="008043C5">
            <w:pPr>
              <w:shd w:val="clear" w:color="auto" w:fill="FFFFFF" w:themeFill="background1"/>
              <w:ind w:left="57" w:right="57"/>
              <w:rPr>
                <w:color w:val="000000" w:themeColor="text1"/>
                <w:sz w:val="22"/>
                <w:szCs w:val="22"/>
              </w:rPr>
            </w:pPr>
            <w:r w:rsidRPr="00285C8A">
              <w:rPr>
                <w:color w:val="000000" w:themeColor="text1"/>
                <w:sz w:val="22"/>
                <w:szCs w:val="22"/>
              </w:rPr>
              <w:t xml:space="preserve">Оцінка можливості </w:t>
            </w:r>
            <w:proofErr w:type="spellStart"/>
            <w:r w:rsidRPr="00285C8A">
              <w:rPr>
                <w:color w:val="000000" w:themeColor="text1"/>
                <w:sz w:val="22"/>
                <w:szCs w:val="22"/>
              </w:rPr>
              <w:t>дезонування</w:t>
            </w:r>
            <w:proofErr w:type="spellEnd"/>
            <w:r w:rsidRPr="00285C8A">
              <w:rPr>
                <w:color w:val="000000" w:themeColor="text1"/>
                <w:sz w:val="22"/>
                <w:szCs w:val="22"/>
              </w:rPr>
              <w:t xml:space="preserve"> територій ТГ Житомирської області, що зазнали радіоактивного забруднення</w:t>
            </w:r>
          </w:p>
        </w:tc>
      </w:tr>
      <w:tr w:rsidR="008043C5" w:rsidRPr="00285C8A" w14:paraId="1F3D8411"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3FDBEF6D" w14:textId="77777777" w:rsidR="008043C5" w:rsidRPr="00285C8A" w:rsidRDefault="008043C5" w:rsidP="007D293D">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4EE69F66" w14:textId="77777777" w:rsidR="008043C5" w:rsidRPr="00285C8A" w:rsidRDefault="008043C5" w:rsidP="008043C5">
            <w:pPr>
              <w:shd w:val="clear" w:color="auto" w:fill="FFFFFF" w:themeFill="background1"/>
              <w:ind w:left="57" w:right="57"/>
              <w:rPr>
                <w:color w:val="000000" w:themeColor="text1"/>
                <w:sz w:val="22"/>
                <w:szCs w:val="22"/>
              </w:rPr>
            </w:pPr>
            <w:r w:rsidRPr="00285C8A">
              <w:rPr>
                <w:color w:val="000000" w:themeColor="text1"/>
                <w:sz w:val="22"/>
                <w:szCs w:val="22"/>
              </w:rPr>
              <w:t>6. Розроблення та впровадження комплексу заходів щодо запобігання та адаптації до зміни клімату територій та найбільш вразливих галузей (сільського, лісового, водного господарства, охорони здоров’я та транспортної інфраструктури) та об’єктів інфраструктури, а також забезпечення розвитку об’єктів і територій національної екологічної мережі.</w:t>
            </w:r>
          </w:p>
          <w:p w14:paraId="737D0BE0" w14:textId="2E3229FE"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9. Створення умов для стимулювання переселення на сільські території жителів міст, що планують розпочати провадження підприємницької діяльності.</w:t>
            </w:r>
          </w:p>
        </w:tc>
      </w:tr>
      <w:tr w:rsidR="008043C5" w:rsidRPr="00285C8A" w14:paraId="7E885CA0"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600450A" w14:textId="77777777" w:rsidR="008043C5" w:rsidRPr="00285C8A" w:rsidRDefault="008043C5" w:rsidP="007D293D">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23654157" w14:textId="77777777" w:rsidR="008043C5" w:rsidRPr="00285C8A" w:rsidRDefault="008043C5" w:rsidP="007D293D">
            <w:pPr>
              <w:shd w:val="clear" w:color="auto" w:fill="FFFFFF" w:themeFill="background1"/>
              <w:spacing w:line="260" w:lineRule="exact"/>
              <w:ind w:left="57" w:right="57"/>
              <w:rPr>
                <w:color w:val="000000" w:themeColor="text1"/>
                <w:sz w:val="22"/>
                <w:szCs w:val="22"/>
              </w:rPr>
            </w:pPr>
            <w:r w:rsidRPr="00285C8A">
              <w:rPr>
                <w:color w:val="000000"/>
              </w:rPr>
              <w:t>2.3.6. Забезпечення еколого-економічного балансу територій громад та збереження природно-заповідного фонду</w:t>
            </w:r>
          </w:p>
        </w:tc>
      </w:tr>
      <w:tr w:rsidR="008043C5" w:rsidRPr="00285C8A" w14:paraId="00A90CE9"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05664E7" w14:textId="77777777" w:rsidR="008043C5" w:rsidRPr="00285C8A" w:rsidRDefault="008043C5" w:rsidP="007D293D">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1D69D8A6" w14:textId="7E738F2E" w:rsidR="008043C5" w:rsidRPr="00285C8A" w:rsidRDefault="008043C5" w:rsidP="007D293D">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Житомирська область</w:t>
            </w:r>
          </w:p>
        </w:tc>
      </w:tr>
      <w:tr w:rsidR="00096496" w:rsidRPr="00285C8A" w14:paraId="31FF7517"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060E763" w14:textId="77777777" w:rsidR="00096496" w:rsidRPr="00285C8A" w:rsidRDefault="00096496" w:rsidP="00096496">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5099A944" w14:textId="34A901B3"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Радіологічна ситуація за після аварійний період має тенденцію до покращення. Тому повернення радіоактивно забруднених земель до звичайних умов ведення господарства на основі впровадження стратегії екологічно безпечної життєдіяльності забруднених територій в межах встановлених допустимих рівнів  вмісту радіонуклідів у всіх видах продукції є однією з найбільш важливих науково-практичних проблем. У сільських населених пунктах на території радіоактивного забруднення має місце депопуляція і старіння місцевого населення, безробіття, падіння рівня добробуту жителів, занепад соціальної інфраструктури, занедбання сільських населених пунктів тощо. Одним із дієвих засобів забезпечення добробуту населення є зайнятість, підвищення рівня якої неможливе без розширення можливостей використання невикористаного капіталу у вигляді земель, вилучених з економічної діяльності області.</w:t>
            </w:r>
          </w:p>
        </w:tc>
      </w:tr>
      <w:tr w:rsidR="00096496" w:rsidRPr="00285C8A" w14:paraId="46EF3052"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303BAF99" w14:textId="77777777" w:rsidR="00096496" w:rsidRPr="00285C8A" w:rsidRDefault="00096496" w:rsidP="00096496">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7CCC5BEB" w14:textId="394F1E2B"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Зупинення процесу депопуляції зменшення рівня безробіття, підвищення рівня добробуту сільських жителів, розвиток соціальної інфраструктури сільських населених пунктів тощо.</w:t>
            </w:r>
          </w:p>
        </w:tc>
      </w:tr>
      <w:tr w:rsidR="00096496" w:rsidRPr="00285C8A" w14:paraId="37D2369D"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611D8DA2" w14:textId="77777777" w:rsidR="00096496" w:rsidRPr="00285C8A" w:rsidRDefault="00096496" w:rsidP="00096496">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14CCF87A" w14:textId="77777777"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1. Повернення земель у господарське використання сприятиме розширенню можливостей залучення інвестицій, поліпшенню умов для малого та середнього бізнесів, створенню продукції з доданою вартістю, розширення можливостей інклюзивного розвитку за рахунок високої зайнятості населення.</w:t>
            </w:r>
          </w:p>
          <w:p w14:paraId="16652CD3" w14:textId="77777777"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2. Зменшення соціальної напруги серед населення внаслідок скорочення  безробіття за рахунок створення нових робочих місць та розширення підприємницьких можливостей.</w:t>
            </w:r>
          </w:p>
          <w:p w14:paraId="56F448DE" w14:textId="77777777" w:rsidR="00096496" w:rsidRPr="00285C8A" w:rsidRDefault="00096496" w:rsidP="0009649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3. Виконання цілей сталого розвитку в межах регіону, зокрема цілей:</w:t>
            </w:r>
          </w:p>
          <w:p w14:paraId="064F2180" w14:textId="4FFC36DF" w:rsidR="00096496" w:rsidRPr="00285C8A" w:rsidRDefault="00096496" w:rsidP="0009649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11 «Забезпечення екологічної стійкості населених пунктів»;</w:t>
            </w:r>
          </w:p>
          <w:p w14:paraId="16A0F48B" w14:textId="55830D6A" w:rsidR="00096496" w:rsidRPr="00285C8A" w:rsidRDefault="00096496" w:rsidP="00096496">
            <w:pPr>
              <w:shd w:val="clear" w:color="auto" w:fill="FFFFFF" w:themeFill="background1"/>
              <w:spacing w:line="260" w:lineRule="exact"/>
              <w:ind w:left="57" w:right="57"/>
              <w:rPr>
                <w:color w:val="000000" w:themeColor="text1"/>
                <w:sz w:val="22"/>
                <w:szCs w:val="22"/>
              </w:rPr>
            </w:pPr>
            <w:r w:rsidRPr="00285C8A">
              <w:rPr>
                <w:color w:val="000000" w:themeColor="text1"/>
                <w:sz w:val="22"/>
                <w:szCs w:val="22"/>
              </w:rPr>
              <w:t>15 «Захист та відновлення екосистем суші та сприяння їх раціональному використанню».</w:t>
            </w:r>
          </w:p>
        </w:tc>
      </w:tr>
      <w:tr w:rsidR="00096496" w:rsidRPr="00285C8A" w14:paraId="526AFB76"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685EEC4" w14:textId="77777777" w:rsidR="00096496" w:rsidRPr="00285C8A" w:rsidRDefault="00096496" w:rsidP="00096496">
            <w:pPr>
              <w:shd w:val="clear" w:color="auto" w:fill="FFFFFF" w:themeFill="background1"/>
              <w:spacing w:line="260" w:lineRule="exact"/>
              <w:ind w:left="57" w:right="57"/>
              <w:rPr>
                <w:bCs/>
              </w:rPr>
            </w:pPr>
            <w:r w:rsidRPr="00285C8A">
              <w:rPr>
                <w:bCs/>
              </w:rPr>
              <w:t>9. Основні заходи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6C52A24E" w14:textId="26CBA6A5"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1. Відбір та аналіз зразків ґрунту, сільськогосподарської продукції, продукції лісового походження.</w:t>
            </w:r>
          </w:p>
          <w:p w14:paraId="3929897D" w14:textId="697557BD"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 xml:space="preserve">2. Визначення та оцінка фактичної питомої активності </w:t>
            </w:r>
            <w:r w:rsidRPr="00285C8A">
              <w:rPr>
                <w:color w:val="000000" w:themeColor="text1"/>
                <w:sz w:val="22"/>
                <w:szCs w:val="22"/>
                <w:vertAlign w:val="superscript"/>
              </w:rPr>
              <w:t>137</w:t>
            </w:r>
            <w:r w:rsidRPr="00285C8A">
              <w:rPr>
                <w:color w:val="000000" w:themeColor="text1"/>
                <w:sz w:val="22"/>
                <w:szCs w:val="22"/>
              </w:rPr>
              <w:t>Сs , а також вмісту важких металів і нітратів у відібраних зразках.</w:t>
            </w:r>
          </w:p>
          <w:p w14:paraId="098C63B2" w14:textId="5381A037"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 xml:space="preserve">3. Встановлення залежності між щільністю забруднення </w:t>
            </w:r>
            <w:proofErr w:type="spellStart"/>
            <w:r w:rsidRPr="00285C8A">
              <w:rPr>
                <w:color w:val="000000" w:themeColor="text1"/>
                <w:sz w:val="22"/>
                <w:szCs w:val="22"/>
              </w:rPr>
              <w:t>грунтів</w:t>
            </w:r>
            <w:proofErr w:type="spellEnd"/>
            <w:r w:rsidRPr="00285C8A">
              <w:rPr>
                <w:color w:val="000000" w:themeColor="text1"/>
                <w:sz w:val="22"/>
                <w:szCs w:val="22"/>
              </w:rPr>
              <w:t xml:space="preserve"> та питомою активністю </w:t>
            </w:r>
            <w:r w:rsidRPr="00285C8A">
              <w:rPr>
                <w:color w:val="000000" w:themeColor="text1"/>
                <w:sz w:val="22"/>
                <w:szCs w:val="22"/>
                <w:vertAlign w:val="superscript"/>
              </w:rPr>
              <w:t>137</w:t>
            </w:r>
            <w:r w:rsidRPr="00285C8A">
              <w:rPr>
                <w:color w:val="000000" w:themeColor="text1"/>
                <w:sz w:val="22"/>
                <w:szCs w:val="22"/>
              </w:rPr>
              <w:t>Сs у продукції.</w:t>
            </w:r>
          </w:p>
          <w:p w14:paraId="69D94AA0" w14:textId="176549A3"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4. Розрахунок та оцінка ризику для здоров’я населення внаслідок споживання сільськогосподарської продукції вирощеної на даних землях.</w:t>
            </w:r>
          </w:p>
          <w:p w14:paraId="49F18AE9" w14:textId="013F0D1D" w:rsidR="00096496" w:rsidRPr="00285C8A" w:rsidRDefault="00096496" w:rsidP="00096496">
            <w:pPr>
              <w:shd w:val="clear" w:color="auto" w:fill="FFFFFF" w:themeFill="background1"/>
              <w:ind w:left="57" w:right="57"/>
              <w:rPr>
                <w:color w:val="000000" w:themeColor="text1"/>
                <w:sz w:val="22"/>
                <w:szCs w:val="22"/>
              </w:rPr>
            </w:pPr>
            <w:r w:rsidRPr="00285C8A">
              <w:rPr>
                <w:color w:val="000000" w:themeColor="text1"/>
                <w:sz w:val="22"/>
                <w:szCs w:val="22"/>
              </w:rPr>
              <w:t>5. Розробка практичних рекомендації щодо стратегії повернення даних територій у господарське використання та імплементації інклюзивного зростання цих територій шляхом підвищення їх інвестиційної привабливості.</w:t>
            </w:r>
          </w:p>
        </w:tc>
      </w:tr>
      <w:tr w:rsidR="008043C5" w:rsidRPr="00285C8A" w14:paraId="32392FB3"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6D3DD081" w14:textId="77777777" w:rsidR="008043C5" w:rsidRPr="00285C8A" w:rsidRDefault="008043C5" w:rsidP="007D293D">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744"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774E19E" w14:textId="77777777" w:rsidR="008043C5" w:rsidRPr="00285C8A" w:rsidRDefault="008043C5"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5A0054DF" w14:textId="77777777" w:rsidR="008043C5" w:rsidRPr="00285C8A" w:rsidRDefault="008043C5"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59C4CD32" w14:textId="77777777" w:rsidR="008043C5" w:rsidRPr="00285C8A" w:rsidRDefault="008043C5" w:rsidP="007D293D">
            <w:pPr>
              <w:spacing w:line="240" w:lineRule="exact"/>
              <w:ind w:firstLine="6"/>
              <w:jc w:val="center"/>
            </w:pPr>
            <w:r w:rsidRPr="00285C8A">
              <w:rPr>
                <w:bCs/>
              </w:rPr>
              <w:t>2023 рік</w:t>
            </w:r>
          </w:p>
        </w:tc>
        <w:tc>
          <w:tcPr>
            <w:tcW w:w="749" w:type="pct"/>
            <w:tcBorders>
              <w:top w:val="single" w:sz="4" w:space="0" w:color="auto"/>
              <w:left w:val="nil"/>
              <w:bottom w:val="single" w:sz="4" w:space="0" w:color="auto"/>
              <w:right w:val="single" w:sz="6" w:space="0" w:color="000000"/>
            </w:tcBorders>
            <w:vAlign w:val="center"/>
          </w:tcPr>
          <w:p w14:paraId="6E00DD5D" w14:textId="77777777" w:rsidR="008043C5" w:rsidRPr="00285C8A" w:rsidRDefault="008043C5" w:rsidP="007D293D">
            <w:pPr>
              <w:spacing w:line="240" w:lineRule="exact"/>
              <w:ind w:firstLine="6"/>
              <w:jc w:val="center"/>
            </w:pPr>
            <w:r w:rsidRPr="00285C8A">
              <w:rPr>
                <w:bCs/>
              </w:rPr>
              <w:t>Усього</w:t>
            </w:r>
          </w:p>
        </w:tc>
      </w:tr>
      <w:tr w:rsidR="008043C5" w:rsidRPr="00285C8A" w14:paraId="738158B4"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6E7A3B1" w14:textId="77777777" w:rsidR="008043C5" w:rsidRPr="00285C8A" w:rsidRDefault="008043C5" w:rsidP="007D293D">
            <w:pPr>
              <w:shd w:val="clear" w:color="auto" w:fill="FFFFFF" w:themeFill="background1"/>
              <w:spacing w:line="260" w:lineRule="exact"/>
              <w:ind w:left="57" w:right="57"/>
              <w:rPr>
                <w:bCs/>
              </w:rPr>
            </w:pPr>
            <w:r w:rsidRPr="00285C8A">
              <w:rPr>
                <w:bCs/>
              </w:rPr>
              <w:t>державний бюджет:</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FA9F3" w14:textId="714B9CA6" w:rsidR="008043C5" w:rsidRPr="00285C8A" w:rsidRDefault="00F978D9" w:rsidP="007D293D">
            <w:pPr>
              <w:spacing w:line="240" w:lineRule="exact"/>
              <w:ind w:firstLine="6"/>
              <w:jc w:val="center"/>
              <w:rPr>
                <w:lang w:val="ru-RU"/>
              </w:rPr>
            </w:pPr>
            <w:r w:rsidRPr="00285C8A">
              <w:rPr>
                <w:lang w:val="ru-RU"/>
              </w:rPr>
              <w:t>1500</w:t>
            </w:r>
          </w:p>
        </w:tc>
        <w:tc>
          <w:tcPr>
            <w:tcW w:w="746" w:type="pct"/>
            <w:tcBorders>
              <w:top w:val="single" w:sz="4" w:space="0" w:color="auto"/>
              <w:left w:val="single" w:sz="4" w:space="0" w:color="auto"/>
              <w:bottom w:val="single" w:sz="4" w:space="0" w:color="auto"/>
              <w:right w:val="single" w:sz="4" w:space="0" w:color="auto"/>
            </w:tcBorders>
            <w:vAlign w:val="center"/>
          </w:tcPr>
          <w:p w14:paraId="2FA7914A" w14:textId="545EDD5E" w:rsidR="008043C5" w:rsidRPr="00285C8A" w:rsidRDefault="00F978D9" w:rsidP="007D293D">
            <w:pPr>
              <w:spacing w:line="240" w:lineRule="exact"/>
              <w:ind w:firstLine="6"/>
              <w:jc w:val="center"/>
              <w:rPr>
                <w:lang w:val="ru-RU"/>
              </w:rPr>
            </w:pPr>
            <w:r w:rsidRPr="00285C8A">
              <w:rPr>
                <w:lang w:val="ru-RU"/>
              </w:rPr>
              <w:t>2000</w:t>
            </w:r>
          </w:p>
        </w:tc>
        <w:tc>
          <w:tcPr>
            <w:tcW w:w="747" w:type="pct"/>
            <w:tcBorders>
              <w:top w:val="single" w:sz="4" w:space="0" w:color="auto"/>
              <w:left w:val="single" w:sz="4" w:space="0" w:color="auto"/>
              <w:bottom w:val="single" w:sz="4" w:space="0" w:color="auto"/>
              <w:right w:val="single" w:sz="4" w:space="0" w:color="auto"/>
            </w:tcBorders>
            <w:vAlign w:val="center"/>
          </w:tcPr>
          <w:p w14:paraId="4A7D9EB2" w14:textId="1E1ADE84" w:rsidR="008043C5" w:rsidRPr="00285C8A" w:rsidRDefault="00F978D9" w:rsidP="007D293D">
            <w:pPr>
              <w:spacing w:line="240" w:lineRule="exact"/>
              <w:ind w:firstLine="6"/>
              <w:jc w:val="center"/>
              <w:rPr>
                <w:lang w:val="ru-RU"/>
              </w:rPr>
            </w:pPr>
            <w:r w:rsidRPr="00285C8A">
              <w:rPr>
                <w:lang w:val="ru-RU"/>
              </w:rPr>
              <w:t>1500</w:t>
            </w:r>
          </w:p>
        </w:tc>
        <w:tc>
          <w:tcPr>
            <w:tcW w:w="749" w:type="pct"/>
            <w:tcBorders>
              <w:top w:val="single" w:sz="4" w:space="0" w:color="auto"/>
              <w:left w:val="single" w:sz="4" w:space="0" w:color="auto"/>
              <w:bottom w:val="single" w:sz="4" w:space="0" w:color="auto"/>
              <w:right w:val="single" w:sz="4" w:space="0" w:color="auto"/>
            </w:tcBorders>
            <w:vAlign w:val="center"/>
          </w:tcPr>
          <w:p w14:paraId="503DF232" w14:textId="67392BED" w:rsidR="008043C5" w:rsidRPr="00285C8A" w:rsidRDefault="00F978D9" w:rsidP="007D293D">
            <w:pPr>
              <w:spacing w:line="240" w:lineRule="exact"/>
              <w:ind w:firstLine="6"/>
              <w:jc w:val="center"/>
              <w:rPr>
                <w:lang w:val="ru-RU"/>
              </w:rPr>
            </w:pPr>
            <w:r w:rsidRPr="00285C8A">
              <w:rPr>
                <w:lang w:val="ru-RU"/>
              </w:rPr>
              <w:t>5000</w:t>
            </w:r>
          </w:p>
        </w:tc>
      </w:tr>
      <w:tr w:rsidR="008043C5" w:rsidRPr="00285C8A" w14:paraId="43CB7062"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434EAD9" w14:textId="77777777" w:rsidR="008043C5" w:rsidRPr="00285C8A" w:rsidRDefault="008043C5" w:rsidP="007D293D">
            <w:pPr>
              <w:shd w:val="clear" w:color="auto" w:fill="FFFFFF" w:themeFill="background1"/>
              <w:spacing w:line="260" w:lineRule="exact"/>
              <w:ind w:left="57" w:right="57"/>
              <w:rPr>
                <w:bCs/>
              </w:rPr>
            </w:pPr>
            <w:r w:rsidRPr="00285C8A">
              <w:rPr>
                <w:bCs/>
              </w:rPr>
              <w:t>державний фонд регіонального розвитку</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2719B" w14:textId="77777777" w:rsidR="008043C5" w:rsidRPr="00285C8A" w:rsidRDefault="008043C5"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6D6D1AED" w14:textId="77777777" w:rsidR="008043C5" w:rsidRPr="00285C8A" w:rsidRDefault="008043C5"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0DAEEB37" w14:textId="77777777" w:rsidR="008043C5" w:rsidRPr="00285C8A" w:rsidRDefault="008043C5"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vAlign w:val="center"/>
          </w:tcPr>
          <w:p w14:paraId="0A824CDD" w14:textId="77777777" w:rsidR="008043C5" w:rsidRPr="00285C8A" w:rsidRDefault="008043C5" w:rsidP="007D293D">
            <w:pPr>
              <w:spacing w:line="240" w:lineRule="exact"/>
              <w:ind w:firstLine="6"/>
              <w:jc w:val="center"/>
            </w:pPr>
          </w:p>
        </w:tc>
      </w:tr>
      <w:tr w:rsidR="008043C5" w:rsidRPr="00285C8A" w14:paraId="520475B2"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EA33EFC" w14:textId="77777777" w:rsidR="008043C5" w:rsidRPr="00285C8A" w:rsidRDefault="008043C5" w:rsidP="007D293D">
            <w:pPr>
              <w:shd w:val="clear" w:color="auto" w:fill="FFFFFF" w:themeFill="background1"/>
              <w:spacing w:line="260" w:lineRule="exact"/>
              <w:ind w:left="57" w:right="57"/>
              <w:rPr>
                <w:bCs/>
              </w:rPr>
            </w:pPr>
            <w:r w:rsidRPr="00285C8A">
              <w:rPr>
                <w:bCs/>
              </w:rPr>
              <w:t>інші джерела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B42C28" w14:textId="77777777" w:rsidR="008043C5" w:rsidRPr="00285C8A" w:rsidRDefault="008043C5"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260EAF82" w14:textId="77777777" w:rsidR="008043C5" w:rsidRPr="00285C8A" w:rsidRDefault="008043C5"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1C6FD1D0" w14:textId="77777777" w:rsidR="008043C5" w:rsidRPr="00285C8A" w:rsidRDefault="008043C5"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tcPr>
          <w:p w14:paraId="08D0EC43" w14:textId="77777777" w:rsidR="008043C5" w:rsidRPr="00285C8A" w:rsidRDefault="008043C5" w:rsidP="007D293D">
            <w:pPr>
              <w:spacing w:line="240" w:lineRule="exact"/>
              <w:ind w:firstLine="6"/>
              <w:jc w:val="center"/>
            </w:pPr>
          </w:p>
        </w:tc>
      </w:tr>
      <w:tr w:rsidR="008043C5" w:rsidRPr="00285C8A" w14:paraId="355C7529"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023FFB7" w14:textId="77777777" w:rsidR="008043C5" w:rsidRPr="00285C8A" w:rsidRDefault="008043C5" w:rsidP="007D293D">
            <w:pPr>
              <w:shd w:val="clear" w:color="auto" w:fill="FFFFFF" w:themeFill="background1"/>
              <w:spacing w:line="260" w:lineRule="exact"/>
              <w:ind w:left="57" w:right="57"/>
              <w:rPr>
                <w:bCs/>
              </w:rPr>
            </w:pPr>
            <w:r w:rsidRPr="00285C8A">
              <w:rPr>
                <w:bCs/>
              </w:rPr>
              <w:t>місцевий бюджет</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15BEFC" w14:textId="3322AB50" w:rsidR="008043C5" w:rsidRPr="00285C8A" w:rsidRDefault="008043C5" w:rsidP="007D293D">
            <w:pPr>
              <w:spacing w:line="240" w:lineRule="exact"/>
              <w:ind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tcPr>
          <w:p w14:paraId="6D4CA987" w14:textId="448B6807" w:rsidR="008043C5" w:rsidRPr="00285C8A" w:rsidRDefault="008043C5" w:rsidP="007D293D">
            <w:pPr>
              <w:spacing w:line="240" w:lineRule="exact"/>
              <w:ind w:firstLine="6"/>
              <w:jc w:val="center"/>
              <w:rPr>
                <w:lang w:val="ru-RU"/>
              </w:rPr>
            </w:pPr>
          </w:p>
        </w:tc>
        <w:tc>
          <w:tcPr>
            <w:tcW w:w="747" w:type="pct"/>
            <w:tcBorders>
              <w:top w:val="single" w:sz="4" w:space="0" w:color="auto"/>
              <w:left w:val="single" w:sz="4" w:space="0" w:color="auto"/>
              <w:bottom w:val="single" w:sz="4" w:space="0" w:color="auto"/>
              <w:right w:val="single" w:sz="4" w:space="0" w:color="auto"/>
            </w:tcBorders>
          </w:tcPr>
          <w:p w14:paraId="31109408" w14:textId="5631836A" w:rsidR="008043C5" w:rsidRPr="00285C8A" w:rsidRDefault="008043C5" w:rsidP="007D293D">
            <w:pPr>
              <w:spacing w:line="240" w:lineRule="exact"/>
              <w:ind w:firstLine="6"/>
              <w:jc w:val="center"/>
              <w:rPr>
                <w:lang w:val="ru-RU"/>
              </w:rPr>
            </w:pPr>
          </w:p>
        </w:tc>
        <w:tc>
          <w:tcPr>
            <w:tcW w:w="749" w:type="pct"/>
            <w:tcBorders>
              <w:top w:val="single" w:sz="4" w:space="0" w:color="auto"/>
              <w:left w:val="single" w:sz="4" w:space="0" w:color="auto"/>
              <w:bottom w:val="single" w:sz="4" w:space="0" w:color="auto"/>
              <w:right w:val="single" w:sz="4" w:space="0" w:color="auto"/>
            </w:tcBorders>
          </w:tcPr>
          <w:p w14:paraId="640BD7A3" w14:textId="55C08815" w:rsidR="008043C5" w:rsidRPr="00285C8A" w:rsidRDefault="008043C5" w:rsidP="007D293D">
            <w:pPr>
              <w:spacing w:line="240" w:lineRule="exact"/>
              <w:ind w:firstLine="6"/>
              <w:jc w:val="center"/>
              <w:rPr>
                <w:lang w:val="ru-RU"/>
              </w:rPr>
            </w:pPr>
          </w:p>
        </w:tc>
      </w:tr>
      <w:tr w:rsidR="008043C5" w:rsidRPr="00285C8A" w14:paraId="24756300"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70783C8" w14:textId="77777777" w:rsidR="008043C5" w:rsidRPr="00285C8A" w:rsidRDefault="008043C5" w:rsidP="007D293D">
            <w:pPr>
              <w:shd w:val="clear" w:color="auto" w:fill="FFFFFF" w:themeFill="background1"/>
              <w:spacing w:line="260" w:lineRule="exact"/>
              <w:ind w:left="57" w:right="57"/>
              <w:rPr>
                <w:bCs/>
              </w:rPr>
            </w:pPr>
            <w:r w:rsidRPr="00285C8A">
              <w:rPr>
                <w:bCs/>
              </w:rPr>
              <w:t>інші джерела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759FC" w14:textId="77777777" w:rsidR="008043C5" w:rsidRPr="00285C8A" w:rsidRDefault="008043C5"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5023F994" w14:textId="77777777" w:rsidR="008043C5" w:rsidRPr="00285C8A" w:rsidRDefault="008043C5"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0F2A853A" w14:textId="77777777" w:rsidR="008043C5" w:rsidRPr="00285C8A" w:rsidRDefault="008043C5"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tcPr>
          <w:p w14:paraId="6D45A91B" w14:textId="77777777" w:rsidR="008043C5" w:rsidRPr="00285C8A" w:rsidRDefault="008043C5" w:rsidP="007D293D">
            <w:pPr>
              <w:spacing w:line="240" w:lineRule="exact"/>
              <w:ind w:firstLine="6"/>
              <w:jc w:val="center"/>
            </w:pPr>
          </w:p>
        </w:tc>
      </w:tr>
      <w:tr w:rsidR="008043C5" w:rsidRPr="00285C8A" w14:paraId="2D7D32BE"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663C9F2" w14:textId="77777777" w:rsidR="008043C5" w:rsidRPr="00285C8A" w:rsidRDefault="008043C5" w:rsidP="007D293D">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2986"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7D4725AC" w14:textId="77777777" w:rsidR="008043C5" w:rsidRPr="00285C8A" w:rsidRDefault="008043C5" w:rsidP="007D293D">
            <w:pPr>
              <w:shd w:val="clear" w:color="auto" w:fill="FFFFFF" w:themeFill="background1"/>
              <w:spacing w:line="240" w:lineRule="exact"/>
              <w:ind w:left="57" w:right="57"/>
              <w:rPr>
                <w:bCs/>
              </w:rPr>
            </w:pPr>
          </w:p>
        </w:tc>
      </w:tr>
    </w:tbl>
    <w:p w14:paraId="4A62899E" w14:textId="77777777" w:rsidR="008043C5" w:rsidRPr="00285C8A" w:rsidRDefault="008043C5" w:rsidP="009D3DE3">
      <w:pPr>
        <w:shd w:val="clear" w:color="auto" w:fill="FFFFFF" w:themeFill="background1"/>
        <w:rPr>
          <w:b/>
          <w:bCs/>
          <w:i/>
        </w:rPr>
      </w:pPr>
    </w:p>
    <w:p w14:paraId="136670B4" w14:textId="77777777" w:rsidR="008043C5" w:rsidRPr="00285C8A" w:rsidRDefault="008043C5" w:rsidP="009D3DE3">
      <w:pPr>
        <w:shd w:val="clear" w:color="auto" w:fill="FFFFFF" w:themeFill="background1"/>
        <w:rPr>
          <w:b/>
          <w:bCs/>
          <w:i/>
        </w:rPr>
      </w:pPr>
    </w:p>
    <w:p w14:paraId="0957AA21" w14:textId="77777777" w:rsidR="009D3DE3" w:rsidRPr="00285C8A" w:rsidRDefault="009D3DE3" w:rsidP="009D3DE3">
      <w:pPr>
        <w:shd w:val="clear" w:color="auto" w:fill="FFFFFF" w:themeFill="background1"/>
        <w:rPr>
          <w:b/>
          <w:bCs/>
          <w:i/>
        </w:rPr>
      </w:pPr>
    </w:p>
    <w:p w14:paraId="03266572" w14:textId="15A99943" w:rsidR="009D3DE3" w:rsidRPr="00285C8A" w:rsidRDefault="009D3DE3" w:rsidP="009D3DE3">
      <w:pPr>
        <w:shd w:val="clear" w:color="auto" w:fill="FFFFFF" w:themeFill="background1"/>
        <w:rPr>
          <w:b/>
          <w:bCs/>
          <w:i/>
        </w:rPr>
      </w:pPr>
      <w:r w:rsidRPr="00285C8A">
        <w:rPr>
          <w:b/>
          <w:bCs/>
          <w:i/>
        </w:rPr>
        <w:br w:type="page"/>
      </w: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24"/>
        <w:gridCol w:w="1413"/>
        <w:gridCol w:w="1417"/>
        <w:gridCol w:w="1418"/>
        <w:gridCol w:w="1422"/>
      </w:tblGrid>
      <w:tr w:rsidR="00143993" w:rsidRPr="00285C8A" w14:paraId="3BE675B5"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784C809" w14:textId="77777777" w:rsidR="00143993" w:rsidRPr="00285C8A" w:rsidRDefault="00143993" w:rsidP="007D293D">
            <w:pPr>
              <w:shd w:val="clear" w:color="auto" w:fill="FFFFFF" w:themeFill="background1"/>
              <w:spacing w:line="260" w:lineRule="exact"/>
              <w:ind w:left="57" w:right="57"/>
              <w:rPr>
                <w:bCs/>
              </w:rPr>
            </w:pPr>
            <w:r w:rsidRPr="00285C8A">
              <w:rPr>
                <w:bCs/>
              </w:rPr>
              <w:br w:type="page"/>
            </w:r>
            <w:r w:rsidRPr="00285C8A">
              <w:rPr>
                <w:bCs/>
              </w:rPr>
              <w:br w:type="page"/>
              <w:t>1. Номер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5BFAB45F" w14:textId="6E4A376E" w:rsidR="00143993" w:rsidRPr="00285C8A" w:rsidRDefault="00143993" w:rsidP="007D293D">
            <w:pPr>
              <w:shd w:val="clear" w:color="auto" w:fill="FFFFFF" w:themeFill="background1"/>
              <w:ind w:left="57" w:right="57"/>
              <w:rPr>
                <w:color w:val="000000" w:themeColor="text1"/>
              </w:rPr>
            </w:pPr>
            <w:r w:rsidRPr="00285C8A">
              <w:rPr>
                <w:color w:val="000000" w:themeColor="text1"/>
              </w:rPr>
              <w:t>2.48.</w:t>
            </w:r>
          </w:p>
        </w:tc>
      </w:tr>
      <w:tr w:rsidR="00143993" w:rsidRPr="00285C8A" w14:paraId="54F682C9"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33E6863" w14:textId="77777777" w:rsidR="00143993" w:rsidRPr="00285C8A" w:rsidRDefault="00143993" w:rsidP="00143993">
            <w:pPr>
              <w:shd w:val="clear" w:color="auto" w:fill="FFFFFF" w:themeFill="background1"/>
              <w:spacing w:line="260" w:lineRule="exact"/>
              <w:ind w:left="57" w:right="57"/>
              <w:rPr>
                <w:bCs/>
              </w:rPr>
            </w:pPr>
            <w:r w:rsidRPr="00285C8A">
              <w:rPr>
                <w:bCs/>
              </w:rPr>
              <w:t>2. Назва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5C376A51" w14:textId="544C4F73" w:rsidR="00143993" w:rsidRPr="00285C8A" w:rsidRDefault="00143993" w:rsidP="00143993">
            <w:pPr>
              <w:shd w:val="clear" w:color="auto" w:fill="FFFFFF" w:themeFill="background1"/>
              <w:ind w:left="57" w:right="57"/>
              <w:rPr>
                <w:color w:val="000000" w:themeColor="text1"/>
              </w:rPr>
            </w:pPr>
            <w:r w:rsidRPr="00285C8A">
              <w:rPr>
                <w:color w:val="000000" w:themeColor="text1"/>
              </w:rPr>
              <w:t>Відновлення лісів області</w:t>
            </w:r>
          </w:p>
        </w:tc>
      </w:tr>
      <w:tr w:rsidR="00143993" w:rsidRPr="00285C8A" w14:paraId="4CCE1B8E"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0043F4D" w14:textId="77777777" w:rsidR="00143993" w:rsidRPr="00285C8A" w:rsidRDefault="00143993" w:rsidP="00143993">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42799175" w14:textId="2A68269F" w:rsidR="00143993" w:rsidRPr="00285C8A" w:rsidRDefault="00143993" w:rsidP="00143993">
            <w:pPr>
              <w:shd w:val="clear" w:color="auto" w:fill="FFFFFF" w:themeFill="background1"/>
              <w:ind w:left="57" w:right="57"/>
              <w:rPr>
                <w:color w:val="000000" w:themeColor="text1"/>
              </w:rPr>
            </w:pPr>
            <w:r w:rsidRPr="00285C8A">
              <w:rPr>
                <w:color w:val="000000" w:themeColor="text1"/>
              </w:rPr>
              <w:t>6. Розроблення та впровадження комплексу заходів щодо запобігання та адаптації до зміни клімату територій та найбільш вразливих галузей (сільського, лісового, водного господарства, охорони здоров’я та транспортної інфраструктури) та об’єктів інфраструктури, а також забезпечення розвитку об’єктів і територій національної екологічної мережі.</w:t>
            </w:r>
          </w:p>
        </w:tc>
      </w:tr>
      <w:tr w:rsidR="00143993" w:rsidRPr="00285C8A" w14:paraId="314F595F"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1A03FF90" w14:textId="77777777" w:rsidR="00143993" w:rsidRPr="00285C8A" w:rsidRDefault="00143993" w:rsidP="00143993">
            <w:pPr>
              <w:shd w:val="clear" w:color="auto" w:fill="FFFFFF" w:themeFill="background1"/>
              <w:spacing w:line="26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266FFD26" w14:textId="6FBF99BB" w:rsidR="00143993" w:rsidRPr="00285C8A" w:rsidRDefault="00143993" w:rsidP="00143993">
            <w:pPr>
              <w:shd w:val="clear" w:color="auto" w:fill="FFFFFF" w:themeFill="background1"/>
              <w:ind w:left="57" w:right="57"/>
              <w:rPr>
                <w:color w:val="000000" w:themeColor="text1"/>
              </w:rPr>
            </w:pPr>
            <w:r w:rsidRPr="00285C8A">
              <w:rPr>
                <w:color w:val="000000" w:themeColor="text1"/>
              </w:rPr>
              <w:t>2.3.6.Забезпечення еколого-економічного балансу територій громад та збереження природно-заповідного фонду</w:t>
            </w:r>
          </w:p>
        </w:tc>
      </w:tr>
      <w:tr w:rsidR="00143993" w:rsidRPr="00285C8A" w14:paraId="0F586105"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C245EB0" w14:textId="77777777" w:rsidR="00143993" w:rsidRPr="00285C8A" w:rsidRDefault="00143993" w:rsidP="00143993">
            <w:pPr>
              <w:shd w:val="clear" w:color="auto" w:fill="FFFFFF" w:themeFill="background1"/>
              <w:spacing w:line="260" w:lineRule="exact"/>
              <w:ind w:left="57" w:right="57"/>
              <w:rPr>
                <w:bCs/>
              </w:rPr>
            </w:pPr>
            <w:r w:rsidRPr="00285C8A">
              <w:rPr>
                <w:bCs/>
              </w:rPr>
              <w:t>5. Територія, на яку матиме вплив реалізація проектів за технічним завданням</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2A51633A" w14:textId="6738EB5C" w:rsidR="00143993" w:rsidRPr="00285C8A" w:rsidRDefault="00143993" w:rsidP="00143993">
            <w:pPr>
              <w:shd w:val="clear" w:color="auto" w:fill="FFFFFF" w:themeFill="background1"/>
              <w:ind w:left="57" w:right="57"/>
              <w:rPr>
                <w:color w:val="000000" w:themeColor="text1"/>
              </w:rPr>
            </w:pPr>
            <w:r w:rsidRPr="00285C8A">
              <w:rPr>
                <w:color w:val="000000" w:themeColor="text1"/>
              </w:rPr>
              <w:t> Житомирська область</w:t>
            </w:r>
          </w:p>
        </w:tc>
      </w:tr>
      <w:tr w:rsidR="00143993" w:rsidRPr="00285C8A" w14:paraId="1F934424"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4C8EB217" w14:textId="77777777" w:rsidR="00143993" w:rsidRPr="00285C8A" w:rsidRDefault="00143993" w:rsidP="00143993">
            <w:pPr>
              <w:shd w:val="clear" w:color="auto" w:fill="FFFFFF" w:themeFill="background1"/>
              <w:spacing w:line="260" w:lineRule="exact"/>
              <w:ind w:left="57" w:right="57"/>
              <w:rPr>
                <w:bCs/>
              </w:rPr>
            </w:pPr>
            <w:r w:rsidRPr="00285C8A">
              <w:rPr>
                <w:bCs/>
              </w:rPr>
              <w:t>6. Опис проблеми, на вирішення якої спрямовано технічне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1952FBD1" w14:textId="4E733285" w:rsidR="00143993" w:rsidRPr="00285C8A" w:rsidRDefault="00143993" w:rsidP="00143993">
            <w:pPr>
              <w:shd w:val="clear" w:color="auto" w:fill="FFFFFF" w:themeFill="background1"/>
              <w:ind w:left="57" w:right="57"/>
              <w:rPr>
                <w:color w:val="000000" w:themeColor="text1"/>
              </w:rPr>
            </w:pPr>
            <w:r w:rsidRPr="00285C8A">
              <w:rPr>
                <w:color w:val="000000" w:themeColor="text1"/>
              </w:rPr>
              <w:t>Зменшення продуктивності та стійкості лісів через кліматичні зміни, лісові пожежі та шкідників.</w:t>
            </w:r>
          </w:p>
        </w:tc>
      </w:tr>
      <w:tr w:rsidR="00143993" w:rsidRPr="00285C8A" w14:paraId="2E7C8445"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6FA9C9EE" w14:textId="77777777" w:rsidR="00143993" w:rsidRPr="00285C8A" w:rsidRDefault="00143993" w:rsidP="00143993">
            <w:pPr>
              <w:shd w:val="clear" w:color="auto" w:fill="FFFFFF" w:themeFill="background1"/>
              <w:spacing w:line="26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5FB499C8" w14:textId="46891462" w:rsidR="00143993" w:rsidRPr="00285C8A" w:rsidRDefault="00143993" w:rsidP="00143993">
            <w:pPr>
              <w:shd w:val="clear" w:color="auto" w:fill="FFFFFF" w:themeFill="background1"/>
              <w:ind w:left="57" w:right="57"/>
              <w:rPr>
                <w:color w:val="000000" w:themeColor="text1"/>
              </w:rPr>
            </w:pPr>
            <w:r w:rsidRPr="00285C8A">
              <w:rPr>
                <w:color w:val="000000" w:themeColor="text1"/>
              </w:rPr>
              <w:t xml:space="preserve">Збільшення площі лісів головних </w:t>
            </w:r>
            <w:proofErr w:type="spellStart"/>
            <w:r w:rsidRPr="00285C8A">
              <w:rPr>
                <w:color w:val="000000" w:themeColor="text1"/>
              </w:rPr>
              <w:t>лісоутворюючих</w:t>
            </w:r>
            <w:proofErr w:type="spellEnd"/>
            <w:r w:rsidRPr="00285C8A">
              <w:rPr>
                <w:color w:val="000000" w:themeColor="text1"/>
              </w:rPr>
              <w:t xml:space="preserve"> порід (сосна звичайна, дуб звичайний), відновлення 20385 га лісів.</w:t>
            </w:r>
          </w:p>
        </w:tc>
      </w:tr>
      <w:tr w:rsidR="00143993" w:rsidRPr="00285C8A" w14:paraId="42B915AA"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79EB1325" w14:textId="77777777" w:rsidR="00143993" w:rsidRPr="00285C8A" w:rsidRDefault="00143993" w:rsidP="00143993">
            <w:pPr>
              <w:shd w:val="clear" w:color="auto" w:fill="FFFFFF" w:themeFill="background1"/>
              <w:spacing w:line="26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0CBC4F82" w14:textId="77777777" w:rsidR="00143993" w:rsidRPr="00285C8A" w:rsidRDefault="00143993" w:rsidP="00143993">
            <w:pPr>
              <w:shd w:val="clear" w:color="auto" w:fill="FFFFFF" w:themeFill="background1"/>
              <w:ind w:left="57" w:right="57"/>
              <w:rPr>
                <w:color w:val="000000" w:themeColor="text1"/>
              </w:rPr>
            </w:pPr>
            <w:r w:rsidRPr="00285C8A">
              <w:rPr>
                <w:color w:val="000000" w:themeColor="text1"/>
              </w:rPr>
              <w:t>Збільшення лісистості території області.</w:t>
            </w:r>
          </w:p>
          <w:p w14:paraId="6577DF29" w14:textId="2F42F4F6" w:rsidR="00143993" w:rsidRPr="00285C8A" w:rsidRDefault="00143993" w:rsidP="00143993">
            <w:pPr>
              <w:shd w:val="clear" w:color="auto" w:fill="FFFFFF" w:themeFill="background1"/>
              <w:spacing w:line="260" w:lineRule="exact"/>
              <w:ind w:left="57" w:right="57"/>
              <w:rPr>
                <w:color w:val="000000" w:themeColor="text1"/>
              </w:rPr>
            </w:pPr>
            <w:r w:rsidRPr="00285C8A">
              <w:rPr>
                <w:color w:val="000000" w:themeColor="text1"/>
              </w:rPr>
              <w:t>Збереження природної різноманітності ландшафтів, генофонду тваринного і рослинного світу.</w:t>
            </w:r>
          </w:p>
        </w:tc>
      </w:tr>
      <w:tr w:rsidR="00143993" w:rsidRPr="00285C8A" w14:paraId="62F0035F" w14:textId="77777777" w:rsidTr="007D293D">
        <w:tc>
          <w:tcPr>
            <w:tcW w:w="2014" w:type="pct"/>
            <w:tcBorders>
              <w:top w:val="single" w:sz="6" w:space="0" w:color="000000"/>
              <w:left w:val="single" w:sz="6" w:space="0" w:color="000000"/>
              <w:bottom w:val="single" w:sz="6" w:space="0" w:color="000000"/>
              <w:right w:val="single" w:sz="6" w:space="0" w:color="000000"/>
            </w:tcBorders>
            <w:shd w:val="clear" w:color="auto" w:fill="FFFFFF"/>
          </w:tcPr>
          <w:p w14:paraId="5180F891" w14:textId="77777777" w:rsidR="00143993" w:rsidRPr="00285C8A" w:rsidRDefault="00143993" w:rsidP="00143993">
            <w:pPr>
              <w:shd w:val="clear" w:color="auto" w:fill="FFFFFF" w:themeFill="background1"/>
              <w:spacing w:line="260" w:lineRule="exact"/>
              <w:ind w:left="57" w:right="57"/>
              <w:rPr>
                <w:bCs/>
              </w:rPr>
            </w:pPr>
            <w:r w:rsidRPr="00285C8A">
              <w:rPr>
                <w:bCs/>
              </w:rPr>
              <w:t>9. Основні заходи технічного завдання</w:t>
            </w:r>
          </w:p>
        </w:tc>
        <w:tc>
          <w:tcPr>
            <w:tcW w:w="2986" w:type="pct"/>
            <w:gridSpan w:val="4"/>
            <w:tcBorders>
              <w:top w:val="single" w:sz="6" w:space="0" w:color="000000"/>
              <w:left w:val="single" w:sz="6" w:space="0" w:color="000000"/>
              <w:bottom w:val="single" w:sz="6" w:space="0" w:color="000000"/>
              <w:right w:val="single" w:sz="6" w:space="0" w:color="000000"/>
            </w:tcBorders>
            <w:shd w:val="clear" w:color="auto" w:fill="auto"/>
          </w:tcPr>
          <w:p w14:paraId="6FF5F51A" w14:textId="77777777" w:rsidR="00143993" w:rsidRPr="00285C8A" w:rsidRDefault="00143993" w:rsidP="00143993">
            <w:pPr>
              <w:shd w:val="clear" w:color="auto" w:fill="FFFFFF" w:themeFill="background1"/>
              <w:ind w:left="57" w:right="57"/>
              <w:rPr>
                <w:color w:val="000000" w:themeColor="text1"/>
              </w:rPr>
            </w:pPr>
            <w:r w:rsidRPr="00285C8A">
              <w:rPr>
                <w:color w:val="000000" w:themeColor="text1"/>
              </w:rPr>
              <w:t>1. Проведення інвентаризації лісових культур.</w:t>
            </w:r>
          </w:p>
          <w:p w14:paraId="49C8C83A" w14:textId="77777777" w:rsidR="00143993" w:rsidRPr="00285C8A" w:rsidRDefault="00143993" w:rsidP="00143993">
            <w:pPr>
              <w:shd w:val="clear" w:color="auto" w:fill="FFFFFF" w:themeFill="background1"/>
              <w:ind w:left="57" w:right="57"/>
              <w:rPr>
                <w:color w:val="000000" w:themeColor="text1"/>
              </w:rPr>
            </w:pPr>
            <w:r w:rsidRPr="00285C8A">
              <w:rPr>
                <w:color w:val="000000" w:themeColor="text1"/>
              </w:rPr>
              <w:t>2. Складання проєкту створення лісових культур.</w:t>
            </w:r>
          </w:p>
          <w:p w14:paraId="36B6348F" w14:textId="77777777" w:rsidR="00143993" w:rsidRPr="00285C8A" w:rsidRDefault="00143993" w:rsidP="00143993">
            <w:pPr>
              <w:shd w:val="clear" w:color="auto" w:fill="FFFFFF" w:themeFill="background1"/>
              <w:ind w:left="57" w:right="57"/>
              <w:rPr>
                <w:color w:val="000000" w:themeColor="text1"/>
              </w:rPr>
            </w:pPr>
            <w:r w:rsidRPr="00285C8A">
              <w:rPr>
                <w:color w:val="000000" w:themeColor="text1"/>
              </w:rPr>
              <w:t xml:space="preserve">3. Вирощування якісного садивного матеріалу. </w:t>
            </w:r>
          </w:p>
          <w:p w14:paraId="070B237A" w14:textId="77777777" w:rsidR="00143993" w:rsidRPr="00285C8A" w:rsidRDefault="00143993" w:rsidP="00143993">
            <w:pPr>
              <w:shd w:val="clear" w:color="auto" w:fill="FFFFFF" w:themeFill="background1"/>
              <w:ind w:left="57" w:right="57"/>
              <w:rPr>
                <w:color w:val="000000" w:themeColor="text1"/>
              </w:rPr>
            </w:pPr>
            <w:r w:rsidRPr="00285C8A">
              <w:rPr>
                <w:color w:val="000000" w:themeColor="text1"/>
              </w:rPr>
              <w:t xml:space="preserve">4. Підготовка ґрунту лісокультурної площі. </w:t>
            </w:r>
          </w:p>
          <w:p w14:paraId="515CA469" w14:textId="77777777" w:rsidR="00143993" w:rsidRPr="00285C8A" w:rsidRDefault="00143993" w:rsidP="00143993">
            <w:pPr>
              <w:shd w:val="clear" w:color="auto" w:fill="FFFFFF" w:themeFill="background1"/>
              <w:ind w:left="57" w:right="57"/>
              <w:rPr>
                <w:color w:val="000000" w:themeColor="text1"/>
              </w:rPr>
            </w:pPr>
            <w:r w:rsidRPr="00285C8A">
              <w:rPr>
                <w:color w:val="000000" w:themeColor="text1"/>
              </w:rPr>
              <w:t xml:space="preserve">5. Проведення робіт з лісовідновлення. </w:t>
            </w:r>
          </w:p>
          <w:p w14:paraId="1B889CB1" w14:textId="6A1C269C" w:rsidR="00143993" w:rsidRPr="00285C8A" w:rsidRDefault="00143993" w:rsidP="00143993">
            <w:pPr>
              <w:shd w:val="clear" w:color="auto" w:fill="FFFFFF" w:themeFill="background1"/>
              <w:ind w:left="57" w:right="57"/>
              <w:rPr>
                <w:color w:val="000000" w:themeColor="text1"/>
              </w:rPr>
            </w:pPr>
            <w:r w:rsidRPr="00285C8A">
              <w:rPr>
                <w:color w:val="000000" w:themeColor="text1"/>
              </w:rPr>
              <w:t xml:space="preserve">6. Технічне приймання робіт пов’язаних з лісовідновленням лісів. </w:t>
            </w:r>
          </w:p>
        </w:tc>
      </w:tr>
      <w:tr w:rsidR="00143993" w:rsidRPr="00285C8A" w14:paraId="1D5F656F"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CBE41E2" w14:textId="77777777" w:rsidR="00143993" w:rsidRPr="00285C8A" w:rsidRDefault="00143993" w:rsidP="007D293D">
            <w:pPr>
              <w:shd w:val="clear" w:color="auto" w:fill="FFFFFF" w:themeFill="background1"/>
              <w:spacing w:line="260" w:lineRule="exact"/>
              <w:ind w:left="57" w:right="57"/>
              <w:rPr>
                <w:bCs/>
              </w:rPr>
            </w:pPr>
            <w:r w:rsidRPr="00285C8A">
              <w:rPr>
                <w:bCs/>
              </w:rPr>
              <w:t>10. Обсяг фінансування технічного завдання, тис. грн:</w:t>
            </w:r>
          </w:p>
        </w:tc>
        <w:tc>
          <w:tcPr>
            <w:tcW w:w="744"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9F243EF" w14:textId="77777777" w:rsidR="00143993" w:rsidRPr="00285C8A" w:rsidRDefault="00143993"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7E24F093" w14:textId="77777777" w:rsidR="00143993" w:rsidRPr="00285C8A" w:rsidRDefault="00143993"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6A2E45EA" w14:textId="77777777" w:rsidR="00143993" w:rsidRPr="00285C8A" w:rsidRDefault="00143993" w:rsidP="007D293D">
            <w:pPr>
              <w:spacing w:line="240" w:lineRule="exact"/>
              <w:ind w:firstLine="6"/>
              <w:jc w:val="center"/>
            </w:pPr>
            <w:r w:rsidRPr="00285C8A">
              <w:rPr>
                <w:bCs/>
              </w:rPr>
              <w:t>2023 рік</w:t>
            </w:r>
          </w:p>
        </w:tc>
        <w:tc>
          <w:tcPr>
            <w:tcW w:w="749" w:type="pct"/>
            <w:tcBorders>
              <w:top w:val="single" w:sz="4" w:space="0" w:color="auto"/>
              <w:left w:val="nil"/>
              <w:bottom w:val="single" w:sz="4" w:space="0" w:color="auto"/>
              <w:right w:val="single" w:sz="6" w:space="0" w:color="000000"/>
            </w:tcBorders>
            <w:vAlign w:val="center"/>
          </w:tcPr>
          <w:p w14:paraId="0C3D0E6F" w14:textId="77777777" w:rsidR="00143993" w:rsidRPr="00285C8A" w:rsidRDefault="00143993" w:rsidP="007D293D">
            <w:pPr>
              <w:spacing w:line="240" w:lineRule="exact"/>
              <w:ind w:firstLine="6"/>
              <w:jc w:val="center"/>
            </w:pPr>
            <w:r w:rsidRPr="00285C8A">
              <w:rPr>
                <w:bCs/>
              </w:rPr>
              <w:t>Усього</w:t>
            </w:r>
          </w:p>
        </w:tc>
      </w:tr>
      <w:tr w:rsidR="00143993" w:rsidRPr="00285C8A" w14:paraId="11585224"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FC31422" w14:textId="77777777" w:rsidR="00143993" w:rsidRPr="00285C8A" w:rsidRDefault="00143993" w:rsidP="007D293D">
            <w:pPr>
              <w:shd w:val="clear" w:color="auto" w:fill="FFFFFF" w:themeFill="background1"/>
              <w:spacing w:line="260" w:lineRule="exact"/>
              <w:ind w:left="57" w:right="57"/>
              <w:rPr>
                <w:bCs/>
              </w:rPr>
            </w:pPr>
            <w:r w:rsidRPr="00285C8A">
              <w:rPr>
                <w:bCs/>
              </w:rPr>
              <w:t>державний бюджет:</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E86120" w14:textId="002E73DE" w:rsidR="00143993" w:rsidRPr="00285C8A" w:rsidRDefault="00143993" w:rsidP="007D293D">
            <w:pPr>
              <w:spacing w:line="240" w:lineRule="exact"/>
              <w:ind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vAlign w:val="center"/>
          </w:tcPr>
          <w:p w14:paraId="52E2DD5E" w14:textId="3586671C" w:rsidR="00143993" w:rsidRPr="00285C8A" w:rsidRDefault="00143993" w:rsidP="007D293D">
            <w:pPr>
              <w:spacing w:line="240" w:lineRule="exact"/>
              <w:ind w:firstLine="6"/>
              <w:jc w:val="center"/>
              <w:rPr>
                <w:lang w:val="ru-RU"/>
              </w:rPr>
            </w:pPr>
          </w:p>
        </w:tc>
        <w:tc>
          <w:tcPr>
            <w:tcW w:w="747" w:type="pct"/>
            <w:tcBorders>
              <w:top w:val="single" w:sz="4" w:space="0" w:color="auto"/>
              <w:left w:val="single" w:sz="4" w:space="0" w:color="auto"/>
              <w:bottom w:val="single" w:sz="4" w:space="0" w:color="auto"/>
              <w:right w:val="single" w:sz="4" w:space="0" w:color="auto"/>
            </w:tcBorders>
            <w:vAlign w:val="center"/>
          </w:tcPr>
          <w:p w14:paraId="645349B2" w14:textId="569BE3FE" w:rsidR="00143993" w:rsidRPr="00285C8A" w:rsidRDefault="00143993" w:rsidP="007D293D">
            <w:pPr>
              <w:spacing w:line="240" w:lineRule="exact"/>
              <w:ind w:firstLine="6"/>
              <w:jc w:val="center"/>
              <w:rPr>
                <w:lang w:val="ru-RU"/>
              </w:rPr>
            </w:pPr>
          </w:p>
        </w:tc>
        <w:tc>
          <w:tcPr>
            <w:tcW w:w="749" w:type="pct"/>
            <w:tcBorders>
              <w:top w:val="single" w:sz="4" w:space="0" w:color="auto"/>
              <w:left w:val="single" w:sz="4" w:space="0" w:color="auto"/>
              <w:bottom w:val="single" w:sz="4" w:space="0" w:color="auto"/>
              <w:right w:val="single" w:sz="4" w:space="0" w:color="auto"/>
            </w:tcBorders>
            <w:vAlign w:val="center"/>
          </w:tcPr>
          <w:p w14:paraId="6A3F16BD" w14:textId="02E642C3" w:rsidR="00143993" w:rsidRPr="00285C8A" w:rsidRDefault="00143993" w:rsidP="007D293D">
            <w:pPr>
              <w:spacing w:line="240" w:lineRule="exact"/>
              <w:ind w:firstLine="6"/>
              <w:jc w:val="center"/>
              <w:rPr>
                <w:lang w:val="ru-RU"/>
              </w:rPr>
            </w:pPr>
          </w:p>
        </w:tc>
      </w:tr>
      <w:tr w:rsidR="00143993" w:rsidRPr="00285C8A" w14:paraId="6A584073"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453DDC3" w14:textId="77777777" w:rsidR="00143993" w:rsidRPr="00285C8A" w:rsidRDefault="00143993" w:rsidP="007D293D">
            <w:pPr>
              <w:shd w:val="clear" w:color="auto" w:fill="FFFFFF" w:themeFill="background1"/>
              <w:spacing w:line="260" w:lineRule="exact"/>
              <w:ind w:left="57" w:right="57"/>
              <w:rPr>
                <w:bCs/>
              </w:rPr>
            </w:pPr>
            <w:r w:rsidRPr="00285C8A">
              <w:rPr>
                <w:bCs/>
              </w:rPr>
              <w:t>державний фонд регіонального розвитку</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F3B89" w14:textId="77777777" w:rsidR="00143993" w:rsidRPr="00285C8A" w:rsidRDefault="00143993"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664BCB5D" w14:textId="77777777" w:rsidR="00143993" w:rsidRPr="00285C8A" w:rsidRDefault="00143993"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04C58B67" w14:textId="77777777" w:rsidR="00143993" w:rsidRPr="00285C8A" w:rsidRDefault="00143993"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vAlign w:val="center"/>
          </w:tcPr>
          <w:p w14:paraId="29818F03" w14:textId="77777777" w:rsidR="00143993" w:rsidRPr="00285C8A" w:rsidRDefault="00143993" w:rsidP="007D293D">
            <w:pPr>
              <w:spacing w:line="240" w:lineRule="exact"/>
              <w:ind w:firstLine="6"/>
              <w:jc w:val="center"/>
            </w:pPr>
          </w:p>
        </w:tc>
      </w:tr>
      <w:tr w:rsidR="00143993" w:rsidRPr="00285C8A" w14:paraId="7E99E791"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6AD7E3A" w14:textId="77777777" w:rsidR="00143993" w:rsidRPr="00285C8A" w:rsidRDefault="00143993" w:rsidP="007D293D">
            <w:pPr>
              <w:shd w:val="clear" w:color="auto" w:fill="FFFFFF" w:themeFill="background1"/>
              <w:spacing w:line="260" w:lineRule="exact"/>
              <w:ind w:left="57" w:right="57"/>
              <w:rPr>
                <w:bCs/>
              </w:rPr>
            </w:pPr>
            <w:r w:rsidRPr="00285C8A">
              <w:rPr>
                <w:bCs/>
              </w:rPr>
              <w:t>інші джерела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D059F9" w14:textId="77777777" w:rsidR="00143993" w:rsidRPr="00285C8A" w:rsidRDefault="00143993"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4C189CAB" w14:textId="77777777" w:rsidR="00143993" w:rsidRPr="00285C8A" w:rsidRDefault="00143993"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673F2595" w14:textId="77777777" w:rsidR="00143993" w:rsidRPr="00285C8A" w:rsidRDefault="00143993"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tcPr>
          <w:p w14:paraId="7C91C0AF" w14:textId="77777777" w:rsidR="00143993" w:rsidRPr="00285C8A" w:rsidRDefault="00143993" w:rsidP="007D293D">
            <w:pPr>
              <w:spacing w:line="240" w:lineRule="exact"/>
              <w:ind w:firstLine="6"/>
              <w:jc w:val="center"/>
            </w:pPr>
          </w:p>
        </w:tc>
      </w:tr>
      <w:tr w:rsidR="00143993" w:rsidRPr="00285C8A" w14:paraId="1FB2489C"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1559863" w14:textId="77777777" w:rsidR="00143993" w:rsidRPr="00285C8A" w:rsidRDefault="00143993" w:rsidP="00143993">
            <w:pPr>
              <w:shd w:val="clear" w:color="auto" w:fill="FFFFFF" w:themeFill="background1"/>
              <w:spacing w:line="260" w:lineRule="exact"/>
              <w:ind w:left="57" w:right="57"/>
              <w:rPr>
                <w:bCs/>
              </w:rPr>
            </w:pPr>
            <w:r w:rsidRPr="00285C8A">
              <w:rPr>
                <w:bCs/>
              </w:rPr>
              <w:t>місцевий бюджет</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C411C3" w14:textId="225FEF40" w:rsidR="00143993" w:rsidRPr="00285C8A" w:rsidRDefault="00143993" w:rsidP="00143993">
            <w:pPr>
              <w:spacing w:line="240" w:lineRule="exact"/>
              <w:ind w:firstLine="6"/>
              <w:jc w:val="center"/>
              <w:rPr>
                <w:lang w:val="ru-RU"/>
              </w:rPr>
            </w:pPr>
            <w:r w:rsidRPr="00285C8A">
              <w:t>70814,5</w:t>
            </w:r>
          </w:p>
        </w:tc>
        <w:tc>
          <w:tcPr>
            <w:tcW w:w="746" w:type="pct"/>
            <w:tcBorders>
              <w:top w:val="single" w:sz="4" w:space="0" w:color="auto"/>
              <w:left w:val="single" w:sz="4" w:space="0" w:color="auto"/>
              <w:bottom w:val="single" w:sz="4" w:space="0" w:color="auto"/>
              <w:right w:val="single" w:sz="4" w:space="0" w:color="auto"/>
            </w:tcBorders>
          </w:tcPr>
          <w:p w14:paraId="2BEA5329" w14:textId="556A3195" w:rsidR="00143993" w:rsidRPr="00285C8A" w:rsidRDefault="00143993" w:rsidP="00143993">
            <w:pPr>
              <w:spacing w:line="240" w:lineRule="exact"/>
              <w:ind w:firstLine="6"/>
              <w:jc w:val="center"/>
              <w:rPr>
                <w:lang w:val="ru-RU"/>
              </w:rPr>
            </w:pPr>
            <w:r w:rsidRPr="00285C8A">
              <w:t>60770,2</w:t>
            </w:r>
          </w:p>
        </w:tc>
        <w:tc>
          <w:tcPr>
            <w:tcW w:w="747" w:type="pct"/>
            <w:tcBorders>
              <w:top w:val="single" w:sz="4" w:space="0" w:color="auto"/>
              <w:left w:val="single" w:sz="4" w:space="0" w:color="auto"/>
              <w:bottom w:val="single" w:sz="4" w:space="0" w:color="auto"/>
              <w:right w:val="single" w:sz="4" w:space="0" w:color="auto"/>
            </w:tcBorders>
          </w:tcPr>
          <w:p w14:paraId="57852655" w14:textId="65FCF7F8" w:rsidR="00143993" w:rsidRPr="00285C8A" w:rsidRDefault="00143993" w:rsidP="00143993">
            <w:pPr>
              <w:spacing w:line="240" w:lineRule="exact"/>
              <w:ind w:firstLine="6"/>
              <w:jc w:val="center"/>
              <w:rPr>
                <w:lang w:val="ru-RU"/>
              </w:rPr>
            </w:pPr>
            <w:r w:rsidRPr="00285C8A">
              <w:t>53465,8</w:t>
            </w:r>
          </w:p>
        </w:tc>
        <w:tc>
          <w:tcPr>
            <w:tcW w:w="749" w:type="pct"/>
            <w:tcBorders>
              <w:top w:val="single" w:sz="4" w:space="0" w:color="auto"/>
              <w:left w:val="single" w:sz="4" w:space="0" w:color="auto"/>
              <w:bottom w:val="single" w:sz="4" w:space="0" w:color="auto"/>
              <w:right w:val="single" w:sz="4" w:space="0" w:color="auto"/>
            </w:tcBorders>
          </w:tcPr>
          <w:p w14:paraId="2A1C6DF0" w14:textId="34C1D2F1" w:rsidR="00143993" w:rsidRPr="00285C8A" w:rsidRDefault="00143993" w:rsidP="00143993">
            <w:pPr>
              <w:spacing w:line="240" w:lineRule="exact"/>
              <w:ind w:firstLine="6"/>
              <w:jc w:val="center"/>
              <w:rPr>
                <w:lang w:val="ru-RU"/>
              </w:rPr>
            </w:pPr>
            <w:r w:rsidRPr="00285C8A">
              <w:t>185050,5</w:t>
            </w:r>
          </w:p>
        </w:tc>
      </w:tr>
      <w:tr w:rsidR="00143993" w:rsidRPr="00285C8A" w14:paraId="75E14E0A"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59859E6" w14:textId="77777777" w:rsidR="00143993" w:rsidRPr="00285C8A" w:rsidRDefault="00143993" w:rsidP="007D293D">
            <w:pPr>
              <w:shd w:val="clear" w:color="auto" w:fill="FFFFFF" w:themeFill="background1"/>
              <w:spacing w:line="260" w:lineRule="exact"/>
              <w:ind w:left="57" w:right="57"/>
              <w:rPr>
                <w:bCs/>
              </w:rPr>
            </w:pPr>
            <w:r w:rsidRPr="00285C8A">
              <w:rPr>
                <w:bCs/>
              </w:rPr>
              <w:t>інші джерела</w:t>
            </w:r>
          </w:p>
        </w:tc>
        <w:tc>
          <w:tcPr>
            <w:tcW w:w="7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BD7C23" w14:textId="77777777" w:rsidR="00143993" w:rsidRPr="00285C8A" w:rsidRDefault="00143993"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50500B4D" w14:textId="77777777" w:rsidR="00143993" w:rsidRPr="00285C8A" w:rsidRDefault="00143993"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29CE78D8" w14:textId="77777777" w:rsidR="00143993" w:rsidRPr="00285C8A" w:rsidRDefault="00143993" w:rsidP="007D293D">
            <w:pPr>
              <w:spacing w:line="240" w:lineRule="exact"/>
              <w:ind w:firstLine="6"/>
              <w:jc w:val="center"/>
            </w:pPr>
          </w:p>
        </w:tc>
        <w:tc>
          <w:tcPr>
            <w:tcW w:w="749" w:type="pct"/>
            <w:tcBorders>
              <w:top w:val="single" w:sz="4" w:space="0" w:color="auto"/>
              <w:left w:val="single" w:sz="4" w:space="0" w:color="auto"/>
              <w:bottom w:val="single" w:sz="4" w:space="0" w:color="auto"/>
              <w:right w:val="single" w:sz="4" w:space="0" w:color="auto"/>
            </w:tcBorders>
          </w:tcPr>
          <w:p w14:paraId="70FEB136" w14:textId="77777777" w:rsidR="00143993" w:rsidRPr="00285C8A" w:rsidRDefault="00143993" w:rsidP="007D293D">
            <w:pPr>
              <w:spacing w:line="240" w:lineRule="exact"/>
              <w:ind w:firstLine="6"/>
              <w:jc w:val="center"/>
            </w:pPr>
          </w:p>
        </w:tc>
      </w:tr>
      <w:tr w:rsidR="00143993" w:rsidRPr="00285C8A" w14:paraId="2F184FD3"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014"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F7BC559" w14:textId="77777777" w:rsidR="00143993" w:rsidRPr="00285C8A" w:rsidRDefault="00143993" w:rsidP="007D293D">
            <w:pPr>
              <w:shd w:val="clear" w:color="auto" w:fill="FFFFFF" w:themeFill="background1"/>
              <w:spacing w:line="260" w:lineRule="exact"/>
              <w:ind w:left="57" w:right="57"/>
              <w:rPr>
                <w:bCs/>
              </w:rPr>
            </w:pPr>
            <w:r w:rsidRPr="00285C8A">
              <w:rPr>
                <w:bCs/>
              </w:rPr>
              <w:t>11. Інша інформація щодо технічного завдання (за потреби)</w:t>
            </w:r>
          </w:p>
        </w:tc>
        <w:tc>
          <w:tcPr>
            <w:tcW w:w="2986"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A4EE0F1" w14:textId="77777777" w:rsidR="00143993" w:rsidRPr="00285C8A" w:rsidRDefault="00143993" w:rsidP="007D293D">
            <w:pPr>
              <w:shd w:val="clear" w:color="auto" w:fill="FFFFFF" w:themeFill="background1"/>
              <w:spacing w:line="240" w:lineRule="exact"/>
              <w:ind w:left="57" w:right="57"/>
              <w:rPr>
                <w:bCs/>
              </w:rPr>
            </w:pPr>
          </w:p>
        </w:tc>
      </w:tr>
    </w:tbl>
    <w:p w14:paraId="26695597" w14:textId="320548D0" w:rsidR="00143993" w:rsidRPr="00285C8A" w:rsidRDefault="00143993" w:rsidP="009D3DE3">
      <w:pPr>
        <w:shd w:val="clear" w:color="auto" w:fill="FFFFFF" w:themeFill="background1"/>
        <w:rPr>
          <w:b/>
          <w:bCs/>
          <w:i/>
        </w:rPr>
      </w:pPr>
    </w:p>
    <w:p w14:paraId="0FC72DEE" w14:textId="07472D45" w:rsidR="00143993" w:rsidRPr="00285C8A" w:rsidRDefault="00143993" w:rsidP="009D3DE3">
      <w:pPr>
        <w:shd w:val="clear" w:color="auto" w:fill="FFFFFF" w:themeFill="background1"/>
        <w:rPr>
          <w:b/>
          <w:bCs/>
          <w:i/>
        </w:rPr>
      </w:pPr>
    </w:p>
    <w:p w14:paraId="50A05BE6" w14:textId="32F26A5C" w:rsidR="00143993" w:rsidRPr="00285C8A" w:rsidRDefault="00143993" w:rsidP="009D3DE3">
      <w:pPr>
        <w:shd w:val="clear" w:color="auto" w:fill="FFFFFF" w:themeFill="background1"/>
        <w:rPr>
          <w:b/>
          <w:bCs/>
          <w:i/>
        </w:rPr>
      </w:pPr>
    </w:p>
    <w:p w14:paraId="18E7232A" w14:textId="763CD0A1" w:rsidR="00143993" w:rsidRPr="00285C8A" w:rsidRDefault="00143993" w:rsidP="009D3DE3">
      <w:pPr>
        <w:shd w:val="clear" w:color="auto" w:fill="FFFFFF" w:themeFill="background1"/>
        <w:rPr>
          <w:b/>
          <w:bCs/>
          <w:i/>
        </w:rPr>
      </w:pPr>
    </w:p>
    <w:p w14:paraId="161CB08B" w14:textId="65AD884E" w:rsidR="00143993" w:rsidRPr="00285C8A" w:rsidRDefault="00143993" w:rsidP="009D3DE3">
      <w:pPr>
        <w:shd w:val="clear" w:color="auto" w:fill="FFFFFF" w:themeFill="background1"/>
        <w:rPr>
          <w:b/>
          <w:bCs/>
          <w:i/>
        </w:rPr>
      </w:pPr>
    </w:p>
    <w:p w14:paraId="4D5300EF" w14:textId="0457C08C" w:rsidR="00143993" w:rsidRPr="00285C8A" w:rsidRDefault="00143993" w:rsidP="009D3DE3">
      <w:pPr>
        <w:shd w:val="clear" w:color="auto" w:fill="FFFFFF" w:themeFill="background1"/>
        <w:rPr>
          <w:b/>
          <w:bCs/>
          <w:i/>
        </w:rPr>
      </w:pPr>
    </w:p>
    <w:p w14:paraId="358267AB" w14:textId="66CFD66C" w:rsidR="00143993" w:rsidRPr="00285C8A" w:rsidRDefault="00143993" w:rsidP="009D3DE3">
      <w:pPr>
        <w:shd w:val="clear" w:color="auto" w:fill="FFFFFF" w:themeFill="background1"/>
        <w:rPr>
          <w:b/>
          <w:bCs/>
          <w:i/>
        </w:rPr>
      </w:pPr>
    </w:p>
    <w:p w14:paraId="4E61DC21" w14:textId="77777777" w:rsidR="00143993" w:rsidRPr="00285C8A" w:rsidRDefault="00143993" w:rsidP="009D3DE3">
      <w:pPr>
        <w:shd w:val="clear" w:color="auto" w:fill="FFFFFF" w:themeFill="background1"/>
        <w:rPr>
          <w:b/>
          <w:bCs/>
          <w:i/>
        </w:rPr>
      </w:pPr>
    </w:p>
    <w:p w14:paraId="2C8222FB" w14:textId="4F9F2528" w:rsidR="00143993" w:rsidRPr="00285C8A" w:rsidRDefault="00143993" w:rsidP="009D3DE3">
      <w:pPr>
        <w:shd w:val="clear" w:color="auto" w:fill="FFFFFF" w:themeFill="background1"/>
        <w:rPr>
          <w:b/>
          <w:bCs/>
          <w:i/>
        </w:rPr>
      </w:pPr>
    </w:p>
    <w:p w14:paraId="27615C8E" w14:textId="5D287213" w:rsidR="003E37B7" w:rsidRPr="00285C8A" w:rsidRDefault="003E37B7" w:rsidP="009D3DE3">
      <w:pPr>
        <w:shd w:val="clear" w:color="auto" w:fill="FFFFFF" w:themeFill="background1"/>
        <w:rPr>
          <w:b/>
          <w:bCs/>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1"/>
        <w:gridCol w:w="1417"/>
        <w:gridCol w:w="1417"/>
        <w:gridCol w:w="1418"/>
        <w:gridCol w:w="1561"/>
      </w:tblGrid>
      <w:tr w:rsidR="003E37B7" w:rsidRPr="00285C8A" w14:paraId="28238E01"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5603165D" w14:textId="77777777" w:rsidR="003E37B7" w:rsidRPr="00285C8A" w:rsidRDefault="003E37B7" w:rsidP="002E7528">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4F7DCCB8" w14:textId="5B8BB26A" w:rsidR="003E37B7" w:rsidRPr="00285C8A" w:rsidRDefault="003E37B7" w:rsidP="002E7528">
            <w:pPr>
              <w:shd w:val="clear" w:color="auto" w:fill="FFFFFF" w:themeFill="background1"/>
              <w:spacing w:line="240" w:lineRule="exact"/>
              <w:ind w:left="57" w:right="57"/>
              <w:rPr>
                <w:color w:val="000000" w:themeColor="text1"/>
              </w:rPr>
            </w:pPr>
            <w:r w:rsidRPr="00285C8A">
              <w:rPr>
                <w:color w:val="000000" w:themeColor="text1"/>
              </w:rPr>
              <w:t>2.49.</w:t>
            </w:r>
          </w:p>
        </w:tc>
      </w:tr>
      <w:tr w:rsidR="003E37B7" w:rsidRPr="00285C8A" w14:paraId="280EDD6B"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770B8A10" w14:textId="77777777" w:rsidR="003E37B7" w:rsidRPr="00285C8A" w:rsidRDefault="003E37B7" w:rsidP="002E7528">
            <w:pPr>
              <w:shd w:val="clear" w:color="auto" w:fill="FFFFFF" w:themeFill="background1"/>
              <w:spacing w:line="240" w:lineRule="exact"/>
              <w:ind w:left="57" w:right="57"/>
              <w:rPr>
                <w:bCs/>
              </w:rPr>
            </w:pPr>
            <w:r w:rsidRPr="00285C8A">
              <w:rPr>
                <w:bCs/>
              </w:rPr>
              <w:t>2. Назва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10BC6F84" w14:textId="678CD8F5" w:rsidR="003E37B7" w:rsidRPr="00285C8A" w:rsidRDefault="003E37B7" w:rsidP="002E7528">
            <w:pPr>
              <w:shd w:val="clear" w:color="auto" w:fill="FFFFFF" w:themeFill="background1"/>
              <w:spacing w:line="240" w:lineRule="exact"/>
              <w:ind w:left="57" w:right="57"/>
              <w:rPr>
                <w:color w:val="000000" w:themeColor="text1"/>
              </w:rPr>
            </w:pPr>
            <w:r w:rsidRPr="00285C8A">
              <w:rPr>
                <w:color w:val="000000" w:themeColor="text1"/>
              </w:rPr>
              <w:t xml:space="preserve">Реконструкція об’єкту: «Відродження природних джерел та їх витоків вздовж річки Гуйва з метою відновлення та поліпшення її гідрологічного режиму в адміністративно-територіальних межах </w:t>
            </w:r>
            <w:proofErr w:type="spellStart"/>
            <w:r w:rsidRPr="00285C8A">
              <w:rPr>
                <w:color w:val="000000" w:themeColor="text1"/>
              </w:rPr>
              <w:t>Станишівської</w:t>
            </w:r>
            <w:proofErr w:type="spellEnd"/>
            <w:r w:rsidRPr="00285C8A">
              <w:rPr>
                <w:color w:val="000000" w:themeColor="text1"/>
              </w:rPr>
              <w:t xml:space="preserve"> сільської ради Житомирського району Житомирської області»</w:t>
            </w:r>
          </w:p>
        </w:tc>
      </w:tr>
      <w:tr w:rsidR="003E37B7" w:rsidRPr="00285C8A" w14:paraId="1005DC4E"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5D5109C4" w14:textId="77777777" w:rsidR="003E37B7" w:rsidRPr="00285C8A" w:rsidRDefault="003E37B7" w:rsidP="002E7528">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08F09161" w14:textId="12DCB08D" w:rsidR="003E37B7" w:rsidRPr="00285C8A" w:rsidRDefault="003E37B7" w:rsidP="002E7528">
            <w:pPr>
              <w:shd w:val="clear" w:color="auto" w:fill="FFFFFF" w:themeFill="background1"/>
              <w:spacing w:line="240" w:lineRule="exact"/>
              <w:ind w:left="57" w:right="57"/>
              <w:rPr>
                <w:color w:val="000000" w:themeColor="text1"/>
              </w:rPr>
            </w:pPr>
            <w:r w:rsidRPr="00285C8A">
              <w:rPr>
                <w:color w:val="000000" w:themeColor="text1"/>
              </w:rPr>
              <w:t>3. Здійснення заходів щодо забезпечення збереження, відновлення та збалансованого використання природоохоронних територій.</w:t>
            </w:r>
          </w:p>
        </w:tc>
      </w:tr>
      <w:tr w:rsidR="003E37B7" w:rsidRPr="00285C8A" w14:paraId="2C5AAFE1"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4BE15A4D" w14:textId="77777777" w:rsidR="003E37B7" w:rsidRPr="00285C8A" w:rsidRDefault="003E37B7" w:rsidP="002E7528">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1F521E22" w14:textId="07F7C606" w:rsidR="003E37B7" w:rsidRPr="00285C8A" w:rsidRDefault="003E37B7" w:rsidP="002E7528">
            <w:pPr>
              <w:shd w:val="clear" w:color="auto" w:fill="FFFFFF" w:themeFill="background1"/>
              <w:spacing w:line="240" w:lineRule="exact"/>
              <w:ind w:left="57" w:right="57"/>
              <w:rPr>
                <w:color w:val="000000" w:themeColor="text1"/>
              </w:rPr>
            </w:pPr>
            <w:r w:rsidRPr="00285C8A">
              <w:rPr>
                <w:color w:val="000000" w:themeColor="text1"/>
              </w:rPr>
              <w:t>2.3.6. Забезпечення еколого-економічного балансу територій громад та збереження природно-заповідного фонду.</w:t>
            </w:r>
          </w:p>
        </w:tc>
      </w:tr>
      <w:tr w:rsidR="003E37B7" w:rsidRPr="00285C8A" w14:paraId="3ADC2F78"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2E1A270D" w14:textId="77777777" w:rsidR="003E37B7" w:rsidRPr="00285C8A" w:rsidRDefault="003E37B7" w:rsidP="002E7528">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3C58EF2C" w14:textId="5CD2A636" w:rsidR="003E37B7" w:rsidRPr="00285C8A" w:rsidRDefault="003E37B7" w:rsidP="002E7528">
            <w:pPr>
              <w:shd w:val="clear" w:color="auto" w:fill="FFFFFF" w:themeFill="background1"/>
              <w:spacing w:line="240" w:lineRule="exact"/>
              <w:ind w:left="57" w:right="57"/>
              <w:rPr>
                <w:color w:val="000000" w:themeColor="text1"/>
              </w:rPr>
            </w:pPr>
            <w:proofErr w:type="spellStart"/>
            <w:r w:rsidRPr="00285C8A">
              <w:rPr>
                <w:color w:val="000000" w:themeColor="text1"/>
              </w:rPr>
              <w:t>Станишівська</w:t>
            </w:r>
            <w:proofErr w:type="spellEnd"/>
            <w:r w:rsidRPr="00285C8A">
              <w:rPr>
                <w:color w:val="000000" w:themeColor="text1"/>
              </w:rPr>
              <w:t xml:space="preserve"> ТГ та Житомирський район</w:t>
            </w:r>
          </w:p>
        </w:tc>
      </w:tr>
      <w:tr w:rsidR="003E37B7" w:rsidRPr="00285C8A" w14:paraId="043321F0"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2C15E92F" w14:textId="77777777" w:rsidR="003E37B7" w:rsidRPr="00285C8A" w:rsidRDefault="003E37B7" w:rsidP="002E7528">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5F9F7AB4" w14:textId="4DF3975B" w:rsidR="003E37B7" w:rsidRPr="00285C8A" w:rsidRDefault="003E37B7" w:rsidP="002E7528">
            <w:pPr>
              <w:shd w:val="clear" w:color="auto" w:fill="FFFFFF" w:themeFill="background1"/>
              <w:spacing w:line="240" w:lineRule="exact"/>
              <w:ind w:left="57" w:right="57"/>
              <w:rPr>
                <w:color w:val="000000" w:themeColor="text1"/>
              </w:rPr>
            </w:pPr>
            <w:r w:rsidRPr="00285C8A">
              <w:rPr>
                <w:color w:val="000000" w:themeColor="text1"/>
              </w:rPr>
              <w:t xml:space="preserve">На теперішній час джерела замулені, зарослі чагарником та очеретом, засмічені сухими гілками, побутовим сміттям, виток води з джерел майже відсутній, вода накопичується на прилеглій території і утворюється заболочена місцевість. Відведення води від джерела до водоприймача відсутнє. Ці заходи спрямовані на відродження джерел, а також для поліпшення гідрологічного режиму р. Гуйва, покращення природних умов, створення сприятливих умов для розвитку рослин водного, повітряного, </w:t>
            </w:r>
            <w:proofErr w:type="spellStart"/>
            <w:r w:rsidRPr="00285C8A">
              <w:rPr>
                <w:color w:val="000000" w:themeColor="text1"/>
              </w:rPr>
              <w:t>корнемешкаючого</w:t>
            </w:r>
            <w:proofErr w:type="spellEnd"/>
            <w:r w:rsidRPr="00285C8A">
              <w:rPr>
                <w:color w:val="000000" w:themeColor="text1"/>
              </w:rPr>
              <w:t xml:space="preserve"> шару, покращення ландшафтної архітектури землі.</w:t>
            </w:r>
          </w:p>
        </w:tc>
      </w:tr>
      <w:tr w:rsidR="003E37B7" w:rsidRPr="00285C8A" w14:paraId="42C644D5"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38A99FCC" w14:textId="77777777" w:rsidR="003E37B7" w:rsidRPr="00285C8A" w:rsidRDefault="003E37B7" w:rsidP="003E37B7">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16D5FA03" w14:textId="77777777"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Відновлення джерел – 24 шт.;</w:t>
            </w:r>
          </w:p>
          <w:p w14:paraId="29E50BD3" w14:textId="77777777"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Розчищення відвідних каналів – 1,21 км;</w:t>
            </w:r>
          </w:p>
          <w:p w14:paraId="5E642402" w14:textId="5303631C"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Влаштування труб переїздів на каналах для відведення джерельних вод – 7 шт..</w:t>
            </w:r>
          </w:p>
        </w:tc>
      </w:tr>
      <w:tr w:rsidR="003E37B7" w:rsidRPr="00285C8A" w14:paraId="246DB7A2"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4B4B6CA1" w14:textId="77777777" w:rsidR="003E37B7" w:rsidRPr="00285C8A" w:rsidRDefault="003E37B7" w:rsidP="003E37B7">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57279436" w14:textId="04F6E28C"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 xml:space="preserve">Забезпечення сприятливого водного балансу річки Гуйва, та упередження прогресуючих підтоплень і заболочувань прилеглих до джерел територій в адміністративно-територіальних межах </w:t>
            </w:r>
            <w:proofErr w:type="spellStart"/>
            <w:r w:rsidRPr="00285C8A">
              <w:rPr>
                <w:color w:val="000000" w:themeColor="text1"/>
              </w:rPr>
              <w:t>Станишівської</w:t>
            </w:r>
            <w:proofErr w:type="spellEnd"/>
            <w:r w:rsidRPr="00285C8A">
              <w:rPr>
                <w:color w:val="000000" w:themeColor="text1"/>
              </w:rPr>
              <w:t xml:space="preserve"> сільської ради Житомирського району Житомирської області.</w:t>
            </w:r>
          </w:p>
        </w:tc>
      </w:tr>
      <w:tr w:rsidR="003E37B7" w:rsidRPr="00285C8A" w14:paraId="6B57A324" w14:textId="77777777" w:rsidTr="002E7528">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202A776D" w14:textId="77777777" w:rsidR="003E37B7" w:rsidRPr="00285C8A" w:rsidRDefault="003E37B7" w:rsidP="003E37B7">
            <w:pPr>
              <w:shd w:val="clear" w:color="auto" w:fill="FFFFFF" w:themeFill="background1"/>
              <w:spacing w:line="240" w:lineRule="exact"/>
              <w:ind w:left="57" w:right="57"/>
              <w:rPr>
                <w:bCs/>
              </w:rPr>
            </w:pPr>
            <w:r w:rsidRPr="00285C8A">
              <w:rPr>
                <w:bCs/>
              </w:rPr>
              <w:t>9. Основні заходи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3F17BA33" w14:textId="77777777"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Влаштування каналів для відведення води від джерел.</w:t>
            </w:r>
          </w:p>
          <w:p w14:paraId="0C4F061B" w14:textId="77777777"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Влаштування труб переїздів.</w:t>
            </w:r>
          </w:p>
          <w:p w14:paraId="4EA9E98A" w14:textId="77777777"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Поліпшення гідрологічного режиму р. Гуйва.</w:t>
            </w:r>
          </w:p>
          <w:p w14:paraId="2A35C1C6" w14:textId="677121A8" w:rsidR="003E37B7" w:rsidRPr="00285C8A" w:rsidRDefault="003E37B7" w:rsidP="003E37B7">
            <w:pPr>
              <w:shd w:val="clear" w:color="auto" w:fill="FFFFFF" w:themeFill="background1"/>
              <w:spacing w:line="240" w:lineRule="exact"/>
              <w:ind w:left="57" w:right="57"/>
              <w:rPr>
                <w:color w:val="000000" w:themeColor="text1"/>
              </w:rPr>
            </w:pPr>
            <w:r w:rsidRPr="00285C8A">
              <w:rPr>
                <w:color w:val="000000" w:themeColor="text1"/>
              </w:rPr>
              <w:t>Відродження природних джерел та їх витоків вздовж річки Гуйва.</w:t>
            </w:r>
          </w:p>
        </w:tc>
      </w:tr>
      <w:tr w:rsidR="003E37B7" w:rsidRPr="00285C8A" w14:paraId="560395A0"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C1A9098" w14:textId="77777777" w:rsidR="003E37B7" w:rsidRPr="00285C8A" w:rsidRDefault="003E37B7" w:rsidP="003E37B7">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229DC14" w14:textId="77777777" w:rsidR="003E37B7" w:rsidRPr="00285C8A" w:rsidRDefault="003E37B7" w:rsidP="003E37B7">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5AECC255" w14:textId="77777777" w:rsidR="003E37B7" w:rsidRPr="00285C8A" w:rsidRDefault="003E37B7" w:rsidP="003E37B7">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47E81344" w14:textId="77777777" w:rsidR="003E37B7" w:rsidRPr="00285C8A" w:rsidRDefault="003E37B7" w:rsidP="003E37B7">
            <w:pPr>
              <w:spacing w:line="240" w:lineRule="exact"/>
              <w:ind w:firstLine="6"/>
              <w:jc w:val="center"/>
            </w:pPr>
            <w:r w:rsidRPr="00285C8A">
              <w:rPr>
                <w:bCs/>
              </w:rPr>
              <w:t>2023 рік</w:t>
            </w:r>
          </w:p>
        </w:tc>
        <w:tc>
          <w:tcPr>
            <w:tcW w:w="822" w:type="pct"/>
            <w:tcBorders>
              <w:top w:val="single" w:sz="4" w:space="0" w:color="auto"/>
              <w:left w:val="nil"/>
              <w:bottom w:val="single" w:sz="4" w:space="0" w:color="auto"/>
              <w:right w:val="single" w:sz="6" w:space="0" w:color="000000"/>
            </w:tcBorders>
            <w:vAlign w:val="center"/>
          </w:tcPr>
          <w:p w14:paraId="2D37F01F" w14:textId="77777777" w:rsidR="003E37B7" w:rsidRPr="00285C8A" w:rsidRDefault="003E37B7" w:rsidP="003E37B7">
            <w:pPr>
              <w:spacing w:line="240" w:lineRule="exact"/>
              <w:ind w:firstLine="6"/>
              <w:jc w:val="center"/>
            </w:pPr>
            <w:r w:rsidRPr="00285C8A">
              <w:rPr>
                <w:bCs/>
              </w:rPr>
              <w:t>Усього</w:t>
            </w:r>
          </w:p>
        </w:tc>
      </w:tr>
      <w:tr w:rsidR="003E37B7" w:rsidRPr="00285C8A" w14:paraId="49670D45"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28FF616" w14:textId="77777777" w:rsidR="003E37B7" w:rsidRPr="00285C8A" w:rsidRDefault="003E37B7" w:rsidP="003E37B7">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E09776" w14:textId="77777777" w:rsidR="003E37B7" w:rsidRPr="00285C8A" w:rsidRDefault="003E37B7" w:rsidP="003E37B7">
            <w:pPr>
              <w:spacing w:line="240" w:lineRule="exact"/>
              <w:ind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vAlign w:val="center"/>
          </w:tcPr>
          <w:p w14:paraId="0E1F722C" w14:textId="029A61C6" w:rsidR="003E37B7" w:rsidRPr="00285C8A" w:rsidRDefault="003E37B7" w:rsidP="003E37B7">
            <w:pPr>
              <w:spacing w:line="240" w:lineRule="exact"/>
              <w:ind w:firstLine="6"/>
              <w:jc w:val="center"/>
              <w:rPr>
                <w:lang w:val="ru-RU"/>
              </w:rPr>
            </w:pPr>
            <w:r w:rsidRPr="00285C8A">
              <w:rPr>
                <w:lang w:val="ru-RU"/>
              </w:rPr>
              <w:t>2116,848</w:t>
            </w:r>
          </w:p>
        </w:tc>
        <w:tc>
          <w:tcPr>
            <w:tcW w:w="747" w:type="pct"/>
            <w:tcBorders>
              <w:top w:val="single" w:sz="4" w:space="0" w:color="auto"/>
              <w:left w:val="single" w:sz="4" w:space="0" w:color="auto"/>
              <w:bottom w:val="single" w:sz="4" w:space="0" w:color="auto"/>
              <w:right w:val="single" w:sz="4" w:space="0" w:color="auto"/>
            </w:tcBorders>
            <w:vAlign w:val="center"/>
          </w:tcPr>
          <w:p w14:paraId="676BAF77" w14:textId="77777777" w:rsidR="003E37B7" w:rsidRPr="00285C8A" w:rsidRDefault="003E37B7" w:rsidP="003E37B7">
            <w:pPr>
              <w:spacing w:line="240" w:lineRule="exact"/>
              <w:ind w:firstLine="6"/>
              <w:jc w:val="center"/>
              <w:rPr>
                <w:lang w:val="ru-RU"/>
              </w:rPr>
            </w:pPr>
          </w:p>
        </w:tc>
        <w:tc>
          <w:tcPr>
            <w:tcW w:w="822" w:type="pct"/>
            <w:tcBorders>
              <w:top w:val="single" w:sz="4" w:space="0" w:color="auto"/>
              <w:left w:val="single" w:sz="4" w:space="0" w:color="auto"/>
              <w:bottom w:val="single" w:sz="4" w:space="0" w:color="auto"/>
              <w:right w:val="single" w:sz="4" w:space="0" w:color="auto"/>
            </w:tcBorders>
            <w:vAlign w:val="center"/>
          </w:tcPr>
          <w:p w14:paraId="29374BE3" w14:textId="638417AD" w:rsidR="003E37B7" w:rsidRPr="00285C8A" w:rsidRDefault="003E37B7" w:rsidP="003E37B7">
            <w:pPr>
              <w:spacing w:line="240" w:lineRule="exact"/>
              <w:ind w:firstLine="6"/>
              <w:jc w:val="center"/>
              <w:rPr>
                <w:lang w:val="ru-RU"/>
              </w:rPr>
            </w:pPr>
            <w:r w:rsidRPr="00285C8A">
              <w:rPr>
                <w:lang w:val="ru-RU"/>
              </w:rPr>
              <w:t>2116,848</w:t>
            </w:r>
          </w:p>
        </w:tc>
      </w:tr>
      <w:tr w:rsidR="003E37B7" w:rsidRPr="00285C8A" w14:paraId="1CE1A3D0"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174E6B0" w14:textId="77777777" w:rsidR="003E37B7" w:rsidRPr="00285C8A" w:rsidRDefault="003E37B7" w:rsidP="003E37B7">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C2A083" w14:textId="77777777" w:rsidR="003E37B7" w:rsidRPr="00285C8A" w:rsidRDefault="003E37B7" w:rsidP="003E37B7">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6194B2BB" w14:textId="77777777" w:rsidR="003E37B7" w:rsidRPr="00285C8A" w:rsidRDefault="003E37B7" w:rsidP="003E37B7">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2099946A" w14:textId="77777777" w:rsidR="003E37B7" w:rsidRPr="00285C8A" w:rsidRDefault="003E37B7" w:rsidP="003E37B7">
            <w:pPr>
              <w:spacing w:line="240" w:lineRule="exact"/>
              <w:ind w:firstLine="6"/>
              <w:jc w:val="center"/>
            </w:pPr>
          </w:p>
        </w:tc>
        <w:tc>
          <w:tcPr>
            <w:tcW w:w="822" w:type="pct"/>
            <w:tcBorders>
              <w:top w:val="single" w:sz="4" w:space="0" w:color="auto"/>
              <w:left w:val="single" w:sz="4" w:space="0" w:color="auto"/>
              <w:bottom w:val="single" w:sz="4" w:space="0" w:color="auto"/>
              <w:right w:val="single" w:sz="4" w:space="0" w:color="auto"/>
            </w:tcBorders>
            <w:vAlign w:val="center"/>
          </w:tcPr>
          <w:p w14:paraId="3EDF703D" w14:textId="77777777" w:rsidR="003E37B7" w:rsidRPr="00285C8A" w:rsidRDefault="003E37B7" w:rsidP="003E37B7">
            <w:pPr>
              <w:spacing w:line="240" w:lineRule="exact"/>
              <w:ind w:firstLine="6"/>
              <w:jc w:val="center"/>
            </w:pPr>
          </w:p>
        </w:tc>
      </w:tr>
      <w:tr w:rsidR="003E37B7" w:rsidRPr="00285C8A" w14:paraId="5E36F13D"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7561943" w14:textId="77777777" w:rsidR="003E37B7" w:rsidRPr="00285C8A" w:rsidRDefault="003E37B7" w:rsidP="003E37B7">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3E9BE" w14:textId="77777777" w:rsidR="003E37B7" w:rsidRPr="00285C8A" w:rsidRDefault="003E37B7" w:rsidP="003E37B7">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5FFB0606" w14:textId="77777777" w:rsidR="003E37B7" w:rsidRPr="00285C8A" w:rsidRDefault="003E37B7" w:rsidP="003E37B7">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3C22F284" w14:textId="77777777" w:rsidR="003E37B7" w:rsidRPr="00285C8A" w:rsidRDefault="003E37B7" w:rsidP="003E37B7">
            <w:pPr>
              <w:spacing w:line="240" w:lineRule="exact"/>
              <w:ind w:firstLine="6"/>
              <w:jc w:val="center"/>
            </w:pPr>
          </w:p>
        </w:tc>
        <w:tc>
          <w:tcPr>
            <w:tcW w:w="822" w:type="pct"/>
            <w:tcBorders>
              <w:top w:val="single" w:sz="4" w:space="0" w:color="auto"/>
              <w:left w:val="single" w:sz="4" w:space="0" w:color="auto"/>
              <w:bottom w:val="single" w:sz="4" w:space="0" w:color="auto"/>
              <w:right w:val="single" w:sz="4" w:space="0" w:color="auto"/>
            </w:tcBorders>
          </w:tcPr>
          <w:p w14:paraId="23BE7FBB" w14:textId="77777777" w:rsidR="003E37B7" w:rsidRPr="00285C8A" w:rsidRDefault="003E37B7" w:rsidP="003E37B7">
            <w:pPr>
              <w:spacing w:line="240" w:lineRule="exact"/>
              <w:ind w:firstLine="6"/>
              <w:jc w:val="center"/>
            </w:pPr>
          </w:p>
        </w:tc>
      </w:tr>
      <w:tr w:rsidR="003E37B7" w:rsidRPr="00285C8A" w14:paraId="4CA5D9A4"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CD195DC" w14:textId="77777777" w:rsidR="003E37B7" w:rsidRPr="00285C8A" w:rsidRDefault="003E37B7" w:rsidP="003E37B7">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6F1DEC" w14:textId="0409D8A5" w:rsidR="003E37B7" w:rsidRPr="00285C8A" w:rsidRDefault="003E37B7" w:rsidP="003E37B7">
            <w:pPr>
              <w:spacing w:line="240" w:lineRule="exact"/>
              <w:ind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tcPr>
          <w:p w14:paraId="34DBAA19" w14:textId="2F65DB4C" w:rsidR="003E37B7" w:rsidRPr="00285C8A" w:rsidRDefault="003E37B7" w:rsidP="003E37B7">
            <w:pPr>
              <w:spacing w:line="240" w:lineRule="exact"/>
              <w:ind w:firstLine="6"/>
              <w:jc w:val="center"/>
              <w:rPr>
                <w:lang w:val="ru-RU"/>
              </w:rPr>
            </w:pPr>
            <w:r w:rsidRPr="00285C8A">
              <w:rPr>
                <w:lang w:val="ru-RU"/>
              </w:rPr>
              <w:t>300</w:t>
            </w:r>
          </w:p>
        </w:tc>
        <w:tc>
          <w:tcPr>
            <w:tcW w:w="747" w:type="pct"/>
            <w:tcBorders>
              <w:top w:val="single" w:sz="4" w:space="0" w:color="auto"/>
              <w:left w:val="single" w:sz="4" w:space="0" w:color="auto"/>
              <w:bottom w:val="single" w:sz="4" w:space="0" w:color="auto"/>
              <w:right w:val="single" w:sz="4" w:space="0" w:color="auto"/>
            </w:tcBorders>
          </w:tcPr>
          <w:p w14:paraId="6A193FDF" w14:textId="1537D41D" w:rsidR="003E37B7" w:rsidRPr="00285C8A" w:rsidRDefault="003E37B7" w:rsidP="003E37B7">
            <w:pPr>
              <w:spacing w:line="240" w:lineRule="exact"/>
              <w:ind w:firstLine="6"/>
              <w:jc w:val="center"/>
              <w:rPr>
                <w:lang w:val="ru-RU"/>
              </w:rPr>
            </w:pPr>
          </w:p>
        </w:tc>
        <w:tc>
          <w:tcPr>
            <w:tcW w:w="822" w:type="pct"/>
            <w:tcBorders>
              <w:top w:val="single" w:sz="4" w:space="0" w:color="auto"/>
              <w:left w:val="single" w:sz="4" w:space="0" w:color="auto"/>
              <w:bottom w:val="single" w:sz="4" w:space="0" w:color="auto"/>
              <w:right w:val="single" w:sz="4" w:space="0" w:color="auto"/>
            </w:tcBorders>
          </w:tcPr>
          <w:p w14:paraId="65B43017" w14:textId="5D8D23B5" w:rsidR="003E37B7" w:rsidRPr="00285C8A" w:rsidRDefault="003E37B7" w:rsidP="003E37B7">
            <w:pPr>
              <w:spacing w:line="240" w:lineRule="exact"/>
              <w:ind w:firstLine="6"/>
              <w:jc w:val="center"/>
              <w:rPr>
                <w:lang w:val="ru-RU"/>
              </w:rPr>
            </w:pPr>
            <w:r w:rsidRPr="00285C8A">
              <w:rPr>
                <w:lang w:val="ru-RU"/>
              </w:rPr>
              <w:t>300</w:t>
            </w:r>
          </w:p>
        </w:tc>
      </w:tr>
      <w:tr w:rsidR="003E37B7" w:rsidRPr="00285C8A" w14:paraId="61C005D4"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19B4904" w14:textId="77777777" w:rsidR="003E37B7" w:rsidRPr="00285C8A" w:rsidRDefault="003E37B7" w:rsidP="003E37B7">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4CC92A" w14:textId="77777777" w:rsidR="003E37B7" w:rsidRPr="00285C8A" w:rsidRDefault="003E37B7" w:rsidP="003E37B7">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55CE1843" w14:textId="77777777" w:rsidR="003E37B7" w:rsidRPr="00285C8A" w:rsidRDefault="003E37B7" w:rsidP="003E37B7">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5E85B188" w14:textId="77777777" w:rsidR="003E37B7" w:rsidRPr="00285C8A" w:rsidRDefault="003E37B7" w:rsidP="003E37B7">
            <w:pPr>
              <w:spacing w:line="240" w:lineRule="exact"/>
              <w:ind w:firstLine="6"/>
              <w:jc w:val="center"/>
            </w:pPr>
          </w:p>
        </w:tc>
        <w:tc>
          <w:tcPr>
            <w:tcW w:w="822" w:type="pct"/>
            <w:tcBorders>
              <w:top w:val="single" w:sz="4" w:space="0" w:color="auto"/>
              <w:left w:val="single" w:sz="4" w:space="0" w:color="auto"/>
              <w:bottom w:val="single" w:sz="4" w:space="0" w:color="auto"/>
              <w:right w:val="single" w:sz="4" w:space="0" w:color="auto"/>
            </w:tcBorders>
          </w:tcPr>
          <w:p w14:paraId="49F89D86" w14:textId="77777777" w:rsidR="003E37B7" w:rsidRPr="00285C8A" w:rsidRDefault="003E37B7" w:rsidP="003E37B7">
            <w:pPr>
              <w:spacing w:line="240" w:lineRule="exact"/>
              <w:ind w:firstLine="6"/>
              <w:jc w:val="center"/>
            </w:pPr>
          </w:p>
        </w:tc>
      </w:tr>
      <w:tr w:rsidR="003E37B7" w:rsidRPr="00285C8A" w14:paraId="6CDBCFEC"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EAC824A" w14:textId="77777777" w:rsidR="003E37B7" w:rsidRPr="00285C8A" w:rsidRDefault="003E37B7" w:rsidP="002E7528">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B0F166A" w14:textId="5374E47E" w:rsidR="003E37B7" w:rsidRPr="00285C8A" w:rsidRDefault="002E7528" w:rsidP="002E7528">
            <w:pPr>
              <w:shd w:val="clear" w:color="auto" w:fill="FFFFFF" w:themeFill="background1"/>
              <w:spacing w:line="240" w:lineRule="exact"/>
              <w:ind w:left="57" w:right="57"/>
              <w:rPr>
                <w:color w:val="000000" w:themeColor="text1"/>
              </w:rPr>
            </w:pPr>
            <w:r w:rsidRPr="00285C8A">
              <w:rPr>
                <w:color w:val="000000" w:themeColor="text1"/>
              </w:rPr>
              <w:t>Реалізація технічного завдання вирішить питання місцевого значення щодо створення рекреаційної зони на  основі річки і прилеглої території, забезпечить комфортні умови проживання мешканців.</w:t>
            </w:r>
          </w:p>
        </w:tc>
      </w:tr>
    </w:tbl>
    <w:p w14:paraId="73AD2F78" w14:textId="77777777" w:rsidR="003E37B7" w:rsidRPr="00285C8A" w:rsidRDefault="003E37B7" w:rsidP="009D3DE3">
      <w:pPr>
        <w:shd w:val="clear" w:color="auto" w:fill="FFFFFF" w:themeFill="background1"/>
        <w:rPr>
          <w:b/>
          <w:bCs/>
          <w:i/>
        </w:rPr>
      </w:pPr>
    </w:p>
    <w:p w14:paraId="730E7564" w14:textId="77777777" w:rsidR="009D3DE3" w:rsidRPr="00285C8A" w:rsidRDefault="009D3DE3" w:rsidP="009D3DE3">
      <w:pPr>
        <w:shd w:val="clear" w:color="auto" w:fill="FFFFFF" w:themeFill="background1"/>
        <w:jc w:val="both"/>
        <w:rPr>
          <w:b/>
          <w:i/>
        </w:rPr>
      </w:pPr>
      <w:r w:rsidRPr="00285C8A">
        <w:rPr>
          <w:b/>
          <w:i/>
        </w:rPr>
        <w:t xml:space="preserve">Технічні завдання напряму 2.4. Цифрова трансформація, електронні </w:t>
      </w:r>
      <w:proofErr w:type="spellStart"/>
      <w:r w:rsidRPr="00285C8A">
        <w:rPr>
          <w:b/>
          <w:i/>
        </w:rPr>
        <w:t>адміністрвтивні</w:t>
      </w:r>
      <w:proofErr w:type="spellEnd"/>
      <w:r w:rsidRPr="00285C8A">
        <w:rPr>
          <w:b/>
          <w:i/>
        </w:rPr>
        <w:t xml:space="preserve"> послуги, </w:t>
      </w:r>
      <w:proofErr w:type="spellStart"/>
      <w:r w:rsidRPr="00285C8A">
        <w:rPr>
          <w:b/>
          <w:i/>
        </w:rPr>
        <w:t>прфесійні</w:t>
      </w:r>
      <w:proofErr w:type="spellEnd"/>
      <w:r w:rsidRPr="00285C8A">
        <w:rPr>
          <w:b/>
          <w:i/>
        </w:rPr>
        <w:t xml:space="preserve"> кадри – основа ефективного врядування</w:t>
      </w:r>
    </w:p>
    <w:p w14:paraId="492E490E" w14:textId="77777777" w:rsidR="009D3DE3" w:rsidRPr="00285C8A" w:rsidRDefault="009D3DE3" w:rsidP="009D3DE3">
      <w:pPr>
        <w:shd w:val="clear" w:color="auto" w:fill="FFFFFF" w:themeFill="background1"/>
        <w:jc w:val="both"/>
        <w:rPr>
          <w:b/>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1"/>
        <w:gridCol w:w="1417"/>
        <w:gridCol w:w="1417"/>
        <w:gridCol w:w="1418"/>
        <w:gridCol w:w="1561"/>
      </w:tblGrid>
      <w:tr w:rsidR="002E7528" w:rsidRPr="00285C8A" w14:paraId="1A26AC7A"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6842D1CE" w14:textId="77777777" w:rsidR="002E7528" w:rsidRPr="00285C8A" w:rsidRDefault="002E7528" w:rsidP="007D293D">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6677B9FA" w14:textId="2BAE6A0D" w:rsidR="002E7528" w:rsidRPr="00285C8A" w:rsidRDefault="002E7528" w:rsidP="007D293D">
            <w:pPr>
              <w:shd w:val="clear" w:color="auto" w:fill="FFFFFF" w:themeFill="background1"/>
              <w:spacing w:line="240" w:lineRule="exact"/>
              <w:ind w:left="57" w:right="57"/>
              <w:rPr>
                <w:color w:val="000000" w:themeColor="text1"/>
              </w:rPr>
            </w:pPr>
            <w:r w:rsidRPr="00285C8A">
              <w:rPr>
                <w:color w:val="000000" w:themeColor="text1"/>
              </w:rPr>
              <w:t>2.50.</w:t>
            </w:r>
          </w:p>
        </w:tc>
      </w:tr>
      <w:tr w:rsidR="002E7528" w:rsidRPr="00285C8A" w14:paraId="340F28EF"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58B37313" w14:textId="77777777" w:rsidR="002E7528" w:rsidRPr="00285C8A" w:rsidRDefault="002E7528" w:rsidP="002E7528">
            <w:pPr>
              <w:shd w:val="clear" w:color="auto" w:fill="FFFFFF" w:themeFill="background1"/>
              <w:spacing w:line="240" w:lineRule="exact"/>
              <w:ind w:left="57" w:right="57"/>
              <w:rPr>
                <w:bCs/>
              </w:rPr>
            </w:pPr>
            <w:r w:rsidRPr="00285C8A">
              <w:rPr>
                <w:bCs/>
              </w:rPr>
              <w:t>2. Назва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775286ED" w14:textId="184B5C6A" w:rsidR="002E7528" w:rsidRPr="00285C8A" w:rsidRDefault="002E7528" w:rsidP="002E7528">
            <w:pPr>
              <w:shd w:val="clear" w:color="auto" w:fill="FFFFFF" w:themeFill="background1"/>
              <w:spacing w:line="240" w:lineRule="exact"/>
              <w:ind w:left="57" w:right="57"/>
              <w:rPr>
                <w:color w:val="000000" w:themeColor="text1"/>
              </w:rPr>
            </w:pPr>
            <w:r w:rsidRPr="00285C8A">
              <w:rPr>
                <w:color w:val="000000" w:themeColor="text1"/>
              </w:rPr>
              <w:t>Розвиток та модернізація цифрової інфраструктури в територіальних громадах Житомирської області</w:t>
            </w:r>
          </w:p>
        </w:tc>
      </w:tr>
      <w:tr w:rsidR="002E7528" w:rsidRPr="00285C8A" w14:paraId="0B86098B"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44A235F6" w14:textId="77777777" w:rsidR="002E7528" w:rsidRPr="00285C8A" w:rsidRDefault="002E7528" w:rsidP="002E7528">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5616A697" w14:textId="08E93ED8" w:rsidR="002E7528" w:rsidRPr="00285C8A" w:rsidRDefault="002E7528" w:rsidP="002E7528">
            <w:pPr>
              <w:shd w:val="clear" w:color="auto" w:fill="FFFFFF" w:themeFill="background1"/>
              <w:spacing w:line="240" w:lineRule="exact"/>
              <w:ind w:left="57" w:right="57"/>
              <w:rPr>
                <w:color w:val="000000" w:themeColor="text1"/>
              </w:rPr>
            </w:pPr>
            <w:r w:rsidRPr="00285C8A">
              <w:rPr>
                <w:color w:val="000000" w:themeColor="text1"/>
              </w:rPr>
              <w:t xml:space="preserve">3. Запровадження можливості отримання електронних послуг через смартфон та через мобільний додаток Єдиного державного веб-порталу електронних послуг «Портал Дія», облаштування відкритих </w:t>
            </w:r>
            <w:proofErr w:type="spellStart"/>
            <w:r w:rsidRPr="00285C8A">
              <w:rPr>
                <w:color w:val="000000" w:themeColor="text1"/>
              </w:rPr>
              <w:t>Wi-Fi</w:t>
            </w:r>
            <w:proofErr w:type="spellEnd"/>
            <w:r w:rsidRPr="00285C8A">
              <w:rPr>
                <w:color w:val="000000" w:themeColor="text1"/>
              </w:rPr>
              <w:t xml:space="preserve"> зон у громадських місцях.</w:t>
            </w:r>
          </w:p>
          <w:p w14:paraId="3E01C519" w14:textId="77777777" w:rsidR="002E7528" w:rsidRPr="00285C8A" w:rsidRDefault="002E7528" w:rsidP="002E7528">
            <w:pPr>
              <w:shd w:val="clear" w:color="auto" w:fill="FFFFFF" w:themeFill="background1"/>
              <w:spacing w:line="240" w:lineRule="exact"/>
              <w:ind w:left="57" w:right="57"/>
              <w:rPr>
                <w:color w:val="000000" w:themeColor="text1"/>
              </w:rPr>
            </w:pPr>
            <w:r w:rsidRPr="00285C8A">
              <w:rPr>
                <w:color w:val="000000" w:themeColor="text1"/>
              </w:rPr>
              <w:t>12. Забезпечення безперешкодного доступу до високошвидкісного Інтернету всіх населених пунктів (насамперед сільських та малих міст), створення умов для ринкової конкуренції між провайдерами.</w:t>
            </w:r>
          </w:p>
          <w:p w14:paraId="64F32C8B" w14:textId="77777777" w:rsidR="002E7528" w:rsidRPr="00285C8A" w:rsidRDefault="002E7528" w:rsidP="002E7528">
            <w:pPr>
              <w:shd w:val="clear" w:color="auto" w:fill="FFFFFF" w:themeFill="background1"/>
              <w:spacing w:line="240" w:lineRule="exact"/>
              <w:ind w:left="57" w:right="57"/>
              <w:rPr>
                <w:color w:val="000000" w:themeColor="text1"/>
              </w:rPr>
            </w:pPr>
            <w:r w:rsidRPr="00285C8A">
              <w:rPr>
                <w:color w:val="000000" w:themeColor="text1"/>
              </w:rPr>
              <w:t>13. Забезпечення підключення до грудня 2023 року 100 відсотків державних установ та соціальних закладів до широкосмугового Інтернету із швидкістю від 100 Мбіт/с.</w:t>
            </w:r>
          </w:p>
          <w:p w14:paraId="1DFCEFBE" w14:textId="6000AFE1" w:rsidR="002E7528" w:rsidRPr="00285C8A" w:rsidRDefault="002E7528" w:rsidP="002E7528">
            <w:pPr>
              <w:shd w:val="clear" w:color="auto" w:fill="FFFFFF" w:themeFill="background1"/>
              <w:spacing w:line="240" w:lineRule="exact"/>
              <w:ind w:left="57" w:right="57"/>
              <w:rPr>
                <w:color w:val="000000" w:themeColor="text1"/>
              </w:rPr>
            </w:pPr>
            <w:r w:rsidRPr="00285C8A">
              <w:rPr>
                <w:color w:val="000000" w:themeColor="text1"/>
              </w:rPr>
              <w:t xml:space="preserve">14. Запровадження у приміщеннях державних органів, соціальних закладів та комунальних установ відкритих </w:t>
            </w:r>
            <w:proofErr w:type="spellStart"/>
            <w:r w:rsidRPr="00285C8A">
              <w:rPr>
                <w:color w:val="000000" w:themeColor="text1"/>
              </w:rPr>
              <w:t>Wi-Fi</w:t>
            </w:r>
            <w:proofErr w:type="spellEnd"/>
            <w:r w:rsidRPr="00285C8A">
              <w:rPr>
                <w:color w:val="000000" w:themeColor="text1"/>
              </w:rPr>
              <w:t xml:space="preserve"> зон для вільного під’єднання до Інтернету відвідувачами та працівниками.</w:t>
            </w:r>
          </w:p>
        </w:tc>
      </w:tr>
      <w:tr w:rsidR="002E7528" w:rsidRPr="00285C8A" w14:paraId="0FD93446"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3028D1D8" w14:textId="77777777" w:rsidR="002E7528" w:rsidRPr="00285C8A" w:rsidRDefault="002E7528" w:rsidP="002E7528">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290715B9" w14:textId="58A0644E" w:rsidR="002E7528" w:rsidRPr="00285C8A" w:rsidRDefault="002E7528" w:rsidP="002E7528">
            <w:pPr>
              <w:shd w:val="clear" w:color="auto" w:fill="FFFFFF" w:themeFill="background1"/>
              <w:spacing w:line="240" w:lineRule="exact"/>
              <w:ind w:left="57" w:right="57"/>
              <w:rPr>
                <w:color w:val="000000" w:themeColor="text1"/>
              </w:rPr>
            </w:pPr>
            <w:r w:rsidRPr="00285C8A">
              <w:t>2.4.1. Формування цифрової інфраструктури</w:t>
            </w:r>
          </w:p>
        </w:tc>
      </w:tr>
      <w:tr w:rsidR="002E7528" w:rsidRPr="00285C8A" w14:paraId="55DD9071"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1AB721A5" w14:textId="77777777" w:rsidR="002E7528" w:rsidRPr="00285C8A" w:rsidRDefault="002E7528" w:rsidP="002E7528">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7E9283F7" w14:textId="35A63A37" w:rsidR="002E7528" w:rsidRPr="00285C8A" w:rsidRDefault="002E7528" w:rsidP="002E7528">
            <w:pPr>
              <w:shd w:val="clear" w:color="auto" w:fill="FFFFFF" w:themeFill="background1"/>
              <w:spacing w:line="240" w:lineRule="exact"/>
              <w:ind w:left="57" w:right="57"/>
              <w:rPr>
                <w:color w:val="000000" w:themeColor="text1"/>
              </w:rPr>
            </w:pPr>
            <w:r w:rsidRPr="00285C8A">
              <w:t>Житомирська область</w:t>
            </w:r>
          </w:p>
        </w:tc>
      </w:tr>
      <w:tr w:rsidR="002E7528" w:rsidRPr="00285C8A" w14:paraId="2C1387C6"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2FFB26AE" w14:textId="77777777" w:rsidR="002E7528" w:rsidRPr="00285C8A" w:rsidRDefault="002E7528" w:rsidP="002E7528">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30F71613" w14:textId="77777777" w:rsidR="002E7528" w:rsidRPr="00285C8A" w:rsidRDefault="002E7528" w:rsidP="002E7528">
            <w:pPr>
              <w:ind w:left="57" w:right="57" w:firstLine="6"/>
            </w:pPr>
            <w:r w:rsidRPr="00285C8A">
              <w:t xml:space="preserve">Недостатній рівень покриття населених пунктів територіальних громад області мережею Інтернет. </w:t>
            </w:r>
          </w:p>
          <w:p w14:paraId="1216ACC6" w14:textId="77777777" w:rsidR="002E7528" w:rsidRPr="00285C8A" w:rsidRDefault="002E7528" w:rsidP="002E7528">
            <w:pPr>
              <w:ind w:left="57" w:right="57" w:firstLine="6"/>
            </w:pPr>
            <w:r w:rsidRPr="00285C8A">
              <w:t>Цифровий розрив (цифрова нерівність) серед територіальних громад, зокрема сільських та міських у частині впровадження інформаційних технологій у сферах їх життєдіяльності та, у зв’язку з цим, незадовільний рівень надання послуг з їх використанням.</w:t>
            </w:r>
          </w:p>
          <w:p w14:paraId="51079CB4" w14:textId="0AEEE18E" w:rsidR="002E7528" w:rsidRPr="00285C8A" w:rsidRDefault="002E7528" w:rsidP="002E7528">
            <w:pPr>
              <w:shd w:val="clear" w:color="auto" w:fill="FFFFFF" w:themeFill="background1"/>
              <w:spacing w:line="240" w:lineRule="exact"/>
              <w:ind w:left="57" w:right="57"/>
              <w:rPr>
                <w:color w:val="000000" w:themeColor="text1"/>
              </w:rPr>
            </w:pPr>
            <w:r w:rsidRPr="00285C8A">
              <w:t>Низький рівень пропускної спроможності наявних каналів зв’язку.</w:t>
            </w:r>
          </w:p>
        </w:tc>
      </w:tr>
      <w:tr w:rsidR="002E7528" w:rsidRPr="00285C8A" w14:paraId="2F7BDDF6"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044C7D5E" w14:textId="77777777" w:rsidR="002E7528" w:rsidRPr="00285C8A" w:rsidRDefault="002E7528" w:rsidP="002E7528">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50808490" w14:textId="77777777" w:rsidR="002E7528" w:rsidRPr="00285C8A" w:rsidRDefault="002E7528" w:rsidP="002E7528">
            <w:pPr>
              <w:ind w:left="57" w:right="-57" w:firstLine="6"/>
            </w:pPr>
            <w:r w:rsidRPr="00285C8A">
              <w:t>100% територіальних громад області охоплено широкосмуговим і швидкісним Інтернетом.</w:t>
            </w:r>
          </w:p>
          <w:p w14:paraId="6D6A7541" w14:textId="77777777" w:rsidR="002E7528" w:rsidRPr="00285C8A" w:rsidRDefault="002E7528" w:rsidP="002E7528">
            <w:pPr>
              <w:ind w:left="57" w:right="-57" w:firstLine="6"/>
            </w:pPr>
            <w:r w:rsidRPr="00285C8A">
              <w:t>100% місцевих рад/установ в територіальних громадах підключені до широкосмугового і швидкісного Інтернету.</w:t>
            </w:r>
          </w:p>
          <w:p w14:paraId="74EFD2EE" w14:textId="282142DD" w:rsidR="002E7528" w:rsidRPr="00285C8A" w:rsidRDefault="002E7528" w:rsidP="002E7528">
            <w:pPr>
              <w:shd w:val="clear" w:color="auto" w:fill="FFFFFF" w:themeFill="background1"/>
              <w:spacing w:line="240" w:lineRule="exact"/>
              <w:ind w:left="57" w:right="57"/>
              <w:rPr>
                <w:color w:val="000000" w:themeColor="text1"/>
              </w:rPr>
            </w:pPr>
            <w:r w:rsidRPr="00285C8A">
              <w:t xml:space="preserve">У 100% територіальних громад області створені відкриті </w:t>
            </w:r>
            <w:proofErr w:type="spellStart"/>
            <w:r w:rsidRPr="00285C8A">
              <w:t>Wi-Fi</w:t>
            </w:r>
            <w:proofErr w:type="spellEnd"/>
            <w:r w:rsidRPr="00285C8A">
              <w:t xml:space="preserve"> зони.</w:t>
            </w:r>
          </w:p>
        </w:tc>
      </w:tr>
      <w:tr w:rsidR="002E7528" w:rsidRPr="00285C8A" w14:paraId="5388E57B"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3DFEF69E" w14:textId="77777777" w:rsidR="002E7528" w:rsidRPr="00285C8A" w:rsidRDefault="002E7528" w:rsidP="002E7528">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191B61F1" w14:textId="77777777" w:rsidR="002E7528" w:rsidRPr="00285C8A" w:rsidRDefault="002E7528" w:rsidP="002E7528">
            <w:pPr>
              <w:ind w:left="57" w:right="-57" w:firstLine="6"/>
            </w:pPr>
            <w:r w:rsidRPr="00285C8A">
              <w:t>1. Підвищення ступеня інтегрованості територіальних громад області у цифровий простір.</w:t>
            </w:r>
          </w:p>
          <w:p w14:paraId="4A891286" w14:textId="77777777" w:rsidR="002E7528" w:rsidRPr="00285C8A" w:rsidRDefault="002E7528" w:rsidP="002E7528">
            <w:pPr>
              <w:ind w:left="57" w:right="-57" w:firstLine="6"/>
            </w:pPr>
            <w:r w:rsidRPr="00285C8A">
              <w:t xml:space="preserve">2. Забезпечення інтеграції інформаційно-телекомунікаційних технологій у діяльність місцевих рад та сфери життєдіяльності територіальних громад області та розвиток їх </w:t>
            </w:r>
            <w:proofErr w:type="spellStart"/>
            <w:r w:rsidRPr="00285C8A">
              <w:t>цифровізації</w:t>
            </w:r>
            <w:proofErr w:type="spellEnd"/>
            <w:r w:rsidRPr="00285C8A">
              <w:t>.</w:t>
            </w:r>
          </w:p>
          <w:p w14:paraId="7947D37A" w14:textId="07986C76" w:rsidR="002E7528" w:rsidRPr="00285C8A" w:rsidRDefault="002E7528" w:rsidP="002E7528">
            <w:pPr>
              <w:shd w:val="clear" w:color="auto" w:fill="FFFFFF" w:themeFill="background1"/>
              <w:spacing w:line="240" w:lineRule="exact"/>
              <w:ind w:left="57" w:right="57"/>
              <w:rPr>
                <w:color w:val="000000" w:themeColor="text1"/>
              </w:rPr>
            </w:pPr>
            <w:r w:rsidRPr="00285C8A">
              <w:t>3. Підвищення ефективності вирішення завдань соціально-економічного розвитку територіальних громад області та, в кінцевому результаті, якості життя їх мешканців.</w:t>
            </w:r>
          </w:p>
        </w:tc>
      </w:tr>
      <w:tr w:rsidR="002E7528" w:rsidRPr="00285C8A" w14:paraId="2AF6FA8B" w14:textId="77777777" w:rsidTr="007D293D">
        <w:tc>
          <w:tcPr>
            <w:tcW w:w="1939" w:type="pct"/>
            <w:tcBorders>
              <w:top w:val="single" w:sz="6" w:space="0" w:color="000000"/>
              <w:left w:val="single" w:sz="6" w:space="0" w:color="000000"/>
              <w:bottom w:val="single" w:sz="6" w:space="0" w:color="000000"/>
              <w:right w:val="single" w:sz="6" w:space="0" w:color="000000"/>
            </w:tcBorders>
            <w:shd w:val="clear" w:color="auto" w:fill="FFFFFF"/>
          </w:tcPr>
          <w:p w14:paraId="45D88AC2" w14:textId="77777777" w:rsidR="002E7528" w:rsidRPr="00285C8A" w:rsidRDefault="002E7528" w:rsidP="002E7528">
            <w:pPr>
              <w:shd w:val="clear" w:color="auto" w:fill="FFFFFF" w:themeFill="background1"/>
              <w:spacing w:line="240" w:lineRule="exact"/>
              <w:ind w:left="57" w:right="57"/>
              <w:rPr>
                <w:bCs/>
              </w:rPr>
            </w:pPr>
            <w:r w:rsidRPr="00285C8A">
              <w:rPr>
                <w:bCs/>
              </w:rPr>
              <w:t>9. Основні заходи технічного завдання</w:t>
            </w:r>
          </w:p>
        </w:tc>
        <w:tc>
          <w:tcPr>
            <w:tcW w:w="3061" w:type="pct"/>
            <w:gridSpan w:val="4"/>
            <w:tcBorders>
              <w:top w:val="single" w:sz="6" w:space="0" w:color="000000"/>
              <w:left w:val="single" w:sz="6" w:space="0" w:color="000000"/>
              <w:bottom w:val="single" w:sz="6" w:space="0" w:color="000000"/>
              <w:right w:val="single" w:sz="6" w:space="0" w:color="000000"/>
            </w:tcBorders>
            <w:shd w:val="clear" w:color="auto" w:fill="auto"/>
          </w:tcPr>
          <w:p w14:paraId="0777C5E8" w14:textId="77777777" w:rsidR="002E7528" w:rsidRPr="00285C8A" w:rsidRDefault="002E7528" w:rsidP="002E7528">
            <w:pPr>
              <w:ind w:left="57" w:right="-57" w:firstLine="6"/>
            </w:pPr>
            <w:r w:rsidRPr="00285C8A">
              <w:t>Проведення в територіальних громадах області, у тому числі у рамках затверджених цільових програм:</w:t>
            </w:r>
          </w:p>
          <w:p w14:paraId="18F00D8E" w14:textId="77777777" w:rsidR="002E7528" w:rsidRPr="00285C8A" w:rsidRDefault="002E7528" w:rsidP="002E7528">
            <w:pPr>
              <w:ind w:left="57" w:right="-57" w:firstLine="6"/>
            </w:pPr>
            <w:r w:rsidRPr="00285C8A">
              <w:t>оцінювання обсягу та стану цифрової інфраструктури;</w:t>
            </w:r>
          </w:p>
          <w:p w14:paraId="4C44C3DF" w14:textId="77777777" w:rsidR="002E7528" w:rsidRPr="00285C8A" w:rsidRDefault="002E7528" w:rsidP="002E7528">
            <w:pPr>
              <w:ind w:left="57" w:right="-57" w:firstLine="6"/>
            </w:pPr>
            <w:r w:rsidRPr="00285C8A">
              <w:t>робіт з модернізації наявної широкосмугової (мультисервісної) мережі інфраструктури та її розширення;</w:t>
            </w:r>
          </w:p>
          <w:p w14:paraId="3735EDF7" w14:textId="051B2033" w:rsidR="002E7528" w:rsidRPr="00285C8A" w:rsidRDefault="002E7528" w:rsidP="002E7528">
            <w:pPr>
              <w:shd w:val="clear" w:color="auto" w:fill="FFFFFF" w:themeFill="background1"/>
              <w:spacing w:line="240" w:lineRule="exact"/>
              <w:ind w:left="57" w:right="57"/>
              <w:rPr>
                <w:color w:val="000000" w:themeColor="text1"/>
              </w:rPr>
            </w:pPr>
            <w:r w:rsidRPr="00285C8A">
              <w:t>робіт з оновлення, підтримки та забезпечення функціонування широкосмугових захищених каналів зв’язку.</w:t>
            </w:r>
          </w:p>
        </w:tc>
      </w:tr>
      <w:tr w:rsidR="002E7528" w:rsidRPr="00285C8A" w14:paraId="736D84B0"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FF669DB" w14:textId="77777777" w:rsidR="002E7528" w:rsidRPr="00285C8A" w:rsidRDefault="002E7528"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0B47DBB7" w14:textId="77777777" w:rsidR="002E7528" w:rsidRPr="00285C8A" w:rsidRDefault="002E7528"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5EC4B732" w14:textId="77777777" w:rsidR="002E7528" w:rsidRPr="00285C8A" w:rsidRDefault="002E7528"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3BB4F073" w14:textId="77777777" w:rsidR="002E7528" w:rsidRPr="00285C8A" w:rsidRDefault="002E7528" w:rsidP="007D293D">
            <w:pPr>
              <w:spacing w:line="240" w:lineRule="exact"/>
              <w:ind w:firstLine="6"/>
              <w:jc w:val="center"/>
            </w:pPr>
            <w:r w:rsidRPr="00285C8A">
              <w:rPr>
                <w:bCs/>
              </w:rPr>
              <w:t>2023 рік</w:t>
            </w:r>
          </w:p>
        </w:tc>
        <w:tc>
          <w:tcPr>
            <w:tcW w:w="822" w:type="pct"/>
            <w:tcBorders>
              <w:top w:val="single" w:sz="4" w:space="0" w:color="auto"/>
              <w:left w:val="nil"/>
              <w:bottom w:val="single" w:sz="4" w:space="0" w:color="auto"/>
              <w:right w:val="single" w:sz="6" w:space="0" w:color="000000"/>
            </w:tcBorders>
            <w:vAlign w:val="center"/>
          </w:tcPr>
          <w:p w14:paraId="27794C36" w14:textId="77777777" w:rsidR="002E7528" w:rsidRPr="00285C8A" w:rsidRDefault="002E7528" w:rsidP="007D293D">
            <w:pPr>
              <w:spacing w:line="240" w:lineRule="exact"/>
              <w:ind w:firstLine="6"/>
              <w:jc w:val="center"/>
            </w:pPr>
            <w:r w:rsidRPr="00285C8A">
              <w:rPr>
                <w:bCs/>
              </w:rPr>
              <w:t>Усього</w:t>
            </w:r>
          </w:p>
        </w:tc>
      </w:tr>
      <w:tr w:rsidR="002E7528" w:rsidRPr="00285C8A" w14:paraId="7462EDF7"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B88424E" w14:textId="77777777" w:rsidR="002E7528" w:rsidRPr="00285C8A" w:rsidRDefault="002E7528" w:rsidP="002E7528">
            <w:pPr>
              <w:shd w:val="clear" w:color="auto" w:fill="FFFFFF" w:themeFill="background1"/>
              <w:spacing w:line="240" w:lineRule="exact"/>
              <w:ind w:left="57" w:right="57"/>
              <w:rPr>
                <w:bCs/>
              </w:rPr>
            </w:pPr>
            <w:r w:rsidRPr="00285C8A">
              <w:rPr>
                <w:bCs/>
              </w:rPr>
              <w:t>державний бюджет:</w:t>
            </w:r>
          </w:p>
        </w:tc>
        <w:tc>
          <w:tcPr>
            <w:tcW w:w="306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BF9278" w14:textId="6B75E9ED" w:rsidR="002E7528" w:rsidRPr="00285C8A" w:rsidRDefault="002E7528" w:rsidP="002E7528">
            <w:pPr>
              <w:spacing w:line="240" w:lineRule="exact"/>
              <w:ind w:firstLine="6"/>
              <w:jc w:val="center"/>
              <w:rPr>
                <w:lang w:val="ru-RU"/>
              </w:rPr>
            </w:pPr>
            <w:r w:rsidRPr="00285C8A">
              <w:t>В межах фінансування у рамках державних цільових програм</w:t>
            </w:r>
          </w:p>
        </w:tc>
      </w:tr>
      <w:tr w:rsidR="002E7528" w:rsidRPr="00285C8A" w14:paraId="7C70C279"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2501DFC" w14:textId="77777777" w:rsidR="002E7528" w:rsidRPr="00285C8A" w:rsidRDefault="002E7528" w:rsidP="002E7528">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9B0CC3" w14:textId="77777777" w:rsidR="002E7528" w:rsidRPr="00285C8A" w:rsidRDefault="002E7528" w:rsidP="002E7528">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254561DE" w14:textId="77777777" w:rsidR="002E7528" w:rsidRPr="00285C8A" w:rsidRDefault="002E7528" w:rsidP="002E7528">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71C850FF" w14:textId="77777777" w:rsidR="002E7528" w:rsidRPr="00285C8A" w:rsidRDefault="002E7528" w:rsidP="002E7528">
            <w:pPr>
              <w:spacing w:line="240" w:lineRule="exact"/>
              <w:ind w:firstLine="6"/>
              <w:jc w:val="center"/>
            </w:pPr>
          </w:p>
        </w:tc>
        <w:tc>
          <w:tcPr>
            <w:tcW w:w="822" w:type="pct"/>
            <w:tcBorders>
              <w:top w:val="single" w:sz="4" w:space="0" w:color="auto"/>
              <w:left w:val="single" w:sz="4" w:space="0" w:color="auto"/>
              <w:bottom w:val="single" w:sz="4" w:space="0" w:color="auto"/>
              <w:right w:val="single" w:sz="4" w:space="0" w:color="auto"/>
            </w:tcBorders>
            <w:vAlign w:val="center"/>
          </w:tcPr>
          <w:p w14:paraId="2CD82E30" w14:textId="77777777" w:rsidR="002E7528" w:rsidRPr="00285C8A" w:rsidRDefault="002E7528" w:rsidP="002E7528">
            <w:pPr>
              <w:spacing w:line="240" w:lineRule="exact"/>
              <w:ind w:firstLine="6"/>
              <w:jc w:val="center"/>
            </w:pPr>
          </w:p>
        </w:tc>
      </w:tr>
      <w:tr w:rsidR="002E7528" w:rsidRPr="00285C8A" w14:paraId="2C504964"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CE19066" w14:textId="77777777" w:rsidR="002E7528" w:rsidRPr="00285C8A" w:rsidRDefault="002E7528" w:rsidP="002E7528">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6D5705" w14:textId="77777777" w:rsidR="002E7528" w:rsidRPr="00285C8A" w:rsidRDefault="002E7528" w:rsidP="002E7528">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31B03CF9" w14:textId="77777777" w:rsidR="002E7528" w:rsidRPr="00285C8A" w:rsidRDefault="002E7528" w:rsidP="002E7528">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511FF459" w14:textId="77777777" w:rsidR="002E7528" w:rsidRPr="00285C8A" w:rsidRDefault="002E7528" w:rsidP="002E7528">
            <w:pPr>
              <w:spacing w:line="240" w:lineRule="exact"/>
              <w:ind w:firstLine="6"/>
              <w:jc w:val="center"/>
            </w:pPr>
          </w:p>
        </w:tc>
        <w:tc>
          <w:tcPr>
            <w:tcW w:w="822" w:type="pct"/>
            <w:tcBorders>
              <w:top w:val="single" w:sz="4" w:space="0" w:color="auto"/>
              <w:left w:val="single" w:sz="4" w:space="0" w:color="auto"/>
              <w:bottom w:val="single" w:sz="4" w:space="0" w:color="auto"/>
              <w:right w:val="single" w:sz="4" w:space="0" w:color="auto"/>
            </w:tcBorders>
          </w:tcPr>
          <w:p w14:paraId="51EDD6A5" w14:textId="77777777" w:rsidR="002E7528" w:rsidRPr="00285C8A" w:rsidRDefault="002E7528" w:rsidP="002E7528">
            <w:pPr>
              <w:spacing w:line="240" w:lineRule="exact"/>
              <w:ind w:firstLine="6"/>
              <w:jc w:val="center"/>
            </w:pPr>
          </w:p>
        </w:tc>
      </w:tr>
      <w:tr w:rsidR="002E7528" w:rsidRPr="00285C8A" w14:paraId="45F1737A"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F1C45D1" w14:textId="77777777" w:rsidR="002E7528" w:rsidRPr="00285C8A" w:rsidRDefault="002E7528" w:rsidP="002E7528">
            <w:pPr>
              <w:shd w:val="clear" w:color="auto" w:fill="FFFFFF" w:themeFill="background1"/>
              <w:spacing w:line="240" w:lineRule="exact"/>
              <w:ind w:left="57" w:right="57"/>
              <w:rPr>
                <w:bCs/>
              </w:rPr>
            </w:pPr>
            <w:r w:rsidRPr="00285C8A">
              <w:rPr>
                <w:bCs/>
              </w:rPr>
              <w:t>місцевий бюджет</w:t>
            </w:r>
          </w:p>
        </w:tc>
        <w:tc>
          <w:tcPr>
            <w:tcW w:w="306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F945A5" w14:textId="08932E3D" w:rsidR="002E7528" w:rsidRPr="00285C8A" w:rsidRDefault="002E7528" w:rsidP="002E7528">
            <w:pPr>
              <w:spacing w:line="240" w:lineRule="exact"/>
              <w:ind w:firstLine="6"/>
              <w:jc w:val="center"/>
              <w:rPr>
                <w:lang w:val="ru-RU"/>
              </w:rPr>
            </w:pPr>
            <w:r w:rsidRPr="00285C8A">
              <w:t>В межах асигнувань, затверджених рішеннями місцевих рад</w:t>
            </w:r>
          </w:p>
        </w:tc>
      </w:tr>
      <w:tr w:rsidR="002E7528" w:rsidRPr="00285C8A" w14:paraId="76E0BA24" w14:textId="77777777" w:rsidTr="002E752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AE7F36C" w14:textId="77777777" w:rsidR="002E7528" w:rsidRPr="00285C8A" w:rsidRDefault="002E7528" w:rsidP="002E7528">
            <w:pPr>
              <w:shd w:val="clear" w:color="auto" w:fill="FFFFFF" w:themeFill="background1"/>
              <w:spacing w:line="240" w:lineRule="exact"/>
              <w:ind w:left="57" w:right="57"/>
              <w:rPr>
                <w:bCs/>
              </w:rPr>
            </w:pPr>
            <w:r w:rsidRPr="00285C8A">
              <w:rPr>
                <w:bCs/>
              </w:rPr>
              <w:t>інші джерела</w:t>
            </w:r>
          </w:p>
        </w:tc>
        <w:tc>
          <w:tcPr>
            <w:tcW w:w="306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C69B9" w14:textId="116195BC" w:rsidR="002E7528" w:rsidRPr="00285C8A" w:rsidRDefault="002E7528" w:rsidP="002E7528">
            <w:pPr>
              <w:spacing w:line="240" w:lineRule="exact"/>
              <w:ind w:firstLine="6"/>
              <w:jc w:val="center"/>
            </w:pPr>
            <w:r w:rsidRPr="00285C8A">
              <w:t>Спонсорські кошти суб’єктів господарювання – в межах можливостей</w:t>
            </w:r>
          </w:p>
        </w:tc>
      </w:tr>
      <w:tr w:rsidR="002E7528" w:rsidRPr="00285C8A" w14:paraId="569CB941"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3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651F269" w14:textId="77777777" w:rsidR="002E7528" w:rsidRPr="00285C8A" w:rsidRDefault="002E7528" w:rsidP="002E7528">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0CD7F63" w14:textId="05047506" w:rsidR="002E7528" w:rsidRPr="00285C8A" w:rsidRDefault="002E7528" w:rsidP="002E7528">
            <w:pPr>
              <w:shd w:val="clear" w:color="auto" w:fill="FFFFFF" w:themeFill="background1"/>
              <w:spacing w:line="240" w:lineRule="exact"/>
              <w:ind w:left="57" w:right="57"/>
              <w:rPr>
                <w:color w:val="000000" w:themeColor="text1"/>
              </w:rPr>
            </w:pPr>
          </w:p>
        </w:tc>
      </w:tr>
    </w:tbl>
    <w:p w14:paraId="0FB57A07" w14:textId="77777777" w:rsidR="009D3DE3" w:rsidRPr="00285C8A" w:rsidRDefault="009D3DE3" w:rsidP="009D3DE3">
      <w:pPr>
        <w:shd w:val="clear" w:color="auto" w:fill="FFFFFF" w:themeFill="background1"/>
        <w:jc w:val="both"/>
        <w:rPr>
          <w:b/>
          <w:i/>
        </w:rPr>
      </w:pPr>
    </w:p>
    <w:p w14:paraId="40170D26" w14:textId="77777777" w:rsidR="009D3DE3" w:rsidRPr="00285C8A" w:rsidRDefault="009D3DE3" w:rsidP="009D3DE3">
      <w:pPr>
        <w:shd w:val="clear" w:color="auto" w:fill="FFFFFF" w:themeFill="background1"/>
        <w:jc w:val="both"/>
        <w:rPr>
          <w:b/>
          <w:i/>
        </w:rPr>
      </w:pPr>
    </w:p>
    <w:p w14:paraId="4F6043E5" w14:textId="77777777" w:rsidR="009D3DE3" w:rsidRPr="00285C8A" w:rsidRDefault="009D3DE3" w:rsidP="009D3DE3">
      <w:pPr>
        <w:shd w:val="clear" w:color="auto" w:fill="FFFFFF" w:themeFill="background1"/>
        <w:jc w:val="both"/>
        <w:rPr>
          <w:b/>
          <w:i/>
        </w:rPr>
      </w:pPr>
    </w:p>
    <w:p w14:paraId="3B1980E8" w14:textId="77777777" w:rsidR="009D3DE3" w:rsidRPr="00285C8A" w:rsidRDefault="009D3DE3" w:rsidP="009D3DE3">
      <w:pPr>
        <w:shd w:val="clear" w:color="auto" w:fill="FFFFFF" w:themeFill="background1"/>
        <w:jc w:val="both"/>
        <w:rPr>
          <w:b/>
          <w:i/>
        </w:rPr>
      </w:pPr>
    </w:p>
    <w:p w14:paraId="5C732084" w14:textId="77777777" w:rsidR="009D3DE3" w:rsidRPr="00285C8A" w:rsidRDefault="009D3DE3" w:rsidP="009D3DE3">
      <w:pPr>
        <w:shd w:val="clear" w:color="auto" w:fill="FFFFFF" w:themeFill="background1"/>
        <w:jc w:val="both"/>
        <w:rPr>
          <w:b/>
          <w:i/>
        </w:rPr>
      </w:pPr>
    </w:p>
    <w:p w14:paraId="47B358CC" w14:textId="77777777" w:rsidR="009D3DE3" w:rsidRPr="00285C8A" w:rsidRDefault="009D3DE3" w:rsidP="009D3DE3">
      <w:pPr>
        <w:shd w:val="clear" w:color="auto" w:fill="FFFFFF" w:themeFill="background1"/>
        <w:jc w:val="both"/>
        <w:rPr>
          <w:b/>
          <w:i/>
        </w:rPr>
      </w:pPr>
    </w:p>
    <w:p w14:paraId="466252B7" w14:textId="77777777" w:rsidR="009D3DE3" w:rsidRPr="00285C8A" w:rsidRDefault="009D3DE3" w:rsidP="009D3DE3">
      <w:pPr>
        <w:shd w:val="clear" w:color="auto" w:fill="FFFFFF" w:themeFill="background1"/>
        <w:jc w:val="both"/>
        <w:rPr>
          <w:b/>
          <w:i/>
        </w:rPr>
      </w:pPr>
    </w:p>
    <w:p w14:paraId="450C10B2" w14:textId="77777777" w:rsidR="009D3DE3" w:rsidRPr="00285C8A" w:rsidRDefault="009D3DE3" w:rsidP="009D3DE3">
      <w:pPr>
        <w:shd w:val="clear" w:color="auto" w:fill="FFFFFF" w:themeFill="background1"/>
        <w:jc w:val="both"/>
        <w:rPr>
          <w:b/>
          <w:i/>
        </w:rPr>
      </w:pPr>
    </w:p>
    <w:p w14:paraId="7AE94AD0" w14:textId="77777777" w:rsidR="009D3DE3" w:rsidRPr="00285C8A" w:rsidRDefault="009D3DE3" w:rsidP="009D3DE3">
      <w:pPr>
        <w:shd w:val="clear" w:color="auto" w:fill="FFFFFF" w:themeFill="background1"/>
        <w:jc w:val="both"/>
        <w:rPr>
          <w:b/>
          <w:i/>
        </w:rPr>
      </w:pPr>
    </w:p>
    <w:p w14:paraId="62E7F8B5" w14:textId="77777777" w:rsidR="009D3DE3" w:rsidRPr="00285C8A" w:rsidRDefault="009D3DE3" w:rsidP="009D3DE3">
      <w:pPr>
        <w:shd w:val="clear" w:color="auto" w:fill="FFFFFF" w:themeFill="background1"/>
        <w:jc w:val="both"/>
        <w:rPr>
          <w:b/>
          <w:i/>
        </w:rPr>
      </w:pPr>
    </w:p>
    <w:p w14:paraId="783D2E5D" w14:textId="77777777" w:rsidR="009D3DE3" w:rsidRPr="00285C8A" w:rsidRDefault="009D3DE3" w:rsidP="009D3DE3">
      <w:pPr>
        <w:shd w:val="clear" w:color="auto" w:fill="FFFFFF" w:themeFill="background1"/>
        <w:jc w:val="both"/>
        <w:rPr>
          <w:b/>
          <w:i/>
        </w:rPr>
      </w:pPr>
    </w:p>
    <w:p w14:paraId="5E28943A" w14:textId="77777777" w:rsidR="009D3DE3" w:rsidRPr="00285C8A" w:rsidRDefault="009D3DE3" w:rsidP="009D3DE3">
      <w:pPr>
        <w:shd w:val="clear" w:color="auto" w:fill="FFFFFF" w:themeFill="background1"/>
        <w:jc w:val="both"/>
        <w:rPr>
          <w:b/>
          <w:i/>
        </w:rPr>
      </w:pPr>
    </w:p>
    <w:p w14:paraId="55CB6B62" w14:textId="77777777" w:rsidR="009D3DE3" w:rsidRPr="00285C8A" w:rsidRDefault="009D3DE3" w:rsidP="009D3DE3">
      <w:pPr>
        <w:shd w:val="clear" w:color="auto" w:fill="FFFFFF" w:themeFill="background1"/>
        <w:jc w:val="both"/>
        <w:rPr>
          <w:b/>
          <w:i/>
        </w:rPr>
      </w:pPr>
    </w:p>
    <w:p w14:paraId="77E3612B" w14:textId="77777777" w:rsidR="009D3DE3" w:rsidRPr="00285C8A" w:rsidRDefault="009D3DE3" w:rsidP="009D3DE3">
      <w:pPr>
        <w:shd w:val="clear" w:color="auto" w:fill="FFFFFF" w:themeFill="background1"/>
        <w:jc w:val="both"/>
        <w:rPr>
          <w:b/>
          <w:i/>
        </w:rPr>
      </w:pPr>
    </w:p>
    <w:p w14:paraId="6913B544" w14:textId="77777777" w:rsidR="009D3DE3" w:rsidRPr="00285C8A" w:rsidRDefault="009D3DE3" w:rsidP="009D3DE3">
      <w:pPr>
        <w:shd w:val="clear" w:color="auto" w:fill="FFFFFF" w:themeFill="background1"/>
        <w:jc w:val="both"/>
        <w:rPr>
          <w:b/>
          <w:i/>
        </w:rPr>
      </w:pPr>
    </w:p>
    <w:p w14:paraId="341DDB47" w14:textId="77777777" w:rsidR="009D3DE3" w:rsidRPr="00285C8A" w:rsidRDefault="009D3DE3" w:rsidP="009D3DE3">
      <w:pPr>
        <w:shd w:val="clear" w:color="auto" w:fill="FFFFFF" w:themeFill="background1"/>
        <w:jc w:val="both"/>
        <w:rPr>
          <w:b/>
          <w:i/>
        </w:rPr>
      </w:pPr>
    </w:p>
    <w:p w14:paraId="78720A02" w14:textId="77777777" w:rsidR="009D3DE3" w:rsidRPr="00285C8A" w:rsidRDefault="009D3DE3" w:rsidP="009D3DE3">
      <w:pPr>
        <w:shd w:val="clear" w:color="auto" w:fill="FFFFFF" w:themeFill="background1"/>
        <w:jc w:val="both"/>
        <w:rPr>
          <w:b/>
          <w:i/>
        </w:rPr>
      </w:pPr>
    </w:p>
    <w:p w14:paraId="49F6D90D" w14:textId="77777777" w:rsidR="009D3DE3" w:rsidRPr="00285C8A" w:rsidRDefault="009D3DE3" w:rsidP="009D3DE3">
      <w:pPr>
        <w:shd w:val="clear" w:color="auto" w:fill="FFFFFF" w:themeFill="background1"/>
        <w:jc w:val="both"/>
        <w:rPr>
          <w:b/>
          <w:i/>
        </w:rPr>
      </w:pPr>
    </w:p>
    <w:p w14:paraId="1DF197F9" w14:textId="77777777" w:rsidR="009D3DE3" w:rsidRPr="00285C8A" w:rsidRDefault="009D3DE3" w:rsidP="009D3DE3">
      <w:pPr>
        <w:shd w:val="clear" w:color="auto" w:fill="FFFFFF" w:themeFill="background1"/>
        <w:jc w:val="both"/>
        <w:rPr>
          <w:b/>
          <w:i/>
        </w:rPr>
      </w:pPr>
    </w:p>
    <w:p w14:paraId="585FF389" w14:textId="77777777" w:rsidR="009D3DE3" w:rsidRPr="00285C8A" w:rsidRDefault="009D3DE3" w:rsidP="009D3DE3">
      <w:pPr>
        <w:shd w:val="clear" w:color="auto" w:fill="FFFFFF" w:themeFill="background1"/>
        <w:jc w:val="both"/>
        <w:rPr>
          <w:b/>
          <w:i/>
        </w:rPr>
      </w:pPr>
    </w:p>
    <w:p w14:paraId="740EC4EE" w14:textId="77777777" w:rsidR="009D3DE3" w:rsidRPr="00285C8A" w:rsidRDefault="009D3DE3" w:rsidP="009D3DE3">
      <w:pPr>
        <w:shd w:val="clear" w:color="auto" w:fill="FFFFFF" w:themeFill="background1"/>
        <w:jc w:val="both"/>
        <w:rPr>
          <w:b/>
          <w:i/>
        </w:rPr>
      </w:pPr>
    </w:p>
    <w:p w14:paraId="75A5C975" w14:textId="77777777" w:rsidR="009D3DE3" w:rsidRPr="00285C8A" w:rsidRDefault="009D3DE3" w:rsidP="009D3DE3">
      <w:pPr>
        <w:shd w:val="clear" w:color="auto" w:fill="FFFFFF" w:themeFill="background1"/>
        <w:jc w:val="both"/>
        <w:rPr>
          <w:b/>
          <w:i/>
        </w:rPr>
      </w:pPr>
    </w:p>
    <w:p w14:paraId="742E7607" w14:textId="77777777" w:rsidR="009D3DE3" w:rsidRPr="00285C8A" w:rsidRDefault="009D3DE3" w:rsidP="009D3DE3">
      <w:pPr>
        <w:shd w:val="clear" w:color="auto" w:fill="FFFFFF" w:themeFill="background1"/>
        <w:jc w:val="both"/>
        <w:rPr>
          <w:b/>
          <w:i/>
        </w:rPr>
      </w:pPr>
    </w:p>
    <w:p w14:paraId="3572D35E" w14:textId="77777777" w:rsidR="009D3DE3" w:rsidRPr="00285C8A" w:rsidRDefault="009D3DE3" w:rsidP="009D3DE3">
      <w:pPr>
        <w:shd w:val="clear" w:color="auto" w:fill="FFFFFF" w:themeFill="background1"/>
        <w:jc w:val="both"/>
        <w:rPr>
          <w:b/>
          <w:i/>
        </w:rPr>
      </w:pPr>
    </w:p>
    <w:p w14:paraId="11239B7D" w14:textId="77777777" w:rsidR="009D3DE3" w:rsidRPr="00285C8A" w:rsidRDefault="009D3DE3" w:rsidP="009D3DE3">
      <w:pPr>
        <w:shd w:val="clear" w:color="auto" w:fill="FFFFFF" w:themeFill="background1"/>
        <w:jc w:val="both"/>
        <w:rPr>
          <w:b/>
          <w:i/>
        </w:rPr>
      </w:pPr>
    </w:p>
    <w:p w14:paraId="1E10B1D3" w14:textId="77777777" w:rsidR="009D3DE3" w:rsidRPr="00285C8A" w:rsidRDefault="009D3DE3" w:rsidP="009D3DE3">
      <w:pPr>
        <w:shd w:val="clear" w:color="auto" w:fill="FFFFFF" w:themeFill="background1"/>
        <w:jc w:val="both"/>
        <w:rPr>
          <w:b/>
          <w:i/>
        </w:rPr>
      </w:pPr>
    </w:p>
    <w:p w14:paraId="0182B3F6" w14:textId="77777777" w:rsidR="009D3DE3" w:rsidRPr="00285C8A" w:rsidRDefault="009D3DE3" w:rsidP="009D3DE3">
      <w:pPr>
        <w:shd w:val="clear" w:color="auto" w:fill="FFFFFF" w:themeFill="background1"/>
        <w:jc w:val="both"/>
        <w:rPr>
          <w:b/>
          <w:i/>
        </w:rPr>
      </w:pPr>
    </w:p>
    <w:p w14:paraId="0E3EA2B6" w14:textId="77777777" w:rsidR="009D3DE3" w:rsidRPr="00285C8A" w:rsidRDefault="009D3DE3" w:rsidP="009D3DE3">
      <w:pPr>
        <w:shd w:val="clear" w:color="auto" w:fill="FFFFFF" w:themeFill="background1"/>
        <w:jc w:val="both"/>
        <w:rPr>
          <w:b/>
          <w:i/>
        </w:rPr>
      </w:pPr>
    </w:p>
    <w:p w14:paraId="13F4D864" w14:textId="77777777" w:rsidR="009D3DE3" w:rsidRPr="00285C8A" w:rsidRDefault="009D3DE3" w:rsidP="009D3DE3">
      <w:pPr>
        <w:shd w:val="clear" w:color="auto" w:fill="FFFFFF" w:themeFill="background1"/>
        <w:jc w:val="both"/>
        <w:rPr>
          <w:b/>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2E7528" w:rsidRPr="00285C8A" w14:paraId="6DB023AF"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A8F846B" w14:textId="77777777" w:rsidR="002E7528" w:rsidRPr="00285C8A" w:rsidRDefault="002E7528" w:rsidP="007D293D">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ED7F3C8" w14:textId="3AD72011" w:rsidR="002E7528" w:rsidRPr="00285C8A" w:rsidRDefault="002E7528" w:rsidP="007D293D">
            <w:pPr>
              <w:shd w:val="clear" w:color="auto" w:fill="FFFFFF" w:themeFill="background1"/>
              <w:spacing w:line="240" w:lineRule="exact"/>
              <w:ind w:left="57" w:right="57"/>
              <w:rPr>
                <w:color w:val="000000" w:themeColor="text1"/>
              </w:rPr>
            </w:pPr>
            <w:r w:rsidRPr="00285C8A">
              <w:rPr>
                <w:color w:val="000000" w:themeColor="text1"/>
              </w:rPr>
              <w:t>2.51.</w:t>
            </w:r>
          </w:p>
        </w:tc>
      </w:tr>
      <w:tr w:rsidR="008C7953" w:rsidRPr="00285C8A" w14:paraId="3509D86B"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955DD4C" w14:textId="77777777" w:rsidR="008C7953" w:rsidRPr="00285C8A" w:rsidRDefault="008C7953" w:rsidP="008C7953">
            <w:pPr>
              <w:shd w:val="clear" w:color="auto" w:fill="FFFFFF" w:themeFill="background1"/>
              <w:spacing w:line="24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E1775AB" w14:textId="7869723F" w:rsidR="008C7953" w:rsidRPr="00285C8A" w:rsidRDefault="008C7953" w:rsidP="008C7953">
            <w:pPr>
              <w:spacing w:line="260" w:lineRule="exact"/>
              <w:ind w:left="57" w:right="-57" w:firstLine="6"/>
            </w:pPr>
            <w:r w:rsidRPr="00285C8A">
              <w:t>Електронна громада (електронне урядування та електронна демократія)</w:t>
            </w:r>
          </w:p>
        </w:tc>
      </w:tr>
      <w:tr w:rsidR="008C7953" w:rsidRPr="00285C8A" w14:paraId="3B246324"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5C05CA8" w14:textId="77777777" w:rsidR="008C7953" w:rsidRPr="00285C8A" w:rsidRDefault="008C7953" w:rsidP="008C7953">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2DE23F9" w14:textId="77777777" w:rsidR="008C7953" w:rsidRPr="00285C8A" w:rsidRDefault="008C7953" w:rsidP="008C7953">
            <w:pPr>
              <w:spacing w:line="260" w:lineRule="exact"/>
              <w:ind w:left="57" w:right="-57" w:firstLine="6"/>
            </w:pPr>
            <w:r w:rsidRPr="00285C8A">
              <w:t xml:space="preserve">2. Забезпечення електронної взаємодії між національними реєстрами, реєстрами органів місцевого самоврядування, а також іншими електронними інформаційними ресурсами із синхронною швидкістю передачі даних не менше 100 Мбіт/с з дотриманням вимог щодо </w:t>
            </w:r>
            <w:proofErr w:type="spellStart"/>
            <w:r w:rsidRPr="00285C8A">
              <w:t>кібербезпеки</w:t>
            </w:r>
            <w:proofErr w:type="spellEnd"/>
            <w:r w:rsidRPr="00285C8A">
              <w:t>.</w:t>
            </w:r>
          </w:p>
          <w:p w14:paraId="6F16BBFB" w14:textId="77777777" w:rsidR="008C7953" w:rsidRPr="00285C8A" w:rsidRDefault="008C7953" w:rsidP="008C7953">
            <w:pPr>
              <w:spacing w:line="260" w:lineRule="exact"/>
              <w:ind w:left="57" w:right="-57" w:firstLine="6"/>
            </w:pPr>
            <w:r w:rsidRPr="00285C8A">
              <w:t>4. Забезпечення пріоритетного впровадження та розвиток системи електронного документообігу.</w:t>
            </w:r>
          </w:p>
          <w:p w14:paraId="563672AF" w14:textId="02EE9ADA" w:rsidR="008C7953" w:rsidRPr="00285C8A" w:rsidRDefault="008C7953" w:rsidP="008C7953">
            <w:pPr>
              <w:spacing w:line="260" w:lineRule="exact"/>
              <w:ind w:left="57" w:right="-57" w:firstLine="6"/>
            </w:pPr>
            <w:r w:rsidRPr="00285C8A">
              <w:t>5. Забезпечення розвитку платформ та офіційних порталів органів місцевого самоврядування.</w:t>
            </w:r>
          </w:p>
          <w:p w14:paraId="7E6F7BD7" w14:textId="77777777" w:rsidR="008C7953" w:rsidRPr="00285C8A" w:rsidRDefault="008C7953" w:rsidP="008C7953">
            <w:pPr>
              <w:tabs>
                <w:tab w:val="left" w:pos="851"/>
              </w:tabs>
              <w:autoSpaceDE w:val="0"/>
              <w:autoSpaceDN w:val="0"/>
              <w:adjustRightInd w:val="0"/>
              <w:spacing w:line="260" w:lineRule="exact"/>
              <w:ind w:left="57" w:right="-57" w:firstLine="6"/>
            </w:pPr>
            <w:r w:rsidRPr="00285C8A">
              <w:t>6. Сприяння залученню молоді до процесів розроблення, ухвалення та впровадження рішень на регіональному та місцевому рівні.</w:t>
            </w:r>
          </w:p>
          <w:p w14:paraId="16B759BD" w14:textId="15EED195" w:rsidR="008C7953" w:rsidRPr="00285C8A" w:rsidRDefault="008C7953" w:rsidP="008C7953">
            <w:pPr>
              <w:spacing w:line="260" w:lineRule="exact"/>
              <w:ind w:left="57" w:right="-57" w:firstLine="6"/>
            </w:pPr>
            <w:r w:rsidRPr="00285C8A">
              <w:t>7. Сприяння розвитку та підвищення спроможності інститутів громадянського суспільства.</w:t>
            </w:r>
          </w:p>
          <w:p w14:paraId="01DA9000" w14:textId="77777777" w:rsidR="008C7953" w:rsidRPr="00285C8A" w:rsidRDefault="008C7953" w:rsidP="008C7953">
            <w:pPr>
              <w:spacing w:line="260" w:lineRule="exact"/>
              <w:ind w:left="57" w:right="-57" w:firstLine="6"/>
            </w:pPr>
            <w:r w:rsidRPr="00285C8A">
              <w:t>8. Забезпечення переведення пріоритетних публічних послуг, у тому числі відкритих даних та інструментів електронної демократії, в електронну форму.</w:t>
            </w:r>
          </w:p>
          <w:p w14:paraId="74F376E0" w14:textId="3FE47594" w:rsidR="008C7953" w:rsidRPr="00285C8A" w:rsidRDefault="008C7953" w:rsidP="008C7953">
            <w:pPr>
              <w:spacing w:line="260" w:lineRule="exact"/>
              <w:ind w:left="57" w:right="-57" w:firstLine="6"/>
            </w:pPr>
            <w:r w:rsidRPr="00285C8A">
              <w:t xml:space="preserve">9. Забезпечення доступності для осіб з інвалідністю з порушенням зору, слуху та мовлення офіційних веб-сайтів, реєстрів, інших ресурсів і електронних послуг, доступ до яких забезпечується через Інтернет, органів виконавчої влади та органів місцевого самоврядування, заснованих ними підприємств, установ та організацій, згідно з положенням ДСТУ ISO/IEC 40500:2015 “Інформаційні технології. Настанова з доступності </w:t>
            </w:r>
            <w:r w:rsidRPr="00285C8A">
              <w:br/>
              <w:t>веб-контенту W3C (WCAG) 2.0”.</w:t>
            </w:r>
          </w:p>
        </w:tc>
      </w:tr>
      <w:tr w:rsidR="008C7953" w:rsidRPr="00285C8A" w14:paraId="26D571B9"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DFC27FA" w14:textId="77777777" w:rsidR="008C7953" w:rsidRPr="00285C8A" w:rsidRDefault="008C7953" w:rsidP="008C7953">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EBFEE3A" w14:textId="77777777" w:rsidR="008C7953" w:rsidRPr="00285C8A" w:rsidRDefault="008C7953" w:rsidP="008C7953">
            <w:pPr>
              <w:spacing w:line="260" w:lineRule="exact"/>
              <w:ind w:left="57" w:right="-57" w:firstLine="6"/>
            </w:pPr>
            <w:r w:rsidRPr="00285C8A">
              <w:t>2.4.2. Забезпечення цифрових комунікацій.</w:t>
            </w:r>
          </w:p>
          <w:p w14:paraId="342306C1" w14:textId="77777777" w:rsidR="008C7953" w:rsidRPr="00285C8A" w:rsidRDefault="008C7953" w:rsidP="008C7953">
            <w:pPr>
              <w:spacing w:line="260" w:lineRule="exact"/>
              <w:ind w:left="57" w:right="-57" w:firstLine="6"/>
            </w:pPr>
            <w:r w:rsidRPr="00285C8A">
              <w:t>2.4.3. Поліпшення доступності адміністративних послуг.</w:t>
            </w:r>
          </w:p>
          <w:p w14:paraId="4D96A219" w14:textId="3EC6F23B" w:rsidR="008C7953" w:rsidRPr="00285C8A" w:rsidRDefault="008C7953" w:rsidP="008C7953">
            <w:pPr>
              <w:shd w:val="clear" w:color="auto" w:fill="FFFFFF" w:themeFill="background1"/>
              <w:spacing w:line="260" w:lineRule="exact"/>
              <w:ind w:left="57" w:right="-57" w:firstLine="6"/>
            </w:pPr>
            <w:r w:rsidRPr="00285C8A">
              <w:t xml:space="preserve">2.4.5. Створення умов для набуття цифрових навичок жителями громад. </w:t>
            </w:r>
          </w:p>
        </w:tc>
      </w:tr>
      <w:tr w:rsidR="008C7953" w:rsidRPr="00285C8A" w14:paraId="6DDFD6F6"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5789B79" w14:textId="77777777" w:rsidR="008C7953" w:rsidRPr="00285C8A" w:rsidRDefault="008C7953" w:rsidP="008C7953">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EF165EB" w14:textId="60DDB7F7" w:rsidR="008C7953" w:rsidRPr="00285C8A" w:rsidRDefault="008C7953" w:rsidP="008C7953">
            <w:pPr>
              <w:spacing w:line="260" w:lineRule="exact"/>
              <w:ind w:left="57" w:right="-57" w:firstLine="6"/>
            </w:pPr>
            <w:r w:rsidRPr="00285C8A">
              <w:t>Житомирська область</w:t>
            </w:r>
          </w:p>
        </w:tc>
      </w:tr>
      <w:tr w:rsidR="008C7953" w:rsidRPr="00285C8A" w14:paraId="78C91E5B"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F469F77" w14:textId="77777777" w:rsidR="008C7953" w:rsidRPr="00285C8A" w:rsidRDefault="008C7953" w:rsidP="008C7953">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CFB0B28" w14:textId="77777777" w:rsidR="008C7953" w:rsidRPr="00285C8A" w:rsidRDefault="008C7953" w:rsidP="008C7953">
            <w:pPr>
              <w:spacing w:line="260" w:lineRule="exact"/>
              <w:ind w:left="57" w:right="-57" w:firstLine="6"/>
            </w:pPr>
            <w:r w:rsidRPr="00285C8A">
              <w:t>1. Недостатній рівень впровадження в діяльності органів місцевого самоврядування області електронного урядування та електронної демократії.</w:t>
            </w:r>
          </w:p>
          <w:p w14:paraId="35E7CED4" w14:textId="77777777" w:rsidR="008C7953" w:rsidRPr="00285C8A" w:rsidRDefault="008C7953" w:rsidP="008C7953">
            <w:pPr>
              <w:spacing w:line="260" w:lineRule="exact"/>
              <w:ind w:left="57" w:right="-57" w:firstLine="6"/>
            </w:pPr>
            <w:r w:rsidRPr="00285C8A">
              <w:t>2. Необхідність розширення можливостей Інтернет-ресурсів територіальних громад та збільшення представництва в Інтернет-середовищі.</w:t>
            </w:r>
          </w:p>
          <w:p w14:paraId="673509E2" w14:textId="18F677EE" w:rsidR="008C7953" w:rsidRPr="00285C8A" w:rsidRDefault="008C7953" w:rsidP="008C7953">
            <w:pPr>
              <w:shd w:val="clear" w:color="auto" w:fill="FFFFFF" w:themeFill="background1"/>
              <w:spacing w:line="260" w:lineRule="exact"/>
              <w:ind w:left="57" w:right="-57" w:firstLine="6"/>
            </w:pPr>
            <w:r w:rsidRPr="00285C8A">
              <w:t>3. Недостатність електронних сервісів щодо доступу мешканців територіальних громад отримання послуг у сфері соціального захисту, освіти, охорони здоров’я та їх участі в громадянському суспільстві і процесах прийняття управлінських рішень.</w:t>
            </w:r>
          </w:p>
        </w:tc>
      </w:tr>
      <w:tr w:rsidR="008C7953" w:rsidRPr="00285C8A" w14:paraId="0825AC65"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69E818B" w14:textId="77777777" w:rsidR="008C7953" w:rsidRPr="00285C8A" w:rsidRDefault="008C7953" w:rsidP="008C7953">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347F158" w14:textId="77777777" w:rsidR="008C7953" w:rsidRPr="00285C8A" w:rsidRDefault="008C7953" w:rsidP="008C7953">
            <w:pPr>
              <w:spacing w:line="260" w:lineRule="exact"/>
              <w:ind w:left="57" w:right="-57" w:firstLine="6"/>
            </w:pPr>
            <w:r w:rsidRPr="00285C8A">
              <w:t>Оптимізовано 66 офіційних сайтів (порталів) органів місцевого самоврядування області.</w:t>
            </w:r>
          </w:p>
          <w:p w14:paraId="5506FD06" w14:textId="7A027430" w:rsidR="008C7953" w:rsidRPr="00285C8A" w:rsidRDefault="008C7953" w:rsidP="008C7953">
            <w:pPr>
              <w:shd w:val="clear" w:color="auto" w:fill="FFFFFF" w:themeFill="background1"/>
              <w:spacing w:line="260" w:lineRule="exact"/>
              <w:ind w:left="57" w:right="-57" w:firstLine="6"/>
            </w:pPr>
            <w:r w:rsidRPr="00285C8A">
              <w:t xml:space="preserve">Забезпечено 100% доступу мешканцям територіальних громад до електронних сервісів для отримання адміністративних послуг, послуг у сфері соціального захисту, освіти, охорони здоров’я. </w:t>
            </w:r>
          </w:p>
        </w:tc>
      </w:tr>
      <w:tr w:rsidR="008C7953" w:rsidRPr="00285C8A" w14:paraId="70B8DD6C"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85350AC" w14:textId="77777777" w:rsidR="008C7953" w:rsidRPr="00285C8A" w:rsidRDefault="008C7953" w:rsidP="008C7953">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791C5FF" w14:textId="77777777" w:rsidR="008C7953" w:rsidRPr="00285C8A" w:rsidRDefault="008C7953" w:rsidP="008C7953">
            <w:pPr>
              <w:spacing w:line="260" w:lineRule="exact"/>
              <w:ind w:left="57" w:right="-57" w:firstLine="6"/>
            </w:pPr>
            <w:r w:rsidRPr="00285C8A">
              <w:t>1. Упровадження електронного урядування в органах місцевого самоврядування області.</w:t>
            </w:r>
          </w:p>
          <w:p w14:paraId="4E658022" w14:textId="77777777" w:rsidR="008C7953" w:rsidRPr="00285C8A" w:rsidRDefault="008C7953" w:rsidP="008C7953">
            <w:pPr>
              <w:spacing w:line="260" w:lineRule="exact"/>
              <w:ind w:left="57" w:right="-57" w:firstLine="6"/>
            </w:pPr>
            <w:r w:rsidRPr="00285C8A">
              <w:t>2. Оптимізація системи документообігу в органах місцевого самоврядування області.</w:t>
            </w:r>
          </w:p>
          <w:p w14:paraId="26F1708B" w14:textId="77777777" w:rsidR="008C7953" w:rsidRPr="00285C8A" w:rsidRDefault="008C7953" w:rsidP="008C7953">
            <w:pPr>
              <w:spacing w:line="260" w:lineRule="exact"/>
              <w:ind w:left="57" w:right="-57" w:firstLine="6"/>
            </w:pPr>
            <w:r w:rsidRPr="00285C8A">
              <w:t xml:space="preserve">3. Забезпечення умов для інтеграції та </w:t>
            </w:r>
            <w:proofErr w:type="spellStart"/>
            <w:r w:rsidRPr="00285C8A">
              <w:t>взаємообміну</w:t>
            </w:r>
            <w:proofErr w:type="spellEnd"/>
            <w:r w:rsidRPr="00285C8A">
              <w:t xml:space="preserve"> органів місцевого самоврядування з інформаційними ресурсами та базами даних інших рівнів.</w:t>
            </w:r>
          </w:p>
          <w:p w14:paraId="17775652" w14:textId="77777777" w:rsidR="008C7953" w:rsidRPr="00285C8A" w:rsidRDefault="008C7953" w:rsidP="008C7953">
            <w:pPr>
              <w:spacing w:line="260" w:lineRule="exact"/>
              <w:ind w:left="57" w:right="-57" w:firstLine="6"/>
            </w:pPr>
            <w:r w:rsidRPr="00285C8A">
              <w:t>4. Упровадження електронного управління розвитком територіальної громади та створення системи публічного управління її розвитком.</w:t>
            </w:r>
          </w:p>
          <w:p w14:paraId="583748C0" w14:textId="77777777" w:rsidR="008C7953" w:rsidRPr="00285C8A" w:rsidRDefault="008C7953" w:rsidP="008C7953">
            <w:pPr>
              <w:spacing w:line="260" w:lineRule="exact"/>
              <w:ind w:left="57" w:right="-57" w:firstLine="6"/>
            </w:pPr>
            <w:r w:rsidRPr="00285C8A">
              <w:t>5. Підвищення доступності та якості надання адміністративних послуг, послуг у сфері соціального захисту, освіти, охорони здоров’я в територіальних громадах області.</w:t>
            </w:r>
          </w:p>
          <w:p w14:paraId="337A2A63" w14:textId="5BEEDA18" w:rsidR="008C7953" w:rsidRPr="00285C8A" w:rsidRDefault="008C7953" w:rsidP="008C7953">
            <w:pPr>
              <w:shd w:val="clear" w:color="auto" w:fill="FFFFFF" w:themeFill="background1"/>
              <w:spacing w:line="260" w:lineRule="exact"/>
              <w:ind w:left="57" w:right="-57"/>
            </w:pPr>
            <w:r w:rsidRPr="00285C8A">
              <w:t>6. Підвищення ефективності вирішення завдань соціально-економічного розвитку територіальних громад області та, в кінцевому результаті, якості життя їх мешканців.</w:t>
            </w:r>
          </w:p>
        </w:tc>
      </w:tr>
      <w:tr w:rsidR="008C7953" w:rsidRPr="00285C8A" w14:paraId="04E79A09" w14:textId="77777777" w:rsidTr="008C795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F1360AE" w14:textId="77777777" w:rsidR="008C7953" w:rsidRPr="00285C8A" w:rsidRDefault="008C7953" w:rsidP="008C7953">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042E86E" w14:textId="77777777" w:rsidR="008C7953" w:rsidRPr="00285C8A" w:rsidRDefault="008C7953" w:rsidP="008C7953">
            <w:pPr>
              <w:spacing w:line="260" w:lineRule="exact"/>
              <w:ind w:left="57" w:right="-57" w:firstLine="6"/>
            </w:pPr>
            <w:r w:rsidRPr="00285C8A">
              <w:t>1. Упровадження в органах місцевого самоврядування області, у тому числі у рамках затверджених цільових програм:</w:t>
            </w:r>
          </w:p>
          <w:p w14:paraId="71DB7BA1" w14:textId="77777777" w:rsidR="008C7953" w:rsidRPr="00285C8A" w:rsidRDefault="008C7953" w:rsidP="008C7953">
            <w:pPr>
              <w:spacing w:line="260" w:lineRule="exact"/>
              <w:ind w:left="57" w:right="-57" w:firstLine="6"/>
            </w:pPr>
            <w:r w:rsidRPr="00285C8A">
              <w:t>на офіційних порталах і сайтах територіальних громад електронних сервісів та доступу до них бізнес-структур, громадських організацій, мешканців громад та підтримка їх в актуальному стані;</w:t>
            </w:r>
          </w:p>
          <w:p w14:paraId="0C22CE1F" w14:textId="77777777" w:rsidR="008C7953" w:rsidRPr="00285C8A" w:rsidRDefault="008C7953" w:rsidP="008C7953">
            <w:pPr>
              <w:spacing w:line="260" w:lineRule="exact"/>
              <w:ind w:left="57" w:right="-57" w:firstLine="6"/>
            </w:pPr>
            <w:r w:rsidRPr="00285C8A">
              <w:t>системи електронного документообігу та його розвиток;</w:t>
            </w:r>
          </w:p>
          <w:p w14:paraId="2E4A2DD7" w14:textId="77777777" w:rsidR="008C7953" w:rsidRPr="00285C8A" w:rsidRDefault="008C7953" w:rsidP="008C7953">
            <w:pPr>
              <w:spacing w:line="260" w:lineRule="exact"/>
              <w:ind w:left="57" w:right="-57" w:firstLine="6"/>
            </w:pPr>
            <w:r w:rsidRPr="00285C8A">
              <w:t xml:space="preserve">електронних сервісів, базованих на сучасних цифрових технологіях, для отримання адміністративних послуг, послуг у сфері соціального захисту, освіти, охорони здоров’я. </w:t>
            </w:r>
          </w:p>
          <w:p w14:paraId="3A630C9C" w14:textId="6ECD5BE2" w:rsidR="008C7953" w:rsidRPr="00285C8A" w:rsidRDefault="008C7953" w:rsidP="008C7953">
            <w:pPr>
              <w:shd w:val="clear" w:color="auto" w:fill="FFFFFF" w:themeFill="background1"/>
              <w:spacing w:line="260" w:lineRule="exact"/>
              <w:ind w:left="57" w:right="-57"/>
            </w:pPr>
            <w:r w:rsidRPr="00285C8A">
              <w:t>2. Придбання, у тому числі у рамках затверджених цільових програм обладнання, ліцензійних програмних засобів, комплектуючих і запасних частин.</w:t>
            </w:r>
          </w:p>
        </w:tc>
      </w:tr>
      <w:tr w:rsidR="002E7528" w:rsidRPr="00285C8A" w14:paraId="7F99724B"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40D0B2F" w14:textId="77777777" w:rsidR="002E7528" w:rsidRPr="00285C8A" w:rsidRDefault="002E7528"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372E197" w14:textId="77777777" w:rsidR="002E7528" w:rsidRPr="00285C8A" w:rsidRDefault="002E7528"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29453DB1" w14:textId="77777777" w:rsidR="002E7528" w:rsidRPr="00285C8A" w:rsidRDefault="002E7528"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605C6EFD" w14:textId="77777777" w:rsidR="002E7528" w:rsidRPr="00285C8A" w:rsidRDefault="002E7528" w:rsidP="007D293D">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551AC8E2" w14:textId="77777777" w:rsidR="002E7528" w:rsidRPr="00285C8A" w:rsidRDefault="002E7528" w:rsidP="007D293D">
            <w:pPr>
              <w:spacing w:line="240" w:lineRule="exact"/>
              <w:ind w:firstLine="6"/>
              <w:jc w:val="center"/>
            </w:pPr>
            <w:r w:rsidRPr="00285C8A">
              <w:rPr>
                <w:bCs/>
              </w:rPr>
              <w:t>Усього</w:t>
            </w:r>
          </w:p>
        </w:tc>
      </w:tr>
      <w:tr w:rsidR="002E7528" w:rsidRPr="00285C8A" w14:paraId="2ECF04DB"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CC2B28A" w14:textId="77777777" w:rsidR="002E7528" w:rsidRPr="00285C8A" w:rsidRDefault="002E7528" w:rsidP="007D293D">
            <w:pPr>
              <w:shd w:val="clear" w:color="auto" w:fill="FFFFFF" w:themeFill="background1"/>
              <w:spacing w:line="240" w:lineRule="exact"/>
              <w:ind w:left="57" w:right="57"/>
              <w:rPr>
                <w:bCs/>
              </w:rPr>
            </w:pPr>
            <w:r w:rsidRPr="00285C8A">
              <w:rPr>
                <w:bCs/>
              </w:rPr>
              <w:t>державний бюджет:</w:t>
            </w:r>
          </w:p>
        </w:tc>
        <w:tc>
          <w:tcPr>
            <w:tcW w:w="3060"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482563" w14:textId="455F516C" w:rsidR="002E7528" w:rsidRPr="00285C8A" w:rsidRDefault="008C7953" w:rsidP="007D293D">
            <w:pPr>
              <w:spacing w:line="240" w:lineRule="exact"/>
              <w:ind w:firstLine="6"/>
              <w:jc w:val="center"/>
              <w:rPr>
                <w:lang w:val="ru-RU"/>
              </w:rPr>
            </w:pPr>
            <w:r w:rsidRPr="00285C8A">
              <w:t>В межах фінансування у рамках державних цільових програм</w:t>
            </w:r>
          </w:p>
        </w:tc>
      </w:tr>
      <w:tr w:rsidR="002E7528" w:rsidRPr="00285C8A" w14:paraId="6684627D"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6FA20BF" w14:textId="77777777" w:rsidR="002E7528" w:rsidRPr="00285C8A" w:rsidRDefault="002E7528" w:rsidP="007D293D">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C71B66" w14:textId="77777777" w:rsidR="002E7528" w:rsidRPr="00285C8A" w:rsidRDefault="002E7528"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7572F3FD" w14:textId="77777777" w:rsidR="002E7528" w:rsidRPr="00285C8A" w:rsidRDefault="002E7528"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56072C3E" w14:textId="77777777" w:rsidR="002E7528" w:rsidRPr="00285C8A" w:rsidRDefault="002E7528"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C391FC3" w14:textId="77777777" w:rsidR="002E7528" w:rsidRPr="00285C8A" w:rsidRDefault="002E7528" w:rsidP="007D293D">
            <w:pPr>
              <w:spacing w:line="240" w:lineRule="exact"/>
              <w:ind w:firstLine="6"/>
              <w:jc w:val="center"/>
            </w:pPr>
          </w:p>
        </w:tc>
      </w:tr>
      <w:tr w:rsidR="002E7528" w:rsidRPr="00285C8A" w14:paraId="3176BF2B"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FC34FEA" w14:textId="77777777" w:rsidR="002E7528" w:rsidRPr="00285C8A" w:rsidRDefault="002E7528" w:rsidP="007D293D">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DC38A" w14:textId="77777777" w:rsidR="002E7528" w:rsidRPr="00285C8A" w:rsidRDefault="002E7528"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10A33E9B" w14:textId="77777777" w:rsidR="002E7528" w:rsidRPr="00285C8A" w:rsidRDefault="002E7528"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61A58000" w14:textId="77777777" w:rsidR="002E7528" w:rsidRPr="00285C8A" w:rsidRDefault="002E7528"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252C599E" w14:textId="77777777" w:rsidR="002E7528" w:rsidRPr="00285C8A" w:rsidRDefault="002E7528" w:rsidP="007D293D">
            <w:pPr>
              <w:spacing w:line="240" w:lineRule="exact"/>
              <w:ind w:firstLine="6"/>
              <w:jc w:val="center"/>
            </w:pPr>
          </w:p>
        </w:tc>
      </w:tr>
      <w:tr w:rsidR="008C7953" w:rsidRPr="00285C8A" w14:paraId="0C2CA21F"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3909403" w14:textId="77777777" w:rsidR="008C7953" w:rsidRPr="00285C8A" w:rsidRDefault="008C7953" w:rsidP="008C7953">
            <w:pPr>
              <w:shd w:val="clear" w:color="auto" w:fill="FFFFFF" w:themeFill="background1"/>
              <w:spacing w:line="240" w:lineRule="exact"/>
              <w:ind w:left="57" w:right="57"/>
              <w:rPr>
                <w:bCs/>
              </w:rPr>
            </w:pPr>
            <w:r w:rsidRPr="00285C8A">
              <w:rPr>
                <w:bCs/>
              </w:rPr>
              <w:t>місцевий бюджет</w:t>
            </w:r>
          </w:p>
        </w:tc>
        <w:tc>
          <w:tcPr>
            <w:tcW w:w="3060"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8B0431" w14:textId="6AE3CB32" w:rsidR="008C7953" w:rsidRPr="00285C8A" w:rsidRDefault="008C7953" w:rsidP="008C7953">
            <w:pPr>
              <w:spacing w:line="240" w:lineRule="exact"/>
              <w:ind w:firstLine="6"/>
              <w:jc w:val="center"/>
              <w:rPr>
                <w:lang w:val="ru-RU"/>
              </w:rPr>
            </w:pPr>
            <w:r w:rsidRPr="00285C8A">
              <w:t>В межах асигнувань, затверджених рішеннями місцевих рад</w:t>
            </w:r>
          </w:p>
        </w:tc>
      </w:tr>
      <w:tr w:rsidR="008C7953" w:rsidRPr="00285C8A" w14:paraId="0F9DDE47"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7543C55" w14:textId="77777777" w:rsidR="008C7953" w:rsidRPr="00285C8A" w:rsidRDefault="008C7953" w:rsidP="008C7953">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12EB81" w14:textId="77777777" w:rsidR="008C7953" w:rsidRPr="00285C8A" w:rsidRDefault="008C7953" w:rsidP="008C7953">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06E1731B" w14:textId="77777777" w:rsidR="008C7953" w:rsidRPr="00285C8A" w:rsidRDefault="008C7953" w:rsidP="008C7953">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120991FA" w14:textId="77777777" w:rsidR="008C7953" w:rsidRPr="00285C8A" w:rsidRDefault="008C7953" w:rsidP="008C7953">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659B3DC7" w14:textId="2C2B240E" w:rsidR="008C7953" w:rsidRPr="00285C8A" w:rsidRDefault="008C7953" w:rsidP="008C7953">
            <w:pPr>
              <w:spacing w:line="240" w:lineRule="exact"/>
              <w:ind w:firstLine="6"/>
              <w:jc w:val="center"/>
            </w:pPr>
          </w:p>
        </w:tc>
      </w:tr>
      <w:tr w:rsidR="008C7953" w:rsidRPr="00285C8A" w14:paraId="48292E00" w14:textId="77777777" w:rsidTr="008C795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664FB3F" w14:textId="77777777" w:rsidR="008C7953" w:rsidRPr="00285C8A" w:rsidRDefault="008C7953" w:rsidP="008C7953">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B07753B" w14:textId="77777777" w:rsidR="008C7953" w:rsidRPr="00285C8A" w:rsidRDefault="008C7953" w:rsidP="008C7953">
            <w:pPr>
              <w:shd w:val="clear" w:color="auto" w:fill="FFFFFF" w:themeFill="background1"/>
              <w:spacing w:line="240" w:lineRule="exact"/>
              <w:ind w:left="57" w:right="57"/>
              <w:rPr>
                <w:color w:val="000000" w:themeColor="text1"/>
              </w:rPr>
            </w:pPr>
          </w:p>
        </w:tc>
      </w:tr>
    </w:tbl>
    <w:p w14:paraId="331E431E" w14:textId="77777777" w:rsidR="009D3DE3" w:rsidRPr="00285C8A" w:rsidRDefault="009D3DE3" w:rsidP="009D3DE3">
      <w:pPr>
        <w:shd w:val="clear" w:color="auto" w:fill="FFFFFF" w:themeFill="background1"/>
        <w:jc w:val="both"/>
        <w:rPr>
          <w:b/>
          <w:i/>
        </w:rPr>
      </w:pPr>
    </w:p>
    <w:p w14:paraId="2B019C5F" w14:textId="77777777" w:rsidR="009D3DE3" w:rsidRPr="00285C8A" w:rsidRDefault="009D3DE3" w:rsidP="009D3DE3">
      <w:pPr>
        <w:shd w:val="clear" w:color="auto" w:fill="FFFFFF" w:themeFill="background1"/>
        <w:jc w:val="both"/>
        <w:rPr>
          <w:b/>
          <w:i/>
        </w:rPr>
      </w:pPr>
    </w:p>
    <w:p w14:paraId="77D8A8C2" w14:textId="77777777" w:rsidR="009D3DE3" w:rsidRPr="00285C8A" w:rsidRDefault="009D3DE3" w:rsidP="009D3DE3">
      <w:pPr>
        <w:shd w:val="clear" w:color="auto" w:fill="FFFFFF" w:themeFill="background1"/>
        <w:jc w:val="both"/>
        <w:rPr>
          <w:b/>
          <w:i/>
        </w:rPr>
      </w:pPr>
    </w:p>
    <w:p w14:paraId="4DCF2488" w14:textId="77777777" w:rsidR="009D3DE3" w:rsidRPr="00285C8A" w:rsidRDefault="009D3DE3" w:rsidP="009D3DE3">
      <w:pPr>
        <w:shd w:val="clear" w:color="auto" w:fill="FFFFFF" w:themeFill="background1"/>
        <w:jc w:val="both"/>
        <w:rPr>
          <w:b/>
          <w:i/>
        </w:rPr>
      </w:pPr>
    </w:p>
    <w:p w14:paraId="1EB955FE" w14:textId="77777777" w:rsidR="009D3DE3" w:rsidRPr="00285C8A" w:rsidRDefault="009D3DE3" w:rsidP="009D3DE3">
      <w:pPr>
        <w:shd w:val="clear" w:color="auto" w:fill="FFFFFF" w:themeFill="background1"/>
        <w:jc w:val="both"/>
        <w:rPr>
          <w:b/>
          <w:i/>
        </w:rPr>
      </w:pPr>
    </w:p>
    <w:p w14:paraId="4724A9EB" w14:textId="77777777" w:rsidR="009D3DE3" w:rsidRPr="00285C8A" w:rsidRDefault="009D3DE3" w:rsidP="009D3DE3">
      <w:pPr>
        <w:shd w:val="clear" w:color="auto" w:fill="FFFFFF" w:themeFill="background1"/>
        <w:jc w:val="both"/>
        <w:rPr>
          <w:b/>
          <w:i/>
        </w:rPr>
      </w:pPr>
    </w:p>
    <w:p w14:paraId="6497827F" w14:textId="77777777" w:rsidR="009D3DE3" w:rsidRPr="00285C8A" w:rsidRDefault="009D3DE3" w:rsidP="009D3DE3">
      <w:pPr>
        <w:shd w:val="clear" w:color="auto" w:fill="FFFFFF" w:themeFill="background1"/>
        <w:jc w:val="both"/>
        <w:rPr>
          <w:b/>
          <w:i/>
        </w:rPr>
      </w:pPr>
    </w:p>
    <w:p w14:paraId="23763215" w14:textId="77777777" w:rsidR="009D3DE3" w:rsidRPr="00285C8A" w:rsidRDefault="009D3DE3" w:rsidP="009D3DE3">
      <w:pPr>
        <w:shd w:val="clear" w:color="auto" w:fill="FFFFFF" w:themeFill="background1"/>
        <w:jc w:val="both"/>
        <w:rPr>
          <w:b/>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AB2E04" w:rsidRPr="00285C8A" w14:paraId="3BBE0FAE"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6C79E4F" w14:textId="77777777" w:rsidR="00AB2E04" w:rsidRPr="00285C8A" w:rsidRDefault="00AB2E04" w:rsidP="007D293D">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310EF6E" w14:textId="2BF22823" w:rsidR="00AB2E04" w:rsidRPr="00285C8A" w:rsidRDefault="00AB2E04" w:rsidP="00AB2E04">
            <w:pPr>
              <w:shd w:val="clear" w:color="auto" w:fill="FFFFFF" w:themeFill="background1"/>
              <w:spacing w:line="240" w:lineRule="exact"/>
              <w:ind w:left="57"/>
              <w:rPr>
                <w:color w:val="000000" w:themeColor="text1"/>
              </w:rPr>
            </w:pPr>
            <w:r w:rsidRPr="00285C8A">
              <w:rPr>
                <w:color w:val="000000" w:themeColor="text1"/>
              </w:rPr>
              <w:t>2.52.</w:t>
            </w:r>
          </w:p>
        </w:tc>
      </w:tr>
      <w:tr w:rsidR="00AB2E04" w:rsidRPr="00285C8A" w14:paraId="5F7E57E4"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56C6582" w14:textId="77777777" w:rsidR="00AB2E04" w:rsidRPr="00285C8A" w:rsidRDefault="00AB2E04" w:rsidP="00AB2E04">
            <w:pPr>
              <w:shd w:val="clear" w:color="auto" w:fill="FFFFFF" w:themeFill="background1"/>
              <w:spacing w:line="24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A7EDA02" w14:textId="37954F2C" w:rsidR="00AB2E04" w:rsidRPr="00285C8A" w:rsidRDefault="00AB2E04" w:rsidP="00AB2E04">
            <w:pPr>
              <w:spacing w:line="260" w:lineRule="exact"/>
              <w:ind w:left="57" w:firstLine="6"/>
            </w:pPr>
            <w:r w:rsidRPr="00285C8A">
              <w:t>Поглиблення компетенцій та цифрова грамотність публічних службовців і депутатів місцевих рад</w:t>
            </w:r>
          </w:p>
        </w:tc>
      </w:tr>
      <w:tr w:rsidR="00AB2E04" w:rsidRPr="00285C8A" w14:paraId="14A67B33"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CFEA584" w14:textId="77777777" w:rsidR="00AB2E04" w:rsidRPr="00285C8A" w:rsidRDefault="00AB2E04" w:rsidP="00AB2E04">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55FBB70" w14:textId="0C1FC5BC" w:rsidR="00AB2E04" w:rsidRPr="00285C8A" w:rsidRDefault="00AB2E04" w:rsidP="00AB2E04">
            <w:pPr>
              <w:spacing w:line="260" w:lineRule="exact"/>
              <w:ind w:left="57" w:firstLine="6"/>
            </w:pPr>
            <w:r w:rsidRPr="00285C8A">
              <w:t>2. Забезпечення організації підвищення кваліфікації посадових осіб місцевих органів виконавчої влади, посадових осіб місцевого самоврядування та депутатів місцевих рад з питань, пов’язаних з реалізацією державної політики у сфері розвитку місцевого самоврядування, територіальної організації влади, цифрового розвитку, електронного урядування та електронної демократії, стратегічних комунікацій, детінізації доходів тощо. </w:t>
            </w:r>
          </w:p>
        </w:tc>
      </w:tr>
      <w:tr w:rsidR="00AB2E04" w:rsidRPr="00285C8A" w14:paraId="3827F0DE"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1D12041" w14:textId="77777777" w:rsidR="00AB2E04" w:rsidRPr="00285C8A" w:rsidRDefault="00AB2E04" w:rsidP="00AB2E04">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603BAF3" w14:textId="74824C28" w:rsidR="00AB2E04" w:rsidRPr="00285C8A" w:rsidRDefault="00AB2E04" w:rsidP="00AB2E04">
            <w:pPr>
              <w:shd w:val="clear" w:color="auto" w:fill="FFFFFF" w:themeFill="background1"/>
              <w:spacing w:line="260" w:lineRule="exact"/>
              <w:ind w:left="57" w:firstLine="6"/>
            </w:pPr>
            <w:r w:rsidRPr="00285C8A">
              <w:t>2.4.4. Забезпечення професійного розвитку посадових осіб місцевого самоврядування і депутатів місцевих рад та набуття ними цифрових компетенцій.</w:t>
            </w:r>
          </w:p>
        </w:tc>
      </w:tr>
      <w:tr w:rsidR="00AB2E04" w:rsidRPr="00285C8A" w14:paraId="0A61B2BA"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F504066" w14:textId="77777777" w:rsidR="00AB2E04" w:rsidRPr="00285C8A" w:rsidRDefault="00AB2E04" w:rsidP="00AB2E04">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4C37B64" w14:textId="1C603BFD" w:rsidR="00AB2E04" w:rsidRPr="00285C8A" w:rsidRDefault="00AB2E04" w:rsidP="00AB2E04">
            <w:pPr>
              <w:spacing w:line="260" w:lineRule="exact"/>
              <w:ind w:left="57" w:right="57" w:firstLine="6"/>
            </w:pPr>
            <w:r w:rsidRPr="00285C8A">
              <w:t>Житомирська область</w:t>
            </w:r>
          </w:p>
        </w:tc>
      </w:tr>
      <w:tr w:rsidR="00AB2E04" w:rsidRPr="00285C8A" w14:paraId="7F29904B"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11245BC" w14:textId="77777777" w:rsidR="00AB2E04" w:rsidRPr="00285C8A" w:rsidRDefault="00AB2E04" w:rsidP="00AB2E04">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AB2245B" w14:textId="5A318962" w:rsidR="00AB2E04" w:rsidRPr="00285C8A" w:rsidRDefault="00AB2E04" w:rsidP="00AB2E04">
            <w:pPr>
              <w:spacing w:line="260" w:lineRule="exact"/>
              <w:ind w:left="57" w:right="57" w:firstLine="6"/>
            </w:pPr>
            <w:r w:rsidRPr="00285C8A">
              <w:t>Недостатність компетенцій, низький рівень цифрової грамотності публічних службовців і депутатів місцевих рад, що негативно впливає на прийняття управлінських рішень та, відповідно, на якість управління розвитком громад і територій</w:t>
            </w:r>
          </w:p>
        </w:tc>
      </w:tr>
      <w:tr w:rsidR="00AB2E04" w:rsidRPr="00285C8A" w14:paraId="71D91D2B"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8919A42" w14:textId="77777777" w:rsidR="00AB2E04" w:rsidRPr="00285C8A" w:rsidRDefault="00AB2E04" w:rsidP="00AB2E04">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665FE49" w14:textId="25896AB2" w:rsidR="00AB2E04" w:rsidRPr="00285C8A" w:rsidRDefault="00AB2E04" w:rsidP="00AB2E04">
            <w:pPr>
              <w:spacing w:line="260" w:lineRule="exact"/>
              <w:ind w:left="57" w:right="57" w:firstLine="6"/>
            </w:pPr>
            <w:r w:rsidRPr="00285C8A">
              <w:t>5000 осіб публічних службовців і депутатів місцевих рад, що пройшли навчання і набули цифрових компетенцій</w:t>
            </w:r>
          </w:p>
        </w:tc>
      </w:tr>
      <w:tr w:rsidR="00AB2E04" w:rsidRPr="00285C8A" w14:paraId="4279EDDE"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140F4FB" w14:textId="77777777" w:rsidR="00AB2E04" w:rsidRPr="00285C8A" w:rsidRDefault="00AB2E04" w:rsidP="00AB2E04">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8832EAA" w14:textId="77777777" w:rsidR="00AB2E04" w:rsidRPr="00285C8A" w:rsidRDefault="00AB2E04" w:rsidP="00AB2E04">
            <w:pPr>
              <w:spacing w:line="260" w:lineRule="exact"/>
              <w:ind w:left="57" w:right="57" w:firstLine="6"/>
            </w:pPr>
            <w:r w:rsidRPr="00285C8A">
              <w:t>1. Набуття публічними службовцями і депутатами місцевих рад нових знань, умінь та навичок, необхідних для виконання повноважень і обов’язків, у т.ч. з впровадження і використання сучасних інформаційних технологій.</w:t>
            </w:r>
          </w:p>
          <w:p w14:paraId="3BA20D45" w14:textId="77777777" w:rsidR="00AB2E04" w:rsidRPr="00285C8A" w:rsidRDefault="00AB2E04" w:rsidP="00AB2E04">
            <w:pPr>
              <w:spacing w:line="260" w:lineRule="exact"/>
              <w:ind w:left="57" w:right="57" w:firstLine="6"/>
            </w:pPr>
            <w:r w:rsidRPr="00285C8A">
              <w:t>2. Прийняття ефективних управлінських рішень.</w:t>
            </w:r>
          </w:p>
          <w:p w14:paraId="02A9ADB7" w14:textId="52E3DDEB" w:rsidR="00AB2E04" w:rsidRPr="00285C8A" w:rsidRDefault="00AB2E04" w:rsidP="00AB2E04">
            <w:pPr>
              <w:shd w:val="clear" w:color="auto" w:fill="FFFFFF" w:themeFill="background1"/>
              <w:spacing w:line="260" w:lineRule="exact"/>
              <w:ind w:left="57" w:right="57"/>
            </w:pPr>
            <w:r w:rsidRPr="00285C8A">
              <w:t>3. Забезпечення сталого розвитку територіальних громад.</w:t>
            </w:r>
          </w:p>
        </w:tc>
      </w:tr>
      <w:tr w:rsidR="00AB2E04" w:rsidRPr="00285C8A" w14:paraId="16DA5809"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AA733D1" w14:textId="77777777" w:rsidR="00AB2E04" w:rsidRPr="00285C8A" w:rsidRDefault="00AB2E04" w:rsidP="00AB2E04">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E8D4D86" w14:textId="77777777" w:rsidR="00AB2E04" w:rsidRPr="00285C8A" w:rsidRDefault="00AB2E04" w:rsidP="00AB2E04">
            <w:pPr>
              <w:spacing w:line="260" w:lineRule="exact"/>
              <w:ind w:left="57" w:right="57" w:firstLine="6"/>
            </w:pPr>
            <w:r w:rsidRPr="00285C8A">
              <w:t>Визначення потреб щодо обсягу та напряму навчання.</w:t>
            </w:r>
          </w:p>
          <w:p w14:paraId="1DE3ECB1" w14:textId="77777777" w:rsidR="00AB2E04" w:rsidRPr="00285C8A" w:rsidRDefault="00AB2E04" w:rsidP="00AB2E04">
            <w:pPr>
              <w:spacing w:line="260" w:lineRule="exact"/>
              <w:ind w:left="57" w:right="57" w:firstLine="6"/>
            </w:pPr>
            <w:r w:rsidRPr="00285C8A">
              <w:t>Розробка навчально-методичного забезпечення з питань проведення навчання.</w:t>
            </w:r>
          </w:p>
          <w:p w14:paraId="222F97AC" w14:textId="4BFC0210" w:rsidR="00AB2E04" w:rsidRPr="00285C8A" w:rsidRDefault="00AB2E04" w:rsidP="00AB2E04">
            <w:pPr>
              <w:shd w:val="clear" w:color="auto" w:fill="FFFFFF" w:themeFill="background1"/>
              <w:spacing w:line="260" w:lineRule="exact"/>
              <w:ind w:left="57" w:right="57"/>
            </w:pPr>
            <w:r w:rsidRPr="00285C8A">
              <w:t>Організація та проведення навчання </w:t>
            </w:r>
          </w:p>
        </w:tc>
      </w:tr>
      <w:tr w:rsidR="00AB2E04" w:rsidRPr="00285C8A" w14:paraId="27018B93" w14:textId="77777777" w:rsidTr="00AB2E0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1701B5F" w14:textId="77777777" w:rsidR="00AB2E04" w:rsidRPr="00285C8A" w:rsidRDefault="00AB2E04"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4D6FE00" w14:textId="77777777" w:rsidR="00AB2E04" w:rsidRPr="00285C8A" w:rsidRDefault="00AB2E04"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56DB34D1" w14:textId="77777777" w:rsidR="00AB2E04" w:rsidRPr="00285C8A" w:rsidRDefault="00AB2E04"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32862891" w14:textId="77777777" w:rsidR="00AB2E04" w:rsidRPr="00285C8A" w:rsidRDefault="00AB2E04" w:rsidP="007D293D">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5FCF1911" w14:textId="77777777" w:rsidR="00AB2E04" w:rsidRPr="00285C8A" w:rsidRDefault="00AB2E04" w:rsidP="007D293D">
            <w:pPr>
              <w:spacing w:line="240" w:lineRule="exact"/>
              <w:ind w:firstLine="6"/>
              <w:jc w:val="center"/>
            </w:pPr>
            <w:r w:rsidRPr="00285C8A">
              <w:rPr>
                <w:bCs/>
              </w:rPr>
              <w:t>Усього</w:t>
            </w:r>
          </w:p>
        </w:tc>
      </w:tr>
      <w:tr w:rsidR="00AB2E04" w:rsidRPr="00285C8A" w14:paraId="2E7CFF7E"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1545D8C" w14:textId="77777777" w:rsidR="00AB2E04" w:rsidRPr="00285C8A" w:rsidRDefault="00AB2E04" w:rsidP="007D293D">
            <w:pPr>
              <w:shd w:val="clear" w:color="auto" w:fill="FFFFFF" w:themeFill="background1"/>
              <w:spacing w:line="240" w:lineRule="exact"/>
              <w:ind w:left="57" w:right="57"/>
              <w:rPr>
                <w:bCs/>
              </w:rPr>
            </w:pPr>
            <w:r w:rsidRPr="00285C8A">
              <w:rPr>
                <w:bCs/>
              </w:rPr>
              <w:t>державний бюджет:</w:t>
            </w:r>
          </w:p>
        </w:tc>
        <w:tc>
          <w:tcPr>
            <w:tcW w:w="3060"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9580DA" w14:textId="77777777" w:rsidR="00AB2E04" w:rsidRPr="00285C8A" w:rsidRDefault="00AB2E04" w:rsidP="007D293D">
            <w:pPr>
              <w:spacing w:line="240" w:lineRule="exact"/>
              <w:ind w:firstLine="6"/>
              <w:jc w:val="center"/>
              <w:rPr>
                <w:lang w:val="ru-RU"/>
              </w:rPr>
            </w:pPr>
            <w:r w:rsidRPr="00285C8A">
              <w:t>В межах фінансування у рамках державних цільових програм</w:t>
            </w:r>
          </w:p>
        </w:tc>
      </w:tr>
      <w:tr w:rsidR="00AB2E04" w:rsidRPr="00285C8A" w14:paraId="691E68D5" w14:textId="77777777" w:rsidTr="00AB2E0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C625104" w14:textId="77777777" w:rsidR="00AB2E04" w:rsidRPr="00285C8A" w:rsidRDefault="00AB2E04" w:rsidP="007D293D">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CAC62E" w14:textId="77777777" w:rsidR="00AB2E04" w:rsidRPr="00285C8A" w:rsidRDefault="00AB2E04"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2821ABFD" w14:textId="77777777" w:rsidR="00AB2E04" w:rsidRPr="00285C8A" w:rsidRDefault="00AB2E04"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2ECFDFDE" w14:textId="77777777" w:rsidR="00AB2E04" w:rsidRPr="00285C8A" w:rsidRDefault="00AB2E04"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7CC0666" w14:textId="77777777" w:rsidR="00AB2E04" w:rsidRPr="00285C8A" w:rsidRDefault="00AB2E04" w:rsidP="007D293D">
            <w:pPr>
              <w:spacing w:line="240" w:lineRule="exact"/>
              <w:ind w:firstLine="6"/>
              <w:jc w:val="center"/>
            </w:pPr>
          </w:p>
        </w:tc>
      </w:tr>
      <w:tr w:rsidR="00AB2E04" w:rsidRPr="00285C8A" w14:paraId="1D80F410" w14:textId="77777777" w:rsidTr="00AB2E0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EA899A8" w14:textId="77777777" w:rsidR="00AB2E04" w:rsidRPr="00285C8A" w:rsidRDefault="00AB2E04" w:rsidP="007D293D">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1B998C" w14:textId="77777777" w:rsidR="00AB2E04" w:rsidRPr="00285C8A" w:rsidRDefault="00AB2E04"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7EDE6FB0" w14:textId="77777777" w:rsidR="00AB2E04" w:rsidRPr="00285C8A" w:rsidRDefault="00AB2E04"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366FBF5B" w14:textId="77777777" w:rsidR="00AB2E04" w:rsidRPr="00285C8A" w:rsidRDefault="00AB2E04"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780CC8D1" w14:textId="77777777" w:rsidR="00AB2E04" w:rsidRPr="00285C8A" w:rsidRDefault="00AB2E04" w:rsidP="007D293D">
            <w:pPr>
              <w:spacing w:line="240" w:lineRule="exact"/>
              <w:ind w:firstLine="6"/>
              <w:jc w:val="center"/>
            </w:pPr>
          </w:p>
        </w:tc>
      </w:tr>
      <w:tr w:rsidR="00AB2E04" w:rsidRPr="00285C8A" w14:paraId="33B659C1" w14:textId="77777777" w:rsidTr="00AB2E0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71FC048" w14:textId="77777777" w:rsidR="00AB2E04" w:rsidRPr="00285C8A" w:rsidRDefault="00AB2E04" w:rsidP="007D293D">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A2F0C" w14:textId="77777777" w:rsidR="00AB2E04" w:rsidRPr="00285C8A" w:rsidRDefault="00AB2E04" w:rsidP="007D293D">
            <w:pPr>
              <w:spacing w:line="240" w:lineRule="exact"/>
              <w:ind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tcPr>
          <w:p w14:paraId="758BADBB" w14:textId="77777777" w:rsidR="00AB2E04" w:rsidRPr="00285C8A" w:rsidRDefault="00AB2E04" w:rsidP="007D293D">
            <w:pPr>
              <w:spacing w:line="240" w:lineRule="exact"/>
              <w:ind w:firstLine="6"/>
              <w:jc w:val="center"/>
              <w:rPr>
                <w:lang w:val="ru-RU"/>
              </w:rPr>
            </w:pPr>
          </w:p>
        </w:tc>
        <w:tc>
          <w:tcPr>
            <w:tcW w:w="747" w:type="pct"/>
            <w:tcBorders>
              <w:top w:val="single" w:sz="4" w:space="0" w:color="auto"/>
              <w:left w:val="single" w:sz="4" w:space="0" w:color="auto"/>
              <w:bottom w:val="single" w:sz="4" w:space="0" w:color="auto"/>
              <w:right w:val="single" w:sz="4" w:space="0" w:color="auto"/>
            </w:tcBorders>
          </w:tcPr>
          <w:p w14:paraId="0A94DEFD" w14:textId="77777777" w:rsidR="00AB2E04" w:rsidRPr="00285C8A" w:rsidRDefault="00AB2E04" w:rsidP="007D293D">
            <w:pPr>
              <w:spacing w:line="240" w:lineRule="exact"/>
              <w:ind w:firstLine="6"/>
              <w:jc w:val="center"/>
              <w:rPr>
                <w:lang w:val="ru-RU"/>
              </w:rPr>
            </w:pPr>
          </w:p>
        </w:tc>
        <w:tc>
          <w:tcPr>
            <w:tcW w:w="821" w:type="pct"/>
            <w:tcBorders>
              <w:top w:val="single" w:sz="4" w:space="0" w:color="auto"/>
              <w:left w:val="single" w:sz="4" w:space="0" w:color="auto"/>
              <w:bottom w:val="single" w:sz="4" w:space="0" w:color="auto"/>
              <w:right w:val="single" w:sz="4" w:space="0" w:color="auto"/>
            </w:tcBorders>
          </w:tcPr>
          <w:p w14:paraId="18208C62" w14:textId="3DB0E3A6" w:rsidR="00AB2E04" w:rsidRPr="00285C8A" w:rsidRDefault="00AB2E04" w:rsidP="007D293D">
            <w:pPr>
              <w:spacing w:line="240" w:lineRule="exact"/>
              <w:ind w:firstLine="6"/>
              <w:jc w:val="center"/>
              <w:rPr>
                <w:lang w:val="ru-RU"/>
              </w:rPr>
            </w:pPr>
          </w:p>
        </w:tc>
      </w:tr>
      <w:tr w:rsidR="00AB2E04" w:rsidRPr="00285C8A" w14:paraId="2D6AF864" w14:textId="77777777" w:rsidTr="00AB2E0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59E05E5" w14:textId="77777777" w:rsidR="00AB2E04" w:rsidRPr="00285C8A" w:rsidRDefault="00AB2E04" w:rsidP="007D293D">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5518A7" w14:textId="77777777" w:rsidR="00AB2E04" w:rsidRPr="00285C8A" w:rsidRDefault="00AB2E04"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3D9F9F40" w14:textId="77777777" w:rsidR="00AB2E04" w:rsidRPr="00285C8A" w:rsidRDefault="00AB2E04"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2FAD3943" w14:textId="77777777" w:rsidR="00AB2E04" w:rsidRPr="00285C8A" w:rsidRDefault="00AB2E04"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237A7F1B" w14:textId="77777777" w:rsidR="00AB2E04" w:rsidRPr="00285C8A" w:rsidRDefault="00AB2E04" w:rsidP="007D293D">
            <w:pPr>
              <w:spacing w:line="240" w:lineRule="exact"/>
              <w:ind w:firstLine="6"/>
              <w:jc w:val="center"/>
            </w:pPr>
          </w:p>
        </w:tc>
      </w:tr>
      <w:tr w:rsidR="00AB2E04" w:rsidRPr="00285C8A" w14:paraId="75281AD7"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BC7D609" w14:textId="77777777" w:rsidR="00AB2E04" w:rsidRPr="00285C8A" w:rsidRDefault="00AB2E04" w:rsidP="007D293D">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C6B22F0" w14:textId="4B6AB2C8" w:rsidR="00AB2E04" w:rsidRPr="00285C8A" w:rsidRDefault="00AB2E04" w:rsidP="007D293D">
            <w:pPr>
              <w:shd w:val="clear" w:color="auto" w:fill="FFFFFF" w:themeFill="background1"/>
              <w:spacing w:line="240" w:lineRule="exact"/>
              <w:ind w:left="57" w:right="57"/>
              <w:rPr>
                <w:color w:val="000000" w:themeColor="text1"/>
              </w:rPr>
            </w:pPr>
            <w:r w:rsidRPr="00285C8A">
              <w:t>Обсяги фінансування буде визначатися щорічно з урахуванням визначених контингенту слухачів, переліку та обсягу навчання, а також щорічного обсягу регіонального замовлення.</w:t>
            </w:r>
          </w:p>
        </w:tc>
      </w:tr>
    </w:tbl>
    <w:p w14:paraId="086C1158" w14:textId="77777777" w:rsidR="009D3DE3" w:rsidRPr="00285C8A" w:rsidRDefault="009D3DE3" w:rsidP="009D3DE3">
      <w:pPr>
        <w:shd w:val="clear" w:color="auto" w:fill="FFFFFF" w:themeFill="background1"/>
        <w:jc w:val="both"/>
        <w:rPr>
          <w:b/>
          <w:i/>
        </w:rPr>
      </w:pPr>
    </w:p>
    <w:p w14:paraId="033EA344" w14:textId="77777777" w:rsidR="009D3DE3" w:rsidRPr="00285C8A" w:rsidRDefault="009D3DE3" w:rsidP="009D3DE3">
      <w:pPr>
        <w:shd w:val="clear" w:color="auto" w:fill="FFFFFF" w:themeFill="background1"/>
        <w:jc w:val="both"/>
        <w:rPr>
          <w:b/>
          <w:bCs/>
          <w:i/>
          <w:color w:val="000000"/>
        </w:rPr>
      </w:pPr>
      <w:r w:rsidRPr="00285C8A">
        <w:rPr>
          <w:b/>
          <w:i/>
        </w:rPr>
        <w:t>Технічні завдання напряму 2.5. </w:t>
      </w:r>
      <w:r w:rsidRPr="00285C8A">
        <w:rPr>
          <w:b/>
          <w:bCs/>
          <w:i/>
          <w:color w:val="000000"/>
        </w:rPr>
        <w:t>Зміцнення громадської безпеки та належний захист від надзвичайних ситуацій</w:t>
      </w:r>
    </w:p>
    <w:p w14:paraId="150A20F4" w14:textId="3A727E09" w:rsidR="009D3DE3" w:rsidRPr="00285C8A" w:rsidRDefault="009D3DE3" w:rsidP="009D3DE3">
      <w:pPr>
        <w:shd w:val="clear" w:color="auto" w:fill="FFFFFF" w:themeFill="background1"/>
        <w:jc w:val="both"/>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240C8E" w:rsidRPr="00285C8A" w14:paraId="1245A8F7"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56AC699" w14:textId="77777777" w:rsidR="00240C8E" w:rsidRPr="00285C8A" w:rsidRDefault="00240C8E" w:rsidP="007D293D">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C519ECA" w14:textId="6B48984F" w:rsidR="00240C8E" w:rsidRPr="00285C8A" w:rsidRDefault="00240C8E" w:rsidP="000D0213">
            <w:pPr>
              <w:shd w:val="clear" w:color="auto" w:fill="FFFFFF" w:themeFill="background1"/>
              <w:spacing w:line="260" w:lineRule="exact"/>
              <w:ind w:left="57"/>
              <w:rPr>
                <w:color w:val="000000" w:themeColor="text1"/>
              </w:rPr>
            </w:pPr>
            <w:r w:rsidRPr="00285C8A">
              <w:rPr>
                <w:color w:val="000000" w:themeColor="text1"/>
              </w:rPr>
              <w:t>2.53.</w:t>
            </w:r>
          </w:p>
        </w:tc>
      </w:tr>
      <w:tr w:rsidR="00240C8E" w:rsidRPr="00285C8A" w14:paraId="20C9CE6F"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56FCFB1" w14:textId="77777777" w:rsidR="00240C8E" w:rsidRPr="00285C8A" w:rsidRDefault="00240C8E" w:rsidP="007D293D">
            <w:pPr>
              <w:shd w:val="clear" w:color="auto" w:fill="FFFFFF" w:themeFill="background1"/>
              <w:spacing w:line="24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D7F8978" w14:textId="3E46D812" w:rsidR="00240C8E" w:rsidRPr="00285C8A" w:rsidRDefault="00240C8E" w:rsidP="000D0213">
            <w:pPr>
              <w:spacing w:line="260" w:lineRule="exact"/>
              <w:ind w:left="57" w:firstLine="6"/>
            </w:pPr>
            <w:r w:rsidRPr="00285C8A">
              <w:rPr>
                <w:color w:val="000000"/>
              </w:rPr>
              <w:t>Діалог громади і поліції</w:t>
            </w:r>
          </w:p>
        </w:tc>
      </w:tr>
      <w:tr w:rsidR="00240C8E" w:rsidRPr="00285C8A" w14:paraId="5768CE61"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9014C51" w14:textId="77777777" w:rsidR="00240C8E" w:rsidRPr="00285C8A" w:rsidRDefault="00240C8E" w:rsidP="007D293D">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1D9B104" w14:textId="6C5478C7" w:rsidR="00240C8E" w:rsidRPr="00285C8A" w:rsidRDefault="00DC6DF8" w:rsidP="00DC6DF8">
            <w:pPr>
              <w:pBdr>
                <w:top w:val="nil"/>
                <w:left w:val="nil"/>
                <w:bottom w:val="nil"/>
                <w:right w:val="nil"/>
                <w:between w:val="nil"/>
                <w:bar w:val="nil"/>
              </w:pBdr>
              <w:spacing w:line="260" w:lineRule="exact"/>
              <w:ind w:left="57"/>
              <w:rPr>
                <w:color w:val="000000"/>
              </w:rPr>
            </w:pPr>
            <w:r w:rsidRPr="00285C8A">
              <w:rPr>
                <w:color w:val="000000"/>
              </w:rPr>
              <w:t>4. Створення умов для співпраці територіальних громад з поліцейськими, закріпленими за поліцейськими дільницями в територіальних громадах, щодо охорони правопорядку та профілактики злочинів у територіальних громадах.</w:t>
            </w:r>
          </w:p>
        </w:tc>
      </w:tr>
      <w:tr w:rsidR="00240C8E" w:rsidRPr="00285C8A" w14:paraId="4F4F7B2F"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AC2369A" w14:textId="77777777" w:rsidR="00240C8E" w:rsidRPr="00285C8A" w:rsidRDefault="00240C8E" w:rsidP="007D293D">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9680265" w14:textId="77777777" w:rsidR="000D0213" w:rsidRPr="00285C8A" w:rsidRDefault="000D0213" w:rsidP="000D0213">
            <w:pPr>
              <w:shd w:val="clear" w:color="auto" w:fill="FFFFFF" w:themeFill="background1"/>
              <w:spacing w:line="260" w:lineRule="exact"/>
              <w:ind w:left="57"/>
              <w:rPr>
                <w:color w:val="000000"/>
              </w:rPr>
            </w:pPr>
            <w:r w:rsidRPr="00285C8A">
              <w:rPr>
                <w:color w:val="000000"/>
              </w:rPr>
              <w:t>2.5.1. Забезпечення впливу громади на формування місцевої політики безпеки шляхом реалізації відповідних місцевих програм та локальних ініціатив (проєктів)</w:t>
            </w:r>
          </w:p>
          <w:p w14:paraId="37B5AA35" w14:textId="0630B38A" w:rsidR="00240C8E" w:rsidRPr="00285C8A" w:rsidRDefault="000D0213" w:rsidP="000D0213">
            <w:pPr>
              <w:shd w:val="clear" w:color="auto" w:fill="FFFFFF" w:themeFill="background1"/>
              <w:spacing w:line="260" w:lineRule="exact"/>
              <w:ind w:left="57" w:firstLine="6"/>
            </w:pPr>
            <w:r w:rsidRPr="00285C8A">
              <w:rPr>
                <w:color w:val="000000"/>
              </w:rPr>
              <w:t>2.5.2. Створення майданчиків комунікації поліцейських з мешканцями громад (тематичні зустрічі, спільні ініціативи, онлайн-платформи)</w:t>
            </w:r>
          </w:p>
        </w:tc>
      </w:tr>
      <w:tr w:rsidR="00240C8E" w:rsidRPr="00285C8A" w14:paraId="5F7EDC9B"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735A24D" w14:textId="77777777" w:rsidR="00240C8E" w:rsidRPr="00285C8A" w:rsidRDefault="00240C8E" w:rsidP="007D293D">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FA030DA" w14:textId="77777777" w:rsidR="00240C8E" w:rsidRPr="00285C8A" w:rsidRDefault="00240C8E" w:rsidP="007D293D">
            <w:pPr>
              <w:spacing w:line="260" w:lineRule="exact"/>
              <w:ind w:left="57" w:right="57" w:firstLine="6"/>
            </w:pPr>
            <w:r w:rsidRPr="00285C8A">
              <w:t>Житомирська область</w:t>
            </w:r>
          </w:p>
        </w:tc>
      </w:tr>
      <w:tr w:rsidR="000D0213" w:rsidRPr="00285C8A" w14:paraId="1253EAAD"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0E2161B" w14:textId="77777777" w:rsidR="000D0213" w:rsidRPr="00285C8A" w:rsidRDefault="000D0213" w:rsidP="000D0213">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C76BD96" w14:textId="2713EEA6" w:rsidR="000D0213" w:rsidRPr="00285C8A" w:rsidRDefault="000D0213" w:rsidP="000D0213">
            <w:pPr>
              <w:spacing w:line="260" w:lineRule="exact"/>
              <w:ind w:left="57" w:right="57" w:firstLine="6"/>
            </w:pPr>
            <w:r w:rsidRPr="00285C8A">
              <w:t>Прийнятні умови життєдіяльності мешканців територіальних громад значною мірою базуються на забезпеченні належних умов безпеки їх перебування в навколишньому середовищі, тому одним із важливих пріоритетних завдань є побудова в територіальних громадах ефективних систем щодо оперативного виявлення, запобігання і вирішення проблем, пов’язаних із злочинністю та порушенням публічного порядку.</w:t>
            </w:r>
          </w:p>
        </w:tc>
      </w:tr>
      <w:tr w:rsidR="000D0213" w:rsidRPr="00285C8A" w14:paraId="639093C5"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85EB7C1" w14:textId="77777777" w:rsidR="000D0213" w:rsidRPr="00285C8A" w:rsidRDefault="000D0213" w:rsidP="000D0213">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4BC36D7" w14:textId="76FE3B14" w:rsidR="000D0213" w:rsidRPr="00285C8A" w:rsidRDefault="000D0213" w:rsidP="000D0213">
            <w:pPr>
              <w:spacing w:line="260" w:lineRule="exact"/>
              <w:ind w:left="57" w:right="57" w:firstLine="6"/>
            </w:pPr>
            <w:r w:rsidRPr="00285C8A">
              <w:t>Зменшення злочинності.</w:t>
            </w:r>
          </w:p>
        </w:tc>
      </w:tr>
      <w:tr w:rsidR="00240C8E" w:rsidRPr="00285C8A" w14:paraId="7DCE4B38"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C81D937" w14:textId="77777777" w:rsidR="00240C8E" w:rsidRPr="00285C8A" w:rsidRDefault="00240C8E" w:rsidP="007D293D">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9BA9BF5" w14:textId="77777777" w:rsidR="000D0213" w:rsidRPr="00285C8A" w:rsidRDefault="000D0213" w:rsidP="000D0213">
            <w:pPr>
              <w:spacing w:line="260" w:lineRule="exact"/>
              <w:ind w:left="57" w:right="57" w:firstLine="6"/>
            </w:pPr>
            <w:r w:rsidRPr="00285C8A">
              <w:t>Підвищення рівня комунікації громади і поліції.</w:t>
            </w:r>
          </w:p>
          <w:p w14:paraId="76FDDBF2" w14:textId="77777777" w:rsidR="000D0213" w:rsidRPr="00285C8A" w:rsidRDefault="000D0213" w:rsidP="000D0213">
            <w:pPr>
              <w:spacing w:line="260" w:lineRule="exact"/>
              <w:ind w:left="57" w:right="57" w:firstLine="6"/>
            </w:pPr>
            <w:r w:rsidRPr="00285C8A">
              <w:t>Зростання довіри населення громад до поліції.</w:t>
            </w:r>
          </w:p>
          <w:p w14:paraId="0B41FE88" w14:textId="122D6062" w:rsidR="00240C8E" w:rsidRPr="00285C8A" w:rsidRDefault="00240C8E" w:rsidP="007D293D">
            <w:pPr>
              <w:shd w:val="clear" w:color="auto" w:fill="FFFFFF" w:themeFill="background1"/>
              <w:spacing w:line="260" w:lineRule="exact"/>
              <w:ind w:left="57" w:right="57"/>
            </w:pPr>
          </w:p>
        </w:tc>
      </w:tr>
      <w:tr w:rsidR="00240C8E" w:rsidRPr="00285C8A" w14:paraId="5DD62AE1"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E289CCD" w14:textId="77777777" w:rsidR="00240C8E" w:rsidRPr="00285C8A" w:rsidRDefault="00240C8E" w:rsidP="007D293D">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05192DB" w14:textId="77777777" w:rsidR="00CF019B" w:rsidRPr="00285C8A" w:rsidRDefault="00CF019B" w:rsidP="00CF019B">
            <w:pPr>
              <w:spacing w:line="260" w:lineRule="exact"/>
              <w:ind w:left="57" w:right="57" w:firstLine="6"/>
            </w:pPr>
            <w:r w:rsidRPr="00285C8A">
              <w:t>1. Визначення проблем, пов’язаних із порушенням правопорядку</w:t>
            </w:r>
          </w:p>
          <w:p w14:paraId="747B9613" w14:textId="77777777" w:rsidR="00CF019B" w:rsidRPr="00285C8A" w:rsidRDefault="00CF019B" w:rsidP="00CF019B">
            <w:pPr>
              <w:spacing w:line="260" w:lineRule="exact"/>
              <w:ind w:left="57" w:right="57" w:firstLine="6"/>
            </w:pPr>
            <w:r w:rsidRPr="00285C8A">
              <w:t>2. Визначення механізму щодо подолання злочинності.</w:t>
            </w:r>
          </w:p>
          <w:p w14:paraId="5E96E4D8" w14:textId="443951C9" w:rsidR="00240C8E" w:rsidRPr="00285C8A" w:rsidRDefault="00CF019B" w:rsidP="00CF019B">
            <w:pPr>
              <w:spacing w:line="260" w:lineRule="exact"/>
              <w:ind w:left="57" w:right="57" w:firstLine="6"/>
            </w:pPr>
            <w:r w:rsidRPr="00285C8A">
              <w:t>3. Проведення спільних заходів (засідань, нарад, семінарів, тематичних зустрічей).</w:t>
            </w:r>
          </w:p>
        </w:tc>
      </w:tr>
      <w:tr w:rsidR="00240C8E" w:rsidRPr="00285C8A" w14:paraId="4523FB2F"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C37CF9A" w14:textId="77777777" w:rsidR="00240C8E" w:rsidRPr="00285C8A" w:rsidRDefault="00240C8E"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04244D4C" w14:textId="77777777" w:rsidR="00240C8E" w:rsidRPr="00285C8A" w:rsidRDefault="00240C8E"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7FB603F1" w14:textId="77777777" w:rsidR="00240C8E" w:rsidRPr="00285C8A" w:rsidRDefault="00240C8E"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04C2429E" w14:textId="77777777" w:rsidR="00240C8E" w:rsidRPr="00285C8A" w:rsidRDefault="00240C8E" w:rsidP="007D293D">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2B8269DD" w14:textId="77777777" w:rsidR="00240C8E" w:rsidRPr="00285C8A" w:rsidRDefault="00240C8E" w:rsidP="007D293D">
            <w:pPr>
              <w:spacing w:line="240" w:lineRule="exact"/>
              <w:ind w:firstLine="6"/>
              <w:jc w:val="center"/>
            </w:pPr>
            <w:r w:rsidRPr="00285C8A">
              <w:rPr>
                <w:bCs/>
              </w:rPr>
              <w:t>Усього</w:t>
            </w:r>
          </w:p>
        </w:tc>
      </w:tr>
      <w:tr w:rsidR="00CF019B" w:rsidRPr="00285C8A" w14:paraId="3163E752"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17951A7B" w14:textId="22457560" w:rsidR="00CF019B" w:rsidRPr="00285C8A" w:rsidRDefault="00CF019B" w:rsidP="007D293D">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258C11" w14:textId="77777777" w:rsidR="00CF019B" w:rsidRPr="00285C8A" w:rsidRDefault="00CF019B"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117B4889" w14:textId="77777777" w:rsidR="00CF019B" w:rsidRPr="00285C8A" w:rsidRDefault="00CF019B"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419A79E0" w14:textId="77777777" w:rsidR="00CF019B" w:rsidRPr="00285C8A" w:rsidRDefault="00CF019B"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5E425280" w14:textId="77777777" w:rsidR="00CF019B" w:rsidRPr="00285C8A" w:rsidRDefault="00CF019B" w:rsidP="007D293D">
            <w:pPr>
              <w:spacing w:line="240" w:lineRule="exact"/>
              <w:ind w:firstLine="6"/>
              <w:jc w:val="center"/>
            </w:pPr>
          </w:p>
        </w:tc>
      </w:tr>
      <w:tr w:rsidR="00240C8E" w:rsidRPr="00285C8A" w14:paraId="1FEBDD15"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3EADBAC" w14:textId="77777777" w:rsidR="00240C8E" w:rsidRPr="00285C8A" w:rsidRDefault="00240C8E" w:rsidP="007D293D">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FA1284" w14:textId="77777777" w:rsidR="00240C8E" w:rsidRPr="00285C8A" w:rsidRDefault="00240C8E"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1BA5168D" w14:textId="77777777" w:rsidR="00240C8E" w:rsidRPr="00285C8A" w:rsidRDefault="00240C8E"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275EF115" w14:textId="77777777" w:rsidR="00240C8E" w:rsidRPr="00285C8A" w:rsidRDefault="00240C8E"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00538A43" w14:textId="77777777" w:rsidR="00240C8E" w:rsidRPr="00285C8A" w:rsidRDefault="00240C8E" w:rsidP="007D293D">
            <w:pPr>
              <w:spacing w:line="240" w:lineRule="exact"/>
              <w:ind w:firstLine="6"/>
              <w:jc w:val="center"/>
            </w:pPr>
          </w:p>
        </w:tc>
      </w:tr>
      <w:tr w:rsidR="00240C8E" w:rsidRPr="00285C8A" w14:paraId="711CFCF7"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68D3B52" w14:textId="77777777" w:rsidR="00240C8E" w:rsidRPr="00285C8A" w:rsidRDefault="00240C8E" w:rsidP="007D293D">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298A59" w14:textId="77777777" w:rsidR="00240C8E" w:rsidRPr="00285C8A" w:rsidRDefault="00240C8E"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4BAD5A7D" w14:textId="77777777" w:rsidR="00240C8E" w:rsidRPr="00285C8A" w:rsidRDefault="00240C8E"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5475454D" w14:textId="77777777" w:rsidR="00240C8E" w:rsidRPr="00285C8A" w:rsidRDefault="00240C8E"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31F07749" w14:textId="77777777" w:rsidR="00240C8E" w:rsidRPr="00285C8A" w:rsidRDefault="00240C8E" w:rsidP="007D293D">
            <w:pPr>
              <w:spacing w:line="240" w:lineRule="exact"/>
              <w:ind w:firstLine="6"/>
              <w:jc w:val="center"/>
            </w:pPr>
          </w:p>
        </w:tc>
      </w:tr>
      <w:tr w:rsidR="00240C8E" w:rsidRPr="00285C8A" w14:paraId="4DCC622D"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0217A95" w14:textId="77777777" w:rsidR="00240C8E" w:rsidRPr="00285C8A" w:rsidRDefault="00240C8E" w:rsidP="007D293D">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685A82" w14:textId="1B5BEEAC" w:rsidR="00240C8E" w:rsidRPr="00285C8A" w:rsidRDefault="00CF019B" w:rsidP="007D293D">
            <w:pPr>
              <w:spacing w:line="240" w:lineRule="exact"/>
              <w:ind w:firstLine="6"/>
              <w:jc w:val="center"/>
              <w:rPr>
                <w:lang w:val="ru-RU"/>
              </w:rPr>
            </w:pPr>
            <w:r w:rsidRPr="00285C8A">
              <w:rPr>
                <w:lang w:val="ru-RU"/>
              </w:rPr>
              <w:t>20</w:t>
            </w:r>
          </w:p>
        </w:tc>
        <w:tc>
          <w:tcPr>
            <w:tcW w:w="746" w:type="pct"/>
            <w:tcBorders>
              <w:top w:val="single" w:sz="4" w:space="0" w:color="auto"/>
              <w:left w:val="single" w:sz="4" w:space="0" w:color="auto"/>
              <w:bottom w:val="single" w:sz="4" w:space="0" w:color="auto"/>
              <w:right w:val="single" w:sz="4" w:space="0" w:color="auto"/>
            </w:tcBorders>
          </w:tcPr>
          <w:p w14:paraId="0164DF6F" w14:textId="1D2A5DD5" w:rsidR="00240C8E" w:rsidRPr="00285C8A" w:rsidRDefault="00CF019B" w:rsidP="007D293D">
            <w:pPr>
              <w:spacing w:line="240" w:lineRule="exact"/>
              <w:ind w:firstLine="6"/>
              <w:jc w:val="center"/>
              <w:rPr>
                <w:lang w:val="ru-RU"/>
              </w:rPr>
            </w:pPr>
            <w:r w:rsidRPr="00285C8A">
              <w:rPr>
                <w:lang w:val="ru-RU"/>
              </w:rPr>
              <w:t>25</w:t>
            </w:r>
          </w:p>
        </w:tc>
        <w:tc>
          <w:tcPr>
            <w:tcW w:w="747" w:type="pct"/>
            <w:tcBorders>
              <w:top w:val="single" w:sz="4" w:space="0" w:color="auto"/>
              <w:left w:val="single" w:sz="4" w:space="0" w:color="auto"/>
              <w:bottom w:val="single" w:sz="4" w:space="0" w:color="auto"/>
              <w:right w:val="single" w:sz="4" w:space="0" w:color="auto"/>
            </w:tcBorders>
          </w:tcPr>
          <w:p w14:paraId="15DC5BA6" w14:textId="293ED42E" w:rsidR="00240C8E" w:rsidRPr="00285C8A" w:rsidRDefault="00CF019B" w:rsidP="007D293D">
            <w:pPr>
              <w:spacing w:line="240" w:lineRule="exact"/>
              <w:ind w:firstLine="6"/>
              <w:jc w:val="center"/>
              <w:rPr>
                <w:lang w:val="ru-RU"/>
              </w:rPr>
            </w:pPr>
            <w:r w:rsidRPr="00285C8A">
              <w:rPr>
                <w:lang w:val="ru-RU"/>
              </w:rPr>
              <w:t>25</w:t>
            </w:r>
          </w:p>
        </w:tc>
        <w:tc>
          <w:tcPr>
            <w:tcW w:w="821" w:type="pct"/>
            <w:tcBorders>
              <w:top w:val="single" w:sz="4" w:space="0" w:color="auto"/>
              <w:left w:val="single" w:sz="4" w:space="0" w:color="auto"/>
              <w:bottom w:val="single" w:sz="4" w:space="0" w:color="auto"/>
              <w:right w:val="single" w:sz="4" w:space="0" w:color="auto"/>
            </w:tcBorders>
          </w:tcPr>
          <w:p w14:paraId="41B4BD3B" w14:textId="4FF2F18D" w:rsidR="00240C8E" w:rsidRPr="00285C8A" w:rsidRDefault="00CF019B" w:rsidP="007D293D">
            <w:pPr>
              <w:spacing w:line="240" w:lineRule="exact"/>
              <w:ind w:firstLine="6"/>
              <w:jc w:val="center"/>
              <w:rPr>
                <w:lang w:val="ru-RU"/>
              </w:rPr>
            </w:pPr>
            <w:r w:rsidRPr="00285C8A">
              <w:rPr>
                <w:lang w:val="ru-RU"/>
              </w:rPr>
              <w:t>70</w:t>
            </w:r>
          </w:p>
        </w:tc>
      </w:tr>
      <w:tr w:rsidR="00240C8E" w:rsidRPr="00285C8A" w14:paraId="59BF0AD4"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4DF437F" w14:textId="57EBBCDB" w:rsidR="00240C8E" w:rsidRPr="00285C8A" w:rsidRDefault="00CF019B" w:rsidP="007D293D">
            <w:pPr>
              <w:shd w:val="clear" w:color="auto" w:fill="FFFFFF" w:themeFill="background1"/>
              <w:spacing w:line="240" w:lineRule="exact"/>
              <w:ind w:left="57" w:right="57"/>
              <w:rPr>
                <w:bCs/>
              </w:rPr>
            </w:pPr>
            <w:r w:rsidRPr="00285C8A">
              <w:rPr>
                <w:bCs/>
              </w:rPr>
              <w:t>інші джерела (приватні інвестори)</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2D2F3B" w14:textId="7180E90D" w:rsidR="00240C8E" w:rsidRPr="00285C8A" w:rsidRDefault="00CF019B" w:rsidP="007D293D">
            <w:pPr>
              <w:spacing w:line="240" w:lineRule="exact"/>
              <w:ind w:firstLine="6"/>
              <w:jc w:val="center"/>
            </w:pPr>
            <w:r w:rsidRPr="00285C8A">
              <w:t>10</w:t>
            </w:r>
          </w:p>
        </w:tc>
        <w:tc>
          <w:tcPr>
            <w:tcW w:w="746" w:type="pct"/>
            <w:tcBorders>
              <w:top w:val="single" w:sz="4" w:space="0" w:color="auto"/>
              <w:left w:val="single" w:sz="4" w:space="0" w:color="auto"/>
              <w:bottom w:val="single" w:sz="4" w:space="0" w:color="auto"/>
              <w:right w:val="single" w:sz="4" w:space="0" w:color="auto"/>
            </w:tcBorders>
          </w:tcPr>
          <w:p w14:paraId="0479F14F" w14:textId="486A34FC" w:rsidR="00240C8E" w:rsidRPr="00285C8A" w:rsidRDefault="00CF019B" w:rsidP="007D293D">
            <w:pPr>
              <w:spacing w:line="240" w:lineRule="exact"/>
              <w:ind w:firstLine="6"/>
              <w:jc w:val="center"/>
            </w:pPr>
            <w:r w:rsidRPr="00285C8A">
              <w:t>10</w:t>
            </w:r>
          </w:p>
        </w:tc>
        <w:tc>
          <w:tcPr>
            <w:tcW w:w="747" w:type="pct"/>
            <w:tcBorders>
              <w:top w:val="single" w:sz="4" w:space="0" w:color="auto"/>
              <w:left w:val="single" w:sz="4" w:space="0" w:color="auto"/>
              <w:bottom w:val="single" w:sz="4" w:space="0" w:color="auto"/>
              <w:right w:val="single" w:sz="4" w:space="0" w:color="auto"/>
            </w:tcBorders>
          </w:tcPr>
          <w:p w14:paraId="552B1560" w14:textId="0D549E81" w:rsidR="00240C8E" w:rsidRPr="00285C8A" w:rsidRDefault="00CF019B" w:rsidP="007D293D">
            <w:pPr>
              <w:spacing w:line="240" w:lineRule="exact"/>
              <w:ind w:firstLine="6"/>
              <w:jc w:val="center"/>
            </w:pPr>
            <w:r w:rsidRPr="00285C8A">
              <w:t>10</w:t>
            </w:r>
          </w:p>
        </w:tc>
        <w:tc>
          <w:tcPr>
            <w:tcW w:w="821" w:type="pct"/>
            <w:tcBorders>
              <w:top w:val="single" w:sz="4" w:space="0" w:color="auto"/>
              <w:left w:val="single" w:sz="4" w:space="0" w:color="auto"/>
              <w:bottom w:val="single" w:sz="4" w:space="0" w:color="auto"/>
              <w:right w:val="single" w:sz="4" w:space="0" w:color="auto"/>
            </w:tcBorders>
          </w:tcPr>
          <w:p w14:paraId="70DFEE1F" w14:textId="0BBA71FC" w:rsidR="00240C8E" w:rsidRPr="00285C8A" w:rsidRDefault="00CF019B" w:rsidP="007D293D">
            <w:pPr>
              <w:spacing w:line="240" w:lineRule="exact"/>
              <w:ind w:firstLine="6"/>
              <w:jc w:val="center"/>
            </w:pPr>
            <w:r w:rsidRPr="00285C8A">
              <w:t>30</w:t>
            </w:r>
          </w:p>
        </w:tc>
      </w:tr>
      <w:tr w:rsidR="00240C8E" w:rsidRPr="00285C8A" w14:paraId="2D8B99CD"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10F52B1" w14:textId="77777777" w:rsidR="00240C8E" w:rsidRPr="00285C8A" w:rsidRDefault="00240C8E" w:rsidP="007D293D">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3E40474" w14:textId="634FED4B" w:rsidR="00240C8E" w:rsidRPr="00285C8A" w:rsidRDefault="00240C8E" w:rsidP="007D293D">
            <w:pPr>
              <w:shd w:val="clear" w:color="auto" w:fill="FFFFFF" w:themeFill="background1"/>
              <w:spacing w:line="240" w:lineRule="exact"/>
              <w:ind w:left="57" w:right="57"/>
              <w:rPr>
                <w:color w:val="000000" w:themeColor="text1"/>
              </w:rPr>
            </w:pPr>
          </w:p>
        </w:tc>
      </w:tr>
    </w:tbl>
    <w:p w14:paraId="5559E6D3" w14:textId="74F91865" w:rsidR="00240C8E" w:rsidRPr="00285C8A" w:rsidRDefault="00240C8E" w:rsidP="009D3DE3">
      <w:pPr>
        <w:shd w:val="clear" w:color="auto" w:fill="FFFFFF" w:themeFill="background1"/>
        <w:jc w:val="both"/>
        <w:rPr>
          <w:b/>
          <w:bCs/>
          <w:i/>
          <w:color w:val="000000"/>
        </w:rPr>
      </w:pPr>
    </w:p>
    <w:p w14:paraId="1329E28A" w14:textId="77777777" w:rsidR="00240C8E" w:rsidRPr="00285C8A" w:rsidRDefault="00240C8E" w:rsidP="009D3DE3">
      <w:pPr>
        <w:shd w:val="clear" w:color="auto" w:fill="FFFFFF" w:themeFill="background1"/>
        <w:jc w:val="both"/>
        <w:rPr>
          <w:b/>
          <w:bCs/>
          <w:i/>
          <w:color w:val="000000"/>
        </w:rPr>
      </w:pPr>
    </w:p>
    <w:p w14:paraId="3E7CDD4F" w14:textId="34E000EB" w:rsidR="009D3DE3" w:rsidRPr="00285C8A" w:rsidRDefault="009D3DE3" w:rsidP="009D3DE3">
      <w:pPr>
        <w:shd w:val="clear" w:color="auto" w:fill="FFFFFF" w:themeFill="background1"/>
        <w:jc w:val="both"/>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7D293D" w:rsidRPr="00285C8A" w14:paraId="44A4597D"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9B354BF" w14:textId="77777777" w:rsidR="007D293D" w:rsidRPr="00285C8A" w:rsidRDefault="007D293D" w:rsidP="007D293D">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FC71CAF" w14:textId="48AA2661" w:rsidR="007D293D" w:rsidRPr="00285C8A" w:rsidRDefault="007D293D" w:rsidP="007D293D">
            <w:pPr>
              <w:shd w:val="clear" w:color="auto" w:fill="FFFFFF" w:themeFill="background1"/>
              <w:spacing w:line="260" w:lineRule="exact"/>
              <w:ind w:left="57"/>
              <w:rPr>
                <w:color w:val="000000" w:themeColor="text1"/>
              </w:rPr>
            </w:pPr>
            <w:r w:rsidRPr="00285C8A">
              <w:rPr>
                <w:color w:val="000000" w:themeColor="text1"/>
              </w:rPr>
              <w:t>2.54.</w:t>
            </w:r>
          </w:p>
        </w:tc>
      </w:tr>
      <w:tr w:rsidR="007D293D" w:rsidRPr="00285C8A" w14:paraId="254EB947"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009EA3F" w14:textId="77777777" w:rsidR="007D293D" w:rsidRPr="00285C8A" w:rsidRDefault="007D293D" w:rsidP="007D293D">
            <w:pPr>
              <w:shd w:val="clear" w:color="auto" w:fill="FFFFFF" w:themeFill="background1"/>
              <w:spacing w:line="24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76C6AEC" w14:textId="3D644739" w:rsidR="007D293D" w:rsidRPr="00285C8A" w:rsidRDefault="007D293D" w:rsidP="009E5908">
            <w:pPr>
              <w:shd w:val="clear" w:color="auto" w:fill="FFFFFF" w:themeFill="background1"/>
              <w:spacing w:line="260" w:lineRule="exact"/>
              <w:ind w:left="57" w:right="57"/>
              <w:rPr>
                <w:color w:val="000000" w:themeColor="text1"/>
              </w:rPr>
            </w:pPr>
            <w:r w:rsidRPr="00285C8A">
              <w:rPr>
                <w:color w:val="000000" w:themeColor="text1"/>
              </w:rPr>
              <w:t xml:space="preserve">Будівництво пожежного депо з адміністративними приміщеннями по вул. Незалежності, 48 в смт </w:t>
            </w:r>
            <w:proofErr w:type="spellStart"/>
            <w:r w:rsidRPr="00285C8A">
              <w:rPr>
                <w:color w:val="000000" w:themeColor="text1"/>
              </w:rPr>
              <w:t>Пулини</w:t>
            </w:r>
            <w:proofErr w:type="spellEnd"/>
            <w:r w:rsidRPr="00285C8A">
              <w:rPr>
                <w:color w:val="000000" w:themeColor="text1"/>
              </w:rPr>
              <w:t xml:space="preserve"> Житомирської області</w:t>
            </w:r>
          </w:p>
        </w:tc>
      </w:tr>
      <w:tr w:rsidR="007D293D" w:rsidRPr="00285C8A" w14:paraId="5CA972A9"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8268E97" w14:textId="77777777" w:rsidR="007D293D" w:rsidRPr="00285C8A" w:rsidRDefault="007D293D" w:rsidP="007D293D">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A3920BA" w14:textId="7B60E27D" w:rsidR="007D293D" w:rsidRPr="00285C8A" w:rsidRDefault="007D293D" w:rsidP="009E5908">
            <w:pPr>
              <w:pBdr>
                <w:top w:val="nil"/>
                <w:left w:val="nil"/>
                <w:bottom w:val="nil"/>
                <w:right w:val="nil"/>
                <w:between w:val="nil"/>
                <w:bar w:val="nil"/>
              </w:pBdr>
              <w:shd w:val="clear" w:color="auto" w:fill="FFFFFF" w:themeFill="background1"/>
              <w:spacing w:line="260" w:lineRule="exact"/>
              <w:ind w:left="57" w:right="57"/>
              <w:rPr>
                <w:color w:val="000000" w:themeColor="text1"/>
              </w:rPr>
            </w:pPr>
            <w:r w:rsidRPr="00285C8A">
              <w:rPr>
                <w:color w:val="000000" w:themeColor="text1"/>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85C8A">
              <w:rPr>
                <w:color w:val="000000" w:themeColor="text1"/>
              </w:rPr>
              <w:t>пожежно</w:t>
            </w:r>
            <w:proofErr w:type="spellEnd"/>
            <w:r w:rsidRPr="00285C8A">
              <w:rPr>
                <w:color w:val="000000" w:themeColor="text1"/>
              </w:rPr>
              <w:t>-рятувальними підрозділами, поліцейськими станціями та бригадами екстреної (швидкої) медичної допомоги).</w:t>
            </w:r>
          </w:p>
        </w:tc>
      </w:tr>
      <w:tr w:rsidR="007D293D" w:rsidRPr="00285C8A" w14:paraId="5CF0CF83"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BA0973B" w14:textId="77777777" w:rsidR="007D293D" w:rsidRPr="00285C8A" w:rsidRDefault="007D293D" w:rsidP="007D293D">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8569722" w14:textId="18FDA28E" w:rsidR="007D293D" w:rsidRPr="00285C8A" w:rsidRDefault="007D293D" w:rsidP="009E5908">
            <w:pPr>
              <w:shd w:val="clear" w:color="auto" w:fill="FFFFFF" w:themeFill="background1"/>
              <w:spacing w:line="260" w:lineRule="exact"/>
              <w:ind w:left="57" w:right="57"/>
              <w:rPr>
                <w:color w:val="000000" w:themeColor="text1"/>
              </w:rPr>
            </w:pPr>
            <w:r w:rsidRPr="00285C8A">
              <w:rPr>
                <w:color w:val="000000" w:themeColor="text1"/>
              </w:rPr>
              <w:t xml:space="preserve">2.5.3. Створення в територіальних громадах місцевих та добровільних </w:t>
            </w:r>
            <w:proofErr w:type="spellStart"/>
            <w:r w:rsidRPr="00285C8A">
              <w:rPr>
                <w:color w:val="000000" w:themeColor="text1"/>
              </w:rPr>
              <w:t>пожежно</w:t>
            </w:r>
            <w:proofErr w:type="spellEnd"/>
            <w:r w:rsidRPr="00285C8A">
              <w:rPr>
                <w:color w:val="000000" w:themeColor="text1"/>
              </w:rPr>
              <w:t>-рятувальних підрозділів, розбудова інфраструктури із забезпечення їх функціонування, у тому числі будівництво центрів безпеки та їх технічне оснащення.</w:t>
            </w:r>
          </w:p>
        </w:tc>
      </w:tr>
      <w:tr w:rsidR="007D293D" w:rsidRPr="00285C8A" w14:paraId="18D03BD8"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D55BE77" w14:textId="77777777" w:rsidR="007D293D" w:rsidRPr="00285C8A" w:rsidRDefault="007D293D" w:rsidP="007D293D">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D78A7F4" w14:textId="1BB94B67" w:rsidR="007D293D" w:rsidRPr="00285C8A" w:rsidRDefault="007D293D" w:rsidP="009E5908">
            <w:pPr>
              <w:shd w:val="clear" w:color="auto" w:fill="FFFFFF" w:themeFill="background1"/>
              <w:spacing w:line="260" w:lineRule="exact"/>
              <w:ind w:left="57" w:right="57"/>
              <w:rPr>
                <w:color w:val="000000" w:themeColor="text1"/>
              </w:rPr>
            </w:pPr>
            <w:proofErr w:type="spellStart"/>
            <w:r w:rsidRPr="00285C8A">
              <w:rPr>
                <w:color w:val="000000" w:themeColor="text1"/>
              </w:rPr>
              <w:t>Пулинська</w:t>
            </w:r>
            <w:proofErr w:type="spellEnd"/>
            <w:r w:rsidRPr="00285C8A">
              <w:rPr>
                <w:color w:val="000000" w:themeColor="text1"/>
              </w:rPr>
              <w:t xml:space="preserve"> ТГ, </w:t>
            </w:r>
            <w:proofErr w:type="spellStart"/>
            <w:r w:rsidRPr="00285C8A">
              <w:rPr>
                <w:color w:val="000000" w:themeColor="text1"/>
              </w:rPr>
              <w:t>Соколівська</w:t>
            </w:r>
            <w:proofErr w:type="spellEnd"/>
            <w:r w:rsidRPr="00285C8A">
              <w:rPr>
                <w:color w:val="000000" w:themeColor="text1"/>
              </w:rPr>
              <w:t xml:space="preserve"> ТГ, </w:t>
            </w:r>
            <w:proofErr w:type="spellStart"/>
            <w:r w:rsidRPr="00285C8A">
              <w:rPr>
                <w:color w:val="000000" w:themeColor="text1"/>
              </w:rPr>
              <w:t>Мартинівська</w:t>
            </w:r>
            <w:proofErr w:type="spellEnd"/>
            <w:r w:rsidRPr="00285C8A">
              <w:rPr>
                <w:color w:val="000000" w:themeColor="text1"/>
              </w:rPr>
              <w:t xml:space="preserve"> ТГ, </w:t>
            </w:r>
            <w:proofErr w:type="spellStart"/>
            <w:r w:rsidRPr="00285C8A">
              <w:rPr>
                <w:color w:val="000000" w:themeColor="text1"/>
              </w:rPr>
              <w:t>Курн</w:t>
            </w:r>
            <w:r w:rsidR="009E5908" w:rsidRPr="00285C8A">
              <w:rPr>
                <w:color w:val="000000" w:themeColor="text1"/>
              </w:rPr>
              <w:t>е</w:t>
            </w:r>
            <w:r w:rsidRPr="00285C8A">
              <w:rPr>
                <w:color w:val="000000" w:themeColor="text1"/>
              </w:rPr>
              <w:t>нська</w:t>
            </w:r>
            <w:proofErr w:type="spellEnd"/>
            <w:r w:rsidRPr="00285C8A">
              <w:rPr>
                <w:color w:val="000000" w:themeColor="text1"/>
              </w:rPr>
              <w:t xml:space="preserve"> ТГ</w:t>
            </w:r>
          </w:p>
        </w:tc>
      </w:tr>
      <w:tr w:rsidR="007D293D" w:rsidRPr="00285C8A" w14:paraId="624D90B5"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7949F38" w14:textId="77777777" w:rsidR="007D293D" w:rsidRPr="00285C8A" w:rsidRDefault="007D293D" w:rsidP="007D293D">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4FD519D" w14:textId="291D5ED4" w:rsidR="007D293D" w:rsidRPr="00285C8A" w:rsidRDefault="007D293D" w:rsidP="009E5908">
            <w:pPr>
              <w:shd w:val="clear" w:color="auto" w:fill="FFFFFF" w:themeFill="background1"/>
              <w:spacing w:line="260" w:lineRule="exact"/>
              <w:ind w:left="57" w:right="57"/>
              <w:rPr>
                <w:color w:val="000000" w:themeColor="text1"/>
              </w:rPr>
            </w:pPr>
            <w:r w:rsidRPr="00285C8A">
              <w:rPr>
                <w:color w:val="000000" w:themeColor="text1"/>
              </w:rPr>
              <w:t xml:space="preserve">Організація захисту населення, майна та інфраструктурних об’єктів від пожеж, надзвичайних ситуацій і подій є надзвичайно актуальним питанням. Використання жителями громади потужних електроприладів, необережне поводження з вогнем призводять до виникнення пожеж. Кліматичні умови, які сформувалися протягом останніх років, характеризуються жарким і посушливим мікрокліматом. Такі погодні умови призводять до пожеж в екосистемах. </w:t>
            </w:r>
          </w:p>
          <w:p w14:paraId="6530E21A" w14:textId="608897BE" w:rsidR="007D293D" w:rsidRPr="00285C8A" w:rsidRDefault="007D293D" w:rsidP="009E5908">
            <w:pPr>
              <w:shd w:val="clear" w:color="auto" w:fill="FFFFFF" w:themeFill="background1"/>
              <w:spacing w:line="260" w:lineRule="exact"/>
              <w:ind w:left="57" w:right="57"/>
              <w:rPr>
                <w:color w:val="000000" w:themeColor="text1"/>
              </w:rPr>
            </w:pPr>
            <w:r w:rsidRPr="00285C8A">
              <w:rPr>
                <w:color w:val="000000" w:themeColor="text1"/>
              </w:rPr>
              <w:t xml:space="preserve">На території смт </w:t>
            </w:r>
            <w:proofErr w:type="spellStart"/>
            <w:r w:rsidRPr="00285C8A">
              <w:rPr>
                <w:color w:val="000000" w:themeColor="text1"/>
              </w:rPr>
              <w:t>Пулини</w:t>
            </w:r>
            <w:proofErr w:type="spellEnd"/>
            <w:r w:rsidRPr="00285C8A">
              <w:rPr>
                <w:color w:val="000000" w:themeColor="text1"/>
              </w:rPr>
              <w:t xml:space="preserve"> функціонує державна пожежна частина, яка розміщується у старій одноповерховій будівлі 1917 року побудови, стан якої за оцінкою ще 1983 року визнано незадовільним.</w:t>
            </w:r>
          </w:p>
          <w:p w14:paraId="1F5EF922" w14:textId="7332434A"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 xml:space="preserve">У той же час, у 2008-2010 роках в смт </w:t>
            </w:r>
            <w:proofErr w:type="spellStart"/>
            <w:r w:rsidRPr="00285C8A">
              <w:rPr>
                <w:color w:val="000000" w:themeColor="text1"/>
              </w:rPr>
              <w:t>Пулини</w:t>
            </w:r>
            <w:proofErr w:type="spellEnd"/>
            <w:r w:rsidRPr="00285C8A">
              <w:rPr>
                <w:color w:val="000000" w:themeColor="text1"/>
              </w:rPr>
              <w:t xml:space="preserve"> за кошти державного бюджету було побудовано каркас будівлі пожежного депо на три виїзди з </w:t>
            </w:r>
            <w:proofErr w:type="spellStart"/>
            <w:r w:rsidRPr="00285C8A">
              <w:rPr>
                <w:color w:val="000000" w:themeColor="text1"/>
              </w:rPr>
              <w:t>двохповерховим</w:t>
            </w:r>
            <w:proofErr w:type="spellEnd"/>
            <w:r w:rsidRPr="00285C8A">
              <w:rPr>
                <w:color w:val="000000" w:themeColor="text1"/>
              </w:rPr>
              <w:t xml:space="preserve"> адміністративним корпусом розміром 30,4х22,0 м, яка розміщена на земельній ділянці </w:t>
            </w:r>
            <w:smartTag w:uri="urn:schemas-microsoft-com:office:smarttags" w:element="metricconverter">
              <w:smartTagPr>
                <w:attr w:name="ProductID" w:val="0.25 га"/>
              </w:smartTagPr>
              <w:r w:rsidRPr="00285C8A">
                <w:rPr>
                  <w:color w:val="000000" w:themeColor="text1"/>
                </w:rPr>
                <w:t>0.25 га</w:t>
              </w:r>
            </w:smartTag>
            <w:r w:rsidRPr="00285C8A">
              <w:rPr>
                <w:color w:val="000000" w:themeColor="text1"/>
              </w:rPr>
              <w:t xml:space="preserve"> в центральній частині селища по вул. Незалежності, 48, влаштовано вікна, двері та ворота, зведено покрівлю. </w:t>
            </w:r>
          </w:p>
          <w:p w14:paraId="1988403B" w14:textId="77777777"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Готовність об’єкта складає 45%.</w:t>
            </w:r>
          </w:p>
          <w:p w14:paraId="1B14D7BA" w14:textId="77777777"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 xml:space="preserve">Площа будівлі складає 1013,65 </w:t>
            </w:r>
            <w:proofErr w:type="spellStart"/>
            <w:r w:rsidRPr="00285C8A">
              <w:rPr>
                <w:color w:val="000000" w:themeColor="text1"/>
              </w:rPr>
              <w:t>кв.м</w:t>
            </w:r>
            <w:proofErr w:type="spellEnd"/>
            <w:r w:rsidRPr="00285C8A">
              <w:rPr>
                <w:color w:val="000000" w:themeColor="text1"/>
              </w:rPr>
              <w:t xml:space="preserve">., площа забудови 675,91 </w:t>
            </w:r>
            <w:proofErr w:type="spellStart"/>
            <w:r w:rsidRPr="00285C8A">
              <w:rPr>
                <w:color w:val="000000" w:themeColor="text1"/>
              </w:rPr>
              <w:t>кв.м</w:t>
            </w:r>
            <w:proofErr w:type="spellEnd"/>
            <w:r w:rsidRPr="00285C8A">
              <w:rPr>
                <w:color w:val="000000" w:themeColor="text1"/>
              </w:rPr>
              <w:t>.</w:t>
            </w:r>
          </w:p>
          <w:p w14:paraId="09A4A835" w14:textId="77777777"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 xml:space="preserve">Фундаменти під стіни стрічкові із збірних бетонних блоків, стіни із силікатної цегли, вікна та вхідні двері металопластикові, ворота металеві. Покрівля шатрова із </w:t>
            </w:r>
            <w:proofErr w:type="spellStart"/>
            <w:r w:rsidRPr="00285C8A">
              <w:rPr>
                <w:color w:val="000000" w:themeColor="text1"/>
              </w:rPr>
              <w:t>металопрофільованих</w:t>
            </w:r>
            <w:proofErr w:type="spellEnd"/>
            <w:r w:rsidRPr="00285C8A">
              <w:rPr>
                <w:color w:val="000000" w:themeColor="text1"/>
              </w:rPr>
              <w:t xml:space="preserve"> листів.</w:t>
            </w:r>
          </w:p>
          <w:p w14:paraId="0CD59E1F" w14:textId="77777777"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 xml:space="preserve">Будівля розрахована на три </w:t>
            </w:r>
            <w:proofErr w:type="spellStart"/>
            <w:r w:rsidRPr="00285C8A">
              <w:rPr>
                <w:color w:val="000000" w:themeColor="text1"/>
              </w:rPr>
              <w:t>пожежно</w:t>
            </w:r>
            <w:proofErr w:type="spellEnd"/>
            <w:r w:rsidRPr="00285C8A">
              <w:rPr>
                <w:color w:val="000000" w:themeColor="text1"/>
              </w:rPr>
              <w:t xml:space="preserve">-рятувальні автомобілі: пожежний бойовий, резервний та спеціальний аварійно-рятувальний автомобіль. </w:t>
            </w:r>
          </w:p>
          <w:p w14:paraId="7A1FCCD2" w14:textId="77777777"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 xml:space="preserve">На першому поверсі розміщені приміщення для особового складу </w:t>
            </w:r>
            <w:proofErr w:type="spellStart"/>
            <w:r w:rsidRPr="00285C8A">
              <w:rPr>
                <w:color w:val="000000" w:themeColor="text1"/>
              </w:rPr>
              <w:t>пожежно</w:t>
            </w:r>
            <w:proofErr w:type="spellEnd"/>
            <w:r w:rsidRPr="00285C8A">
              <w:rPr>
                <w:color w:val="000000" w:themeColor="text1"/>
              </w:rPr>
              <w:t xml:space="preserve">-рятувального підрозділу. На другому – адміністративні приміщення. </w:t>
            </w:r>
          </w:p>
          <w:p w14:paraId="31019205" w14:textId="77777777" w:rsidR="007D293D" w:rsidRPr="00285C8A" w:rsidRDefault="007D293D" w:rsidP="009E5908">
            <w:pPr>
              <w:shd w:val="clear" w:color="auto" w:fill="FFFFFF" w:themeFill="background1"/>
              <w:autoSpaceDE w:val="0"/>
              <w:autoSpaceDN w:val="0"/>
              <w:adjustRightInd w:val="0"/>
              <w:spacing w:line="260" w:lineRule="exact"/>
              <w:ind w:left="57" w:right="57"/>
              <w:rPr>
                <w:color w:val="000000" w:themeColor="text1"/>
              </w:rPr>
            </w:pPr>
            <w:r w:rsidRPr="00285C8A">
              <w:rPr>
                <w:color w:val="000000" w:themeColor="text1"/>
              </w:rPr>
              <w:t>Добудова цього пожежного депо є одним із шляхів розв'язання проблеми забезпечення пожежної безпеки, створення ефективної своєчасної допомоги в рятуванні людей під час пожеж та надзвичайних ситуацій і подій, своєчасного реагування на надзвичайні ситуації, їх наслідки. Впровадження якісно нового рівня цивільного захисту, пожежної безпеки. Вирішення цього питання – на першому місці. Безпека має йти в ногу з соціальним та економічним розвитком.</w:t>
            </w:r>
          </w:p>
          <w:p w14:paraId="6BACE156" w14:textId="244B9BDD" w:rsidR="007D293D" w:rsidRPr="00285C8A" w:rsidRDefault="007D293D" w:rsidP="009E5908">
            <w:pPr>
              <w:shd w:val="clear" w:color="auto" w:fill="FFFFFF" w:themeFill="background1"/>
              <w:spacing w:line="260" w:lineRule="exact"/>
              <w:ind w:left="57" w:right="57" w:firstLine="6"/>
              <w:rPr>
                <w:color w:val="000000" w:themeColor="text1"/>
              </w:rPr>
            </w:pPr>
            <w:r w:rsidRPr="00285C8A">
              <w:rPr>
                <w:color w:val="000000" w:themeColor="text1"/>
              </w:rPr>
              <w:t>В майбутньому в приміщенні можливо розмістити пожежне депо, кабінет дільничного офіцера поліції, центр первинної медико-санітарної допомоги. Забезпечення безпеки у громадах на сьогодні є злагоджена робота рятувальників, поліції та швидкої медичної допомоги. Фахівці пожежного депо  зможуть оперативно реагувати на надзвичайні ситуації та події, надавати необхідну допомогу, забезпечувати правопорядок у громадах і тим самим комплексно гарантувати безпеку громадян. </w:t>
            </w:r>
          </w:p>
        </w:tc>
      </w:tr>
      <w:tr w:rsidR="007D293D" w:rsidRPr="00285C8A" w14:paraId="36AD0D23"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4B56251" w14:textId="77777777" w:rsidR="007D293D" w:rsidRPr="00285C8A" w:rsidRDefault="007D293D" w:rsidP="007D293D">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D89B336" w14:textId="4AB3C1E9" w:rsidR="007D293D" w:rsidRPr="00285C8A" w:rsidRDefault="009E5908" w:rsidP="007D293D">
            <w:pPr>
              <w:shd w:val="clear" w:color="auto" w:fill="FFFFFF" w:themeFill="background1"/>
              <w:spacing w:line="260" w:lineRule="exact"/>
              <w:ind w:left="57"/>
              <w:rPr>
                <w:color w:val="000000" w:themeColor="text1"/>
              </w:rPr>
            </w:pPr>
            <w:r w:rsidRPr="00285C8A">
              <w:rPr>
                <w:color w:val="000000" w:themeColor="text1"/>
              </w:rPr>
              <w:t>Функціонування нового</w:t>
            </w:r>
            <w:r w:rsidR="007D293D" w:rsidRPr="00285C8A">
              <w:rPr>
                <w:color w:val="000000" w:themeColor="text1"/>
              </w:rPr>
              <w:t xml:space="preserve"> пожежного депо з адміністративними приміщеннями</w:t>
            </w:r>
            <w:r w:rsidRPr="00285C8A">
              <w:rPr>
                <w:color w:val="000000" w:themeColor="text1"/>
              </w:rPr>
              <w:t>.</w:t>
            </w:r>
          </w:p>
        </w:tc>
      </w:tr>
      <w:tr w:rsidR="007D293D" w:rsidRPr="00285C8A" w14:paraId="24BA1E81"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7DDCE7C" w14:textId="77777777" w:rsidR="007D293D" w:rsidRPr="00285C8A" w:rsidRDefault="007D293D" w:rsidP="007D293D">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20A6B10" w14:textId="5B65F3DE" w:rsidR="007D293D" w:rsidRPr="00285C8A" w:rsidRDefault="007D293D" w:rsidP="007D293D">
            <w:pPr>
              <w:shd w:val="clear" w:color="auto" w:fill="FFFFFF" w:themeFill="background1"/>
              <w:spacing w:line="260" w:lineRule="exact"/>
              <w:ind w:left="57"/>
              <w:rPr>
                <w:color w:val="000000" w:themeColor="text1"/>
              </w:rPr>
            </w:pPr>
            <w:r w:rsidRPr="00285C8A">
              <w:rPr>
                <w:color w:val="000000" w:themeColor="text1"/>
              </w:rPr>
              <w:t xml:space="preserve">Забезпечення пожежної та техногенної безпеки, охорони громадського порядку на території </w:t>
            </w:r>
            <w:proofErr w:type="spellStart"/>
            <w:r w:rsidRPr="00285C8A">
              <w:rPr>
                <w:color w:val="000000" w:themeColor="text1"/>
              </w:rPr>
              <w:t>Пулинської</w:t>
            </w:r>
            <w:proofErr w:type="spellEnd"/>
            <w:r w:rsidRPr="00285C8A">
              <w:rPr>
                <w:color w:val="000000" w:themeColor="text1"/>
              </w:rPr>
              <w:t xml:space="preserve">, </w:t>
            </w:r>
            <w:proofErr w:type="spellStart"/>
            <w:r w:rsidRPr="00285C8A">
              <w:rPr>
                <w:color w:val="000000" w:themeColor="text1"/>
              </w:rPr>
              <w:t>Соколівської</w:t>
            </w:r>
            <w:proofErr w:type="spellEnd"/>
            <w:r w:rsidRPr="00285C8A">
              <w:rPr>
                <w:color w:val="000000" w:themeColor="text1"/>
              </w:rPr>
              <w:t xml:space="preserve">, </w:t>
            </w:r>
            <w:proofErr w:type="spellStart"/>
            <w:r w:rsidRPr="00285C8A">
              <w:rPr>
                <w:color w:val="000000" w:themeColor="text1"/>
              </w:rPr>
              <w:t>Мартинівської</w:t>
            </w:r>
            <w:proofErr w:type="spellEnd"/>
            <w:r w:rsidRPr="00285C8A">
              <w:rPr>
                <w:color w:val="000000" w:themeColor="text1"/>
              </w:rPr>
              <w:t xml:space="preserve"> та </w:t>
            </w:r>
            <w:proofErr w:type="spellStart"/>
            <w:r w:rsidRPr="00285C8A">
              <w:rPr>
                <w:color w:val="000000" w:themeColor="text1"/>
              </w:rPr>
              <w:t>Курн</w:t>
            </w:r>
            <w:r w:rsidR="009E5908" w:rsidRPr="00285C8A">
              <w:rPr>
                <w:color w:val="000000" w:themeColor="text1"/>
              </w:rPr>
              <w:t>е</w:t>
            </w:r>
            <w:r w:rsidRPr="00285C8A">
              <w:rPr>
                <w:color w:val="000000" w:themeColor="text1"/>
              </w:rPr>
              <w:t>нської</w:t>
            </w:r>
            <w:proofErr w:type="spellEnd"/>
            <w:r w:rsidRPr="00285C8A">
              <w:rPr>
                <w:color w:val="000000" w:themeColor="text1"/>
              </w:rPr>
              <w:t xml:space="preserve"> територіальних громад</w:t>
            </w:r>
            <w:r w:rsidR="000E48B9" w:rsidRPr="00285C8A">
              <w:rPr>
                <w:color w:val="000000" w:themeColor="text1"/>
              </w:rPr>
              <w:t>.</w:t>
            </w:r>
          </w:p>
        </w:tc>
      </w:tr>
      <w:tr w:rsidR="007D293D" w:rsidRPr="00285C8A" w14:paraId="37E273CC" w14:textId="77777777" w:rsidTr="007D293D">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330FE9A" w14:textId="77777777" w:rsidR="007D293D" w:rsidRPr="00285C8A" w:rsidRDefault="007D293D" w:rsidP="007D293D">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E36A943" w14:textId="7CDE4937" w:rsidR="007D293D" w:rsidRPr="00285C8A" w:rsidRDefault="007D293D" w:rsidP="007D293D">
            <w:pPr>
              <w:shd w:val="clear" w:color="auto" w:fill="FFFFFF" w:themeFill="background1"/>
              <w:spacing w:line="260" w:lineRule="exact"/>
              <w:ind w:left="57"/>
              <w:rPr>
                <w:color w:val="000000" w:themeColor="text1"/>
              </w:rPr>
            </w:pPr>
            <w:r w:rsidRPr="00285C8A">
              <w:rPr>
                <w:color w:val="000000" w:themeColor="text1"/>
              </w:rPr>
              <w:t>1. Проведення відкритих торгів на роботи з будівництва та укладання договору з підрядною організацією на виконання робіт</w:t>
            </w:r>
            <w:r w:rsidR="009E5908" w:rsidRPr="00285C8A">
              <w:rPr>
                <w:color w:val="000000" w:themeColor="text1"/>
              </w:rPr>
              <w:t>.</w:t>
            </w:r>
          </w:p>
          <w:p w14:paraId="12087397" w14:textId="6691E7F3" w:rsidR="007D293D" w:rsidRPr="00285C8A" w:rsidRDefault="007D293D" w:rsidP="007D293D">
            <w:pPr>
              <w:shd w:val="clear" w:color="auto" w:fill="FFFFFF" w:themeFill="background1"/>
              <w:spacing w:line="260" w:lineRule="exact"/>
              <w:ind w:left="57"/>
              <w:rPr>
                <w:color w:val="000000" w:themeColor="text1"/>
              </w:rPr>
            </w:pPr>
            <w:r w:rsidRPr="00285C8A">
              <w:rPr>
                <w:color w:val="000000" w:themeColor="text1"/>
              </w:rPr>
              <w:t>2. Виконання  робіт</w:t>
            </w:r>
            <w:r w:rsidR="009E5908" w:rsidRPr="00285C8A">
              <w:rPr>
                <w:color w:val="000000" w:themeColor="text1"/>
              </w:rPr>
              <w:t xml:space="preserve"> з</w:t>
            </w:r>
            <w:r w:rsidRPr="00285C8A">
              <w:rPr>
                <w:color w:val="000000" w:themeColor="text1"/>
              </w:rPr>
              <w:t xml:space="preserve"> будівництв</w:t>
            </w:r>
            <w:r w:rsidR="009E5908" w:rsidRPr="00285C8A">
              <w:rPr>
                <w:color w:val="000000" w:themeColor="text1"/>
              </w:rPr>
              <w:t>а</w:t>
            </w:r>
            <w:r w:rsidRPr="00285C8A">
              <w:rPr>
                <w:color w:val="000000" w:themeColor="text1"/>
              </w:rPr>
              <w:t xml:space="preserve"> пожежного депо по вул. Незалежності, 48 в смт </w:t>
            </w:r>
            <w:proofErr w:type="spellStart"/>
            <w:r w:rsidRPr="00285C8A">
              <w:rPr>
                <w:color w:val="000000" w:themeColor="text1"/>
              </w:rPr>
              <w:t>Пулини</w:t>
            </w:r>
            <w:proofErr w:type="spellEnd"/>
            <w:r w:rsidR="009E5908" w:rsidRPr="00285C8A">
              <w:rPr>
                <w:color w:val="000000" w:themeColor="text1"/>
              </w:rPr>
              <w:t>.</w:t>
            </w:r>
          </w:p>
          <w:p w14:paraId="69473242" w14:textId="2289356A" w:rsidR="007D293D" w:rsidRPr="00285C8A" w:rsidRDefault="009E5908" w:rsidP="007D293D">
            <w:pPr>
              <w:shd w:val="clear" w:color="auto" w:fill="FFFFFF" w:themeFill="background1"/>
              <w:spacing w:line="260" w:lineRule="exact"/>
              <w:ind w:left="57"/>
              <w:rPr>
                <w:color w:val="000000" w:themeColor="text1"/>
              </w:rPr>
            </w:pPr>
            <w:r w:rsidRPr="00285C8A">
              <w:rPr>
                <w:color w:val="000000" w:themeColor="text1"/>
              </w:rPr>
              <w:t xml:space="preserve">3. </w:t>
            </w:r>
            <w:r w:rsidR="007D293D" w:rsidRPr="00285C8A">
              <w:rPr>
                <w:color w:val="000000" w:themeColor="text1"/>
              </w:rPr>
              <w:t>Формування пожежної команди та навчання особового складу.</w:t>
            </w:r>
          </w:p>
          <w:p w14:paraId="41BAD74D" w14:textId="27DE3D0D" w:rsidR="007D293D" w:rsidRPr="00285C8A" w:rsidRDefault="009E5908" w:rsidP="007D293D">
            <w:pPr>
              <w:shd w:val="clear" w:color="auto" w:fill="FFFFFF" w:themeFill="background1"/>
              <w:spacing w:line="260" w:lineRule="exact"/>
              <w:ind w:left="57"/>
              <w:rPr>
                <w:color w:val="000000" w:themeColor="text1"/>
              </w:rPr>
            </w:pPr>
            <w:r w:rsidRPr="00285C8A">
              <w:rPr>
                <w:color w:val="000000" w:themeColor="text1"/>
              </w:rPr>
              <w:t xml:space="preserve">4. </w:t>
            </w:r>
            <w:r w:rsidR="007D293D" w:rsidRPr="00285C8A">
              <w:rPr>
                <w:color w:val="000000" w:themeColor="text1"/>
              </w:rPr>
              <w:t>Оприлюднення звітності про виконану роботу та використані кошти з реалізації про</w:t>
            </w:r>
            <w:r w:rsidR="000E48B9" w:rsidRPr="00285C8A">
              <w:rPr>
                <w:color w:val="000000" w:themeColor="text1"/>
              </w:rPr>
              <w:t>є</w:t>
            </w:r>
            <w:r w:rsidR="007D293D" w:rsidRPr="00285C8A">
              <w:rPr>
                <w:color w:val="000000" w:themeColor="text1"/>
              </w:rPr>
              <w:t>кту.  </w:t>
            </w:r>
          </w:p>
        </w:tc>
      </w:tr>
      <w:tr w:rsidR="007D293D" w:rsidRPr="00285C8A" w14:paraId="1D2013DB"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5813640" w14:textId="77777777" w:rsidR="007D293D" w:rsidRPr="00285C8A" w:rsidRDefault="007D293D" w:rsidP="007D293D">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90AE042" w14:textId="77777777" w:rsidR="007D293D" w:rsidRPr="00285C8A" w:rsidRDefault="007D293D" w:rsidP="007D293D">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414A27DB" w14:textId="77777777" w:rsidR="007D293D" w:rsidRPr="00285C8A" w:rsidRDefault="007D293D" w:rsidP="007D293D">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54E7DB44" w14:textId="77777777" w:rsidR="007D293D" w:rsidRPr="00285C8A" w:rsidRDefault="007D293D" w:rsidP="007D293D">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5DD3B052" w14:textId="77777777" w:rsidR="007D293D" w:rsidRPr="00285C8A" w:rsidRDefault="007D293D" w:rsidP="007D293D">
            <w:pPr>
              <w:spacing w:line="240" w:lineRule="exact"/>
              <w:ind w:firstLine="6"/>
              <w:jc w:val="center"/>
            </w:pPr>
            <w:r w:rsidRPr="00285C8A">
              <w:rPr>
                <w:bCs/>
              </w:rPr>
              <w:t>Усього</w:t>
            </w:r>
          </w:p>
        </w:tc>
      </w:tr>
      <w:tr w:rsidR="007D293D" w:rsidRPr="00285C8A" w14:paraId="72116D52"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72A678C5" w14:textId="77777777" w:rsidR="007D293D" w:rsidRPr="00285C8A" w:rsidRDefault="007D293D" w:rsidP="007D293D">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7410F4" w14:textId="26976D63" w:rsidR="007D293D" w:rsidRPr="00285C8A" w:rsidRDefault="000E48B9" w:rsidP="007D293D">
            <w:pPr>
              <w:spacing w:line="240" w:lineRule="exact"/>
              <w:ind w:firstLine="6"/>
              <w:jc w:val="center"/>
            </w:pPr>
            <w:r w:rsidRPr="00285C8A">
              <w:t>3400</w:t>
            </w:r>
          </w:p>
        </w:tc>
        <w:tc>
          <w:tcPr>
            <w:tcW w:w="746" w:type="pct"/>
            <w:tcBorders>
              <w:top w:val="single" w:sz="4" w:space="0" w:color="auto"/>
              <w:left w:val="single" w:sz="4" w:space="0" w:color="auto"/>
              <w:bottom w:val="single" w:sz="4" w:space="0" w:color="auto"/>
              <w:right w:val="single" w:sz="4" w:space="0" w:color="auto"/>
            </w:tcBorders>
            <w:vAlign w:val="center"/>
          </w:tcPr>
          <w:p w14:paraId="3ABB565B" w14:textId="46C697EB" w:rsidR="007D293D" w:rsidRPr="00285C8A" w:rsidRDefault="000E48B9" w:rsidP="007D293D">
            <w:pPr>
              <w:spacing w:line="240" w:lineRule="exact"/>
              <w:ind w:firstLine="6"/>
              <w:jc w:val="center"/>
            </w:pPr>
            <w:r w:rsidRPr="00285C8A">
              <w:t>3400</w:t>
            </w:r>
          </w:p>
        </w:tc>
        <w:tc>
          <w:tcPr>
            <w:tcW w:w="747" w:type="pct"/>
            <w:tcBorders>
              <w:top w:val="single" w:sz="4" w:space="0" w:color="auto"/>
              <w:left w:val="single" w:sz="4" w:space="0" w:color="auto"/>
              <w:bottom w:val="single" w:sz="4" w:space="0" w:color="auto"/>
              <w:right w:val="single" w:sz="4" w:space="0" w:color="auto"/>
            </w:tcBorders>
            <w:vAlign w:val="center"/>
          </w:tcPr>
          <w:p w14:paraId="3FECA252" w14:textId="2884175E" w:rsidR="007D293D" w:rsidRPr="00285C8A" w:rsidRDefault="000E48B9" w:rsidP="007D293D">
            <w:pPr>
              <w:spacing w:line="240" w:lineRule="exact"/>
              <w:ind w:firstLine="6"/>
              <w:jc w:val="center"/>
            </w:pPr>
            <w:r w:rsidRPr="00285C8A">
              <w:t>3400</w:t>
            </w:r>
          </w:p>
        </w:tc>
        <w:tc>
          <w:tcPr>
            <w:tcW w:w="821" w:type="pct"/>
            <w:tcBorders>
              <w:top w:val="single" w:sz="4" w:space="0" w:color="auto"/>
              <w:left w:val="single" w:sz="4" w:space="0" w:color="auto"/>
              <w:bottom w:val="single" w:sz="4" w:space="0" w:color="auto"/>
              <w:right w:val="single" w:sz="4" w:space="0" w:color="auto"/>
            </w:tcBorders>
            <w:vAlign w:val="center"/>
          </w:tcPr>
          <w:p w14:paraId="741C05A4" w14:textId="6B56E48D" w:rsidR="007D293D" w:rsidRPr="00285C8A" w:rsidRDefault="000E48B9" w:rsidP="007D293D">
            <w:pPr>
              <w:spacing w:line="240" w:lineRule="exact"/>
              <w:ind w:firstLine="6"/>
              <w:jc w:val="center"/>
            </w:pPr>
            <w:r w:rsidRPr="00285C8A">
              <w:t>10200</w:t>
            </w:r>
          </w:p>
        </w:tc>
      </w:tr>
      <w:tr w:rsidR="007D293D" w:rsidRPr="00285C8A" w14:paraId="4B97EB88"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19BCFA9" w14:textId="77777777" w:rsidR="007D293D" w:rsidRPr="00285C8A" w:rsidRDefault="007D293D" w:rsidP="007D293D">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7A5D62" w14:textId="77777777" w:rsidR="007D293D" w:rsidRPr="00285C8A" w:rsidRDefault="007D293D"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7E5D7461" w14:textId="77777777" w:rsidR="007D293D" w:rsidRPr="00285C8A" w:rsidRDefault="007D293D"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6246B023" w14:textId="77777777" w:rsidR="007D293D" w:rsidRPr="00285C8A" w:rsidRDefault="007D293D"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4CE01524" w14:textId="77777777" w:rsidR="007D293D" w:rsidRPr="00285C8A" w:rsidRDefault="007D293D" w:rsidP="007D293D">
            <w:pPr>
              <w:spacing w:line="240" w:lineRule="exact"/>
              <w:ind w:firstLine="6"/>
              <w:jc w:val="center"/>
            </w:pPr>
          </w:p>
        </w:tc>
      </w:tr>
      <w:tr w:rsidR="007D293D" w:rsidRPr="00285C8A" w14:paraId="123E2E37"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E339800" w14:textId="77777777" w:rsidR="007D293D" w:rsidRPr="00285C8A" w:rsidRDefault="007D293D" w:rsidP="007D293D">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5AF870" w14:textId="77777777" w:rsidR="007D293D" w:rsidRPr="00285C8A" w:rsidRDefault="007D293D" w:rsidP="007D293D">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08F9C29F" w14:textId="77777777" w:rsidR="007D293D" w:rsidRPr="00285C8A" w:rsidRDefault="007D293D" w:rsidP="007D293D">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70AC10BF" w14:textId="77777777" w:rsidR="007D293D" w:rsidRPr="00285C8A" w:rsidRDefault="007D293D" w:rsidP="007D293D">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140B5811" w14:textId="77777777" w:rsidR="007D293D" w:rsidRPr="00285C8A" w:rsidRDefault="007D293D" w:rsidP="007D293D">
            <w:pPr>
              <w:spacing w:line="240" w:lineRule="exact"/>
              <w:ind w:firstLine="6"/>
              <w:jc w:val="center"/>
            </w:pPr>
          </w:p>
        </w:tc>
      </w:tr>
      <w:tr w:rsidR="007D293D" w:rsidRPr="00285C8A" w14:paraId="6DF6E44B"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67FA3A2" w14:textId="77777777" w:rsidR="007D293D" w:rsidRPr="00285C8A" w:rsidRDefault="007D293D" w:rsidP="007D293D">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6BC6" w14:textId="5BD45B4A" w:rsidR="007D293D" w:rsidRPr="00285C8A" w:rsidRDefault="000E48B9" w:rsidP="007D293D">
            <w:pPr>
              <w:spacing w:line="240" w:lineRule="exact"/>
              <w:ind w:firstLine="6"/>
              <w:jc w:val="center"/>
              <w:rPr>
                <w:lang w:val="ru-RU"/>
              </w:rPr>
            </w:pPr>
            <w:r w:rsidRPr="00285C8A">
              <w:rPr>
                <w:lang w:val="ru-RU"/>
              </w:rPr>
              <w:t>2015</w:t>
            </w:r>
          </w:p>
        </w:tc>
        <w:tc>
          <w:tcPr>
            <w:tcW w:w="746" w:type="pct"/>
            <w:tcBorders>
              <w:top w:val="single" w:sz="4" w:space="0" w:color="auto"/>
              <w:left w:val="single" w:sz="4" w:space="0" w:color="auto"/>
              <w:bottom w:val="single" w:sz="4" w:space="0" w:color="auto"/>
              <w:right w:val="single" w:sz="4" w:space="0" w:color="auto"/>
            </w:tcBorders>
          </w:tcPr>
          <w:p w14:paraId="5FF45063" w14:textId="683CB07B" w:rsidR="007D293D" w:rsidRPr="00285C8A" w:rsidRDefault="000E48B9" w:rsidP="007D293D">
            <w:pPr>
              <w:spacing w:line="240" w:lineRule="exact"/>
              <w:ind w:firstLine="6"/>
              <w:jc w:val="center"/>
              <w:rPr>
                <w:lang w:val="ru-RU"/>
              </w:rPr>
            </w:pPr>
            <w:r w:rsidRPr="00285C8A">
              <w:rPr>
                <w:lang w:val="ru-RU"/>
              </w:rPr>
              <w:t>2200</w:t>
            </w:r>
          </w:p>
        </w:tc>
        <w:tc>
          <w:tcPr>
            <w:tcW w:w="747" w:type="pct"/>
            <w:tcBorders>
              <w:top w:val="single" w:sz="4" w:space="0" w:color="auto"/>
              <w:left w:val="single" w:sz="4" w:space="0" w:color="auto"/>
              <w:bottom w:val="single" w:sz="4" w:space="0" w:color="auto"/>
              <w:right w:val="single" w:sz="4" w:space="0" w:color="auto"/>
            </w:tcBorders>
          </w:tcPr>
          <w:p w14:paraId="3ABCCE6A" w14:textId="38465B0C" w:rsidR="007D293D" w:rsidRPr="00285C8A" w:rsidRDefault="000E48B9" w:rsidP="007D293D">
            <w:pPr>
              <w:spacing w:line="240" w:lineRule="exact"/>
              <w:ind w:firstLine="6"/>
              <w:jc w:val="center"/>
              <w:rPr>
                <w:lang w:val="ru-RU"/>
              </w:rPr>
            </w:pPr>
            <w:r w:rsidRPr="00285C8A">
              <w:rPr>
                <w:lang w:val="ru-RU"/>
              </w:rPr>
              <w:t>2200</w:t>
            </w:r>
          </w:p>
        </w:tc>
        <w:tc>
          <w:tcPr>
            <w:tcW w:w="821" w:type="pct"/>
            <w:tcBorders>
              <w:top w:val="single" w:sz="4" w:space="0" w:color="auto"/>
              <w:left w:val="single" w:sz="4" w:space="0" w:color="auto"/>
              <w:bottom w:val="single" w:sz="4" w:space="0" w:color="auto"/>
              <w:right w:val="single" w:sz="4" w:space="0" w:color="auto"/>
            </w:tcBorders>
          </w:tcPr>
          <w:p w14:paraId="78479A49" w14:textId="75B7F036" w:rsidR="007D293D" w:rsidRPr="00285C8A" w:rsidRDefault="000E48B9" w:rsidP="007D293D">
            <w:pPr>
              <w:spacing w:line="240" w:lineRule="exact"/>
              <w:ind w:firstLine="6"/>
              <w:jc w:val="center"/>
              <w:rPr>
                <w:lang w:val="ru-RU"/>
              </w:rPr>
            </w:pPr>
            <w:r w:rsidRPr="00285C8A">
              <w:rPr>
                <w:lang w:val="ru-RU"/>
              </w:rPr>
              <w:t>6415</w:t>
            </w:r>
          </w:p>
        </w:tc>
      </w:tr>
      <w:tr w:rsidR="007D293D" w:rsidRPr="00285C8A" w14:paraId="569716EC"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3A1022A" w14:textId="77777777" w:rsidR="007D293D" w:rsidRPr="00285C8A" w:rsidRDefault="007D293D" w:rsidP="007D293D">
            <w:pPr>
              <w:shd w:val="clear" w:color="auto" w:fill="FFFFFF" w:themeFill="background1"/>
              <w:spacing w:line="240" w:lineRule="exact"/>
              <w:ind w:left="57" w:right="57"/>
              <w:rPr>
                <w:bCs/>
              </w:rPr>
            </w:pPr>
            <w:r w:rsidRPr="00285C8A">
              <w:rPr>
                <w:bCs/>
              </w:rPr>
              <w:t>інші джерела (приватні інвестори)</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DCD4E8" w14:textId="5B14E978" w:rsidR="007D293D" w:rsidRPr="00285C8A" w:rsidRDefault="000E48B9" w:rsidP="007D293D">
            <w:pPr>
              <w:spacing w:line="240" w:lineRule="exact"/>
              <w:ind w:firstLine="6"/>
              <w:jc w:val="center"/>
            </w:pPr>
            <w:r w:rsidRPr="00285C8A">
              <w:t>85</w:t>
            </w:r>
          </w:p>
        </w:tc>
        <w:tc>
          <w:tcPr>
            <w:tcW w:w="746" w:type="pct"/>
            <w:tcBorders>
              <w:top w:val="single" w:sz="4" w:space="0" w:color="auto"/>
              <w:left w:val="single" w:sz="4" w:space="0" w:color="auto"/>
              <w:bottom w:val="single" w:sz="4" w:space="0" w:color="auto"/>
              <w:right w:val="single" w:sz="4" w:space="0" w:color="auto"/>
            </w:tcBorders>
          </w:tcPr>
          <w:p w14:paraId="2CE0A558" w14:textId="67F2D30B" w:rsidR="007D293D" w:rsidRPr="00285C8A" w:rsidRDefault="000E48B9" w:rsidP="007D293D">
            <w:pPr>
              <w:spacing w:line="240" w:lineRule="exact"/>
              <w:ind w:firstLine="6"/>
              <w:jc w:val="center"/>
            </w:pPr>
            <w:r w:rsidRPr="00285C8A">
              <w:t>100</w:t>
            </w:r>
          </w:p>
        </w:tc>
        <w:tc>
          <w:tcPr>
            <w:tcW w:w="747" w:type="pct"/>
            <w:tcBorders>
              <w:top w:val="single" w:sz="4" w:space="0" w:color="auto"/>
              <w:left w:val="single" w:sz="4" w:space="0" w:color="auto"/>
              <w:bottom w:val="single" w:sz="4" w:space="0" w:color="auto"/>
              <w:right w:val="single" w:sz="4" w:space="0" w:color="auto"/>
            </w:tcBorders>
          </w:tcPr>
          <w:p w14:paraId="4133EB5F" w14:textId="729AE5EF" w:rsidR="007D293D" w:rsidRPr="00285C8A" w:rsidRDefault="000E48B9" w:rsidP="007D293D">
            <w:pPr>
              <w:spacing w:line="240" w:lineRule="exact"/>
              <w:ind w:firstLine="6"/>
              <w:jc w:val="center"/>
            </w:pPr>
            <w:r w:rsidRPr="00285C8A">
              <w:t>100</w:t>
            </w:r>
          </w:p>
        </w:tc>
        <w:tc>
          <w:tcPr>
            <w:tcW w:w="821" w:type="pct"/>
            <w:tcBorders>
              <w:top w:val="single" w:sz="4" w:space="0" w:color="auto"/>
              <w:left w:val="single" w:sz="4" w:space="0" w:color="auto"/>
              <w:bottom w:val="single" w:sz="4" w:space="0" w:color="auto"/>
              <w:right w:val="single" w:sz="4" w:space="0" w:color="auto"/>
            </w:tcBorders>
          </w:tcPr>
          <w:p w14:paraId="7FD98382" w14:textId="3E2CB337" w:rsidR="007D293D" w:rsidRPr="00285C8A" w:rsidRDefault="000E48B9" w:rsidP="007D293D">
            <w:pPr>
              <w:spacing w:line="240" w:lineRule="exact"/>
              <w:ind w:firstLine="6"/>
              <w:jc w:val="center"/>
            </w:pPr>
            <w:r w:rsidRPr="00285C8A">
              <w:t>285</w:t>
            </w:r>
          </w:p>
        </w:tc>
      </w:tr>
      <w:tr w:rsidR="007D293D" w:rsidRPr="00285C8A" w14:paraId="1A59BDF5" w14:textId="77777777" w:rsidTr="007D293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D574FF2" w14:textId="77777777" w:rsidR="007D293D" w:rsidRPr="00285C8A" w:rsidRDefault="007D293D" w:rsidP="007D293D">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9A2EC8E" w14:textId="77777777" w:rsidR="007D293D" w:rsidRPr="00285C8A" w:rsidRDefault="007D293D" w:rsidP="007D293D">
            <w:pPr>
              <w:shd w:val="clear" w:color="auto" w:fill="FFFFFF" w:themeFill="background1"/>
              <w:spacing w:line="240" w:lineRule="exact"/>
              <w:ind w:left="57" w:right="57"/>
              <w:rPr>
                <w:color w:val="000000" w:themeColor="text1"/>
              </w:rPr>
            </w:pPr>
          </w:p>
        </w:tc>
      </w:tr>
    </w:tbl>
    <w:p w14:paraId="108FF7BD" w14:textId="0C973CCB" w:rsidR="00EB7602" w:rsidRPr="00285C8A" w:rsidRDefault="00EB7602" w:rsidP="009D3DE3">
      <w:pPr>
        <w:shd w:val="clear" w:color="auto" w:fill="FFFFFF" w:themeFill="background1"/>
        <w:jc w:val="both"/>
        <w:rPr>
          <w:b/>
          <w:bCs/>
          <w:i/>
          <w:color w:val="000000"/>
        </w:rPr>
      </w:pPr>
    </w:p>
    <w:p w14:paraId="2103EC33" w14:textId="77777777" w:rsidR="00EB7602" w:rsidRPr="00285C8A" w:rsidRDefault="00EB7602" w:rsidP="009D3DE3">
      <w:pPr>
        <w:shd w:val="clear" w:color="auto" w:fill="FFFFFF" w:themeFill="background1"/>
        <w:jc w:val="both"/>
        <w:rPr>
          <w:b/>
          <w:bCs/>
          <w:i/>
          <w:color w:val="000000"/>
        </w:rPr>
      </w:pPr>
    </w:p>
    <w:p w14:paraId="236C4B73" w14:textId="77777777" w:rsidR="00EB7602" w:rsidRPr="00285C8A" w:rsidRDefault="00EB7602" w:rsidP="009D3DE3">
      <w:pPr>
        <w:shd w:val="clear" w:color="auto" w:fill="FFFFFF" w:themeFill="background1"/>
        <w:jc w:val="both"/>
        <w:rPr>
          <w:b/>
          <w:bCs/>
          <w:i/>
          <w:color w:val="000000"/>
        </w:rPr>
      </w:pPr>
    </w:p>
    <w:p w14:paraId="5D6D9184" w14:textId="77777777" w:rsidR="009D3DE3" w:rsidRPr="00285C8A" w:rsidRDefault="009D3DE3" w:rsidP="009D3DE3">
      <w:pPr>
        <w:shd w:val="clear" w:color="auto" w:fill="FFFFFF" w:themeFill="background1"/>
        <w:jc w:val="both"/>
        <w:rPr>
          <w:b/>
          <w:bCs/>
          <w:i/>
          <w:color w:val="000000"/>
        </w:rPr>
      </w:pPr>
    </w:p>
    <w:p w14:paraId="4F7465CB" w14:textId="03DAB3C2" w:rsidR="009D3DE3" w:rsidRPr="00285C8A" w:rsidRDefault="009D3DE3" w:rsidP="009D3DE3">
      <w:pPr>
        <w:shd w:val="clear" w:color="auto" w:fill="FFFFFF" w:themeFill="background1"/>
        <w:rPr>
          <w:b/>
          <w:bCs/>
          <w:i/>
          <w:color w:val="000000"/>
        </w:rPr>
      </w:pPr>
      <w:r w:rsidRPr="00285C8A">
        <w:rPr>
          <w:b/>
          <w:bCs/>
          <w:i/>
          <w:color w:val="000000"/>
        </w:rPr>
        <w:br w:type="page"/>
      </w: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DC3E4F" w:rsidRPr="00285C8A" w14:paraId="1CD79B8A"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2F41B22" w14:textId="77777777" w:rsidR="00DC3E4F" w:rsidRPr="00285C8A" w:rsidRDefault="00DC3E4F" w:rsidP="00764B5E">
            <w:pPr>
              <w:shd w:val="clear" w:color="auto" w:fill="FFFFFF" w:themeFill="background1"/>
              <w:spacing w:line="24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9C1DA10" w14:textId="19EB60FD" w:rsidR="00DC3E4F" w:rsidRPr="00285C8A" w:rsidRDefault="00DC3E4F" w:rsidP="00764B5E">
            <w:pPr>
              <w:shd w:val="clear" w:color="auto" w:fill="FFFFFF" w:themeFill="background1"/>
              <w:spacing w:line="240" w:lineRule="exact"/>
              <w:ind w:left="57"/>
              <w:rPr>
                <w:color w:val="000000" w:themeColor="text1"/>
              </w:rPr>
            </w:pPr>
            <w:r w:rsidRPr="00285C8A">
              <w:rPr>
                <w:color w:val="000000" w:themeColor="text1"/>
              </w:rPr>
              <w:t>2.55.</w:t>
            </w:r>
          </w:p>
        </w:tc>
      </w:tr>
      <w:tr w:rsidR="00DC3E4F" w:rsidRPr="00285C8A" w14:paraId="4801E0FD"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676BD33" w14:textId="77777777" w:rsidR="00DC3E4F" w:rsidRPr="00285C8A" w:rsidRDefault="00DC3E4F" w:rsidP="00764B5E">
            <w:pPr>
              <w:shd w:val="clear" w:color="auto" w:fill="FFFFFF" w:themeFill="background1"/>
              <w:spacing w:line="24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4450C9D" w14:textId="3285C550" w:rsidR="00DC3E4F" w:rsidRPr="00285C8A" w:rsidRDefault="00DC3E4F" w:rsidP="00764B5E">
            <w:pPr>
              <w:shd w:val="clear" w:color="auto" w:fill="FFFFFF" w:themeFill="background1"/>
              <w:spacing w:line="240" w:lineRule="exact"/>
              <w:ind w:left="57" w:right="57"/>
              <w:rPr>
                <w:color w:val="000000" w:themeColor="text1"/>
              </w:rPr>
            </w:pPr>
            <w:r w:rsidRPr="00285C8A">
              <w:t>Створення дієвих центрів безпеки в громадах </w:t>
            </w:r>
          </w:p>
        </w:tc>
      </w:tr>
      <w:tr w:rsidR="00DC3E4F" w:rsidRPr="00285C8A" w14:paraId="7C13EDB5"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B2130B7" w14:textId="77777777" w:rsidR="00DC3E4F" w:rsidRPr="00285C8A" w:rsidRDefault="00DC3E4F" w:rsidP="00764B5E">
            <w:pPr>
              <w:shd w:val="clear" w:color="auto" w:fill="FFFFFF" w:themeFill="background1"/>
              <w:spacing w:line="24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356980D" w14:textId="7A5E9147" w:rsidR="00DC3E4F" w:rsidRPr="00285C8A" w:rsidRDefault="00DC3E4F" w:rsidP="00764B5E">
            <w:pPr>
              <w:shd w:val="clear" w:color="auto" w:fill="FFFFFF" w:themeFill="background1"/>
              <w:spacing w:line="240" w:lineRule="exact"/>
              <w:ind w:left="57"/>
              <w:rPr>
                <w:color w:val="000000" w:themeColor="text1"/>
              </w:rPr>
            </w:pPr>
            <w:r w:rsidRPr="00285C8A">
              <w:rPr>
                <w:color w:val="000000" w:themeColor="text1"/>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85C8A">
              <w:rPr>
                <w:color w:val="000000" w:themeColor="text1"/>
              </w:rPr>
              <w:t>пожежно</w:t>
            </w:r>
            <w:proofErr w:type="spellEnd"/>
            <w:r w:rsidRPr="00285C8A">
              <w:rPr>
                <w:color w:val="000000" w:themeColor="text1"/>
              </w:rPr>
              <w:t>-рятувальними підрозділами, поліцейськими станціями та бригадами екстреної (швидкої) медичної допомоги).</w:t>
            </w:r>
            <w:r w:rsidRPr="00285C8A">
              <w:t> </w:t>
            </w:r>
          </w:p>
        </w:tc>
      </w:tr>
      <w:tr w:rsidR="00DC3E4F" w:rsidRPr="00285C8A" w14:paraId="7AE92470"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393216E" w14:textId="77777777" w:rsidR="00DC3E4F" w:rsidRPr="00285C8A" w:rsidRDefault="00DC3E4F" w:rsidP="00764B5E">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E76495C" w14:textId="77777777" w:rsidR="00DC3E4F" w:rsidRPr="00285C8A" w:rsidRDefault="00DC3E4F" w:rsidP="00764B5E">
            <w:pPr>
              <w:shd w:val="clear" w:color="auto" w:fill="FFFFFF" w:themeFill="background1"/>
              <w:spacing w:line="240" w:lineRule="exact"/>
              <w:ind w:left="57" w:right="57"/>
              <w:rPr>
                <w:color w:val="000000" w:themeColor="text1"/>
              </w:rPr>
            </w:pPr>
            <w:r w:rsidRPr="00285C8A">
              <w:rPr>
                <w:color w:val="000000" w:themeColor="text1"/>
              </w:rPr>
              <w:t xml:space="preserve">2.5.3. Створення в територіальних громадах місцевих та добровільних </w:t>
            </w:r>
            <w:proofErr w:type="spellStart"/>
            <w:r w:rsidRPr="00285C8A">
              <w:rPr>
                <w:color w:val="000000" w:themeColor="text1"/>
              </w:rPr>
              <w:t>пожежно</w:t>
            </w:r>
            <w:proofErr w:type="spellEnd"/>
            <w:r w:rsidRPr="00285C8A">
              <w:rPr>
                <w:color w:val="000000" w:themeColor="text1"/>
              </w:rPr>
              <w:t>-рятувальних підрозділів, розбудова інфраструктури із забезпечення їх функціонування, у тому числі будівництво центрів безпеки та їх технічне оснащення.</w:t>
            </w:r>
          </w:p>
        </w:tc>
      </w:tr>
      <w:tr w:rsidR="00DC3E4F" w:rsidRPr="00285C8A" w14:paraId="0F374271"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D27CA9B" w14:textId="77777777" w:rsidR="00DC3E4F" w:rsidRPr="00285C8A" w:rsidRDefault="00DC3E4F" w:rsidP="00764B5E">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A948821" w14:textId="277A217C" w:rsidR="00DC3E4F"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764B5E" w:rsidRPr="00285C8A" w14:paraId="0C8E8D58"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5FCA478" w14:textId="77777777" w:rsidR="00764B5E" w:rsidRPr="00285C8A" w:rsidRDefault="00764B5E" w:rsidP="00764B5E">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C67FE2C" w14:textId="483DD36E"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Безпека громадян – найголовніше завдання органів місцевого самоврядування на місцях. Тому створення Центрів безпеки громадян – це можливість і спроможність громади повноцінно убезпечити життя своїх мешканців. До Центрів безпеки входитимуть </w:t>
            </w:r>
            <w:proofErr w:type="spellStart"/>
            <w:r w:rsidRPr="00285C8A">
              <w:rPr>
                <w:color w:val="000000" w:themeColor="text1"/>
              </w:rPr>
              <w:t>пожежно</w:t>
            </w:r>
            <w:proofErr w:type="spellEnd"/>
            <w:r w:rsidRPr="00285C8A">
              <w:rPr>
                <w:color w:val="000000" w:themeColor="text1"/>
              </w:rPr>
              <w:t>-рятувальні команди, представники поліції, що дозволить комплексно вирішувати питання щодо захисту населення від небезпек та сприяти налагодженню тісної взаємодії між оперативними службами і жителями громад. Таке компактне розташування оперативних служб дозволить швидко та ефективно вирішувати питання щодо захисту населення і території громади, значно скоротить фінансові витрати об’єднаних територіальних громад на їх утримання.</w:t>
            </w:r>
          </w:p>
        </w:tc>
      </w:tr>
      <w:tr w:rsidR="00764B5E" w:rsidRPr="00285C8A" w14:paraId="2D7707C1"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3D114A7" w14:textId="77777777" w:rsidR="00764B5E" w:rsidRPr="00285C8A" w:rsidRDefault="00764B5E" w:rsidP="00764B5E">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712208A" w14:textId="46D38971"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Створення Центрів безпеки.</w:t>
            </w:r>
          </w:p>
        </w:tc>
      </w:tr>
      <w:tr w:rsidR="00764B5E" w:rsidRPr="00285C8A" w14:paraId="64C7D446"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A7144BD" w14:textId="77777777" w:rsidR="00764B5E" w:rsidRPr="00285C8A" w:rsidRDefault="00764B5E" w:rsidP="00764B5E">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9BC6157" w14:textId="77777777"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Створення інвестиційної привабливість території, </w:t>
            </w:r>
          </w:p>
          <w:p w14:paraId="7666E764" w14:textId="3C4CA02C"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підвищення стандартів життя в сільській місцевості, забезпечення нормативного стану навколишнього природного середовища та екологічної безпеки.</w:t>
            </w:r>
          </w:p>
        </w:tc>
      </w:tr>
      <w:tr w:rsidR="00764B5E" w:rsidRPr="00285C8A" w14:paraId="1A16C2A6"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1275F77" w14:textId="77777777" w:rsidR="00764B5E" w:rsidRPr="00285C8A" w:rsidRDefault="00764B5E" w:rsidP="00764B5E">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7646E29" w14:textId="2DAE5838"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1. Подача проєктних заявок на конкурс ДФРР.</w:t>
            </w:r>
          </w:p>
          <w:p w14:paraId="42E30538" w14:textId="77777777"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2. В разі погодження: </w:t>
            </w:r>
          </w:p>
          <w:p w14:paraId="1A4C0585" w14:textId="51D848EA"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проведення відкритих торгів; </w:t>
            </w:r>
          </w:p>
          <w:p w14:paraId="717C806D" w14:textId="423B2A21"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підписання необхідних договорів та відкриття декларацій на початок будівельних робіт; </w:t>
            </w:r>
          </w:p>
          <w:p w14:paraId="5057CFE1" w14:textId="1B9134CA"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роботи пов'язані з будівництвом Центрів Безпеки; </w:t>
            </w:r>
          </w:p>
          <w:p w14:paraId="53CED55C" w14:textId="02BA0AA9"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 xml:space="preserve">закриття декларацій на завершення робіт; </w:t>
            </w:r>
          </w:p>
          <w:p w14:paraId="3D7DB1B2" w14:textId="2BED39EA" w:rsidR="00764B5E" w:rsidRPr="00285C8A" w:rsidRDefault="00764B5E" w:rsidP="00764B5E">
            <w:pPr>
              <w:shd w:val="clear" w:color="auto" w:fill="FFFFFF" w:themeFill="background1"/>
              <w:spacing w:line="240" w:lineRule="exact"/>
              <w:ind w:left="57"/>
              <w:rPr>
                <w:color w:val="000000" w:themeColor="text1"/>
              </w:rPr>
            </w:pPr>
            <w:r w:rsidRPr="00285C8A">
              <w:rPr>
                <w:color w:val="000000" w:themeColor="text1"/>
              </w:rPr>
              <w:t>інформування про результати проєктів в ЗМІ </w:t>
            </w:r>
          </w:p>
        </w:tc>
      </w:tr>
      <w:tr w:rsidR="00DC3E4F" w:rsidRPr="00285C8A" w14:paraId="44AE9D17"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6360AA1" w14:textId="77777777" w:rsidR="00DC3E4F" w:rsidRPr="00285C8A" w:rsidRDefault="00DC3E4F" w:rsidP="00764B5E">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242C8C3" w14:textId="77777777" w:rsidR="00DC3E4F" w:rsidRPr="00285C8A" w:rsidRDefault="00DC3E4F" w:rsidP="00764B5E">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271CA780" w14:textId="77777777" w:rsidR="00DC3E4F" w:rsidRPr="00285C8A" w:rsidRDefault="00DC3E4F" w:rsidP="00764B5E">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115297FE" w14:textId="77777777" w:rsidR="00DC3E4F" w:rsidRPr="00285C8A" w:rsidRDefault="00DC3E4F" w:rsidP="00764B5E">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289DB17C" w14:textId="77777777" w:rsidR="00DC3E4F" w:rsidRPr="00285C8A" w:rsidRDefault="00DC3E4F" w:rsidP="00764B5E">
            <w:pPr>
              <w:spacing w:line="240" w:lineRule="exact"/>
              <w:ind w:firstLine="6"/>
              <w:jc w:val="center"/>
            </w:pPr>
            <w:r w:rsidRPr="00285C8A">
              <w:rPr>
                <w:bCs/>
              </w:rPr>
              <w:t>Усього</w:t>
            </w:r>
          </w:p>
        </w:tc>
      </w:tr>
      <w:tr w:rsidR="00DC3E4F" w:rsidRPr="00285C8A" w14:paraId="46C2F256"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79CD5A49" w14:textId="77777777" w:rsidR="00DC3E4F" w:rsidRPr="00285C8A" w:rsidRDefault="00DC3E4F" w:rsidP="00764B5E">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DA80A" w14:textId="2C3237D9" w:rsidR="00DC3E4F" w:rsidRPr="00285C8A" w:rsidRDefault="00764B5E" w:rsidP="00764B5E">
            <w:pPr>
              <w:spacing w:line="240" w:lineRule="exact"/>
              <w:ind w:firstLine="6"/>
              <w:jc w:val="center"/>
            </w:pPr>
            <w:r w:rsidRPr="00285C8A">
              <w:t>113332</w:t>
            </w:r>
          </w:p>
        </w:tc>
        <w:tc>
          <w:tcPr>
            <w:tcW w:w="746" w:type="pct"/>
            <w:tcBorders>
              <w:top w:val="single" w:sz="4" w:space="0" w:color="auto"/>
              <w:left w:val="single" w:sz="4" w:space="0" w:color="auto"/>
              <w:bottom w:val="single" w:sz="4" w:space="0" w:color="auto"/>
              <w:right w:val="single" w:sz="4" w:space="0" w:color="auto"/>
            </w:tcBorders>
            <w:vAlign w:val="center"/>
          </w:tcPr>
          <w:p w14:paraId="64F47BD8" w14:textId="2CA10EE9" w:rsidR="00DC3E4F" w:rsidRPr="00285C8A" w:rsidRDefault="00764B5E" w:rsidP="00764B5E">
            <w:pPr>
              <w:spacing w:line="240" w:lineRule="exact"/>
              <w:ind w:firstLine="6"/>
              <w:jc w:val="center"/>
            </w:pPr>
            <w:r w:rsidRPr="00285C8A">
              <w:t>159000</w:t>
            </w:r>
          </w:p>
        </w:tc>
        <w:tc>
          <w:tcPr>
            <w:tcW w:w="747" w:type="pct"/>
            <w:tcBorders>
              <w:top w:val="single" w:sz="4" w:space="0" w:color="auto"/>
              <w:left w:val="single" w:sz="4" w:space="0" w:color="auto"/>
              <w:bottom w:val="single" w:sz="4" w:space="0" w:color="auto"/>
              <w:right w:val="single" w:sz="4" w:space="0" w:color="auto"/>
            </w:tcBorders>
            <w:vAlign w:val="center"/>
          </w:tcPr>
          <w:p w14:paraId="1240031C" w14:textId="40911F4E" w:rsidR="00DC3E4F" w:rsidRPr="00285C8A" w:rsidRDefault="00764B5E" w:rsidP="00764B5E">
            <w:pPr>
              <w:spacing w:line="240" w:lineRule="exact"/>
              <w:ind w:firstLine="6"/>
              <w:jc w:val="center"/>
            </w:pPr>
            <w:r w:rsidRPr="00285C8A">
              <w:t>200000</w:t>
            </w:r>
          </w:p>
        </w:tc>
        <w:tc>
          <w:tcPr>
            <w:tcW w:w="821" w:type="pct"/>
            <w:tcBorders>
              <w:top w:val="single" w:sz="4" w:space="0" w:color="auto"/>
              <w:left w:val="single" w:sz="4" w:space="0" w:color="auto"/>
              <w:bottom w:val="single" w:sz="4" w:space="0" w:color="auto"/>
              <w:right w:val="single" w:sz="4" w:space="0" w:color="auto"/>
            </w:tcBorders>
            <w:vAlign w:val="center"/>
          </w:tcPr>
          <w:p w14:paraId="3CC40364" w14:textId="48FE9A87" w:rsidR="00DC3E4F" w:rsidRPr="00285C8A" w:rsidRDefault="00764B5E" w:rsidP="00764B5E">
            <w:pPr>
              <w:spacing w:line="240" w:lineRule="exact"/>
              <w:ind w:firstLine="6"/>
              <w:jc w:val="center"/>
            </w:pPr>
            <w:r w:rsidRPr="00285C8A">
              <w:t>472332</w:t>
            </w:r>
          </w:p>
        </w:tc>
      </w:tr>
      <w:tr w:rsidR="00DC3E4F" w:rsidRPr="00285C8A" w14:paraId="1D7DEC1B"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FD7B35F" w14:textId="77777777" w:rsidR="00DC3E4F" w:rsidRPr="00285C8A" w:rsidRDefault="00DC3E4F" w:rsidP="00764B5E">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090D17" w14:textId="5DA8B94D" w:rsidR="00DC3E4F" w:rsidRPr="00285C8A" w:rsidRDefault="00764B5E" w:rsidP="00764B5E">
            <w:pPr>
              <w:spacing w:line="240" w:lineRule="exact"/>
              <w:ind w:firstLine="6"/>
              <w:jc w:val="center"/>
            </w:pPr>
            <w:r w:rsidRPr="00285C8A">
              <w:t>100000</w:t>
            </w:r>
          </w:p>
        </w:tc>
        <w:tc>
          <w:tcPr>
            <w:tcW w:w="746" w:type="pct"/>
            <w:tcBorders>
              <w:top w:val="single" w:sz="4" w:space="0" w:color="auto"/>
              <w:left w:val="single" w:sz="4" w:space="0" w:color="auto"/>
              <w:bottom w:val="single" w:sz="4" w:space="0" w:color="auto"/>
              <w:right w:val="single" w:sz="4" w:space="0" w:color="auto"/>
            </w:tcBorders>
            <w:vAlign w:val="center"/>
          </w:tcPr>
          <w:p w14:paraId="6348136E" w14:textId="53769B6E" w:rsidR="00DC3E4F" w:rsidRPr="00285C8A" w:rsidRDefault="00764B5E" w:rsidP="00764B5E">
            <w:pPr>
              <w:spacing w:line="240" w:lineRule="exact"/>
              <w:ind w:firstLine="6"/>
              <w:jc w:val="center"/>
            </w:pPr>
            <w:r w:rsidRPr="00285C8A">
              <w:t>150000</w:t>
            </w:r>
          </w:p>
        </w:tc>
        <w:tc>
          <w:tcPr>
            <w:tcW w:w="747" w:type="pct"/>
            <w:tcBorders>
              <w:top w:val="single" w:sz="4" w:space="0" w:color="auto"/>
              <w:left w:val="single" w:sz="4" w:space="0" w:color="auto"/>
              <w:bottom w:val="single" w:sz="4" w:space="0" w:color="auto"/>
              <w:right w:val="single" w:sz="4" w:space="0" w:color="auto"/>
            </w:tcBorders>
            <w:vAlign w:val="center"/>
          </w:tcPr>
          <w:p w14:paraId="5F1E4843" w14:textId="3FA4CD45" w:rsidR="00DC3E4F" w:rsidRPr="00285C8A" w:rsidRDefault="00764B5E" w:rsidP="00764B5E">
            <w:pPr>
              <w:spacing w:line="240" w:lineRule="exact"/>
              <w:ind w:firstLine="6"/>
              <w:jc w:val="center"/>
            </w:pPr>
            <w:r w:rsidRPr="00285C8A">
              <w:t>200000</w:t>
            </w:r>
          </w:p>
        </w:tc>
        <w:tc>
          <w:tcPr>
            <w:tcW w:w="821" w:type="pct"/>
            <w:tcBorders>
              <w:top w:val="single" w:sz="4" w:space="0" w:color="auto"/>
              <w:left w:val="single" w:sz="4" w:space="0" w:color="auto"/>
              <w:bottom w:val="single" w:sz="4" w:space="0" w:color="auto"/>
              <w:right w:val="single" w:sz="4" w:space="0" w:color="auto"/>
            </w:tcBorders>
            <w:vAlign w:val="center"/>
          </w:tcPr>
          <w:p w14:paraId="27C7225C" w14:textId="43A437B7" w:rsidR="00DC3E4F" w:rsidRPr="00285C8A" w:rsidRDefault="00764B5E" w:rsidP="00764B5E">
            <w:pPr>
              <w:spacing w:line="240" w:lineRule="exact"/>
              <w:ind w:firstLine="6"/>
              <w:jc w:val="center"/>
            </w:pPr>
            <w:r w:rsidRPr="00285C8A">
              <w:t>450000</w:t>
            </w:r>
          </w:p>
        </w:tc>
      </w:tr>
      <w:tr w:rsidR="00DC3E4F" w:rsidRPr="00285C8A" w14:paraId="07974CDB"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2D782A2" w14:textId="77777777" w:rsidR="00DC3E4F" w:rsidRPr="00285C8A" w:rsidRDefault="00DC3E4F" w:rsidP="00764B5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BB2485" w14:textId="64566919" w:rsidR="00DC3E4F" w:rsidRPr="00285C8A" w:rsidRDefault="00764B5E" w:rsidP="00764B5E">
            <w:pPr>
              <w:spacing w:line="240" w:lineRule="exact"/>
              <w:ind w:firstLine="6"/>
              <w:jc w:val="center"/>
            </w:pPr>
            <w:r w:rsidRPr="00285C8A">
              <w:t>13332</w:t>
            </w:r>
          </w:p>
        </w:tc>
        <w:tc>
          <w:tcPr>
            <w:tcW w:w="746" w:type="pct"/>
            <w:tcBorders>
              <w:top w:val="single" w:sz="4" w:space="0" w:color="auto"/>
              <w:left w:val="single" w:sz="4" w:space="0" w:color="auto"/>
              <w:bottom w:val="single" w:sz="4" w:space="0" w:color="auto"/>
              <w:right w:val="single" w:sz="4" w:space="0" w:color="auto"/>
            </w:tcBorders>
          </w:tcPr>
          <w:p w14:paraId="4674C77A" w14:textId="012793C2" w:rsidR="00DC3E4F" w:rsidRPr="00285C8A" w:rsidRDefault="00764B5E" w:rsidP="00764B5E">
            <w:pPr>
              <w:spacing w:line="240" w:lineRule="exact"/>
              <w:ind w:firstLine="6"/>
              <w:jc w:val="center"/>
            </w:pPr>
            <w:r w:rsidRPr="00285C8A">
              <w:t>9000</w:t>
            </w:r>
          </w:p>
        </w:tc>
        <w:tc>
          <w:tcPr>
            <w:tcW w:w="747" w:type="pct"/>
            <w:tcBorders>
              <w:top w:val="single" w:sz="4" w:space="0" w:color="auto"/>
              <w:left w:val="single" w:sz="4" w:space="0" w:color="auto"/>
              <w:bottom w:val="single" w:sz="4" w:space="0" w:color="auto"/>
              <w:right w:val="single" w:sz="4" w:space="0" w:color="auto"/>
            </w:tcBorders>
          </w:tcPr>
          <w:p w14:paraId="091576E7" w14:textId="77777777" w:rsidR="00DC3E4F" w:rsidRPr="00285C8A" w:rsidRDefault="00DC3E4F" w:rsidP="00764B5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177F3EC2" w14:textId="50AC9A78" w:rsidR="00DC3E4F" w:rsidRPr="00285C8A" w:rsidRDefault="00764B5E" w:rsidP="00764B5E">
            <w:pPr>
              <w:spacing w:line="240" w:lineRule="exact"/>
              <w:ind w:firstLine="6"/>
              <w:jc w:val="center"/>
            </w:pPr>
            <w:r w:rsidRPr="00285C8A">
              <w:t>22332</w:t>
            </w:r>
          </w:p>
        </w:tc>
      </w:tr>
      <w:tr w:rsidR="00DC3E4F" w:rsidRPr="00285C8A" w14:paraId="020CB4EE"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26C1FC2" w14:textId="77777777" w:rsidR="00DC3E4F" w:rsidRPr="00285C8A" w:rsidRDefault="00DC3E4F" w:rsidP="00764B5E">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0B4A25" w14:textId="6A88E0DC" w:rsidR="00DC3E4F" w:rsidRPr="00285C8A" w:rsidRDefault="00764B5E" w:rsidP="00764B5E">
            <w:pPr>
              <w:spacing w:line="240" w:lineRule="exact"/>
              <w:ind w:firstLine="6"/>
              <w:jc w:val="center"/>
              <w:rPr>
                <w:lang w:val="ru-RU"/>
              </w:rPr>
            </w:pPr>
            <w:r w:rsidRPr="00285C8A">
              <w:rPr>
                <w:lang w:val="ru-RU"/>
              </w:rPr>
              <w:t>10000</w:t>
            </w:r>
          </w:p>
        </w:tc>
        <w:tc>
          <w:tcPr>
            <w:tcW w:w="746" w:type="pct"/>
            <w:tcBorders>
              <w:top w:val="single" w:sz="4" w:space="0" w:color="auto"/>
              <w:left w:val="single" w:sz="4" w:space="0" w:color="auto"/>
              <w:bottom w:val="single" w:sz="4" w:space="0" w:color="auto"/>
              <w:right w:val="single" w:sz="4" w:space="0" w:color="auto"/>
            </w:tcBorders>
          </w:tcPr>
          <w:p w14:paraId="612819CC" w14:textId="2D832C8B" w:rsidR="00DC3E4F" w:rsidRPr="00285C8A" w:rsidRDefault="00764B5E" w:rsidP="00764B5E">
            <w:pPr>
              <w:spacing w:line="240" w:lineRule="exact"/>
              <w:ind w:firstLine="6"/>
              <w:jc w:val="center"/>
              <w:rPr>
                <w:lang w:val="ru-RU"/>
              </w:rPr>
            </w:pPr>
            <w:r w:rsidRPr="00285C8A">
              <w:rPr>
                <w:lang w:val="ru-RU"/>
              </w:rPr>
              <w:t>15000</w:t>
            </w:r>
          </w:p>
        </w:tc>
        <w:tc>
          <w:tcPr>
            <w:tcW w:w="747" w:type="pct"/>
            <w:tcBorders>
              <w:top w:val="single" w:sz="4" w:space="0" w:color="auto"/>
              <w:left w:val="single" w:sz="4" w:space="0" w:color="auto"/>
              <w:bottom w:val="single" w:sz="4" w:space="0" w:color="auto"/>
              <w:right w:val="single" w:sz="4" w:space="0" w:color="auto"/>
            </w:tcBorders>
          </w:tcPr>
          <w:p w14:paraId="5A729554" w14:textId="6FFF8340" w:rsidR="00DC3E4F" w:rsidRPr="00285C8A" w:rsidRDefault="00764B5E" w:rsidP="00764B5E">
            <w:pPr>
              <w:spacing w:line="240" w:lineRule="exact"/>
              <w:ind w:firstLine="6"/>
              <w:jc w:val="center"/>
              <w:rPr>
                <w:lang w:val="ru-RU"/>
              </w:rPr>
            </w:pPr>
            <w:r w:rsidRPr="00285C8A">
              <w:rPr>
                <w:lang w:val="ru-RU"/>
              </w:rPr>
              <w:t>20000</w:t>
            </w:r>
          </w:p>
        </w:tc>
        <w:tc>
          <w:tcPr>
            <w:tcW w:w="821" w:type="pct"/>
            <w:tcBorders>
              <w:top w:val="single" w:sz="4" w:space="0" w:color="auto"/>
              <w:left w:val="single" w:sz="4" w:space="0" w:color="auto"/>
              <w:bottom w:val="single" w:sz="4" w:space="0" w:color="auto"/>
              <w:right w:val="single" w:sz="4" w:space="0" w:color="auto"/>
            </w:tcBorders>
          </w:tcPr>
          <w:p w14:paraId="78D798C5" w14:textId="44BF19F4" w:rsidR="00DC3E4F" w:rsidRPr="00285C8A" w:rsidRDefault="00764B5E" w:rsidP="00764B5E">
            <w:pPr>
              <w:spacing w:line="240" w:lineRule="exact"/>
              <w:ind w:firstLine="6"/>
              <w:jc w:val="center"/>
              <w:rPr>
                <w:lang w:val="ru-RU"/>
              </w:rPr>
            </w:pPr>
            <w:r w:rsidRPr="00285C8A">
              <w:rPr>
                <w:lang w:val="ru-RU"/>
              </w:rPr>
              <w:t>45000</w:t>
            </w:r>
          </w:p>
        </w:tc>
      </w:tr>
      <w:tr w:rsidR="00DC3E4F" w:rsidRPr="00285C8A" w14:paraId="2A815359"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C85CF93" w14:textId="33E4523E" w:rsidR="00DC3E4F" w:rsidRPr="00285C8A" w:rsidRDefault="00DC3E4F" w:rsidP="00764B5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90E52" w14:textId="0A95064A" w:rsidR="00DC3E4F" w:rsidRPr="00285C8A" w:rsidRDefault="00DC3E4F" w:rsidP="00764B5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6327616A" w14:textId="05DD01A7" w:rsidR="00DC3E4F" w:rsidRPr="00285C8A" w:rsidRDefault="00DC3E4F" w:rsidP="00764B5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78D102A3" w14:textId="16819FD2" w:rsidR="00DC3E4F" w:rsidRPr="00285C8A" w:rsidRDefault="00DC3E4F" w:rsidP="00764B5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055F0CF9" w14:textId="775F1A51" w:rsidR="00DC3E4F" w:rsidRPr="00285C8A" w:rsidRDefault="00DC3E4F" w:rsidP="00764B5E">
            <w:pPr>
              <w:spacing w:line="240" w:lineRule="exact"/>
              <w:ind w:firstLine="6"/>
              <w:jc w:val="center"/>
            </w:pPr>
          </w:p>
        </w:tc>
      </w:tr>
      <w:tr w:rsidR="00DC3E4F" w:rsidRPr="00285C8A" w14:paraId="598F3134"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E673B39" w14:textId="77777777" w:rsidR="00DC3E4F" w:rsidRPr="00285C8A" w:rsidRDefault="00DC3E4F" w:rsidP="00764B5E">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957D4E6" w14:textId="77777777" w:rsidR="00DC3E4F" w:rsidRPr="00285C8A" w:rsidRDefault="00DC3E4F" w:rsidP="00764B5E">
            <w:pPr>
              <w:shd w:val="clear" w:color="auto" w:fill="FFFFFF" w:themeFill="background1"/>
              <w:spacing w:line="240" w:lineRule="exact"/>
              <w:ind w:left="57" w:right="57"/>
              <w:rPr>
                <w:color w:val="000000" w:themeColor="text1"/>
              </w:rPr>
            </w:pPr>
          </w:p>
        </w:tc>
      </w:tr>
    </w:tbl>
    <w:p w14:paraId="782EBD10" w14:textId="52629255" w:rsidR="00DC3E4F" w:rsidRPr="00285C8A" w:rsidRDefault="00DC3E4F" w:rsidP="009D3DE3">
      <w:pPr>
        <w:shd w:val="clear" w:color="auto" w:fill="FFFFFF" w:themeFill="background1"/>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E81204" w:rsidRPr="00285C8A" w14:paraId="6E1D97E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3621EF5" w14:textId="77777777" w:rsidR="00E81204" w:rsidRPr="00285C8A" w:rsidRDefault="00E81204" w:rsidP="00D32E36">
            <w:pPr>
              <w:shd w:val="clear" w:color="auto" w:fill="FFFFFF" w:themeFill="background1"/>
              <w:spacing w:line="26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64A5EA5" w14:textId="5D2CE704" w:rsidR="00E81204" w:rsidRPr="00285C8A" w:rsidRDefault="00E81204" w:rsidP="00D32E36">
            <w:pPr>
              <w:shd w:val="clear" w:color="auto" w:fill="FFFFFF" w:themeFill="background1"/>
              <w:spacing w:line="260" w:lineRule="exact"/>
              <w:ind w:left="57"/>
              <w:rPr>
                <w:color w:val="000000" w:themeColor="text1"/>
              </w:rPr>
            </w:pPr>
            <w:r w:rsidRPr="00285C8A">
              <w:rPr>
                <w:color w:val="000000" w:themeColor="text1"/>
              </w:rPr>
              <w:t>2.56.</w:t>
            </w:r>
          </w:p>
        </w:tc>
      </w:tr>
      <w:tr w:rsidR="00E81204" w:rsidRPr="00285C8A" w14:paraId="6306409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059B9CA" w14:textId="77777777" w:rsidR="00E81204" w:rsidRPr="00285C8A" w:rsidRDefault="00E81204" w:rsidP="00D32E36">
            <w:pPr>
              <w:shd w:val="clear" w:color="auto" w:fill="FFFFFF" w:themeFill="background1"/>
              <w:spacing w:line="26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D391C7B" w14:textId="296516CA" w:rsidR="00E81204" w:rsidRPr="00285C8A" w:rsidRDefault="00D32E36" w:rsidP="00D32E36">
            <w:pPr>
              <w:shd w:val="clear" w:color="auto" w:fill="FFFFFF" w:themeFill="background1"/>
              <w:spacing w:line="260" w:lineRule="exact"/>
              <w:ind w:left="57"/>
              <w:rPr>
                <w:color w:val="000000" w:themeColor="text1"/>
              </w:rPr>
            </w:pPr>
            <w:r w:rsidRPr="00285C8A">
              <w:rPr>
                <w:color w:val="000000" w:themeColor="text1"/>
              </w:rPr>
              <w:t>Навчальна програма щодо безпечної життєдіяльності населення</w:t>
            </w:r>
          </w:p>
        </w:tc>
      </w:tr>
      <w:tr w:rsidR="00E81204" w:rsidRPr="00285C8A" w14:paraId="5C389F85"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1E9125B" w14:textId="77777777" w:rsidR="00E81204" w:rsidRPr="00285C8A" w:rsidRDefault="00E81204" w:rsidP="00D32E36">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571DD03" w14:textId="77777777" w:rsidR="00E81204" w:rsidRPr="00285C8A" w:rsidRDefault="00E81204" w:rsidP="00D32E36">
            <w:pPr>
              <w:shd w:val="clear" w:color="auto" w:fill="FFFFFF" w:themeFill="background1"/>
              <w:spacing w:line="260" w:lineRule="exact"/>
              <w:ind w:left="57"/>
              <w:rPr>
                <w:color w:val="000000" w:themeColor="text1"/>
              </w:rPr>
            </w:pPr>
            <w:r w:rsidRPr="00285C8A">
              <w:rPr>
                <w:color w:val="000000" w:themeColor="text1"/>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85C8A">
              <w:rPr>
                <w:color w:val="000000" w:themeColor="text1"/>
              </w:rPr>
              <w:t>пожежно</w:t>
            </w:r>
            <w:proofErr w:type="spellEnd"/>
            <w:r w:rsidRPr="00285C8A">
              <w:rPr>
                <w:color w:val="000000" w:themeColor="text1"/>
              </w:rPr>
              <w:t>-рятувальними підрозділами, поліцейськими станціями та бригадами екстреної (швидкої) медичної допомоги).</w:t>
            </w:r>
            <w:r w:rsidRPr="00285C8A">
              <w:t> </w:t>
            </w:r>
          </w:p>
        </w:tc>
      </w:tr>
      <w:tr w:rsidR="00E81204" w:rsidRPr="00285C8A" w14:paraId="782D2FA3"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34CA396" w14:textId="77777777" w:rsidR="00E81204" w:rsidRPr="00285C8A" w:rsidRDefault="00E81204" w:rsidP="009D13EE">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E2C650B" w14:textId="0BD546D9" w:rsidR="00E81204" w:rsidRPr="00285C8A" w:rsidRDefault="00D32E36" w:rsidP="00D32E36">
            <w:pPr>
              <w:shd w:val="clear" w:color="auto" w:fill="FFFFFF" w:themeFill="background1"/>
              <w:spacing w:line="240" w:lineRule="exact"/>
              <w:ind w:left="57"/>
              <w:rPr>
                <w:color w:val="000000" w:themeColor="text1"/>
              </w:rPr>
            </w:pPr>
            <w:r w:rsidRPr="00285C8A">
              <w:rPr>
                <w:color w:val="000000" w:themeColor="text1"/>
              </w:rPr>
              <w:t>2.5.5. Проведення просвітницьких заходів з питань цивільного захисту</w:t>
            </w:r>
          </w:p>
        </w:tc>
      </w:tr>
      <w:tr w:rsidR="00E81204" w:rsidRPr="00285C8A" w14:paraId="4F4738EA"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8896C7C" w14:textId="77777777" w:rsidR="00E81204" w:rsidRPr="00285C8A" w:rsidRDefault="00E81204" w:rsidP="009D13EE">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B13BD05" w14:textId="77777777" w:rsidR="00E81204" w:rsidRPr="00285C8A" w:rsidRDefault="00E81204" w:rsidP="009D13EE">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D32E36" w:rsidRPr="00285C8A" w14:paraId="325C0E9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A5F4983" w14:textId="77777777" w:rsidR="00D32E36" w:rsidRPr="00285C8A" w:rsidRDefault="00D32E36" w:rsidP="00D32E36">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3562B08" w14:textId="77777777" w:rsidR="00D32E36" w:rsidRPr="00285C8A" w:rsidRDefault="00D32E36" w:rsidP="00D32E36">
            <w:pPr>
              <w:shd w:val="clear" w:color="auto" w:fill="FFFFFF" w:themeFill="background1"/>
              <w:spacing w:line="240" w:lineRule="exact"/>
              <w:ind w:left="57"/>
              <w:rPr>
                <w:color w:val="000000" w:themeColor="text1"/>
              </w:rPr>
            </w:pPr>
            <w:r w:rsidRPr="00285C8A">
              <w:rPr>
                <w:color w:val="000000" w:themeColor="text1"/>
              </w:rPr>
              <w:t xml:space="preserve">З кожним роком в області, та й з урахуванням світових тенденцій, спостерігається зростання кількості надзвичайних подій, обумовлених як кліматичними змінами, так і  внаслідок соціально-політичної нестабільності, що призводить не лише до матеріальних втрат, нанесення шкоди довкіллю, а й численних людських жертв.  Пожежі, паводки, повені, снігові замети, землетруси, готовність протистояння терористичним проявам та щоденне виявлення на території області вибухонебезпечних предметів часів минулих війн вимагають доведення до населення </w:t>
            </w:r>
            <w:proofErr w:type="spellStart"/>
            <w:r w:rsidRPr="00285C8A">
              <w:rPr>
                <w:color w:val="000000" w:themeColor="text1"/>
              </w:rPr>
              <w:t>життєво</w:t>
            </w:r>
            <w:proofErr w:type="spellEnd"/>
            <w:r w:rsidRPr="00285C8A">
              <w:rPr>
                <w:color w:val="000000" w:themeColor="text1"/>
              </w:rPr>
              <w:t xml:space="preserve"> важливих знань, що допоможуть уникнути небезпечних ситуацій, знати порядок дій у випадку їх виникнення та запобігти травматизму і смертельним наслідкам. </w:t>
            </w:r>
          </w:p>
          <w:p w14:paraId="349424FF" w14:textId="34FB9997" w:rsidR="00D32E36" w:rsidRPr="00285C8A" w:rsidRDefault="00D32E36" w:rsidP="00D32E36">
            <w:pPr>
              <w:shd w:val="clear" w:color="auto" w:fill="FFFFFF" w:themeFill="background1"/>
              <w:spacing w:line="240" w:lineRule="exact"/>
              <w:ind w:left="57"/>
              <w:rPr>
                <w:color w:val="000000" w:themeColor="text1"/>
              </w:rPr>
            </w:pPr>
            <w:r w:rsidRPr="00285C8A">
              <w:rPr>
                <w:color w:val="000000" w:themeColor="text1"/>
              </w:rPr>
              <w:t xml:space="preserve">Створення серії навчальних телепередач з подальшою трансляцією їх в ефірі телеканалу будь-якої форми власності, поширенням у соціальних мережах, в інтернет-сервісі </w:t>
            </w:r>
            <w:proofErr w:type="spellStart"/>
            <w:r w:rsidRPr="00285C8A">
              <w:rPr>
                <w:color w:val="000000" w:themeColor="text1"/>
              </w:rPr>
              <w:t>Ютуб</w:t>
            </w:r>
            <w:proofErr w:type="spellEnd"/>
            <w:r w:rsidRPr="00285C8A">
              <w:rPr>
                <w:color w:val="000000" w:themeColor="text1"/>
              </w:rPr>
              <w:t xml:space="preserve"> – це один із дієвих способів доведення до дорослого та дитячого населення необхідної інформації </w:t>
            </w:r>
            <w:proofErr w:type="spellStart"/>
            <w:r w:rsidRPr="00285C8A">
              <w:rPr>
                <w:color w:val="000000" w:themeColor="text1"/>
              </w:rPr>
              <w:t>упереджуючого</w:t>
            </w:r>
            <w:proofErr w:type="spellEnd"/>
            <w:r w:rsidRPr="00285C8A">
              <w:rPr>
                <w:color w:val="000000" w:themeColor="text1"/>
              </w:rPr>
              <w:t xml:space="preserve"> характеру з питань цивільного захисту та практичного навчання діям щодо запобігання, порятунку та надання допомоги потерпілим.</w:t>
            </w:r>
          </w:p>
        </w:tc>
      </w:tr>
      <w:tr w:rsidR="00D32E36" w:rsidRPr="00285C8A" w14:paraId="53FBC6C6"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0A8D3C2" w14:textId="77777777" w:rsidR="00D32E36" w:rsidRPr="00285C8A" w:rsidRDefault="00D32E36" w:rsidP="00D32E36">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7D07A97" w14:textId="40C281BF" w:rsidR="00D32E36" w:rsidRPr="00285C8A" w:rsidRDefault="00D32E36" w:rsidP="00D32E36">
            <w:pPr>
              <w:shd w:val="clear" w:color="auto" w:fill="FFFFFF" w:themeFill="background1"/>
              <w:spacing w:line="240" w:lineRule="exact"/>
              <w:ind w:left="57"/>
              <w:rPr>
                <w:color w:val="000000" w:themeColor="text1"/>
              </w:rPr>
            </w:pPr>
            <w:r w:rsidRPr="00285C8A">
              <w:rPr>
                <w:color w:val="000000" w:themeColor="text1"/>
              </w:rPr>
              <w:t>Щомісячний випуск на базі одного з телеканалів області телевізійної програми з актуальних тем відповідно до сезонності та оперативної ситуації в регіоні.</w:t>
            </w:r>
          </w:p>
        </w:tc>
      </w:tr>
      <w:tr w:rsidR="00D32E36" w:rsidRPr="00285C8A" w14:paraId="13E5539D"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D05848D" w14:textId="77777777" w:rsidR="00D32E36" w:rsidRPr="00285C8A" w:rsidRDefault="00D32E36" w:rsidP="00D32E36">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C2C8B35" w14:textId="02CF8086" w:rsidR="00D32E36" w:rsidRPr="00285C8A" w:rsidRDefault="00D32E36" w:rsidP="00D32E36">
            <w:pPr>
              <w:shd w:val="clear" w:color="auto" w:fill="FFFFFF" w:themeFill="background1"/>
              <w:spacing w:line="240" w:lineRule="exact"/>
              <w:ind w:left="57"/>
              <w:rPr>
                <w:color w:val="000000" w:themeColor="text1"/>
              </w:rPr>
            </w:pPr>
            <w:r w:rsidRPr="00285C8A">
              <w:rPr>
                <w:color w:val="000000" w:themeColor="text1"/>
              </w:rPr>
              <w:t>Підвищення рівня обізнаності населення області з питань особистої та колективної безпеки, що може в кінцевому результаті вплинути на зменшення кількості надзвичайних подій з трагічними наслідками</w:t>
            </w:r>
          </w:p>
        </w:tc>
      </w:tr>
      <w:tr w:rsidR="00D32E36" w:rsidRPr="00285C8A" w14:paraId="6F7082F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FC55BF7" w14:textId="77777777" w:rsidR="00D32E36" w:rsidRPr="00285C8A" w:rsidRDefault="00D32E36" w:rsidP="00D32E36">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67707BC" w14:textId="02FD6EDD" w:rsidR="00D32E36" w:rsidRPr="00285C8A" w:rsidRDefault="00D32E36" w:rsidP="00D32E36">
            <w:pPr>
              <w:shd w:val="clear" w:color="auto" w:fill="FFFFFF" w:themeFill="background1"/>
              <w:spacing w:line="240" w:lineRule="exact"/>
              <w:ind w:left="57"/>
              <w:rPr>
                <w:color w:val="000000" w:themeColor="text1"/>
              </w:rPr>
            </w:pPr>
            <w:r w:rsidRPr="00285C8A">
              <w:rPr>
                <w:color w:val="000000" w:themeColor="text1"/>
              </w:rPr>
              <w:t>Підготовка на базі одного з телеканалів області телевізійної програми тривалістю 10-15 хвилин з розрахунку щомісячної трансляції різних актуальних тем відповідно до сезонності та оперативної ситуації в регіоні (загалом за рік 12 навчальних програм).</w:t>
            </w:r>
          </w:p>
        </w:tc>
      </w:tr>
      <w:tr w:rsidR="00E81204" w:rsidRPr="00285C8A" w14:paraId="773B9EFD"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A5D75D4" w14:textId="77777777" w:rsidR="00E81204" w:rsidRPr="00285C8A" w:rsidRDefault="00E81204" w:rsidP="009D13EE">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E7E2B17" w14:textId="77777777" w:rsidR="00E81204" w:rsidRPr="00285C8A" w:rsidRDefault="00E81204" w:rsidP="009D13EE">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494812D5" w14:textId="77777777" w:rsidR="00E81204" w:rsidRPr="00285C8A" w:rsidRDefault="00E81204" w:rsidP="009D13EE">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6D074A6C" w14:textId="77777777" w:rsidR="00E81204" w:rsidRPr="00285C8A" w:rsidRDefault="00E81204" w:rsidP="009D13EE">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4BBEF14B" w14:textId="77777777" w:rsidR="00E81204" w:rsidRPr="00285C8A" w:rsidRDefault="00E81204" w:rsidP="009D13EE">
            <w:pPr>
              <w:spacing w:line="240" w:lineRule="exact"/>
              <w:ind w:firstLine="6"/>
              <w:jc w:val="center"/>
            </w:pPr>
            <w:r w:rsidRPr="00285C8A">
              <w:rPr>
                <w:bCs/>
              </w:rPr>
              <w:t>Усього</w:t>
            </w:r>
          </w:p>
        </w:tc>
      </w:tr>
      <w:tr w:rsidR="00E81204" w:rsidRPr="00285C8A" w14:paraId="692492A0"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454F3A75" w14:textId="77777777" w:rsidR="00E81204" w:rsidRPr="00285C8A" w:rsidRDefault="00E81204" w:rsidP="009D13EE">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27FBC" w14:textId="107D69D1" w:rsidR="00E81204" w:rsidRPr="00285C8A" w:rsidRDefault="00E81204"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286B11FC" w14:textId="4BEAF9C9" w:rsidR="00E81204" w:rsidRPr="00285C8A" w:rsidRDefault="00E81204"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2E9DBD5A" w14:textId="7AB34F02" w:rsidR="00E81204" w:rsidRPr="00285C8A" w:rsidRDefault="00E81204"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475E023" w14:textId="328D8851" w:rsidR="00E81204" w:rsidRPr="00285C8A" w:rsidRDefault="00E81204" w:rsidP="009D13EE">
            <w:pPr>
              <w:spacing w:line="240" w:lineRule="exact"/>
              <w:ind w:firstLine="6"/>
              <w:jc w:val="center"/>
            </w:pPr>
          </w:p>
        </w:tc>
      </w:tr>
      <w:tr w:rsidR="00E81204" w:rsidRPr="00285C8A" w14:paraId="62FE10A9"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B1A0454" w14:textId="77777777" w:rsidR="00E81204" w:rsidRPr="00285C8A" w:rsidRDefault="00E81204" w:rsidP="009D13EE">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24DC2F" w14:textId="71811561" w:rsidR="00E81204" w:rsidRPr="00285C8A" w:rsidRDefault="00E81204"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511FF6D4" w14:textId="50AF55F2" w:rsidR="00E81204" w:rsidRPr="00285C8A" w:rsidRDefault="00E81204"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524CF151" w14:textId="62B4E483" w:rsidR="00E81204" w:rsidRPr="00285C8A" w:rsidRDefault="00E81204"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CD28325" w14:textId="36512994" w:rsidR="00E81204" w:rsidRPr="00285C8A" w:rsidRDefault="00E81204" w:rsidP="009D13EE">
            <w:pPr>
              <w:spacing w:line="240" w:lineRule="exact"/>
              <w:ind w:firstLine="6"/>
              <w:jc w:val="center"/>
            </w:pPr>
          </w:p>
        </w:tc>
      </w:tr>
      <w:tr w:rsidR="00E81204" w:rsidRPr="00285C8A" w14:paraId="33759832"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7D204BA" w14:textId="77777777" w:rsidR="00E81204" w:rsidRPr="00285C8A" w:rsidRDefault="00E81204" w:rsidP="009D13E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0C2B89" w14:textId="3DD29A9B" w:rsidR="00E81204" w:rsidRPr="00285C8A" w:rsidRDefault="00E81204"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70EF0A0C" w14:textId="1E40FA64" w:rsidR="00E81204" w:rsidRPr="00285C8A" w:rsidRDefault="00E81204"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1D61620D" w14:textId="77777777" w:rsidR="00E81204" w:rsidRPr="00285C8A" w:rsidRDefault="00E81204"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3BFB5195" w14:textId="001E1CBC" w:rsidR="00E81204" w:rsidRPr="00285C8A" w:rsidRDefault="00E81204" w:rsidP="009D13EE">
            <w:pPr>
              <w:spacing w:line="240" w:lineRule="exact"/>
              <w:ind w:firstLine="6"/>
              <w:jc w:val="center"/>
            </w:pPr>
          </w:p>
        </w:tc>
      </w:tr>
      <w:tr w:rsidR="00E81204" w:rsidRPr="00285C8A" w14:paraId="1910E4C1"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15C928D" w14:textId="77777777" w:rsidR="00E81204" w:rsidRPr="00285C8A" w:rsidRDefault="00E81204" w:rsidP="009D13EE">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6F03A4" w14:textId="4765B686" w:rsidR="00E81204" w:rsidRPr="00285C8A" w:rsidRDefault="00D32E36" w:rsidP="009D13EE">
            <w:pPr>
              <w:spacing w:line="240" w:lineRule="exact"/>
              <w:ind w:firstLine="6"/>
              <w:jc w:val="center"/>
              <w:rPr>
                <w:lang w:val="ru-RU"/>
              </w:rPr>
            </w:pPr>
            <w:r w:rsidRPr="00285C8A">
              <w:rPr>
                <w:lang w:val="ru-RU"/>
              </w:rPr>
              <w:t>72</w:t>
            </w:r>
          </w:p>
        </w:tc>
        <w:tc>
          <w:tcPr>
            <w:tcW w:w="746" w:type="pct"/>
            <w:tcBorders>
              <w:top w:val="single" w:sz="4" w:space="0" w:color="auto"/>
              <w:left w:val="single" w:sz="4" w:space="0" w:color="auto"/>
              <w:bottom w:val="single" w:sz="4" w:space="0" w:color="auto"/>
              <w:right w:val="single" w:sz="4" w:space="0" w:color="auto"/>
            </w:tcBorders>
          </w:tcPr>
          <w:p w14:paraId="18EB6AF2" w14:textId="4B71074C" w:rsidR="00E81204" w:rsidRPr="00285C8A" w:rsidRDefault="00D32E36" w:rsidP="009D13EE">
            <w:pPr>
              <w:spacing w:line="240" w:lineRule="exact"/>
              <w:ind w:firstLine="6"/>
              <w:jc w:val="center"/>
              <w:rPr>
                <w:lang w:val="ru-RU"/>
              </w:rPr>
            </w:pPr>
            <w:r w:rsidRPr="00285C8A">
              <w:rPr>
                <w:lang w:val="ru-RU"/>
              </w:rPr>
              <w:t>72</w:t>
            </w:r>
          </w:p>
        </w:tc>
        <w:tc>
          <w:tcPr>
            <w:tcW w:w="747" w:type="pct"/>
            <w:tcBorders>
              <w:top w:val="single" w:sz="4" w:space="0" w:color="auto"/>
              <w:left w:val="single" w:sz="4" w:space="0" w:color="auto"/>
              <w:bottom w:val="single" w:sz="4" w:space="0" w:color="auto"/>
              <w:right w:val="single" w:sz="4" w:space="0" w:color="auto"/>
            </w:tcBorders>
          </w:tcPr>
          <w:p w14:paraId="1A727A84" w14:textId="71BE82A3" w:rsidR="00E81204" w:rsidRPr="00285C8A" w:rsidRDefault="00D32E36" w:rsidP="009D13EE">
            <w:pPr>
              <w:spacing w:line="240" w:lineRule="exact"/>
              <w:ind w:firstLine="6"/>
              <w:jc w:val="center"/>
              <w:rPr>
                <w:lang w:val="ru-RU"/>
              </w:rPr>
            </w:pPr>
            <w:r w:rsidRPr="00285C8A">
              <w:rPr>
                <w:lang w:val="ru-RU"/>
              </w:rPr>
              <w:t>72</w:t>
            </w:r>
          </w:p>
        </w:tc>
        <w:tc>
          <w:tcPr>
            <w:tcW w:w="821" w:type="pct"/>
            <w:tcBorders>
              <w:top w:val="single" w:sz="4" w:space="0" w:color="auto"/>
              <w:left w:val="single" w:sz="4" w:space="0" w:color="auto"/>
              <w:bottom w:val="single" w:sz="4" w:space="0" w:color="auto"/>
              <w:right w:val="single" w:sz="4" w:space="0" w:color="auto"/>
            </w:tcBorders>
          </w:tcPr>
          <w:p w14:paraId="34D2E110" w14:textId="266C49D2" w:rsidR="00E81204" w:rsidRPr="00285C8A" w:rsidRDefault="00D32E36" w:rsidP="009D13EE">
            <w:pPr>
              <w:spacing w:line="240" w:lineRule="exact"/>
              <w:ind w:firstLine="6"/>
              <w:jc w:val="center"/>
              <w:rPr>
                <w:lang w:val="ru-RU"/>
              </w:rPr>
            </w:pPr>
            <w:r w:rsidRPr="00285C8A">
              <w:rPr>
                <w:lang w:val="ru-RU"/>
              </w:rPr>
              <w:t>216</w:t>
            </w:r>
          </w:p>
        </w:tc>
      </w:tr>
      <w:tr w:rsidR="00E81204" w:rsidRPr="00285C8A" w14:paraId="63AAF348"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8246D98" w14:textId="12CD4841" w:rsidR="00E81204" w:rsidRPr="00285C8A" w:rsidRDefault="00E81204" w:rsidP="009D13E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8D43DF" w14:textId="77777777" w:rsidR="00E81204" w:rsidRPr="00285C8A" w:rsidRDefault="00E81204"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0E71B22F" w14:textId="77777777" w:rsidR="00E81204" w:rsidRPr="00285C8A" w:rsidRDefault="00E81204"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3ACD6554" w14:textId="77777777" w:rsidR="00E81204" w:rsidRPr="00285C8A" w:rsidRDefault="00E81204"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74B52074" w14:textId="77777777" w:rsidR="00E81204" w:rsidRPr="00285C8A" w:rsidRDefault="00E81204" w:rsidP="009D13EE">
            <w:pPr>
              <w:spacing w:line="240" w:lineRule="exact"/>
              <w:ind w:firstLine="6"/>
              <w:jc w:val="center"/>
            </w:pPr>
          </w:p>
        </w:tc>
      </w:tr>
      <w:tr w:rsidR="00E81204" w:rsidRPr="00285C8A" w14:paraId="3682E258"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043F5C9" w14:textId="77777777" w:rsidR="00E81204" w:rsidRPr="00285C8A" w:rsidRDefault="00E81204" w:rsidP="009D13EE">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A38F7B0" w14:textId="77777777" w:rsidR="00E81204" w:rsidRPr="00285C8A" w:rsidRDefault="00E81204" w:rsidP="009D13EE">
            <w:pPr>
              <w:shd w:val="clear" w:color="auto" w:fill="FFFFFF" w:themeFill="background1"/>
              <w:spacing w:line="240" w:lineRule="exact"/>
              <w:ind w:left="57" w:right="57"/>
              <w:rPr>
                <w:color w:val="000000" w:themeColor="text1"/>
              </w:rPr>
            </w:pPr>
          </w:p>
        </w:tc>
      </w:tr>
    </w:tbl>
    <w:p w14:paraId="2A94A3F1" w14:textId="77777777" w:rsidR="00E81204" w:rsidRPr="00285C8A" w:rsidRDefault="00E81204" w:rsidP="009D3DE3">
      <w:pPr>
        <w:shd w:val="clear" w:color="auto" w:fill="FFFFFF" w:themeFill="background1"/>
        <w:rPr>
          <w:b/>
          <w:bCs/>
          <w:i/>
          <w:color w:val="000000"/>
        </w:rPr>
      </w:pPr>
    </w:p>
    <w:p w14:paraId="1B9FEBC9" w14:textId="6125311E" w:rsidR="00DC3E4F" w:rsidRPr="00285C8A" w:rsidRDefault="00DC3E4F" w:rsidP="009D3DE3">
      <w:pPr>
        <w:shd w:val="clear" w:color="auto" w:fill="FFFFFF" w:themeFill="background1"/>
        <w:rPr>
          <w:b/>
          <w:bCs/>
          <w:i/>
          <w:color w:val="000000"/>
        </w:rPr>
      </w:pPr>
    </w:p>
    <w:p w14:paraId="6ADA4774" w14:textId="77777777" w:rsidR="00DC3E4F" w:rsidRPr="00285C8A" w:rsidRDefault="00DC3E4F" w:rsidP="009D3DE3">
      <w:pPr>
        <w:shd w:val="clear" w:color="auto" w:fill="FFFFFF" w:themeFill="background1"/>
        <w:rPr>
          <w:b/>
          <w:bCs/>
          <w:i/>
          <w:color w:val="000000"/>
        </w:rPr>
      </w:pPr>
    </w:p>
    <w:p w14:paraId="77FD4E07" w14:textId="55290A54" w:rsidR="009D3DE3" w:rsidRPr="00285C8A" w:rsidRDefault="009D3DE3" w:rsidP="009D3DE3">
      <w:pPr>
        <w:shd w:val="clear" w:color="auto" w:fill="FFFFFF" w:themeFill="background1"/>
        <w:rPr>
          <w:b/>
          <w:bCs/>
          <w:i/>
          <w:color w:val="000000"/>
        </w:rPr>
      </w:pPr>
    </w:p>
    <w:p w14:paraId="677D1C3A" w14:textId="77777777" w:rsidR="009D3DE3" w:rsidRPr="00285C8A" w:rsidRDefault="009D3DE3" w:rsidP="009D3DE3">
      <w:pPr>
        <w:shd w:val="clear" w:color="auto" w:fill="FFFFFF" w:themeFill="background1"/>
        <w:jc w:val="both"/>
        <w:rPr>
          <w:b/>
          <w:bCs/>
          <w:i/>
          <w:color w:val="000000"/>
        </w:rPr>
      </w:pPr>
    </w:p>
    <w:p w14:paraId="45B0BB7B" w14:textId="4FD3A8F5" w:rsidR="009D3DE3" w:rsidRPr="00285C8A" w:rsidRDefault="009D3DE3" w:rsidP="009D3DE3">
      <w:pPr>
        <w:shd w:val="clear" w:color="auto" w:fill="FFFFFF" w:themeFill="background1"/>
        <w:rPr>
          <w:b/>
          <w:bCs/>
          <w:i/>
          <w:color w:val="000000"/>
        </w:rPr>
      </w:pPr>
      <w:r w:rsidRPr="00285C8A">
        <w:rPr>
          <w:b/>
          <w:bCs/>
          <w:i/>
          <w:color w:val="000000"/>
        </w:rPr>
        <w:br w:type="page"/>
      </w:r>
    </w:p>
    <w:p w14:paraId="0605B060" w14:textId="234C0B00" w:rsidR="002831BE" w:rsidRPr="00285C8A" w:rsidRDefault="002831BE" w:rsidP="009D3DE3">
      <w:pPr>
        <w:shd w:val="clear" w:color="auto" w:fill="FFFFFF" w:themeFill="background1"/>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2831BE" w:rsidRPr="00285C8A" w14:paraId="3731509D"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B27DD0E" w14:textId="77777777" w:rsidR="002831BE" w:rsidRPr="00285C8A" w:rsidRDefault="002831BE" w:rsidP="009D13EE">
            <w:pPr>
              <w:shd w:val="clear" w:color="auto" w:fill="FFFFFF" w:themeFill="background1"/>
              <w:spacing w:line="26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3582287" w14:textId="1D404C8B" w:rsidR="002831BE" w:rsidRPr="00285C8A" w:rsidRDefault="002831BE" w:rsidP="009D13EE">
            <w:pPr>
              <w:shd w:val="clear" w:color="auto" w:fill="FFFFFF" w:themeFill="background1"/>
              <w:spacing w:line="260" w:lineRule="exact"/>
              <w:ind w:left="57"/>
              <w:rPr>
                <w:color w:val="000000" w:themeColor="text1"/>
              </w:rPr>
            </w:pPr>
            <w:r w:rsidRPr="00285C8A">
              <w:rPr>
                <w:color w:val="000000" w:themeColor="text1"/>
              </w:rPr>
              <w:t>2.57.</w:t>
            </w:r>
          </w:p>
        </w:tc>
      </w:tr>
      <w:tr w:rsidR="002831BE" w:rsidRPr="00285C8A" w14:paraId="509C642C"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9EE5A05" w14:textId="77777777" w:rsidR="002831BE" w:rsidRPr="00285C8A" w:rsidRDefault="002831BE" w:rsidP="009D13EE">
            <w:pPr>
              <w:shd w:val="clear" w:color="auto" w:fill="FFFFFF" w:themeFill="background1"/>
              <w:spacing w:line="26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8005A7E" w14:textId="3D9E1175" w:rsidR="002831BE" w:rsidRPr="00285C8A" w:rsidRDefault="002831BE" w:rsidP="009D13EE">
            <w:pPr>
              <w:shd w:val="clear" w:color="auto" w:fill="FFFFFF" w:themeFill="background1"/>
              <w:spacing w:line="260" w:lineRule="exact"/>
              <w:ind w:left="57"/>
              <w:rPr>
                <w:color w:val="000000" w:themeColor="text1"/>
              </w:rPr>
            </w:pPr>
            <w:r w:rsidRPr="00285C8A">
              <w:rPr>
                <w:color w:val="000000" w:themeColor="text1"/>
              </w:rPr>
              <w:t>Підвищуємо грамотність з питань цивільного захисту</w:t>
            </w:r>
          </w:p>
        </w:tc>
      </w:tr>
      <w:tr w:rsidR="002831BE" w:rsidRPr="00285C8A" w14:paraId="33B58E1E"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ABBC201" w14:textId="77777777" w:rsidR="002831BE" w:rsidRPr="00285C8A" w:rsidRDefault="002831BE" w:rsidP="009D13EE">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00E67EC" w14:textId="77777777" w:rsidR="002831BE" w:rsidRPr="00285C8A" w:rsidRDefault="002831BE" w:rsidP="009D13EE">
            <w:pPr>
              <w:shd w:val="clear" w:color="auto" w:fill="FFFFFF" w:themeFill="background1"/>
              <w:spacing w:line="260" w:lineRule="exact"/>
              <w:ind w:left="57"/>
              <w:rPr>
                <w:color w:val="000000" w:themeColor="text1"/>
              </w:rPr>
            </w:pPr>
            <w:r w:rsidRPr="00285C8A">
              <w:rPr>
                <w:color w:val="000000" w:themeColor="text1"/>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85C8A">
              <w:rPr>
                <w:color w:val="000000" w:themeColor="text1"/>
              </w:rPr>
              <w:t>пожежно</w:t>
            </w:r>
            <w:proofErr w:type="spellEnd"/>
            <w:r w:rsidRPr="00285C8A">
              <w:rPr>
                <w:color w:val="000000" w:themeColor="text1"/>
              </w:rPr>
              <w:t>-рятувальними підрозділами, поліцейськими станціями та бригадами екстреної (швидкої) медичної допомоги). </w:t>
            </w:r>
          </w:p>
        </w:tc>
      </w:tr>
      <w:tr w:rsidR="002831BE" w:rsidRPr="00285C8A" w14:paraId="1E83B91E"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719F661" w14:textId="77777777" w:rsidR="002831BE" w:rsidRPr="00285C8A" w:rsidRDefault="002831BE" w:rsidP="009D13EE">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A0DCD25" w14:textId="77777777" w:rsidR="002831BE" w:rsidRPr="00285C8A" w:rsidRDefault="002831BE" w:rsidP="009D13EE">
            <w:pPr>
              <w:shd w:val="clear" w:color="auto" w:fill="FFFFFF" w:themeFill="background1"/>
              <w:spacing w:line="240" w:lineRule="exact"/>
              <w:ind w:left="57"/>
              <w:rPr>
                <w:color w:val="000000" w:themeColor="text1"/>
              </w:rPr>
            </w:pPr>
            <w:r w:rsidRPr="00285C8A">
              <w:rPr>
                <w:color w:val="000000" w:themeColor="text1"/>
              </w:rPr>
              <w:t>2.5.5. Проведення просвітницьких заходів з питань цивільного захисту</w:t>
            </w:r>
          </w:p>
        </w:tc>
      </w:tr>
      <w:tr w:rsidR="002831BE" w:rsidRPr="00285C8A" w14:paraId="25E56E70"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E6181F9" w14:textId="77777777" w:rsidR="002831BE" w:rsidRPr="00285C8A" w:rsidRDefault="002831BE" w:rsidP="009D13EE">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DC411A3" w14:textId="77777777" w:rsidR="002831BE" w:rsidRPr="00285C8A" w:rsidRDefault="002831BE" w:rsidP="009D13EE">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2831BE" w:rsidRPr="00285C8A" w14:paraId="4A005732"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DCA7874" w14:textId="77777777" w:rsidR="002831BE" w:rsidRPr="00285C8A" w:rsidRDefault="002831BE" w:rsidP="002831BE">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3133A1D" w14:textId="2A725C5F"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 xml:space="preserve">З кожним роком в області, та й з урахуванням світових тенденцій, спостерігається зростання кількості надзвичайних подій, обумовлених як кліматичними змінами, недотриманням правил безпечної життєдіяльності, так  і  внаслідок соціально-політичної нестабільності (теракти, воєнні дії тощо). Це призводить не лише до матеріальних втрат, нанесення шкоди навколишньому природному середовищу, а й до численних людських жертв.  Пожежі, аварійні ситуації, паводки, повені, снігові замети, землетруси, протистояння терористичним проявам та щоденне виявлення на території області вибухонебезпечних предметів часів минулих воєн – всі ці небезпеки вимагають доведення до населення </w:t>
            </w:r>
            <w:proofErr w:type="spellStart"/>
            <w:r w:rsidRPr="00285C8A">
              <w:rPr>
                <w:color w:val="000000" w:themeColor="text1"/>
              </w:rPr>
              <w:t>життєво</w:t>
            </w:r>
            <w:proofErr w:type="spellEnd"/>
            <w:r w:rsidRPr="00285C8A">
              <w:rPr>
                <w:color w:val="000000" w:themeColor="text1"/>
              </w:rPr>
              <w:t xml:space="preserve"> важливих знань, що допоможуть уникнути небезпечних ситуацій, випрацювати алгоритм дій у випадку їх виникнення та попередити трагічні наслідки. </w:t>
            </w:r>
          </w:p>
          <w:p w14:paraId="2E81F0D1" w14:textId="004E5F83"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 xml:space="preserve">Випуск та поширення масовим </w:t>
            </w:r>
            <w:proofErr w:type="spellStart"/>
            <w:r w:rsidRPr="00285C8A">
              <w:rPr>
                <w:color w:val="000000" w:themeColor="text1"/>
              </w:rPr>
              <w:t>тиражем</w:t>
            </w:r>
            <w:proofErr w:type="spellEnd"/>
            <w:r w:rsidRPr="00285C8A">
              <w:rPr>
                <w:color w:val="000000" w:themeColor="text1"/>
              </w:rPr>
              <w:t xml:space="preserve"> </w:t>
            </w:r>
            <w:proofErr w:type="spellStart"/>
            <w:r w:rsidRPr="00285C8A">
              <w:rPr>
                <w:color w:val="000000" w:themeColor="text1"/>
              </w:rPr>
              <w:t>видавничо</w:t>
            </w:r>
            <w:proofErr w:type="spellEnd"/>
            <w:r w:rsidRPr="00285C8A">
              <w:rPr>
                <w:color w:val="000000" w:themeColor="text1"/>
              </w:rPr>
              <w:t xml:space="preserve">-друкарської продукції, соціальної реклами та розміщення її на об’єктах з масовим перебуванням людей, в освітніх закладах і розповсюдження серед населення дадуть змогу в комплексі з іншими практичними профілактичними заходами підвищити рівень обізнаності мешканців громад у сфері цивільного захисту населення. Особливо важливо це зробити для непрацюючого населення під час навчання за місцем проживання (подвірних обходів, </w:t>
            </w:r>
            <w:proofErr w:type="spellStart"/>
            <w:r w:rsidRPr="00285C8A">
              <w:rPr>
                <w:color w:val="000000" w:themeColor="text1"/>
              </w:rPr>
              <w:t>пожежно</w:t>
            </w:r>
            <w:proofErr w:type="spellEnd"/>
            <w:r w:rsidRPr="00285C8A">
              <w:rPr>
                <w:color w:val="000000" w:themeColor="text1"/>
              </w:rPr>
              <w:t xml:space="preserve">-профілактичних </w:t>
            </w:r>
            <w:proofErr w:type="spellStart"/>
            <w:r w:rsidRPr="00285C8A">
              <w:rPr>
                <w:color w:val="000000" w:themeColor="text1"/>
              </w:rPr>
              <w:t>відпрацювань</w:t>
            </w:r>
            <w:proofErr w:type="spellEnd"/>
            <w:r w:rsidRPr="00285C8A">
              <w:rPr>
                <w:color w:val="000000" w:themeColor="text1"/>
              </w:rPr>
              <w:t xml:space="preserve"> населених пунктів тощо), оскільки така категорія осіб не завжди має доступ до засобів масової інформації, соціальних мереж тощо, однак є найбільш вразливою.</w:t>
            </w:r>
          </w:p>
        </w:tc>
      </w:tr>
      <w:tr w:rsidR="002831BE" w:rsidRPr="00285C8A" w14:paraId="193D0A10"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A1DE7C4" w14:textId="77777777" w:rsidR="002831BE" w:rsidRPr="00285C8A" w:rsidRDefault="002831BE" w:rsidP="002831BE">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D65F45D" w14:textId="59B2E481"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 xml:space="preserve">З’являється можливість наповнити наочністю куточки з безпеки життєдіяльності у 1200 навчально-виховних закладах області. </w:t>
            </w:r>
          </w:p>
          <w:p w14:paraId="3851126F" w14:textId="1B5C4C35"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 xml:space="preserve">Також поширення </w:t>
            </w:r>
            <w:proofErr w:type="spellStart"/>
            <w:r w:rsidRPr="00285C8A">
              <w:rPr>
                <w:color w:val="000000" w:themeColor="text1"/>
              </w:rPr>
              <w:t>видавничо</w:t>
            </w:r>
            <w:proofErr w:type="spellEnd"/>
            <w:r w:rsidRPr="00285C8A">
              <w:rPr>
                <w:color w:val="000000" w:themeColor="text1"/>
              </w:rPr>
              <w:t>-друкарської продукції серед населення дозволить підвищувати обізнаність з питань  безпеки орієнтовно у 30 тисяч осіб щороку.</w:t>
            </w:r>
          </w:p>
        </w:tc>
      </w:tr>
      <w:tr w:rsidR="002831BE" w:rsidRPr="00285C8A" w14:paraId="394D74F7"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5B7C434" w14:textId="77777777" w:rsidR="002831BE" w:rsidRPr="00285C8A" w:rsidRDefault="002831BE" w:rsidP="002831BE">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5EEE82B" w14:textId="5A094443"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Підвищення рівня обізнаності населення з питань особистої та колективної безпеки, що може в кінцевому результаті вплинути на зменшення кількості надзвичайних подій з трагічними наслідками. Та сприяти уникненню паніки в екстремальних ситуаціях, вироблення алгоритму дій при перебуванні у небезпечній зоні.</w:t>
            </w:r>
          </w:p>
        </w:tc>
      </w:tr>
      <w:tr w:rsidR="002831BE" w:rsidRPr="00285C8A" w14:paraId="63D3CA87"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B8CFC2C" w14:textId="77777777" w:rsidR="002831BE" w:rsidRPr="00285C8A" w:rsidRDefault="002831BE" w:rsidP="002831BE">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EADF7C1" w14:textId="77777777"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 xml:space="preserve">Виготовлення масовим </w:t>
            </w:r>
            <w:proofErr w:type="spellStart"/>
            <w:r w:rsidRPr="00285C8A">
              <w:rPr>
                <w:color w:val="000000" w:themeColor="text1"/>
              </w:rPr>
              <w:t>тиражем</w:t>
            </w:r>
            <w:proofErr w:type="spellEnd"/>
            <w:r w:rsidRPr="00285C8A">
              <w:rPr>
                <w:color w:val="000000" w:themeColor="text1"/>
              </w:rPr>
              <w:t xml:space="preserve"> навчально-наочних брошур щодо дій населення в надзвичайних ситуаціях, буклетів, пам’яток, соціальної реклами тощо різної тематичної спрямованості з основних аспектів цивільного захисту населення.</w:t>
            </w:r>
          </w:p>
          <w:p w14:paraId="1AB31906" w14:textId="130661DC" w:rsidR="002831BE" w:rsidRPr="00285C8A" w:rsidRDefault="002831BE" w:rsidP="002831BE">
            <w:pPr>
              <w:shd w:val="clear" w:color="auto" w:fill="FFFFFF" w:themeFill="background1"/>
              <w:spacing w:line="260" w:lineRule="exact"/>
              <w:ind w:left="57"/>
              <w:rPr>
                <w:color w:val="000000" w:themeColor="text1"/>
              </w:rPr>
            </w:pPr>
            <w:r w:rsidRPr="00285C8A">
              <w:rPr>
                <w:color w:val="000000" w:themeColor="text1"/>
              </w:rPr>
              <w:t>У подальшому їх використовуватимуть під час профілактичних заходів, розповсюджуватимуть на об’єктах з масовим перебуванням людей та під час навчання населення за місцем проживання</w:t>
            </w:r>
          </w:p>
        </w:tc>
      </w:tr>
      <w:tr w:rsidR="002831BE" w:rsidRPr="00285C8A" w14:paraId="60D6D01C"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F0D8498" w14:textId="77777777" w:rsidR="002831BE" w:rsidRPr="00285C8A" w:rsidRDefault="002831BE" w:rsidP="009D13EE">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4A4961B" w14:textId="77777777" w:rsidR="002831BE" w:rsidRPr="00285C8A" w:rsidRDefault="002831BE" w:rsidP="009D13EE">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491F704F" w14:textId="77777777" w:rsidR="002831BE" w:rsidRPr="00285C8A" w:rsidRDefault="002831BE" w:rsidP="009D13EE">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5624731F" w14:textId="77777777" w:rsidR="002831BE" w:rsidRPr="00285C8A" w:rsidRDefault="002831BE" w:rsidP="009D13EE">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4F613FBB" w14:textId="77777777" w:rsidR="002831BE" w:rsidRPr="00285C8A" w:rsidRDefault="002831BE" w:rsidP="009D13EE">
            <w:pPr>
              <w:spacing w:line="240" w:lineRule="exact"/>
              <w:ind w:firstLine="6"/>
              <w:jc w:val="center"/>
            </w:pPr>
            <w:r w:rsidRPr="00285C8A">
              <w:rPr>
                <w:bCs/>
              </w:rPr>
              <w:t>Усього</w:t>
            </w:r>
          </w:p>
        </w:tc>
      </w:tr>
      <w:tr w:rsidR="002831BE" w:rsidRPr="00285C8A" w14:paraId="2C588914"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2BFAA095" w14:textId="77777777" w:rsidR="002831BE" w:rsidRPr="00285C8A" w:rsidRDefault="002831BE" w:rsidP="009D13EE">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EF48DF" w14:textId="38C27BB6" w:rsidR="002831BE" w:rsidRPr="00285C8A" w:rsidRDefault="002831BE" w:rsidP="009D13EE">
            <w:pPr>
              <w:spacing w:line="240" w:lineRule="exact"/>
              <w:ind w:firstLine="6"/>
              <w:jc w:val="center"/>
            </w:pPr>
            <w:r w:rsidRPr="00285C8A">
              <w:t>10</w:t>
            </w:r>
          </w:p>
        </w:tc>
        <w:tc>
          <w:tcPr>
            <w:tcW w:w="746" w:type="pct"/>
            <w:tcBorders>
              <w:top w:val="single" w:sz="4" w:space="0" w:color="auto"/>
              <w:left w:val="single" w:sz="4" w:space="0" w:color="auto"/>
              <w:bottom w:val="single" w:sz="4" w:space="0" w:color="auto"/>
              <w:right w:val="single" w:sz="4" w:space="0" w:color="auto"/>
            </w:tcBorders>
            <w:vAlign w:val="center"/>
          </w:tcPr>
          <w:p w14:paraId="1ECB7D90" w14:textId="56C3CB7A" w:rsidR="002831BE" w:rsidRPr="00285C8A" w:rsidRDefault="002831BE" w:rsidP="009D13EE">
            <w:pPr>
              <w:spacing w:line="240" w:lineRule="exact"/>
              <w:ind w:firstLine="6"/>
              <w:jc w:val="center"/>
            </w:pPr>
            <w:r w:rsidRPr="00285C8A">
              <w:t>13</w:t>
            </w:r>
          </w:p>
        </w:tc>
        <w:tc>
          <w:tcPr>
            <w:tcW w:w="747" w:type="pct"/>
            <w:tcBorders>
              <w:top w:val="single" w:sz="4" w:space="0" w:color="auto"/>
              <w:left w:val="single" w:sz="4" w:space="0" w:color="auto"/>
              <w:bottom w:val="single" w:sz="4" w:space="0" w:color="auto"/>
              <w:right w:val="single" w:sz="4" w:space="0" w:color="auto"/>
            </w:tcBorders>
            <w:vAlign w:val="center"/>
          </w:tcPr>
          <w:p w14:paraId="7F9CBC06" w14:textId="399CAA50" w:rsidR="002831BE" w:rsidRPr="00285C8A" w:rsidRDefault="002831BE" w:rsidP="009D13EE">
            <w:pPr>
              <w:spacing w:line="240" w:lineRule="exact"/>
              <w:ind w:firstLine="6"/>
              <w:jc w:val="center"/>
            </w:pPr>
            <w:r w:rsidRPr="00285C8A">
              <w:t>15</w:t>
            </w:r>
          </w:p>
        </w:tc>
        <w:tc>
          <w:tcPr>
            <w:tcW w:w="821" w:type="pct"/>
            <w:tcBorders>
              <w:top w:val="single" w:sz="4" w:space="0" w:color="auto"/>
              <w:left w:val="single" w:sz="4" w:space="0" w:color="auto"/>
              <w:bottom w:val="single" w:sz="4" w:space="0" w:color="auto"/>
              <w:right w:val="single" w:sz="4" w:space="0" w:color="auto"/>
            </w:tcBorders>
            <w:vAlign w:val="center"/>
          </w:tcPr>
          <w:p w14:paraId="3AE633A8" w14:textId="5CE19A15" w:rsidR="002831BE" w:rsidRPr="00285C8A" w:rsidRDefault="002831BE" w:rsidP="009D13EE">
            <w:pPr>
              <w:spacing w:line="240" w:lineRule="exact"/>
              <w:ind w:firstLine="6"/>
              <w:jc w:val="center"/>
            </w:pPr>
            <w:r w:rsidRPr="00285C8A">
              <w:t>38</w:t>
            </w:r>
          </w:p>
        </w:tc>
      </w:tr>
      <w:tr w:rsidR="002831BE" w:rsidRPr="00285C8A" w14:paraId="176BE903"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B8F7DF6" w14:textId="77777777" w:rsidR="002831BE" w:rsidRPr="00285C8A" w:rsidRDefault="002831BE" w:rsidP="009D13EE">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E01AF6" w14:textId="77777777" w:rsidR="002831BE" w:rsidRPr="00285C8A" w:rsidRDefault="002831BE"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72772BFA" w14:textId="77777777" w:rsidR="002831BE" w:rsidRPr="00285C8A" w:rsidRDefault="002831BE"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60DF0324" w14:textId="77777777" w:rsidR="002831BE" w:rsidRPr="00285C8A" w:rsidRDefault="002831BE"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6885684" w14:textId="77777777" w:rsidR="002831BE" w:rsidRPr="00285C8A" w:rsidRDefault="002831BE" w:rsidP="009D13EE">
            <w:pPr>
              <w:spacing w:line="240" w:lineRule="exact"/>
              <w:ind w:firstLine="6"/>
              <w:jc w:val="center"/>
            </w:pPr>
          </w:p>
        </w:tc>
      </w:tr>
      <w:tr w:rsidR="002831BE" w:rsidRPr="00285C8A" w14:paraId="46A02611"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1D6D083" w14:textId="77777777" w:rsidR="002831BE" w:rsidRPr="00285C8A" w:rsidRDefault="002831BE" w:rsidP="009D13E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0A02D0" w14:textId="77777777" w:rsidR="002831BE" w:rsidRPr="00285C8A" w:rsidRDefault="002831BE"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201ABB82" w14:textId="77777777" w:rsidR="002831BE" w:rsidRPr="00285C8A" w:rsidRDefault="002831BE"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3C982AD1" w14:textId="77777777" w:rsidR="002831BE" w:rsidRPr="00285C8A" w:rsidRDefault="002831BE"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34AF5D6E" w14:textId="77777777" w:rsidR="002831BE" w:rsidRPr="00285C8A" w:rsidRDefault="002831BE" w:rsidP="009D13EE">
            <w:pPr>
              <w:spacing w:line="240" w:lineRule="exact"/>
              <w:ind w:firstLine="6"/>
              <w:jc w:val="center"/>
            </w:pPr>
          </w:p>
        </w:tc>
      </w:tr>
      <w:tr w:rsidR="002831BE" w:rsidRPr="00285C8A" w14:paraId="29DA6940"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8E1439B" w14:textId="77777777" w:rsidR="002831BE" w:rsidRPr="00285C8A" w:rsidRDefault="002831BE" w:rsidP="009D13EE">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EB343A" w14:textId="35EAD2E0" w:rsidR="002831BE" w:rsidRPr="00285C8A" w:rsidRDefault="002831BE" w:rsidP="009D13EE">
            <w:pPr>
              <w:spacing w:line="240" w:lineRule="exact"/>
              <w:ind w:firstLine="6"/>
              <w:jc w:val="center"/>
              <w:rPr>
                <w:lang w:val="ru-RU"/>
              </w:rPr>
            </w:pPr>
            <w:r w:rsidRPr="00285C8A">
              <w:rPr>
                <w:lang w:val="ru-RU"/>
              </w:rPr>
              <w:t>37</w:t>
            </w:r>
          </w:p>
        </w:tc>
        <w:tc>
          <w:tcPr>
            <w:tcW w:w="746" w:type="pct"/>
            <w:tcBorders>
              <w:top w:val="single" w:sz="4" w:space="0" w:color="auto"/>
              <w:left w:val="single" w:sz="4" w:space="0" w:color="auto"/>
              <w:bottom w:val="single" w:sz="4" w:space="0" w:color="auto"/>
              <w:right w:val="single" w:sz="4" w:space="0" w:color="auto"/>
            </w:tcBorders>
          </w:tcPr>
          <w:p w14:paraId="0E3F6147" w14:textId="3DDE206E" w:rsidR="002831BE" w:rsidRPr="00285C8A" w:rsidRDefault="002831BE" w:rsidP="009D13EE">
            <w:pPr>
              <w:spacing w:line="240" w:lineRule="exact"/>
              <w:ind w:firstLine="6"/>
              <w:jc w:val="center"/>
              <w:rPr>
                <w:lang w:val="ru-RU"/>
              </w:rPr>
            </w:pPr>
            <w:r w:rsidRPr="00285C8A">
              <w:rPr>
                <w:lang w:val="ru-RU"/>
              </w:rPr>
              <w:t>42</w:t>
            </w:r>
          </w:p>
        </w:tc>
        <w:tc>
          <w:tcPr>
            <w:tcW w:w="747" w:type="pct"/>
            <w:tcBorders>
              <w:top w:val="single" w:sz="4" w:space="0" w:color="auto"/>
              <w:left w:val="single" w:sz="4" w:space="0" w:color="auto"/>
              <w:bottom w:val="single" w:sz="4" w:space="0" w:color="auto"/>
              <w:right w:val="single" w:sz="4" w:space="0" w:color="auto"/>
            </w:tcBorders>
          </w:tcPr>
          <w:p w14:paraId="308389DB" w14:textId="410284F0" w:rsidR="002831BE" w:rsidRPr="00285C8A" w:rsidRDefault="002831BE" w:rsidP="009D13EE">
            <w:pPr>
              <w:spacing w:line="240" w:lineRule="exact"/>
              <w:ind w:firstLine="6"/>
              <w:jc w:val="center"/>
              <w:rPr>
                <w:lang w:val="ru-RU"/>
              </w:rPr>
            </w:pPr>
            <w:r w:rsidRPr="00285C8A">
              <w:rPr>
                <w:lang w:val="ru-RU"/>
              </w:rPr>
              <w:t>45</w:t>
            </w:r>
          </w:p>
        </w:tc>
        <w:tc>
          <w:tcPr>
            <w:tcW w:w="821" w:type="pct"/>
            <w:tcBorders>
              <w:top w:val="single" w:sz="4" w:space="0" w:color="auto"/>
              <w:left w:val="single" w:sz="4" w:space="0" w:color="auto"/>
              <w:bottom w:val="single" w:sz="4" w:space="0" w:color="auto"/>
              <w:right w:val="single" w:sz="4" w:space="0" w:color="auto"/>
            </w:tcBorders>
          </w:tcPr>
          <w:p w14:paraId="414C5EB7" w14:textId="4D38D7C6" w:rsidR="002831BE" w:rsidRPr="00285C8A" w:rsidRDefault="002831BE" w:rsidP="009D13EE">
            <w:pPr>
              <w:spacing w:line="240" w:lineRule="exact"/>
              <w:ind w:firstLine="6"/>
              <w:jc w:val="center"/>
              <w:rPr>
                <w:lang w:val="ru-RU"/>
              </w:rPr>
            </w:pPr>
            <w:r w:rsidRPr="00285C8A">
              <w:rPr>
                <w:lang w:val="ru-RU"/>
              </w:rPr>
              <w:t>124</w:t>
            </w:r>
          </w:p>
        </w:tc>
      </w:tr>
      <w:tr w:rsidR="002831BE" w:rsidRPr="00285C8A" w14:paraId="227175ED"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B047CC4" w14:textId="77777777" w:rsidR="002831BE" w:rsidRPr="00285C8A" w:rsidRDefault="002831BE" w:rsidP="009D13EE">
            <w:pPr>
              <w:shd w:val="clear" w:color="auto" w:fill="FFFFFF" w:themeFill="background1"/>
              <w:spacing w:line="240" w:lineRule="exact"/>
              <w:ind w:left="57" w:right="57"/>
              <w:rPr>
                <w:bCs/>
              </w:rPr>
            </w:pPr>
            <w:r w:rsidRPr="00285C8A">
              <w:rPr>
                <w:bCs/>
              </w:rPr>
              <w:t>інші джерела (приватні інвестори)</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332DBE" w14:textId="18BA9B4D" w:rsidR="002831BE" w:rsidRPr="00285C8A" w:rsidRDefault="002831BE" w:rsidP="009D13EE">
            <w:pPr>
              <w:spacing w:line="240" w:lineRule="exact"/>
              <w:ind w:firstLine="6"/>
              <w:jc w:val="center"/>
            </w:pPr>
            <w:r w:rsidRPr="00285C8A">
              <w:t>3</w:t>
            </w:r>
          </w:p>
        </w:tc>
        <w:tc>
          <w:tcPr>
            <w:tcW w:w="746" w:type="pct"/>
            <w:tcBorders>
              <w:top w:val="single" w:sz="4" w:space="0" w:color="auto"/>
              <w:left w:val="single" w:sz="4" w:space="0" w:color="auto"/>
              <w:bottom w:val="single" w:sz="4" w:space="0" w:color="auto"/>
              <w:right w:val="single" w:sz="4" w:space="0" w:color="auto"/>
            </w:tcBorders>
          </w:tcPr>
          <w:p w14:paraId="646E90E3" w14:textId="49E4A0AE" w:rsidR="002831BE" w:rsidRPr="00285C8A" w:rsidRDefault="002831BE" w:rsidP="009D13EE">
            <w:pPr>
              <w:spacing w:line="240" w:lineRule="exact"/>
              <w:ind w:firstLine="6"/>
              <w:jc w:val="center"/>
            </w:pPr>
            <w:r w:rsidRPr="00285C8A">
              <w:t>6</w:t>
            </w:r>
          </w:p>
        </w:tc>
        <w:tc>
          <w:tcPr>
            <w:tcW w:w="747" w:type="pct"/>
            <w:tcBorders>
              <w:top w:val="single" w:sz="4" w:space="0" w:color="auto"/>
              <w:left w:val="single" w:sz="4" w:space="0" w:color="auto"/>
              <w:bottom w:val="single" w:sz="4" w:space="0" w:color="auto"/>
              <w:right w:val="single" w:sz="4" w:space="0" w:color="auto"/>
            </w:tcBorders>
          </w:tcPr>
          <w:p w14:paraId="00B93D85" w14:textId="62F50688" w:rsidR="002831BE" w:rsidRPr="00285C8A" w:rsidRDefault="002831BE" w:rsidP="009D13EE">
            <w:pPr>
              <w:spacing w:line="240" w:lineRule="exact"/>
              <w:ind w:firstLine="6"/>
              <w:jc w:val="center"/>
            </w:pPr>
            <w:r w:rsidRPr="00285C8A">
              <w:t>7</w:t>
            </w:r>
          </w:p>
        </w:tc>
        <w:tc>
          <w:tcPr>
            <w:tcW w:w="821" w:type="pct"/>
            <w:tcBorders>
              <w:top w:val="single" w:sz="4" w:space="0" w:color="auto"/>
              <w:left w:val="single" w:sz="4" w:space="0" w:color="auto"/>
              <w:bottom w:val="single" w:sz="4" w:space="0" w:color="auto"/>
              <w:right w:val="single" w:sz="4" w:space="0" w:color="auto"/>
            </w:tcBorders>
          </w:tcPr>
          <w:p w14:paraId="5D79BDC1" w14:textId="76A36897" w:rsidR="002831BE" w:rsidRPr="00285C8A" w:rsidRDefault="002831BE" w:rsidP="009D13EE">
            <w:pPr>
              <w:spacing w:line="240" w:lineRule="exact"/>
              <w:ind w:firstLine="6"/>
              <w:jc w:val="center"/>
            </w:pPr>
            <w:r w:rsidRPr="00285C8A">
              <w:t>16</w:t>
            </w:r>
          </w:p>
        </w:tc>
      </w:tr>
      <w:tr w:rsidR="002831BE" w:rsidRPr="00285C8A" w14:paraId="1EFD7292"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C5B7BF" w14:textId="77777777" w:rsidR="002831BE" w:rsidRPr="00285C8A" w:rsidRDefault="002831BE" w:rsidP="009D13EE">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D27127F" w14:textId="77777777" w:rsidR="002831BE" w:rsidRPr="00285C8A" w:rsidRDefault="002831BE" w:rsidP="009D13EE">
            <w:pPr>
              <w:shd w:val="clear" w:color="auto" w:fill="FFFFFF" w:themeFill="background1"/>
              <w:spacing w:line="240" w:lineRule="exact"/>
              <w:ind w:left="57" w:right="57"/>
              <w:rPr>
                <w:color w:val="000000" w:themeColor="text1"/>
              </w:rPr>
            </w:pPr>
          </w:p>
        </w:tc>
      </w:tr>
    </w:tbl>
    <w:p w14:paraId="374EB45A" w14:textId="6169A0C2" w:rsidR="002831BE" w:rsidRPr="00285C8A" w:rsidRDefault="002831BE" w:rsidP="009D3DE3">
      <w:pPr>
        <w:shd w:val="clear" w:color="auto" w:fill="FFFFFF" w:themeFill="background1"/>
        <w:rPr>
          <w:b/>
          <w:bCs/>
          <w:i/>
          <w:color w:val="000000"/>
        </w:rPr>
      </w:pPr>
    </w:p>
    <w:p w14:paraId="2C4917EE" w14:textId="77777777" w:rsidR="002831BE" w:rsidRPr="00285C8A" w:rsidRDefault="002831BE" w:rsidP="009D3DE3">
      <w:pPr>
        <w:shd w:val="clear" w:color="auto" w:fill="FFFFFF" w:themeFill="background1"/>
        <w:rPr>
          <w:b/>
          <w:bCs/>
          <w:i/>
          <w:color w:val="000000"/>
        </w:rPr>
      </w:pPr>
    </w:p>
    <w:p w14:paraId="70BF33D6" w14:textId="77777777" w:rsidR="009D3DE3" w:rsidRPr="00285C8A" w:rsidRDefault="009D3DE3" w:rsidP="009D3DE3">
      <w:pPr>
        <w:shd w:val="clear" w:color="auto" w:fill="FFFFFF" w:themeFill="background1"/>
        <w:jc w:val="both"/>
        <w:rPr>
          <w:b/>
          <w:bCs/>
          <w:i/>
          <w:color w:val="000000"/>
        </w:rPr>
      </w:pPr>
    </w:p>
    <w:p w14:paraId="723495B8" w14:textId="7EE66851" w:rsidR="009D3DE3" w:rsidRPr="00285C8A" w:rsidRDefault="009D3DE3" w:rsidP="009D3DE3">
      <w:pPr>
        <w:shd w:val="clear" w:color="auto" w:fill="FFFFFF" w:themeFill="background1"/>
        <w:rPr>
          <w:b/>
          <w:bCs/>
          <w:i/>
          <w:color w:val="000000"/>
        </w:rPr>
      </w:pPr>
      <w:r w:rsidRPr="00285C8A">
        <w:rPr>
          <w:b/>
          <w:bCs/>
          <w:i/>
          <w:color w:val="000000"/>
        </w:rPr>
        <w:br w:type="page"/>
      </w:r>
    </w:p>
    <w:p w14:paraId="683CD61F" w14:textId="00EF5648" w:rsidR="005811F5" w:rsidRPr="00285C8A" w:rsidRDefault="005811F5" w:rsidP="009D3DE3">
      <w:pPr>
        <w:shd w:val="clear" w:color="auto" w:fill="FFFFFF" w:themeFill="background1"/>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5811F5" w:rsidRPr="00285C8A" w14:paraId="25C7E330"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A52DEDC" w14:textId="77777777" w:rsidR="005811F5" w:rsidRPr="00285C8A" w:rsidRDefault="005811F5" w:rsidP="009D13EE">
            <w:pPr>
              <w:shd w:val="clear" w:color="auto" w:fill="FFFFFF" w:themeFill="background1"/>
              <w:spacing w:line="260" w:lineRule="exact"/>
              <w:ind w:left="57" w:righ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83C8BB1" w14:textId="4FA9DEAE" w:rsidR="005811F5" w:rsidRPr="00285C8A" w:rsidRDefault="005811F5" w:rsidP="009D13EE">
            <w:pPr>
              <w:shd w:val="clear" w:color="auto" w:fill="FFFFFF" w:themeFill="background1"/>
              <w:spacing w:line="260" w:lineRule="exact"/>
              <w:ind w:left="57"/>
              <w:rPr>
                <w:color w:val="000000" w:themeColor="text1"/>
              </w:rPr>
            </w:pPr>
            <w:r w:rsidRPr="00285C8A">
              <w:rPr>
                <w:color w:val="000000" w:themeColor="text1"/>
              </w:rPr>
              <w:t>2.58.</w:t>
            </w:r>
          </w:p>
        </w:tc>
      </w:tr>
      <w:tr w:rsidR="005811F5" w:rsidRPr="00285C8A" w14:paraId="062DA242"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06372C5" w14:textId="77777777" w:rsidR="005811F5" w:rsidRPr="00285C8A" w:rsidRDefault="005811F5" w:rsidP="009D13EE">
            <w:pPr>
              <w:shd w:val="clear" w:color="auto" w:fill="FFFFFF" w:themeFill="background1"/>
              <w:spacing w:line="260" w:lineRule="exact"/>
              <w:ind w:left="57" w:righ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236AA3D" w14:textId="4482B924" w:rsidR="005811F5" w:rsidRPr="00285C8A" w:rsidRDefault="00C17C27" w:rsidP="009D13EE">
            <w:pPr>
              <w:shd w:val="clear" w:color="auto" w:fill="FFFFFF" w:themeFill="background1"/>
              <w:spacing w:line="260" w:lineRule="exact"/>
              <w:ind w:left="57"/>
              <w:rPr>
                <w:color w:val="000000" w:themeColor="text1"/>
              </w:rPr>
            </w:pPr>
            <w:r w:rsidRPr="00285C8A">
              <w:rPr>
                <w:color w:val="000000" w:themeColor="text1"/>
              </w:rPr>
              <w:t>Будівництво системи відеоспостереження вулиць м. Овруч та населених пунктів ТГ «Безпечна громада»</w:t>
            </w:r>
          </w:p>
        </w:tc>
      </w:tr>
      <w:tr w:rsidR="005811F5" w:rsidRPr="00285C8A" w14:paraId="794E1C8E"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FB67364" w14:textId="77777777" w:rsidR="005811F5" w:rsidRPr="00285C8A" w:rsidRDefault="005811F5" w:rsidP="009D13EE">
            <w:pPr>
              <w:shd w:val="clear" w:color="auto" w:fill="FFFFFF" w:themeFill="background1"/>
              <w:spacing w:line="260" w:lineRule="exact"/>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5758A79" w14:textId="77777777" w:rsidR="005811F5" w:rsidRPr="00285C8A" w:rsidRDefault="005811F5" w:rsidP="009D13EE">
            <w:pPr>
              <w:shd w:val="clear" w:color="auto" w:fill="FFFFFF" w:themeFill="background1"/>
              <w:spacing w:line="260" w:lineRule="exact"/>
              <w:ind w:left="57"/>
              <w:rPr>
                <w:color w:val="000000" w:themeColor="text1"/>
              </w:rPr>
            </w:pPr>
            <w:r w:rsidRPr="00285C8A">
              <w:rPr>
                <w:color w:val="000000" w:themeColor="text1"/>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85C8A">
              <w:rPr>
                <w:color w:val="000000" w:themeColor="text1"/>
              </w:rPr>
              <w:t>пожежно</w:t>
            </w:r>
            <w:proofErr w:type="spellEnd"/>
            <w:r w:rsidRPr="00285C8A">
              <w:rPr>
                <w:color w:val="000000" w:themeColor="text1"/>
              </w:rPr>
              <w:t>-рятувальними підрозділами, поліцейськими станціями та бригадами екстреної (швидкої) медичної допомоги). </w:t>
            </w:r>
          </w:p>
        </w:tc>
      </w:tr>
      <w:tr w:rsidR="005811F5" w:rsidRPr="00285C8A" w14:paraId="1BD73A30"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4AA7EF4" w14:textId="77777777" w:rsidR="005811F5" w:rsidRPr="00285C8A" w:rsidRDefault="005811F5" w:rsidP="009D13EE">
            <w:pPr>
              <w:shd w:val="clear" w:color="auto" w:fill="FFFFFF" w:themeFill="background1"/>
              <w:spacing w:line="240" w:lineRule="exact"/>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BD52AC9" w14:textId="6037C690" w:rsidR="005811F5" w:rsidRPr="00285C8A" w:rsidRDefault="00C17C27" w:rsidP="009D13EE">
            <w:pPr>
              <w:shd w:val="clear" w:color="auto" w:fill="FFFFFF" w:themeFill="background1"/>
              <w:spacing w:line="240" w:lineRule="exact"/>
              <w:ind w:left="57"/>
              <w:rPr>
                <w:color w:val="000000" w:themeColor="text1"/>
              </w:rPr>
            </w:pPr>
            <w:r w:rsidRPr="00285C8A">
              <w:rPr>
                <w:color w:val="000000"/>
                <w:shd w:val="clear" w:color="auto" w:fill="FFFFFF"/>
              </w:rPr>
              <w:t>2.5.6. Реалізація проєктів із забезпечення суспільного безпечного середовища (встановлення камер відеоспостереження, відкриття поліцейських станцій, центрів безпеки в територіальних громадах та їх матеріально – технічне забезпечення).</w:t>
            </w:r>
          </w:p>
        </w:tc>
      </w:tr>
      <w:tr w:rsidR="005811F5" w:rsidRPr="00285C8A" w14:paraId="3D027013"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ADFFCC2" w14:textId="77777777" w:rsidR="005811F5" w:rsidRPr="00285C8A" w:rsidRDefault="005811F5" w:rsidP="009D13EE">
            <w:pPr>
              <w:shd w:val="clear" w:color="auto" w:fill="FFFFFF" w:themeFill="background1"/>
              <w:spacing w:line="240" w:lineRule="exact"/>
              <w:ind w:left="57" w:righ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DF07697" w14:textId="7F244080" w:rsidR="005811F5"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Овруцька ТГ</w:t>
            </w:r>
          </w:p>
        </w:tc>
      </w:tr>
      <w:tr w:rsidR="00C17C27" w:rsidRPr="00285C8A" w14:paraId="1781215A"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1924E10" w14:textId="77777777" w:rsidR="00C17C27" w:rsidRPr="00285C8A" w:rsidRDefault="00C17C27" w:rsidP="00C17C27">
            <w:pPr>
              <w:shd w:val="clear" w:color="auto" w:fill="FFFFFF" w:themeFill="background1"/>
              <w:spacing w:line="240" w:lineRule="exact"/>
              <w:ind w:left="57" w:righ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DEDAD7E" w14:textId="7BC43074"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 xml:space="preserve">В умовах збільшення проявів руйнування комунального майна (вандалізм), погіршення криміногенного стану та відсутність системи </w:t>
            </w:r>
            <w:proofErr w:type="spellStart"/>
            <w:r w:rsidRPr="00285C8A">
              <w:rPr>
                <w:color w:val="000000" w:themeColor="text1"/>
              </w:rPr>
              <w:t>відеонагляду</w:t>
            </w:r>
            <w:proofErr w:type="spellEnd"/>
            <w:r w:rsidRPr="00285C8A">
              <w:rPr>
                <w:color w:val="000000" w:themeColor="text1"/>
              </w:rPr>
              <w:t xml:space="preserve"> виникла нагальна потреба посилення заходів безпеки на вулицях громади. Стан правопорядку в громаді суттєво впливає на його соціально-економічний розвиток. Забезпечення правопорядку здійснюється шляхом виявлення винних у вчиненні протиправних дій осіб та притягнення їх до передбаченої законом відповідальності, а також запровадження форм і методів профілактики правопорушень з метою усунення причин та запобігання виникненню умов, що сприяють їх вчиненню. Отже, проєктом обумовлено потреба впровадження комплексу програмно-апаратних та організаційних заходів для посилення безпеки населення, захисту об’єктів комунальної власності із забезпечення життєдіяльності громади, безпеки дорожнього руху.</w:t>
            </w:r>
          </w:p>
          <w:p w14:paraId="32259D3B"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Міська рада та правоохоронні органи посилено працюють над попередженням та протидією можливим загрозам життю та здоров’ю громадян, намагаються забезпечити оперативне реагування на надзвичайні ситуації, оскільки в громаді існує ряд об’єктів, які потребують посиленого захисту та контролю над ситуацією В основу реалізації проєкту покладено принцип об’єднання зусиль органів місцевого самоврядування, правоохоронних органів для забезпечення охорони громадського порядку, безпеки дорожнього руху та профілактики злочинності в</w:t>
            </w:r>
          </w:p>
          <w:p w14:paraId="4282303B" w14:textId="3083C48F"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Овруцькій ТГ.</w:t>
            </w:r>
          </w:p>
        </w:tc>
      </w:tr>
      <w:tr w:rsidR="00C17C27" w:rsidRPr="00285C8A" w14:paraId="27847A38"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FE92BF9" w14:textId="77777777" w:rsidR="00C17C27" w:rsidRPr="00285C8A" w:rsidRDefault="00C17C27" w:rsidP="00C17C27">
            <w:pPr>
              <w:shd w:val="clear" w:color="auto" w:fill="FFFFFF" w:themeFill="background1"/>
              <w:spacing w:line="240" w:lineRule="exact"/>
              <w:ind w:left="57" w:righ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1B2D1FD" w14:textId="3EB13D13"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Закуплено та встановлено систему відеоспостереження.</w:t>
            </w:r>
          </w:p>
          <w:p w14:paraId="65AFE22B" w14:textId="0B3D2611"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Створено єдину локальну мережу «Безпечне місто».</w:t>
            </w:r>
          </w:p>
        </w:tc>
      </w:tr>
      <w:tr w:rsidR="00C17C27" w:rsidRPr="00285C8A" w14:paraId="44DC2F12"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0516DB8" w14:textId="77777777" w:rsidR="00C17C27" w:rsidRPr="00285C8A" w:rsidRDefault="00C17C27" w:rsidP="00C17C27">
            <w:pPr>
              <w:shd w:val="clear" w:color="auto" w:fill="FFFFFF" w:themeFill="background1"/>
              <w:spacing w:line="240" w:lineRule="exact"/>
              <w:ind w:left="57" w:righ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467EE3C"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Покращення кримінальної ситуації, профілактика</w:t>
            </w:r>
          </w:p>
          <w:p w14:paraId="1173C1B8" w14:textId="0C242BDA"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злочинності та недопущення порушень правил дорожнього руху, покращення оперативного розкриття злочинів та профілактика правопорушень.</w:t>
            </w:r>
          </w:p>
          <w:p w14:paraId="6EEAE83C" w14:textId="62B31379"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Збереження комунального майна від руйнування та проявів вандалізму, а в подальшому зменшення видатків бюджету на їх відновлення.</w:t>
            </w:r>
          </w:p>
        </w:tc>
      </w:tr>
      <w:tr w:rsidR="00C17C27" w:rsidRPr="00285C8A" w14:paraId="4F5E5610"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E06A752" w14:textId="77777777" w:rsidR="00C17C27" w:rsidRPr="00285C8A" w:rsidRDefault="00C17C27" w:rsidP="00C17C27">
            <w:pPr>
              <w:shd w:val="clear" w:color="auto" w:fill="FFFFFF" w:themeFill="background1"/>
              <w:spacing w:line="240" w:lineRule="exact"/>
              <w:ind w:left="57" w:righ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A11BAB5"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1. Закупівля та встановлення засобів та систем безпеки для моніторингу необхідних параметрів, факторів впливу на ситуацію, розпізнавання, сповіщення, зв’язку, контролю та керування подією.</w:t>
            </w:r>
          </w:p>
          <w:p w14:paraId="17593B71" w14:textId="0807547A"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2. Створення єдиної локальної мережі системи «Безпечне місто», яка забезпечить отримання даних з усіх камер відеоспостереження та інших елементів системи безпеки із доступом до інформації міської ради та правоохоронних органів.</w:t>
            </w:r>
          </w:p>
          <w:p w14:paraId="554A1A11" w14:textId="6D3468ED"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3. Створення ситуаційного центру для здійснення</w:t>
            </w:r>
          </w:p>
          <w:p w14:paraId="16D6EAF9"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безперебійного контролю та моніторингу ситуацій та</w:t>
            </w:r>
          </w:p>
          <w:p w14:paraId="4E012268"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подій, аналітичної обробки та зберігання інформації,</w:t>
            </w:r>
          </w:p>
          <w:p w14:paraId="1C91C25B"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швидкого реагування та оперативного управління</w:t>
            </w:r>
          </w:p>
          <w:p w14:paraId="1ED9D6FB" w14:textId="77777777"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ситуацією на основі актуальних даних в режимі</w:t>
            </w:r>
          </w:p>
          <w:p w14:paraId="26191E52" w14:textId="33D34582"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реального часу.</w:t>
            </w:r>
          </w:p>
          <w:p w14:paraId="74392571" w14:textId="4D15B56D" w:rsidR="00C17C27" w:rsidRPr="00285C8A" w:rsidRDefault="00C17C27" w:rsidP="00C17C27">
            <w:pPr>
              <w:shd w:val="clear" w:color="auto" w:fill="FFFFFF" w:themeFill="background1"/>
              <w:spacing w:line="260" w:lineRule="exact"/>
              <w:ind w:left="57"/>
              <w:rPr>
                <w:color w:val="000000" w:themeColor="text1"/>
              </w:rPr>
            </w:pPr>
            <w:r w:rsidRPr="00285C8A">
              <w:rPr>
                <w:color w:val="000000" w:themeColor="text1"/>
              </w:rPr>
              <w:t>4. Консолідація зусиль влади та правоохоронних органів з метою забезпечення нормальної життєдіяльності міста.</w:t>
            </w:r>
          </w:p>
        </w:tc>
      </w:tr>
      <w:tr w:rsidR="005811F5" w:rsidRPr="00285C8A" w14:paraId="53FD0CE6"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11880F2" w14:textId="77777777" w:rsidR="005811F5" w:rsidRPr="00285C8A" w:rsidRDefault="005811F5" w:rsidP="009D13EE">
            <w:pPr>
              <w:shd w:val="clear" w:color="auto" w:fill="FFFFFF" w:themeFill="background1"/>
              <w:spacing w:line="240" w:lineRule="exact"/>
              <w:ind w:left="57" w:righ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417BBA6" w14:textId="77777777" w:rsidR="005811F5" w:rsidRPr="00285C8A" w:rsidRDefault="005811F5" w:rsidP="009D13EE">
            <w:pPr>
              <w:spacing w:line="240" w:lineRule="exact"/>
              <w:ind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2D86B356" w14:textId="77777777" w:rsidR="005811F5" w:rsidRPr="00285C8A" w:rsidRDefault="005811F5" w:rsidP="009D13EE">
            <w:pPr>
              <w:spacing w:line="240" w:lineRule="exact"/>
              <w:ind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239AB087" w14:textId="77777777" w:rsidR="005811F5" w:rsidRPr="00285C8A" w:rsidRDefault="005811F5" w:rsidP="009D13EE">
            <w:pPr>
              <w:spacing w:line="240" w:lineRule="exact"/>
              <w:ind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0072ED0F" w14:textId="77777777" w:rsidR="005811F5" w:rsidRPr="00285C8A" w:rsidRDefault="005811F5" w:rsidP="009D13EE">
            <w:pPr>
              <w:spacing w:line="240" w:lineRule="exact"/>
              <w:ind w:firstLine="6"/>
              <w:jc w:val="center"/>
            </w:pPr>
            <w:r w:rsidRPr="00285C8A">
              <w:rPr>
                <w:bCs/>
              </w:rPr>
              <w:t>Усього</w:t>
            </w:r>
          </w:p>
        </w:tc>
      </w:tr>
      <w:tr w:rsidR="005811F5" w:rsidRPr="00285C8A" w14:paraId="3D893BDB"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2DE4B317" w14:textId="77777777" w:rsidR="005811F5" w:rsidRPr="00285C8A" w:rsidRDefault="005811F5" w:rsidP="009D13EE">
            <w:pPr>
              <w:shd w:val="clear" w:color="auto" w:fill="FFFFFF" w:themeFill="background1"/>
              <w:spacing w:line="240" w:lineRule="exact"/>
              <w:ind w:left="57" w:righ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B74F00" w14:textId="46883375" w:rsidR="005811F5" w:rsidRPr="00285C8A" w:rsidRDefault="0040038C" w:rsidP="009D13EE">
            <w:pPr>
              <w:spacing w:line="240" w:lineRule="exact"/>
              <w:ind w:firstLine="6"/>
              <w:jc w:val="center"/>
            </w:pPr>
            <w:r w:rsidRPr="00285C8A">
              <w:t>500</w:t>
            </w:r>
          </w:p>
        </w:tc>
        <w:tc>
          <w:tcPr>
            <w:tcW w:w="746" w:type="pct"/>
            <w:tcBorders>
              <w:top w:val="single" w:sz="4" w:space="0" w:color="auto"/>
              <w:left w:val="single" w:sz="4" w:space="0" w:color="auto"/>
              <w:bottom w:val="single" w:sz="4" w:space="0" w:color="auto"/>
              <w:right w:val="single" w:sz="4" w:space="0" w:color="auto"/>
            </w:tcBorders>
            <w:vAlign w:val="center"/>
          </w:tcPr>
          <w:p w14:paraId="485E7E14" w14:textId="03FC3089" w:rsidR="005811F5" w:rsidRPr="00285C8A" w:rsidRDefault="0040038C" w:rsidP="009D13EE">
            <w:pPr>
              <w:spacing w:line="240" w:lineRule="exact"/>
              <w:ind w:firstLine="6"/>
              <w:jc w:val="center"/>
            </w:pPr>
            <w:r w:rsidRPr="00285C8A">
              <w:t>500</w:t>
            </w:r>
          </w:p>
        </w:tc>
        <w:tc>
          <w:tcPr>
            <w:tcW w:w="747" w:type="pct"/>
            <w:tcBorders>
              <w:top w:val="single" w:sz="4" w:space="0" w:color="auto"/>
              <w:left w:val="single" w:sz="4" w:space="0" w:color="auto"/>
              <w:bottom w:val="single" w:sz="4" w:space="0" w:color="auto"/>
              <w:right w:val="single" w:sz="4" w:space="0" w:color="auto"/>
            </w:tcBorders>
            <w:vAlign w:val="center"/>
          </w:tcPr>
          <w:p w14:paraId="6C179F41" w14:textId="3E3108A6" w:rsidR="005811F5" w:rsidRPr="00285C8A" w:rsidRDefault="005811F5"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1456038" w14:textId="2D7DD0BC" w:rsidR="005811F5" w:rsidRPr="00285C8A" w:rsidRDefault="0040038C" w:rsidP="009D13EE">
            <w:pPr>
              <w:spacing w:line="240" w:lineRule="exact"/>
              <w:ind w:firstLine="6"/>
              <w:jc w:val="center"/>
            </w:pPr>
            <w:r w:rsidRPr="00285C8A">
              <w:t>1000</w:t>
            </w:r>
          </w:p>
        </w:tc>
      </w:tr>
      <w:tr w:rsidR="005811F5" w:rsidRPr="00285C8A" w14:paraId="1D416801"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4CA0F88" w14:textId="77777777" w:rsidR="005811F5" w:rsidRPr="00285C8A" w:rsidRDefault="005811F5" w:rsidP="009D13EE">
            <w:pPr>
              <w:shd w:val="clear" w:color="auto" w:fill="FFFFFF" w:themeFill="background1"/>
              <w:spacing w:line="240" w:lineRule="exact"/>
              <w:ind w:left="57" w:righ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2BF7A" w14:textId="75308D82" w:rsidR="005811F5" w:rsidRPr="00285C8A" w:rsidRDefault="0040038C" w:rsidP="009D13EE">
            <w:pPr>
              <w:spacing w:line="240" w:lineRule="exact"/>
              <w:ind w:firstLine="6"/>
              <w:jc w:val="center"/>
            </w:pPr>
            <w:r w:rsidRPr="00285C8A">
              <w:t>500</w:t>
            </w:r>
          </w:p>
        </w:tc>
        <w:tc>
          <w:tcPr>
            <w:tcW w:w="746" w:type="pct"/>
            <w:tcBorders>
              <w:top w:val="single" w:sz="4" w:space="0" w:color="auto"/>
              <w:left w:val="single" w:sz="4" w:space="0" w:color="auto"/>
              <w:bottom w:val="single" w:sz="4" w:space="0" w:color="auto"/>
              <w:right w:val="single" w:sz="4" w:space="0" w:color="auto"/>
            </w:tcBorders>
            <w:vAlign w:val="center"/>
          </w:tcPr>
          <w:p w14:paraId="58389AD0" w14:textId="2CC378B4" w:rsidR="005811F5" w:rsidRPr="00285C8A" w:rsidRDefault="0040038C" w:rsidP="009D13EE">
            <w:pPr>
              <w:spacing w:line="240" w:lineRule="exact"/>
              <w:ind w:firstLine="6"/>
              <w:jc w:val="center"/>
            </w:pPr>
            <w:r w:rsidRPr="00285C8A">
              <w:t>500</w:t>
            </w:r>
          </w:p>
        </w:tc>
        <w:tc>
          <w:tcPr>
            <w:tcW w:w="747" w:type="pct"/>
            <w:tcBorders>
              <w:top w:val="single" w:sz="4" w:space="0" w:color="auto"/>
              <w:left w:val="single" w:sz="4" w:space="0" w:color="auto"/>
              <w:bottom w:val="single" w:sz="4" w:space="0" w:color="auto"/>
              <w:right w:val="single" w:sz="4" w:space="0" w:color="auto"/>
            </w:tcBorders>
            <w:vAlign w:val="center"/>
          </w:tcPr>
          <w:p w14:paraId="0E980232" w14:textId="48C29783" w:rsidR="005811F5" w:rsidRPr="00285C8A" w:rsidRDefault="005811F5"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7898E977" w14:textId="3C9F5BC9" w:rsidR="005811F5" w:rsidRPr="00285C8A" w:rsidRDefault="0040038C" w:rsidP="009D13EE">
            <w:pPr>
              <w:spacing w:line="240" w:lineRule="exact"/>
              <w:ind w:firstLine="6"/>
              <w:jc w:val="center"/>
            </w:pPr>
            <w:r w:rsidRPr="00285C8A">
              <w:t>1000</w:t>
            </w:r>
          </w:p>
        </w:tc>
      </w:tr>
      <w:tr w:rsidR="005811F5" w:rsidRPr="00285C8A" w14:paraId="4CD889D0"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13FA5E2" w14:textId="77777777" w:rsidR="005811F5" w:rsidRPr="00285C8A" w:rsidRDefault="005811F5" w:rsidP="009D13E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CBBFCB" w14:textId="77777777" w:rsidR="005811F5" w:rsidRPr="00285C8A" w:rsidRDefault="005811F5"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7089AFC7" w14:textId="77777777" w:rsidR="005811F5" w:rsidRPr="00285C8A" w:rsidRDefault="005811F5"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6D2947BF" w14:textId="77777777" w:rsidR="005811F5" w:rsidRPr="00285C8A" w:rsidRDefault="005811F5"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63B25E4D" w14:textId="77777777" w:rsidR="005811F5" w:rsidRPr="00285C8A" w:rsidRDefault="005811F5" w:rsidP="009D13EE">
            <w:pPr>
              <w:spacing w:line="240" w:lineRule="exact"/>
              <w:ind w:firstLine="6"/>
              <w:jc w:val="center"/>
            </w:pPr>
          </w:p>
        </w:tc>
      </w:tr>
      <w:tr w:rsidR="005811F5" w:rsidRPr="00285C8A" w14:paraId="76017D8E"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A2BC23C" w14:textId="77777777" w:rsidR="005811F5" w:rsidRPr="00285C8A" w:rsidRDefault="005811F5" w:rsidP="009D13EE">
            <w:pPr>
              <w:shd w:val="clear" w:color="auto" w:fill="FFFFFF" w:themeFill="background1"/>
              <w:spacing w:line="240" w:lineRule="exact"/>
              <w:ind w:left="57" w:righ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C7512F" w14:textId="79CC7164" w:rsidR="005811F5" w:rsidRPr="00285C8A" w:rsidRDefault="0040038C" w:rsidP="009D13EE">
            <w:pPr>
              <w:spacing w:line="240" w:lineRule="exact"/>
              <w:ind w:firstLine="6"/>
              <w:jc w:val="center"/>
              <w:rPr>
                <w:lang w:val="ru-RU"/>
              </w:rPr>
            </w:pPr>
            <w:r w:rsidRPr="00285C8A">
              <w:rPr>
                <w:lang w:val="ru-RU"/>
              </w:rPr>
              <w:t>100</w:t>
            </w:r>
          </w:p>
        </w:tc>
        <w:tc>
          <w:tcPr>
            <w:tcW w:w="746" w:type="pct"/>
            <w:tcBorders>
              <w:top w:val="single" w:sz="4" w:space="0" w:color="auto"/>
              <w:left w:val="single" w:sz="4" w:space="0" w:color="auto"/>
              <w:bottom w:val="single" w:sz="4" w:space="0" w:color="auto"/>
              <w:right w:val="single" w:sz="4" w:space="0" w:color="auto"/>
            </w:tcBorders>
          </w:tcPr>
          <w:p w14:paraId="58826CA9" w14:textId="59945543" w:rsidR="005811F5" w:rsidRPr="00285C8A" w:rsidRDefault="0040038C" w:rsidP="009D13EE">
            <w:pPr>
              <w:spacing w:line="240" w:lineRule="exact"/>
              <w:ind w:firstLine="6"/>
              <w:jc w:val="center"/>
              <w:rPr>
                <w:lang w:val="ru-RU"/>
              </w:rPr>
            </w:pPr>
            <w:r w:rsidRPr="00285C8A">
              <w:rPr>
                <w:lang w:val="ru-RU"/>
              </w:rPr>
              <w:t>100</w:t>
            </w:r>
          </w:p>
        </w:tc>
        <w:tc>
          <w:tcPr>
            <w:tcW w:w="747" w:type="pct"/>
            <w:tcBorders>
              <w:top w:val="single" w:sz="4" w:space="0" w:color="auto"/>
              <w:left w:val="single" w:sz="4" w:space="0" w:color="auto"/>
              <w:bottom w:val="single" w:sz="4" w:space="0" w:color="auto"/>
              <w:right w:val="single" w:sz="4" w:space="0" w:color="auto"/>
            </w:tcBorders>
          </w:tcPr>
          <w:p w14:paraId="1E8F8183" w14:textId="2E41B12A" w:rsidR="005811F5" w:rsidRPr="00285C8A" w:rsidRDefault="005811F5" w:rsidP="009D13EE">
            <w:pPr>
              <w:spacing w:line="240" w:lineRule="exact"/>
              <w:ind w:firstLine="6"/>
              <w:jc w:val="center"/>
              <w:rPr>
                <w:lang w:val="ru-RU"/>
              </w:rPr>
            </w:pPr>
          </w:p>
        </w:tc>
        <w:tc>
          <w:tcPr>
            <w:tcW w:w="821" w:type="pct"/>
            <w:tcBorders>
              <w:top w:val="single" w:sz="4" w:space="0" w:color="auto"/>
              <w:left w:val="single" w:sz="4" w:space="0" w:color="auto"/>
              <w:bottom w:val="single" w:sz="4" w:space="0" w:color="auto"/>
              <w:right w:val="single" w:sz="4" w:space="0" w:color="auto"/>
            </w:tcBorders>
          </w:tcPr>
          <w:p w14:paraId="02684A92" w14:textId="42E5827F" w:rsidR="005811F5" w:rsidRPr="00285C8A" w:rsidRDefault="0040038C" w:rsidP="009D13EE">
            <w:pPr>
              <w:spacing w:line="240" w:lineRule="exact"/>
              <w:ind w:firstLine="6"/>
              <w:jc w:val="center"/>
              <w:rPr>
                <w:lang w:val="ru-RU"/>
              </w:rPr>
            </w:pPr>
            <w:r w:rsidRPr="00285C8A">
              <w:rPr>
                <w:lang w:val="ru-RU"/>
              </w:rPr>
              <w:t>200</w:t>
            </w:r>
          </w:p>
        </w:tc>
      </w:tr>
      <w:tr w:rsidR="005811F5" w:rsidRPr="00285C8A" w14:paraId="4FF8874E"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23AAB79" w14:textId="1069D2E4" w:rsidR="005811F5" w:rsidRPr="00285C8A" w:rsidRDefault="005811F5" w:rsidP="009D13EE">
            <w:pPr>
              <w:shd w:val="clear" w:color="auto" w:fill="FFFFFF" w:themeFill="background1"/>
              <w:spacing w:line="240" w:lineRule="exact"/>
              <w:ind w:left="57" w:righ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D10751" w14:textId="7120A765" w:rsidR="005811F5" w:rsidRPr="00285C8A" w:rsidRDefault="005811F5" w:rsidP="009D13EE">
            <w:pPr>
              <w:spacing w:line="240" w:lineRule="exact"/>
              <w:ind w:firstLine="6"/>
              <w:jc w:val="center"/>
            </w:pPr>
          </w:p>
        </w:tc>
        <w:tc>
          <w:tcPr>
            <w:tcW w:w="746" w:type="pct"/>
            <w:tcBorders>
              <w:top w:val="single" w:sz="4" w:space="0" w:color="auto"/>
              <w:left w:val="single" w:sz="4" w:space="0" w:color="auto"/>
              <w:bottom w:val="single" w:sz="4" w:space="0" w:color="auto"/>
              <w:right w:val="single" w:sz="4" w:space="0" w:color="auto"/>
            </w:tcBorders>
          </w:tcPr>
          <w:p w14:paraId="61127767" w14:textId="2F7686DD" w:rsidR="005811F5" w:rsidRPr="00285C8A" w:rsidRDefault="005811F5" w:rsidP="009D13EE">
            <w:pPr>
              <w:spacing w:line="240" w:lineRule="exact"/>
              <w:ind w:firstLine="6"/>
              <w:jc w:val="center"/>
            </w:pPr>
          </w:p>
        </w:tc>
        <w:tc>
          <w:tcPr>
            <w:tcW w:w="747" w:type="pct"/>
            <w:tcBorders>
              <w:top w:val="single" w:sz="4" w:space="0" w:color="auto"/>
              <w:left w:val="single" w:sz="4" w:space="0" w:color="auto"/>
              <w:bottom w:val="single" w:sz="4" w:space="0" w:color="auto"/>
              <w:right w:val="single" w:sz="4" w:space="0" w:color="auto"/>
            </w:tcBorders>
          </w:tcPr>
          <w:p w14:paraId="1C7BA77A" w14:textId="166B5A5E" w:rsidR="005811F5" w:rsidRPr="00285C8A" w:rsidRDefault="005811F5" w:rsidP="009D13EE">
            <w:pPr>
              <w:spacing w:line="240" w:lineRule="exact"/>
              <w:ind w:firstLine="6"/>
              <w:jc w:val="center"/>
            </w:pPr>
          </w:p>
        </w:tc>
        <w:tc>
          <w:tcPr>
            <w:tcW w:w="821" w:type="pct"/>
            <w:tcBorders>
              <w:top w:val="single" w:sz="4" w:space="0" w:color="auto"/>
              <w:left w:val="single" w:sz="4" w:space="0" w:color="auto"/>
              <w:bottom w:val="single" w:sz="4" w:space="0" w:color="auto"/>
              <w:right w:val="single" w:sz="4" w:space="0" w:color="auto"/>
            </w:tcBorders>
          </w:tcPr>
          <w:p w14:paraId="4ED4ACDD" w14:textId="21997006" w:rsidR="005811F5" w:rsidRPr="00285C8A" w:rsidRDefault="005811F5" w:rsidP="009D13EE">
            <w:pPr>
              <w:spacing w:line="240" w:lineRule="exact"/>
              <w:ind w:firstLine="6"/>
              <w:jc w:val="center"/>
            </w:pPr>
          </w:p>
        </w:tc>
      </w:tr>
      <w:tr w:rsidR="005811F5" w:rsidRPr="00285C8A" w14:paraId="0370B423"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C6BA031" w14:textId="77777777" w:rsidR="005811F5" w:rsidRPr="00285C8A" w:rsidRDefault="005811F5" w:rsidP="009D13EE">
            <w:pPr>
              <w:shd w:val="clear" w:color="auto" w:fill="FFFFFF" w:themeFill="background1"/>
              <w:spacing w:line="240" w:lineRule="exact"/>
              <w:ind w:left="57" w:righ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7ED3E03" w14:textId="77777777" w:rsidR="005811F5" w:rsidRPr="00285C8A" w:rsidRDefault="005811F5" w:rsidP="009D13EE">
            <w:pPr>
              <w:shd w:val="clear" w:color="auto" w:fill="FFFFFF" w:themeFill="background1"/>
              <w:spacing w:line="240" w:lineRule="exact"/>
              <w:ind w:left="57" w:right="57"/>
              <w:rPr>
                <w:color w:val="000000" w:themeColor="text1"/>
              </w:rPr>
            </w:pPr>
          </w:p>
        </w:tc>
      </w:tr>
    </w:tbl>
    <w:p w14:paraId="78CDB4A9" w14:textId="0698B38E" w:rsidR="005811F5" w:rsidRPr="00285C8A" w:rsidRDefault="005811F5" w:rsidP="009D3DE3">
      <w:pPr>
        <w:shd w:val="clear" w:color="auto" w:fill="FFFFFF" w:themeFill="background1"/>
        <w:rPr>
          <w:b/>
          <w:bCs/>
          <w:i/>
          <w:color w:val="000000"/>
        </w:rPr>
      </w:pPr>
    </w:p>
    <w:p w14:paraId="2B2D0CDA" w14:textId="77777777" w:rsidR="005811F5" w:rsidRPr="00285C8A" w:rsidRDefault="005811F5" w:rsidP="009D3DE3">
      <w:pPr>
        <w:shd w:val="clear" w:color="auto" w:fill="FFFFFF" w:themeFill="background1"/>
        <w:rPr>
          <w:b/>
          <w:bCs/>
          <w:i/>
          <w:color w:val="000000"/>
        </w:rPr>
      </w:pPr>
    </w:p>
    <w:p w14:paraId="564CDDEB" w14:textId="77777777" w:rsidR="009D3DE3" w:rsidRPr="00285C8A" w:rsidRDefault="009D3DE3" w:rsidP="009D3DE3">
      <w:pPr>
        <w:shd w:val="clear" w:color="auto" w:fill="FFFFFF" w:themeFill="background1"/>
        <w:jc w:val="both"/>
        <w:rPr>
          <w:b/>
          <w:bCs/>
          <w:i/>
          <w:color w:val="000000"/>
        </w:rPr>
      </w:pPr>
    </w:p>
    <w:p w14:paraId="5DEA5184" w14:textId="77DE8D0D" w:rsidR="009D3DE3" w:rsidRPr="00285C8A" w:rsidRDefault="009D3DE3" w:rsidP="009D3DE3">
      <w:pPr>
        <w:shd w:val="clear" w:color="auto" w:fill="FFFFFF" w:themeFill="background1"/>
        <w:rPr>
          <w:b/>
          <w:bCs/>
          <w:i/>
          <w:color w:val="000000"/>
        </w:rPr>
      </w:pPr>
      <w:r w:rsidRPr="00285C8A">
        <w:rPr>
          <w:b/>
          <w:bCs/>
          <w:i/>
          <w:color w:val="000000"/>
        </w:rPr>
        <w:br w:type="page"/>
      </w:r>
    </w:p>
    <w:p w14:paraId="2FD626FB" w14:textId="45A23D61" w:rsidR="003E42E9" w:rsidRPr="00285C8A" w:rsidRDefault="003E42E9" w:rsidP="009D3DE3">
      <w:pPr>
        <w:shd w:val="clear" w:color="auto" w:fill="FFFFFF" w:themeFill="background1"/>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3E42E9" w:rsidRPr="00285C8A" w14:paraId="5C2CD02B"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34122E7" w14:textId="77777777" w:rsidR="003E42E9" w:rsidRPr="00285C8A" w:rsidRDefault="003E42E9" w:rsidP="00210B37">
            <w:pPr>
              <w:shd w:val="clear" w:color="auto" w:fill="FFFFFF" w:themeFill="background1"/>
              <w:spacing w:line="260" w:lineRule="exact"/>
              <w:ind w:lef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4E4E4DE" w14:textId="10E52E3C" w:rsidR="003E42E9" w:rsidRPr="00285C8A" w:rsidRDefault="003E42E9" w:rsidP="00210B37">
            <w:pPr>
              <w:shd w:val="clear" w:color="auto" w:fill="FFFFFF" w:themeFill="background1"/>
              <w:spacing w:line="260" w:lineRule="exact"/>
              <w:ind w:left="57"/>
              <w:rPr>
                <w:color w:val="000000" w:themeColor="text1"/>
              </w:rPr>
            </w:pPr>
            <w:r w:rsidRPr="00285C8A">
              <w:rPr>
                <w:color w:val="000000" w:themeColor="text1"/>
              </w:rPr>
              <w:t>2.59.</w:t>
            </w:r>
          </w:p>
        </w:tc>
      </w:tr>
      <w:tr w:rsidR="003E42E9" w:rsidRPr="00285C8A" w14:paraId="12FF232D"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E3AF250" w14:textId="77777777" w:rsidR="003E42E9" w:rsidRPr="00285C8A" w:rsidRDefault="003E42E9" w:rsidP="00210B37">
            <w:pPr>
              <w:shd w:val="clear" w:color="auto" w:fill="FFFFFF" w:themeFill="background1"/>
              <w:spacing w:line="260" w:lineRule="exact"/>
              <w:ind w:lef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66EC817" w14:textId="2A054266" w:rsidR="003E42E9" w:rsidRPr="00285C8A" w:rsidRDefault="003E42E9" w:rsidP="00210B37">
            <w:pPr>
              <w:shd w:val="clear" w:color="auto" w:fill="FFFFFF" w:themeFill="background1"/>
              <w:spacing w:line="260" w:lineRule="exact"/>
              <w:ind w:left="57"/>
              <w:rPr>
                <w:color w:val="000000" w:themeColor="text1"/>
              </w:rPr>
            </w:pPr>
            <w:r w:rsidRPr="00285C8A">
              <w:rPr>
                <w:color w:val="000000" w:themeColor="text1"/>
              </w:rPr>
              <w:t>Суспільна безпека громади</w:t>
            </w:r>
          </w:p>
        </w:tc>
      </w:tr>
      <w:tr w:rsidR="003E42E9" w:rsidRPr="00285C8A" w14:paraId="719A537D"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0F542E6" w14:textId="77777777" w:rsidR="003E42E9" w:rsidRPr="00285C8A" w:rsidRDefault="003E42E9" w:rsidP="00210B37">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E94EFEB" w14:textId="1A7B4A34" w:rsidR="00210B37" w:rsidRPr="00285C8A" w:rsidRDefault="00210B37" w:rsidP="00210B37">
            <w:pPr>
              <w:shd w:val="clear" w:color="auto" w:fill="FFFFFF" w:themeFill="background1"/>
              <w:spacing w:line="260" w:lineRule="exact"/>
              <w:ind w:left="57"/>
              <w:rPr>
                <w:color w:val="000000"/>
              </w:rPr>
            </w:pPr>
            <w:r w:rsidRPr="00285C8A">
              <w:rPr>
                <w:color w:val="000000" w:themeColor="text1"/>
              </w:rPr>
              <w:t xml:space="preserve">2. Сприяння утворенню у територіальних громадах центрів безпеки як інтегрованих структур з єдиною комунікацією відповідно до актів законодавства у сфері захисту населення і територій від пожеж та надзвичайних ситуацій, забезпечення громадського порядку, охорони здоров’я населення (з </w:t>
            </w:r>
            <w:proofErr w:type="spellStart"/>
            <w:r w:rsidRPr="00285C8A">
              <w:rPr>
                <w:color w:val="000000" w:themeColor="text1"/>
              </w:rPr>
              <w:t>пожежно</w:t>
            </w:r>
            <w:proofErr w:type="spellEnd"/>
            <w:r w:rsidRPr="00285C8A">
              <w:rPr>
                <w:color w:val="000000" w:themeColor="text1"/>
              </w:rPr>
              <w:t>-рятувальними підрозділами, поліцейськими станціями та бригадами екстреної (швидкої) медичної допомоги). </w:t>
            </w:r>
          </w:p>
          <w:p w14:paraId="3C144B52" w14:textId="710D842F" w:rsidR="003E42E9" w:rsidRPr="00285C8A" w:rsidRDefault="00210B37" w:rsidP="00210B37">
            <w:pPr>
              <w:shd w:val="clear" w:color="auto" w:fill="FFFFFF" w:themeFill="background1"/>
              <w:spacing w:line="260" w:lineRule="exact"/>
              <w:ind w:left="57"/>
              <w:rPr>
                <w:color w:val="000000" w:themeColor="text1"/>
              </w:rPr>
            </w:pPr>
            <w:r w:rsidRPr="00285C8A">
              <w:rPr>
                <w:color w:val="000000"/>
              </w:rPr>
              <w:t>4. Створення умов для співпраці територіальних громад з поліцейськими, закріпленими за поліцейськими дільницями в територіальних громадах, щодо охорони правопорядку та профілактики злочинів у територіальних громадах.</w:t>
            </w:r>
          </w:p>
        </w:tc>
      </w:tr>
      <w:tr w:rsidR="003E42E9" w:rsidRPr="00285C8A" w14:paraId="67BAA7C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881E649" w14:textId="77777777" w:rsidR="003E42E9" w:rsidRPr="00285C8A" w:rsidRDefault="003E42E9" w:rsidP="00210B37">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A6C4C5F" w14:textId="77777777" w:rsidR="003E42E9" w:rsidRPr="00285C8A" w:rsidRDefault="003E42E9" w:rsidP="00210B37">
            <w:pPr>
              <w:shd w:val="clear" w:color="auto" w:fill="FFFFFF" w:themeFill="background1"/>
              <w:spacing w:line="260" w:lineRule="exact"/>
              <w:ind w:left="57"/>
              <w:rPr>
                <w:color w:val="000000" w:themeColor="text1"/>
              </w:rPr>
            </w:pPr>
            <w:r w:rsidRPr="00285C8A">
              <w:rPr>
                <w:color w:val="000000"/>
                <w:shd w:val="clear" w:color="auto" w:fill="FFFFFF"/>
              </w:rPr>
              <w:t>2.5.6. Реалізація проєктів із забезпечення суспільного безпечного середовища (встановлення камер відеоспостереження, відкриття поліцейських станцій, центрів безпеки в територіальних громадах та їх матеріально – технічне забезпечення).</w:t>
            </w:r>
          </w:p>
        </w:tc>
      </w:tr>
      <w:tr w:rsidR="003E42E9" w:rsidRPr="00285C8A" w14:paraId="1F4EDAC5"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EC3AA99" w14:textId="77777777" w:rsidR="003E42E9" w:rsidRPr="00285C8A" w:rsidRDefault="003E42E9" w:rsidP="00210B37">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374B4F5" w14:textId="1416CF96" w:rsidR="003E42E9" w:rsidRPr="00285C8A" w:rsidRDefault="001060BB" w:rsidP="00210B37">
            <w:pPr>
              <w:shd w:val="clear" w:color="auto" w:fill="FFFFFF" w:themeFill="background1"/>
              <w:spacing w:line="260" w:lineRule="exact"/>
              <w:ind w:left="57"/>
              <w:rPr>
                <w:color w:val="000000" w:themeColor="text1"/>
              </w:rPr>
            </w:pPr>
            <w:r w:rsidRPr="00285C8A">
              <w:rPr>
                <w:color w:val="000000" w:themeColor="text1"/>
              </w:rPr>
              <w:t>Житомирська область</w:t>
            </w:r>
          </w:p>
        </w:tc>
      </w:tr>
      <w:tr w:rsidR="001060BB" w:rsidRPr="00285C8A" w14:paraId="2D104D8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F2B8126" w14:textId="77777777" w:rsidR="001060BB" w:rsidRPr="00285C8A" w:rsidRDefault="001060BB" w:rsidP="00210B37">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25B9E8B" w14:textId="77777777" w:rsidR="001060BB" w:rsidRPr="00285C8A" w:rsidRDefault="001060BB" w:rsidP="00210B37">
            <w:pPr>
              <w:shd w:val="clear" w:color="auto" w:fill="FFFFFF" w:themeFill="background1"/>
              <w:spacing w:line="260" w:lineRule="exact"/>
              <w:ind w:left="57"/>
              <w:rPr>
                <w:color w:val="000000"/>
                <w:shd w:val="clear" w:color="auto" w:fill="FFFFFF"/>
              </w:rPr>
            </w:pPr>
            <w:r w:rsidRPr="00285C8A">
              <w:rPr>
                <w:color w:val="000000"/>
                <w:shd w:val="clear" w:color="auto" w:fill="FFFFFF"/>
              </w:rPr>
              <w:t>Профілактика кримінальних та адміністративних правопорушень, боротьба зі злочинністю.</w:t>
            </w:r>
          </w:p>
          <w:p w14:paraId="38A856A2" w14:textId="5D64E2BF" w:rsidR="001060BB" w:rsidRPr="00285C8A" w:rsidRDefault="001060BB" w:rsidP="00210B37">
            <w:pPr>
              <w:shd w:val="clear" w:color="auto" w:fill="FFFFFF" w:themeFill="background1"/>
              <w:spacing w:line="260" w:lineRule="exact"/>
              <w:ind w:left="57"/>
              <w:rPr>
                <w:color w:val="000000"/>
                <w:shd w:val="clear" w:color="auto" w:fill="FFFFFF"/>
              </w:rPr>
            </w:pPr>
          </w:p>
        </w:tc>
      </w:tr>
      <w:tr w:rsidR="001060BB" w:rsidRPr="00285C8A" w14:paraId="598A2CB3"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57B3B96" w14:textId="77777777" w:rsidR="001060BB" w:rsidRPr="00285C8A" w:rsidRDefault="001060BB" w:rsidP="00210B37">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13B6CE8" w14:textId="6980DD34" w:rsidR="001060BB" w:rsidRPr="00285C8A" w:rsidRDefault="001060BB" w:rsidP="00210B37">
            <w:pPr>
              <w:shd w:val="clear" w:color="auto" w:fill="FFFFFF" w:themeFill="background1"/>
              <w:spacing w:line="260" w:lineRule="exact"/>
              <w:ind w:left="57"/>
              <w:rPr>
                <w:color w:val="000000"/>
                <w:shd w:val="clear" w:color="auto" w:fill="FFFFFF"/>
              </w:rPr>
            </w:pPr>
            <w:r w:rsidRPr="00285C8A">
              <w:rPr>
                <w:color w:val="000000"/>
                <w:shd w:val="clear" w:color="auto" w:fill="FFFFFF"/>
              </w:rPr>
              <w:t>Зниження рівня злочинності в ТГ області.</w:t>
            </w:r>
          </w:p>
          <w:p w14:paraId="66189E9F" w14:textId="0B4DFE8C" w:rsidR="001060BB" w:rsidRPr="00285C8A" w:rsidRDefault="001060BB" w:rsidP="00210B37">
            <w:pPr>
              <w:shd w:val="clear" w:color="auto" w:fill="FFFFFF" w:themeFill="background1"/>
              <w:spacing w:line="260" w:lineRule="exact"/>
              <w:ind w:left="57"/>
              <w:rPr>
                <w:color w:val="000000"/>
                <w:shd w:val="clear" w:color="auto" w:fill="FFFFFF"/>
              </w:rPr>
            </w:pPr>
          </w:p>
        </w:tc>
      </w:tr>
      <w:tr w:rsidR="003E42E9" w:rsidRPr="00285C8A" w14:paraId="5312C03B"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4E1C14C" w14:textId="77777777" w:rsidR="003E42E9" w:rsidRPr="00285C8A" w:rsidRDefault="003E42E9" w:rsidP="00210B37">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739728C" w14:textId="77777777" w:rsidR="001060BB" w:rsidRPr="00285C8A" w:rsidRDefault="001060BB" w:rsidP="00210B37">
            <w:pPr>
              <w:shd w:val="clear" w:color="auto" w:fill="FFFFFF" w:themeFill="background1"/>
              <w:spacing w:line="260" w:lineRule="exact"/>
              <w:ind w:left="57"/>
              <w:rPr>
                <w:color w:val="000000"/>
                <w:shd w:val="clear" w:color="auto" w:fill="FFFFFF"/>
              </w:rPr>
            </w:pPr>
            <w:r w:rsidRPr="00285C8A">
              <w:rPr>
                <w:color w:val="000000"/>
                <w:shd w:val="clear" w:color="auto" w:fill="FFFFFF"/>
              </w:rPr>
              <w:t>Зміцнення законності та правопорядку в ТГ області.</w:t>
            </w:r>
          </w:p>
          <w:p w14:paraId="24AB1A0A" w14:textId="5C768366" w:rsidR="003E42E9" w:rsidRPr="00285C8A" w:rsidRDefault="001060BB" w:rsidP="00210B37">
            <w:pPr>
              <w:shd w:val="clear" w:color="auto" w:fill="FFFFFF" w:themeFill="background1"/>
              <w:spacing w:line="260" w:lineRule="exact"/>
              <w:ind w:left="57"/>
              <w:rPr>
                <w:color w:val="000000" w:themeColor="text1"/>
              </w:rPr>
            </w:pPr>
            <w:r w:rsidRPr="00285C8A">
              <w:rPr>
                <w:color w:val="000000"/>
                <w:shd w:val="clear" w:color="auto" w:fill="FFFFFF"/>
              </w:rPr>
              <w:t>Безпечне середовище в ТГ області.</w:t>
            </w:r>
          </w:p>
        </w:tc>
      </w:tr>
      <w:tr w:rsidR="003E42E9" w:rsidRPr="00285C8A" w14:paraId="1602DB19" w14:textId="77777777" w:rsidTr="009D13EE">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1658608" w14:textId="77777777" w:rsidR="003E42E9" w:rsidRPr="00285C8A" w:rsidRDefault="003E42E9" w:rsidP="00210B37">
            <w:pPr>
              <w:shd w:val="clear" w:color="auto" w:fill="FFFFFF" w:themeFill="background1"/>
              <w:spacing w:line="260" w:lineRule="exact"/>
              <w:ind w:lef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367F3DB" w14:textId="3CA18240" w:rsidR="003E42E9" w:rsidRPr="00285C8A" w:rsidRDefault="003E42E9" w:rsidP="00210B37">
            <w:pPr>
              <w:shd w:val="clear" w:color="auto" w:fill="FFFFFF" w:themeFill="background1"/>
              <w:spacing w:line="260" w:lineRule="exact"/>
              <w:ind w:left="57"/>
              <w:rPr>
                <w:color w:val="000000" w:themeColor="text1"/>
              </w:rPr>
            </w:pPr>
          </w:p>
        </w:tc>
      </w:tr>
      <w:tr w:rsidR="003E42E9" w:rsidRPr="00285C8A" w14:paraId="67D8242B"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69C0CF3" w14:textId="77777777" w:rsidR="003E42E9" w:rsidRPr="00285C8A" w:rsidRDefault="003E42E9" w:rsidP="00210B37">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BA988F7" w14:textId="77777777" w:rsidR="003E42E9" w:rsidRPr="00285C8A" w:rsidRDefault="003E42E9" w:rsidP="00210B37">
            <w:pPr>
              <w:spacing w:line="260" w:lineRule="exact"/>
              <w:ind w:left="57"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21F83889" w14:textId="77777777" w:rsidR="003E42E9" w:rsidRPr="00285C8A" w:rsidRDefault="003E42E9" w:rsidP="00210B37">
            <w:pPr>
              <w:spacing w:line="260" w:lineRule="exact"/>
              <w:ind w:left="57"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4A9D9A37" w14:textId="77777777" w:rsidR="003E42E9" w:rsidRPr="00285C8A" w:rsidRDefault="003E42E9" w:rsidP="00210B37">
            <w:pPr>
              <w:spacing w:line="260" w:lineRule="exact"/>
              <w:ind w:left="57"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1B31FD89" w14:textId="77777777" w:rsidR="003E42E9" w:rsidRPr="00285C8A" w:rsidRDefault="003E42E9" w:rsidP="00210B37">
            <w:pPr>
              <w:spacing w:line="260" w:lineRule="exact"/>
              <w:ind w:left="57" w:firstLine="6"/>
              <w:jc w:val="center"/>
            </w:pPr>
            <w:r w:rsidRPr="00285C8A">
              <w:rPr>
                <w:bCs/>
              </w:rPr>
              <w:t>Усього</w:t>
            </w:r>
          </w:p>
        </w:tc>
      </w:tr>
      <w:tr w:rsidR="00210B37" w:rsidRPr="00285C8A" w14:paraId="7B08023D"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69F076B0" w14:textId="77777777" w:rsidR="00210B37" w:rsidRPr="00285C8A" w:rsidRDefault="00210B37" w:rsidP="00210B37">
            <w:pPr>
              <w:shd w:val="clear" w:color="auto" w:fill="FFFFFF" w:themeFill="background1"/>
              <w:spacing w:line="260" w:lineRule="exact"/>
              <w:ind w:lef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061B73" w14:textId="75394B81" w:rsidR="00210B37" w:rsidRPr="00285C8A" w:rsidRDefault="00210B37" w:rsidP="00210B37">
            <w:pPr>
              <w:spacing w:line="260" w:lineRule="exact"/>
              <w:ind w:left="57" w:firstLine="6"/>
              <w:jc w:val="center"/>
            </w:pPr>
            <w:r w:rsidRPr="00285C8A">
              <w:t>18000</w:t>
            </w:r>
          </w:p>
        </w:tc>
        <w:tc>
          <w:tcPr>
            <w:tcW w:w="746" w:type="pct"/>
            <w:tcBorders>
              <w:top w:val="single" w:sz="4" w:space="0" w:color="auto"/>
              <w:left w:val="single" w:sz="4" w:space="0" w:color="auto"/>
              <w:bottom w:val="single" w:sz="4" w:space="0" w:color="auto"/>
              <w:right w:val="single" w:sz="4" w:space="0" w:color="auto"/>
            </w:tcBorders>
            <w:vAlign w:val="center"/>
          </w:tcPr>
          <w:p w14:paraId="0A57D8A2" w14:textId="43EB1ECF" w:rsidR="00210B37" w:rsidRPr="00285C8A" w:rsidRDefault="00210B37" w:rsidP="00210B37">
            <w:pPr>
              <w:spacing w:line="26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671E67C3" w14:textId="77777777" w:rsidR="00210B37" w:rsidRPr="00285C8A" w:rsidRDefault="00210B37" w:rsidP="00210B37">
            <w:pPr>
              <w:spacing w:line="26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47F846D" w14:textId="40BA6B69" w:rsidR="00210B37" w:rsidRPr="00285C8A" w:rsidRDefault="00210B37" w:rsidP="00210B37">
            <w:pPr>
              <w:spacing w:line="260" w:lineRule="exact"/>
              <w:ind w:left="57" w:firstLine="6"/>
              <w:jc w:val="center"/>
            </w:pPr>
            <w:r w:rsidRPr="00285C8A">
              <w:t>18000</w:t>
            </w:r>
          </w:p>
        </w:tc>
      </w:tr>
      <w:tr w:rsidR="00210B37" w:rsidRPr="00285C8A" w14:paraId="029E2169"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D4AEAA6" w14:textId="77777777" w:rsidR="00210B37" w:rsidRPr="00285C8A" w:rsidRDefault="00210B37" w:rsidP="00210B37">
            <w:pPr>
              <w:shd w:val="clear" w:color="auto" w:fill="FFFFFF" w:themeFill="background1"/>
              <w:spacing w:line="260" w:lineRule="exact"/>
              <w:ind w:lef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18D253" w14:textId="43AF85F5" w:rsidR="00210B37" w:rsidRPr="00285C8A" w:rsidRDefault="00210B37" w:rsidP="00210B37">
            <w:pPr>
              <w:spacing w:line="26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594982E8" w14:textId="64E516FB" w:rsidR="00210B37" w:rsidRPr="00285C8A" w:rsidRDefault="00210B37" w:rsidP="00210B37">
            <w:pPr>
              <w:spacing w:line="26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742FE66E" w14:textId="77777777" w:rsidR="00210B37" w:rsidRPr="00285C8A" w:rsidRDefault="00210B37" w:rsidP="00210B37">
            <w:pPr>
              <w:spacing w:line="26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6CA7F63B" w14:textId="4540E02E" w:rsidR="00210B37" w:rsidRPr="00285C8A" w:rsidRDefault="00210B37" w:rsidP="00210B37">
            <w:pPr>
              <w:spacing w:line="260" w:lineRule="exact"/>
              <w:ind w:left="57" w:firstLine="6"/>
              <w:jc w:val="center"/>
            </w:pPr>
          </w:p>
        </w:tc>
      </w:tr>
      <w:tr w:rsidR="00210B37" w:rsidRPr="00285C8A" w14:paraId="64EF4FE4"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77462E2" w14:textId="77777777" w:rsidR="00210B37" w:rsidRPr="00285C8A" w:rsidRDefault="00210B37" w:rsidP="00210B37">
            <w:pPr>
              <w:shd w:val="clear" w:color="auto" w:fill="FFFFFF" w:themeFill="background1"/>
              <w:spacing w:line="26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023240" w14:textId="77777777" w:rsidR="00210B37" w:rsidRPr="00285C8A" w:rsidRDefault="00210B37" w:rsidP="00210B37">
            <w:pPr>
              <w:spacing w:line="26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4A4E89EC" w14:textId="77777777" w:rsidR="00210B37" w:rsidRPr="00285C8A" w:rsidRDefault="00210B37" w:rsidP="00210B37">
            <w:pPr>
              <w:spacing w:line="26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420DF4AB" w14:textId="77777777" w:rsidR="00210B37" w:rsidRPr="00285C8A" w:rsidRDefault="00210B37" w:rsidP="00210B37">
            <w:pPr>
              <w:spacing w:line="26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2C7022AF" w14:textId="77777777" w:rsidR="00210B37" w:rsidRPr="00285C8A" w:rsidRDefault="00210B37" w:rsidP="00210B37">
            <w:pPr>
              <w:spacing w:line="260" w:lineRule="exact"/>
              <w:ind w:left="57" w:firstLine="6"/>
              <w:jc w:val="center"/>
            </w:pPr>
          </w:p>
        </w:tc>
      </w:tr>
      <w:tr w:rsidR="00210B37" w:rsidRPr="00285C8A" w14:paraId="723FFAAF"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BD8C022" w14:textId="77777777" w:rsidR="00210B37" w:rsidRPr="00285C8A" w:rsidRDefault="00210B37" w:rsidP="00210B37">
            <w:pPr>
              <w:shd w:val="clear" w:color="auto" w:fill="FFFFFF" w:themeFill="background1"/>
              <w:spacing w:line="260" w:lineRule="exact"/>
              <w:ind w:lef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4FBE2E" w14:textId="13FC18EC" w:rsidR="00210B37" w:rsidRPr="00285C8A" w:rsidRDefault="00210B37" w:rsidP="00210B37">
            <w:pPr>
              <w:spacing w:line="260" w:lineRule="exact"/>
              <w:ind w:left="57" w:firstLine="6"/>
              <w:jc w:val="center"/>
              <w:rPr>
                <w:lang w:val="ru-RU"/>
              </w:rPr>
            </w:pPr>
            <w:r w:rsidRPr="00285C8A">
              <w:rPr>
                <w:lang w:val="ru-RU"/>
              </w:rPr>
              <w:t>500</w:t>
            </w:r>
          </w:p>
        </w:tc>
        <w:tc>
          <w:tcPr>
            <w:tcW w:w="746" w:type="pct"/>
            <w:tcBorders>
              <w:top w:val="single" w:sz="4" w:space="0" w:color="auto"/>
              <w:left w:val="single" w:sz="4" w:space="0" w:color="auto"/>
              <w:bottom w:val="single" w:sz="4" w:space="0" w:color="auto"/>
              <w:right w:val="single" w:sz="4" w:space="0" w:color="auto"/>
            </w:tcBorders>
          </w:tcPr>
          <w:p w14:paraId="6F3FBEC7" w14:textId="4BA057E0" w:rsidR="00210B37" w:rsidRPr="00285C8A" w:rsidRDefault="00210B37" w:rsidP="00210B37">
            <w:pPr>
              <w:spacing w:line="260" w:lineRule="exact"/>
              <w:ind w:left="57" w:firstLine="6"/>
              <w:jc w:val="center"/>
              <w:rPr>
                <w:lang w:val="ru-RU"/>
              </w:rPr>
            </w:pPr>
          </w:p>
        </w:tc>
        <w:tc>
          <w:tcPr>
            <w:tcW w:w="747" w:type="pct"/>
            <w:tcBorders>
              <w:top w:val="single" w:sz="4" w:space="0" w:color="auto"/>
              <w:left w:val="single" w:sz="4" w:space="0" w:color="auto"/>
              <w:bottom w:val="single" w:sz="4" w:space="0" w:color="auto"/>
              <w:right w:val="single" w:sz="4" w:space="0" w:color="auto"/>
            </w:tcBorders>
          </w:tcPr>
          <w:p w14:paraId="7B86D0D9" w14:textId="77777777" w:rsidR="00210B37" w:rsidRPr="00285C8A" w:rsidRDefault="00210B37" w:rsidP="00210B37">
            <w:pPr>
              <w:spacing w:line="260" w:lineRule="exact"/>
              <w:ind w:left="57" w:firstLine="6"/>
              <w:jc w:val="center"/>
              <w:rPr>
                <w:lang w:val="ru-RU"/>
              </w:rPr>
            </w:pPr>
          </w:p>
        </w:tc>
        <w:tc>
          <w:tcPr>
            <w:tcW w:w="821" w:type="pct"/>
            <w:tcBorders>
              <w:top w:val="single" w:sz="4" w:space="0" w:color="auto"/>
              <w:left w:val="single" w:sz="4" w:space="0" w:color="auto"/>
              <w:bottom w:val="single" w:sz="4" w:space="0" w:color="auto"/>
              <w:right w:val="single" w:sz="4" w:space="0" w:color="auto"/>
            </w:tcBorders>
          </w:tcPr>
          <w:p w14:paraId="7E071F12" w14:textId="4AB773C9" w:rsidR="00210B37" w:rsidRPr="00285C8A" w:rsidRDefault="00210B37" w:rsidP="00210B37">
            <w:pPr>
              <w:spacing w:line="260" w:lineRule="exact"/>
              <w:ind w:left="57" w:firstLine="6"/>
              <w:jc w:val="center"/>
              <w:rPr>
                <w:lang w:val="ru-RU"/>
              </w:rPr>
            </w:pPr>
            <w:r w:rsidRPr="00285C8A">
              <w:rPr>
                <w:lang w:val="ru-RU"/>
              </w:rPr>
              <w:t>500</w:t>
            </w:r>
          </w:p>
        </w:tc>
      </w:tr>
      <w:tr w:rsidR="003E42E9" w:rsidRPr="00285C8A" w14:paraId="69D30C45"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B81033D" w14:textId="77777777" w:rsidR="003E42E9" w:rsidRPr="00285C8A" w:rsidRDefault="003E42E9" w:rsidP="00210B37">
            <w:pPr>
              <w:shd w:val="clear" w:color="auto" w:fill="FFFFFF" w:themeFill="background1"/>
              <w:spacing w:line="26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5F1C9" w14:textId="77777777" w:rsidR="003E42E9" w:rsidRPr="00285C8A" w:rsidRDefault="003E42E9" w:rsidP="00210B37">
            <w:pPr>
              <w:spacing w:line="26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44F96F74" w14:textId="77777777" w:rsidR="003E42E9" w:rsidRPr="00285C8A" w:rsidRDefault="003E42E9" w:rsidP="00210B37">
            <w:pPr>
              <w:spacing w:line="26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3035A143" w14:textId="77777777" w:rsidR="003E42E9" w:rsidRPr="00285C8A" w:rsidRDefault="003E42E9" w:rsidP="00210B37">
            <w:pPr>
              <w:spacing w:line="26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1478654E" w14:textId="77777777" w:rsidR="003E42E9" w:rsidRPr="00285C8A" w:rsidRDefault="003E42E9" w:rsidP="00210B37">
            <w:pPr>
              <w:spacing w:line="260" w:lineRule="exact"/>
              <w:ind w:left="57" w:firstLine="6"/>
              <w:jc w:val="center"/>
            </w:pPr>
          </w:p>
        </w:tc>
      </w:tr>
      <w:tr w:rsidR="003E42E9" w:rsidRPr="00285C8A" w14:paraId="3F036C8C" w14:textId="77777777" w:rsidTr="009D13E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08A8FFA" w14:textId="77777777" w:rsidR="003E42E9" w:rsidRPr="00285C8A" w:rsidRDefault="003E42E9" w:rsidP="00210B37">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EC24CA7" w14:textId="77777777" w:rsidR="003E42E9" w:rsidRPr="00285C8A" w:rsidRDefault="003E42E9" w:rsidP="00210B37">
            <w:pPr>
              <w:shd w:val="clear" w:color="auto" w:fill="FFFFFF" w:themeFill="background1"/>
              <w:spacing w:line="260" w:lineRule="exact"/>
              <w:ind w:left="57"/>
              <w:rPr>
                <w:color w:val="000000" w:themeColor="text1"/>
              </w:rPr>
            </w:pPr>
          </w:p>
        </w:tc>
      </w:tr>
    </w:tbl>
    <w:p w14:paraId="7C19960A" w14:textId="7C9DFBBC" w:rsidR="003E42E9" w:rsidRPr="00285C8A" w:rsidRDefault="003E42E9" w:rsidP="009D3DE3">
      <w:pPr>
        <w:shd w:val="clear" w:color="auto" w:fill="FFFFFF" w:themeFill="background1"/>
        <w:rPr>
          <w:b/>
          <w:bCs/>
          <w:i/>
          <w:color w:val="000000"/>
        </w:rPr>
      </w:pPr>
    </w:p>
    <w:p w14:paraId="53CF501C" w14:textId="77777777" w:rsidR="003E42E9" w:rsidRPr="00285C8A" w:rsidRDefault="003E42E9" w:rsidP="009D3DE3">
      <w:pPr>
        <w:shd w:val="clear" w:color="auto" w:fill="FFFFFF" w:themeFill="background1"/>
        <w:rPr>
          <w:b/>
          <w:bCs/>
          <w:i/>
          <w:color w:val="000000"/>
        </w:rPr>
      </w:pPr>
    </w:p>
    <w:p w14:paraId="427E4695" w14:textId="77777777" w:rsidR="009D3DE3" w:rsidRPr="00285C8A" w:rsidRDefault="009D3DE3" w:rsidP="009D3DE3">
      <w:pPr>
        <w:shd w:val="clear" w:color="auto" w:fill="FFFFFF" w:themeFill="background1"/>
        <w:jc w:val="both"/>
        <w:rPr>
          <w:b/>
          <w:bCs/>
          <w:i/>
          <w:color w:val="000000"/>
        </w:rPr>
      </w:pPr>
    </w:p>
    <w:p w14:paraId="016695D4" w14:textId="77777777" w:rsidR="009D3DE3" w:rsidRPr="00285C8A" w:rsidRDefault="009D3DE3" w:rsidP="009D3DE3">
      <w:pPr>
        <w:shd w:val="clear" w:color="auto" w:fill="FFFFFF" w:themeFill="background1"/>
        <w:rPr>
          <w:b/>
          <w:bCs/>
          <w:i/>
          <w:color w:val="000000"/>
        </w:rPr>
      </w:pPr>
      <w:r w:rsidRPr="00285C8A">
        <w:rPr>
          <w:b/>
          <w:bCs/>
          <w:i/>
          <w:color w:val="000000"/>
        </w:rPr>
        <w:br w:type="page"/>
      </w:r>
    </w:p>
    <w:p w14:paraId="578E955F" w14:textId="77777777" w:rsidR="009D3DE3" w:rsidRPr="00285C8A" w:rsidRDefault="009D3DE3" w:rsidP="009D3DE3">
      <w:pPr>
        <w:shd w:val="clear" w:color="auto" w:fill="FFFFFF" w:themeFill="background1"/>
        <w:autoSpaceDE w:val="0"/>
        <w:autoSpaceDN w:val="0"/>
        <w:adjustRightInd w:val="0"/>
        <w:spacing w:before="120" w:after="120"/>
        <w:jc w:val="both"/>
        <w:rPr>
          <w:b/>
        </w:rPr>
      </w:pPr>
      <w:r w:rsidRPr="00285C8A">
        <w:rPr>
          <w:b/>
          <w:sz w:val="28"/>
          <w:szCs w:val="28"/>
        </w:rPr>
        <w:t>3. Технічні завдання Програми 3.</w:t>
      </w:r>
      <w:r w:rsidRPr="00285C8A">
        <w:rPr>
          <w:rFonts w:cs="TimesNewRomanPS-BoldItalicMT"/>
          <w:b/>
          <w:bCs/>
          <w:iCs/>
          <w:sz w:val="28"/>
          <w:szCs w:val="28"/>
        </w:rPr>
        <w:t> </w:t>
      </w:r>
      <w:r w:rsidRPr="00285C8A">
        <w:rPr>
          <w:b/>
          <w:color w:val="000000"/>
          <w:sz w:val="28"/>
          <w:szCs w:val="28"/>
        </w:rPr>
        <w:t>Створення сучасного, комфортного і безпечного життєвого середовища в територіальних громадах</w:t>
      </w:r>
    </w:p>
    <w:p w14:paraId="14052F90" w14:textId="77777777" w:rsidR="009D3DE3" w:rsidRPr="00285C8A" w:rsidRDefault="009D3DE3" w:rsidP="009D3DE3">
      <w:pPr>
        <w:shd w:val="clear" w:color="auto" w:fill="FFFFFF" w:themeFill="background1"/>
        <w:jc w:val="both"/>
        <w:rPr>
          <w:b/>
          <w:i/>
          <w:sz w:val="16"/>
          <w:szCs w:val="16"/>
        </w:rPr>
      </w:pPr>
    </w:p>
    <w:p w14:paraId="25FE6248" w14:textId="5177E52B" w:rsidR="009D3DE3" w:rsidRPr="00285C8A" w:rsidRDefault="009D3DE3" w:rsidP="009D3DE3">
      <w:pPr>
        <w:shd w:val="clear" w:color="auto" w:fill="FFFFFF" w:themeFill="background1"/>
        <w:jc w:val="both"/>
        <w:rPr>
          <w:b/>
          <w:bCs/>
          <w:i/>
          <w:color w:val="000000"/>
        </w:rPr>
      </w:pPr>
      <w:r w:rsidRPr="00285C8A">
        <w:rPr>
          <w:b/>
          <w:i/>
        </w:rPr>
        <w:t>Технічні завдання напряму 3.1. </w:t>
      </w:r>
      <w:r w:rsidRPr="00285C8A">
        <w:rPr>
          <w:b/>
          <w:bCs/>
          <w:i/>
          <w:color w:val="000000"/>
        </w:rPr>
        <w:t>Зміцнення здоров’я населення, підвищення демографічного потенціалу</w:t>
      </w:r>
    </w:p>
    <w:p w14:paraId="7F9F96C2" w14:textId="28677F26" w:rsidR="00403B63" w:rsidRPr="00285C8A" w:rsidRDefault="00403B63" w:rsidP="009D3DE3">
      <w:pPr>
        <w:shd w:val="clear" w:color="auto" w:fill="FFFFFF" w:themeFill="background1"/>
        <w:jc w:val="both"/>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403B63" w:rsidRPr="00285C8A" w14:paraId="6613D556"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4145A72" w14:textId="77777777" w:rsidR="00403B63" w:rsidRPr="00285C8A" w:rsidRDefault="00403B63" w:rsidP="00003A34">
            <w:pPr>
              <w:shd w:val="clear" w:color="auto" w:fill="FFFFFF" w:themeFill="background1"/>
              <w:spacing w:line="240" w:lineRule="exact"/>
              <w:ind w:lef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BDE9C02" w14:textId="5CAC8E28" w:rsidR="00403B63" w:rsidRPr="00285C8A" w:rsidRDefault="00403B63" w:rsidP="00003A34">
            <w:pPr>
              <w:shd w:val="clear" w:color="auto" w:fill="FFFFFF" w:themeFill="background1"/>
              <w:spacing w:line="240" w:lineRule="exact"/>
              <w:ind w:left="57"/>
              <w:rPr>
                <w:color w:val="000000" w:themeColor="text1"/>
              </w:rPr>
            </w:pPr>
            <w:r w:rsidRPr="00285C8A">
              <w:rPr>
                <w:color w:val="000000" w:themeColor="text1"/>
              </w:rPr>
              <w:t>3.1.</w:t>
            </w:r>
          </w:p>
        </w:tc>
      </w:tr>
      <w:tr w:rsidR="00403B63" w:rsidRPr="00285C8A" w14:paraId="249C37F0"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1EC3191" w14:textId="77777777" w:rsidR="00403B63" w:rsidRPr="00285C8A" w:rsidRDefault="00403B63" w:rsidP="00003A34">
            <w:pPr>
              <w:shd w:val="clear" w:color="auto" w:fill="FFFFFF" w:themeFill="background1"/>
              <w:spacing w:line="240" w:lineRule="exact"/>
              <w:ind w:lef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D363BAC" w14:textId="50BA70E2" w:rsidR="00403B63"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Створення та оснащення відділень невідкладної допомоги у лікарнях інтенсивного лікування відповідно до їх функціональних вимог </w:t>
            </w:r>
          </w:p>
        </w:tc>
      </w:tr>
      <w:tr w:rsidR="00403B63" w:rsidRPr="00285C8A" w14:paraId="359B80A9"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81AAECF" w14:textId="77777777" w:rsidR="00403B63" w:rsidRPr="00285C8A" w:rsidRDefault="00403B63" w:rsidP="00003A34">
            <w:pPr>
              <w:shd w:val="clear" w:color="auto" w:fill="FFFFFF" w:themeFill="background1"/>
              <w:spacing w:line="24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8739802" w14:textId="1268B60C" w:rsidR="00403B63"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1. Затвердження та забезпечення реалізації планів розвитку госпітальних округів облдержадміністраціями.</w:t>
            </w:r>
          </w:p>
        </w:tc>
      </w:tr>
      <w:tr w:rsidR="00403B63" w:rsidRPr="00285C8A" w14:paraId="5E3CE8B0"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9A39782" w14:textId="77777777" w:rsidR="00403B63" w:rsidRPr="00285C8A" w:rsidRDefault="00403B63" w:rsidP="00003A34">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3F80DFA" w14:textId="6C430E59" w:rsidR="00403B63"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3.1.1. Зміцнення матеріально-технічної бази закладів охорони здоров’я</w:t>
            </w:r>
          </w:p>
        </w:tc>
      </w:tr>
      <w:tr w:rsidR="00403B63" w:rsidRPr="00285C8A" w14:paraId="140B9AB0"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1B7A2F8" w14:textId="77777777" w:rsidR="00403B63" w:rsidRPr="00285C8A" w:rsidRDefault="00403B63" w:rsidP="00003A34">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CF3E7AC" w14:textId="77777777" w:rsidR="00403B63" w:rsidRPr="00285C8A" w:rsidRDefault="00403B63" w:rsidP="00003A34">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003A34" w:rsidRPr="00285C8A" w14:paraId="4D7BE92E"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C3A0651" w14:textId="77777777" w:rsidR="00003A34" w:rsidRPr="00285C8A" w:rsidRDefault="00003A34" w:rsidP="00003A34">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1CC505CA" w14:textId="72A8D9CF" w:rsidR="00003A34"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Функціональна та організаційна структури існуючих лікарень не відповідають сучасним вимогам та підходам до надання невідкладної допомоги, що суттєво впливатиме на якість та обсяг медичних послуг на рівні спеціалізованої допомоги в умовах зміни принципів їх фінансування.</w:t>
            </w:r>
          </w:p>
        </w:tc>
      </w:tr>
      <w:tr w:rsidR="00003A34" w:rsidRPr="00285C8A" w14:paraId="4CBB478C"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5AD588A" w14:textId="77777777" w:rsidR="00003A34" w:rsidRPr="00285C8A" w:rsidRDefault="00003A34" w:rsidP="00003A34">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23B01A8" w14:textId="1A05FC32" w:rsidR="00003A34"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 xml:space="preserve">Покращення якості надання невідкладної медичної допомоги, зменшення кількості </w:t>
            </w:r>
            <w:proofErr w:type="spellStart"/>
            <w:r w:rsidRPr="00285C8A">
              <w:rPr>
                <w:color w:val="000000" w:themeColor="text1"/>
              </w:rPr>
              <w:t>необгрунтованих</w:t>
            </w:r>
            <w:proofErr w:type="spellEnd"/>
            <w:r w:rsidRPr="00285C8A">
              <w:rPr>
                <w:color w:val="000000" w:themeColor="text1"/>
              </w:rPr>
              <w:t xml:space="preserve"> госпіталізацій.</w:t>
            </w:r>
          </w:p>
        </w:tc>
      </w:tr>
      <w:tr w:rsidR="00003A34" w:rsidRPr="00285C8A" w14:paraId="34618F6D"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7B4A492" w14:textId="77777777" w:rsidR="00003A34" w:rsidRPr="00285C8A" w:rsidRDefault="00003A34" w:rsidP="00003A34">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1FAFA50" w14:textId="52B8DD9F" w:rsidR="00003A34"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Збільшення доступності та підвищення якості невідкладної допомоги населенню.</w:t>
            </w:r>
          </w:p>
        </w:tc>
      </w:tr>
      <w:tr w:rsidR="00003A34" w:rsidRPr="00285C8A" w14:paraId="51147B2C" w14:textId="77777777" w:rsidTr="00403B63">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DC82390" w14:textId="77777777" w:rsidR="00003A34" w:rsidRPr="00285C8A" w:rsidRDefault="00003A34" w:rsidP="00003A34">
            <w:pPr>
              <w:shd w:val="clear" w:color="auto" w:fill="FFFFFF" w:themeFill="background1"/>
              <w:spacing w:line="240" w:lineRule="exact"/>
              <w:ind w:lef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209126C" w14:textId="3DE89BC9" w:rsidR="00003A34" w:rsidRPr="00285C8A" w:rsidRDefault="00003A34" w:rsidP="00003A34">
            <w:pPr>
              <w:shd w:val="clear" w:color="auto" w:fill="FFFFFF" w:themeFill="background1"/>
              <w:spacing w:line="240" w:lineRule="exact"/>
              <w:ind w:left="57"/>
              <w:rPr>
                <w:color w:val="000000" w:themeColor="text1"/>
              </w:rPr>
            </w:pPr>
            <w:r w:rsidRPr="00285C8A">
              <w:rPr>
                <w:color w:val="000000" w:themeColor="text1"/>
              </w:rPr>
              <w:t xml:space="preserve">Створення та оснащення відділень невідкладної допомоги у КНП «Коростенська центральна міська лікарня Коростенської міської ради», КНП «Центральна районна лікарня ім. </w:t>
            </w:r>
            <w:proofErr w:type="spellStart"/>
            <w:r w:rsidRPr="00285C8A">
              <w:rPr>
                <w:color w:val="000000" w:themeColor="text1"/>
              </w:rPr>
              <w:t>Д.І.Потєхіна</w:t>
            </w:r>
            <w:proofErr w:type="spellEnd"/>
            <w:r w:rsidRPr="00285C8A">
              <w:rPr>
                <w:color w:val="000000" w:themeColor="text1"/>
              </w:rPr>
              <w:t>» Коростишівської районної ради, КНП «Малинська міська лікарня» Малинської міської ради, КНП «Овруцька міська лікарня» Овруцької міської ради, КНП «Олевська центральна лікарня» Олевської міської ради, КНП «Бердичівська міська лікарня» Бердичівської міської ради, КНП «Новоград-Волинське МРТМО», КНП «Центральна районна лікарня» Житомирської районної ради, КП «Лікарня №1» Житомирської міської ради.</w:t>
            </w:r>
          </w:p>
        </w:tc>
      </w:tr>
      <w:tr w:rsidR="00403B63" w:rsidRPr="00285C8A" w14:paraId="7C5863D3"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9C61AD5" w14:textId="77777777" w:rsidR="00403B63" w:rsidRPr="00285C8A" w:rsidRDefault="00403B63" w:rsidP="00003A34">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0001AAB" w14:textId="77777777" w:rsidR="00403B63" w:rsidRPr="00285C8A" w:rsidRDefault="00403B63" w:rsidP="00003A34">
            <w:pPr>
              <w:spacing w:line="240" w:lineRule="exact"/>
              <w:ind w:left="57"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7F0C0249" w14:textId="77777777" w:rsidR="00403B63" w:rsidRPr="00285C8A" w:rsidRDefault="00403B63" w:rsidP="00003A34">
            <w:pPr>
              <w:spacing w:line="240" w:lineRule="exact"/>
              <w:ind w:left="57"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0AC0A781" w14:textId="77777777" w:rsidR="00403B63" w:rsidRPr="00285C8A" w:rsidRDefault="00403B63" w:rsidP="00003A34">
            <w:pPr>
              <w:spacing w:line="240" w:lineRule="exact"/>
              <w:ind w:left="57"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1BE6B271" w14:textId="77777777" w:rsidR="00403B63" w:rsidRPr="00285C8A" w:rsidRDefault="00403B63" w:rsidP="00003A34">
            <w:pPr>
              <w:spacing w:line="240" w:lineRule="exact"/>
              <w:ind w:left="57" w:firstLine="6"/>
              <w:jc w:val="center"/>
            </w:pPr>
            <w:r w:rsidRPr="00285C8A">
              <w:rPr>
                <w:bCs/>
              </w:rPr>
              <w:t>Усього</w:t>
            </w:r>
          </w:p>
        </w:tc>
      </w:tr>
      <w:tr w:rsidR="00403B63" w:rsidRPr="00285C8A" w14:paraId="719978D5"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65FAA07E" w14:textId="77777777" w:rsidR="00403B63" w:rsidRPr="00285C8A" w:rsidRDefault="00403B63" w:rsidP="00003A34">
            <w:pPr>
              <w:shd w:val="clear" w:color="auto" w:fill="FFFFFF" w:themeFill="background1"/>
              <w:spacing w:line="240" w:lineRule="exact"/>
              <w:ind w:lef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EBF1F1" w14:textId="064F9611" w:rsidR="00403B63" w:rsidRPr="00285C8A" w:rsidRDefault="00003A34" w:rsidP="00003A34">
            <w:pPr>
              <w:spacing w:line="240" w:lineRule="exact"/>
              <w:ind w:left="57" w:firstLine="6"/>
              <w:jc w:val="center"/>
            </w:pPr>
            <w:r w:rsidRPr="00285C8A">
              <w:t>64000</w:t>
            </w:r>
          </w:p>
        </w:tc>
        <w:tc>
          <w:tcPr>
            <w:tcW w:w="746" w:type="pct"/>
            <w:tcBorders>
              <w:top w:val="single" w:sz="4" w:space="0" w:color="auto"/>
              <w:left w:val="single" w:sz="4" w:space="0" w:color="auto"/>
              <w:bottom w:val="single" w:sz="4" w:space="0" w:color="auto"/>
              <w:right w:val="single" w:sz="4" w:space="0" w:color="auto"/>
            </w:tcBorders>
            <w:vAlign w:val="center"/>
          </w:tcPr>
          <w:p w14:paraId="28AD812B" w14:textId="63A1EE98" w:rsidR="00403B63" w:rsidRPr="00285C8A" w:rsidRDefault="00003A34" w:rsidP="00003A34">
            <w:pPr>
              <w:spacing w:line="240" w:lineRule="exact"/>
              <w:ind w:left="57" w:firstLine="6"/>
              <w:jc w:val="center"/>
            </w:pPr>
            <w:r w:rsidRPr="00285C8A">
              <w:t>64000</w:t>
            </w:r>
          </w:p>
        </w:tc>
        <w:tc>
          <w:tcPr>
            <w:tcW w:w="747" w:type="pct"/>
            <w:tcBorders>
              <w:top w:val="single" w:sz="4" w:space="0" w:color="auto"/>
              <w:left w:val="single" w:sz="4" w:space="0" w:color="auto"/>
              <w:bottom w:val="single" w:sz="4" w:space="0" w:color="auto"/>
              <w:right w:val="single" w:sz="4" w:space="0" w:color="auto"/>
            </w:tcBorders>
            <w:vAlign w:val="center"/>
          </w:tcPr>
          <w:p w14:paraId="23412790" w14:textId="43A2F794" w:rsidR="00403B63" w:rsidRPr="00285C8A" w:rsidRDefault="00003A34" w:rsidP="00003A34">
            <w:pPr>
              <w:spacing w:line="240" w:lineRule="exact"/>
              <w:ind w:left="57" w:firstLine="6"/>
              <w:jc w:val="center"/>
            </w:pPr>
            <w:r w:rsidRPr="00285C8A">
              <w:t>72000</w:t>
            </w:r>
          </w:p>
        </w:tc>
        <w:tc>
          <w:tcPr>
            <w:tcW w:w="821" w:type="pct"/>
            <w:tcBorders>
              <w:top w:val="single" w:sz="4" w:space="0" w:color="auto"/>
              <w:left w:val="single" w:sz="4" w:space="0" w:color="auto"/>
              <w:bottom w:val="single" w:sz="4" w:space="0" w:color="auto"/>
              <w:right w:val="single" w:sz="4" w:space="0" w:color="auto"/>
            </w:tcBorders>
            <w:vAlign w:val="center"/>
          </w:tcPr>
          <w:p w14:paraId="15978A18" w14:textId="100BAC48" w:rsidR="00403B63" w:rsidRPr="00285C8A" w:rsidRDefault="00003A34" w:rsidP="00003A34">
            <w:pPr>
              <w:spacing w:line="240" w:lineRule="exact"/>
              <w:ind w:left="57" w:firstLine="6"/>
              <w:jc w:val="center"/>
            </w:pPr>
            <w:r w:rsidRPr="00285C8A">
              <w:t>200000</w:t>
            </w:r>
          </w:p>
        </w:tc>
      </w:tr>
      <w:tr w:rsidR="00003A34" w:rsidRPr="00285C8A" w14:paraId="4AD6E0EE"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7BD7379" w14:textId="77777777" w:rsidR="00003A34" w:rsidRPr="00285C8A" w:rsidRDefault="00003A34" w:rsidP="00003A34">
            <w:pPr>
              <w:shd w:val="clear" w:color="auto" w:fill="FFFFFF" w:themeFill="background1"/>
              <w:spacing w:line="240" w:lineRule="exact"/>
              <w:ind w:lef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03B89C" w14:textId="7BA7E91B" w:rsidR="00003A34" w:rsidRPr="00285C8A" w:rsidRDefault="00003A34" w:rsidP="00003A34">
            <w:pPr>
              <w:spacing w:line="240" w:lineRule="exact"/>
              <w:ind w:left="57" w:firstLine="6"/>
              <w:jc w:val="center"/>
            </w:pPr>
            <w:r w:rsidRPr="00285C8A">
              <w:t>64000</w:t>
            </w:r>
          </w:p>
        </w:tc>
        <w:tc>
          <w:tcPr>
            <w:tcW w:w="746" w:type="pct"/>
            <w:tcBorders>
              <w:top w:val="single" w:sz="4" w:space="0" w:color="auto"/>
              <w:left w:val="single" w:sz="4" w:space="0" w:color="auto"/>
              <w:bottom w:val="single" w:sz="4" w:space="0" w:color="auto"/>
              <w:right w:val="single" w:sz="4" w:space="0" w:color="auto"/>
            </w:tcBorders>
            <w:vAlign w:val="center"/>
          </w:tcPr>
          <w:p w14:paraId="6BCDEF5E" w14:textId="73A6ABEA" w:rsidR="00003A34" w:rsidRPr="00285C8A" w:rsidRDefault="00003A34" w:rsidP="00003A34">
            <w:pPr>
              <w:spacing w:line="240" w:lineRule="exact"/>
              <w:ind w:left="57" w:firstLine="6"/>
              <w:jc w:val="center"/>
            </w:pPr>
            <w:r w:rsidRPr="00285C8A">
              <w:t>64000</w:t>
            </w:r>
          </w:p>
        </w:tc>
        <w:tc>
          <w:tcPr>
            <w:tcW w:w="747" w:type="pct"/>
            <w:tcBorders>
              <w:top w:val="single" w:sz="4" w:space="0" w:color="auto"/>
              <w:left w:val="single" w:sz="4" w:space="0" w:color="auto"/>
              <w:bottom w:val="single" w:sz="4" w:space="0" w:color="auto"/>
              <w:right w:val="single" w:sz="4" w:space="0" w:color="auto"/>
            </w:tcBorders>
            <w:vAlign w:val="center"/>
          </w:tcPr>
          <w:p w14:paraId="5664D9EA" w14:textId="5C1E1AA1" w:rsidR="00003A34" w:rsidRPr="00285C8A" w:rsidRDefault="00003A34" w:rsidP="00003A34">
            <w:pPr>
              <w:spacing w:line="240" w:lineRule="exact"/>
              <w:ind w:left="57" w:firstLine="6"/>
              <w:jc w:val="center"/>
            </w:pPr>
            <w:r w:rsidRPr="00285C8A">
              <w:t>72000</w:t>
            </w:r>
          </w:p>
        </w:tc>
        <w:tc>
          <w:tcPr>
            <w:tcW w:w="821" w:type="pct"/>
            <w:tcBorders>
              <w:top w:val="single" w:sz="4" w:space="0" w:color="auto"/>
              <w:left w:val="single" w:sz="4" w:space="0" w:color="auto"/>
              <w:bottom w:val="single" w:sz="4" w:space="0" w:color="auto"/>
              <w:right w:val="single" w:sz="4" w:space="0" w:color="auto"/>
            </w:tcBorders>
            <w:vAlign w:val="center"/>
          </w:tcPr>
          <w:p w14:paraId="7608CE15" w14:textId="09F07E9D" w:rsidR="00003A34" w:rsidRPr="00285C8A" w:rsidRDefault="00003A34" w:rsidP="00003A34">
            <w:pPr>
              <w:spacing w:line="240" w:lineRule="exact"/>
              <w:ind w:left="57" w:firstLine="6"/>
              <w:jc w:val="center"/>
            </w:pPr>
            <w:r w:rsidRPr="00285C8A">
              <w:t>200000</w:t>
            </w:r>
          </w:p>
        </w:tc>
      </w:tr>
      <w:tr w:rsidR="00403B63" w:rsidRPr="00285C8A" w14:paraId="1EFE3899"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07FFA7B" w14:textId="77777777" w:rsidR="00403B63" w:rsidRPr="00285C8A" w:rsidRDefault="00403B63" w:rsidP="00003A34">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B9095D" w14:textId="77777777" w:rsidR="00403B63" w:rsidRPr="00285C8A" w:rsidRDefault="00403B63" w:rsidP="00003A34">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2DA915F8" w14:textId="77777777" w:rsidR="00403B63" w:rsidRPr="00285C8A" w:rsidRDefault="00403B63" w:rsidP="00003A34">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4ABC951F" w14:textId="77777777" w:rsidR="00403B63" w:rsidRPr="00285C8A" w:rsidRDefault="00403B63" w:rsidP="00003A34">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3FB1B1C9" w14:textId="77777777" w:rsidR="00403B63" w:rsidRPr="00285C8A" w:rsidRDefault="00403B63" w:rsidP="00003A34">
            <w:pPr>
              <w:spacing w:line="240" w:lineRule="exact"/>
              <w:ind w:left="57" w:firstLine="6"/>
              <w:jc w:val="center"/>
            </w:pPr>
          </w:p>
        </w:tc>
      </w:tr>
      <w:tr w:rsidR="00403B63" w:rsidRPr="00285C8A" w14:paraId="4D5DBF77"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9CE117D" w14:textId="77777777" w:rsidR="00403B63" w:rsidRPr="00285C8A" w:rsidRDefault="00403B63" w:rsidP="00003A34">
            <w:pPr>
              <w:shd w:val="clear" w:color="auto" w:fill="FFFFFF" w:themeFill="background1"/>
              <w:spacing w:line="240" w:lineRule="exact"/>
              <w:ind w:lef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819BF7" w14:textId="7BFAA7BB" w:rsidR="00403B63" w:rsidRPr="00285C8A" w:rsidRDefault="00003A34" w:rsidP="00003A34">
            <w:pPr>
              <w:spacing w:line="240" w:lineRule="exact"/>
              <w:ind w:left="57" w:firstLine="6"/>
              <w:jc w:val="center"/>
              <w:rPr>
                <w:lang w:val="ru-RU"/>
              </w:rPr>
            </w:pPr>
            <w:r w:rsidRPr="00285C8A">
              <w:rPr>
                <w:lang w:val="ru-RU"/>
              </w:rPr>
              <w:t>6400</w:t>
            </w:r>
          </w:p>
        </w:tc>
        <w:tc>
          <w:tcPr>
            <w:tcW w:w="746" w:type="pct"/>
            <w:tcBorders>
              <w:top w:val="single" w:sz="4" w:space="0" w:color="auto"/>
              <w:left w:val="single" w:sz="4" w:space="0" w:color="auto"/>
              <w:bottom w:val="single" w:sz="4" w:space="0" w:color="auto"/>
              <w:right w:val="single" w:sz="4" w:space="0" w:color="auto"/>
            </w:tcBorders>
          </w:tcPr>
          <w:p w14:paraId="34490502" w14:textId="5694C3F1" w:rsidR="00403B63" w:rsidRPr="00285C8A" w:rsidRDefault="00003A34" w:rsidP="00003A34">
            <w:pPr>
              <w:spacing w:line="240" w:lineRule="exact"/>
              <w:ind w:left="57" w:firstLine="6"/>
              <w:jc w:val="center"/>
              <w:rPr>
                <w:lang w:val="ru-RU"/>
              </w:rPr>
            </w:pPr>
            <w:r w:rsidRPr="00285C8A">
              <w:rPr>
                <w:lang w:val="ru-RU"/>
              </w:rPr>
              <w:t>6400</w:t>
            </w:r>
          </w:p>
        </w:tc>
        <w:tc>
          <w:tcPr>
            <w:tcW w:w="747" w:type="pct"/>
            <w:tcBorders>
              <w:top w:val="single" w:sz="4" w:space="0" w:color="auto"/>
              <w:left w:val="single" w:sz="4" w:space="0" w:color="auto"/>
              <w:bottom w:val="single" w:sz="4" w:space="0" w:color="auto"/>
              <w:right w:val="single" w:sz="4" w:space="0" w:color="auto"/>
            </w:tcBorders>
          </w:tcPr>
          <w:p w14:paraId="7051F2FE" w14:textId="32A59D0C" w:rsidR="00403B63" w:rsidRPr="00285C8A" w:rsidRDefault="00003A34" w:rsidP="00003A34">
            <w:pPr>
              <w:spacing w:line="240" w:lineRule="exact"/>
              <w:ind w:left="57" w:firstLine="6"/>
              <w:jc w:val="center"/>
              <w:rPr>
                <w:lang w:val="ru-RU"/>
              </w:rPr>
            </w:pPr>
            <w:r w:rsidRPr="00285C8A">
              <w:rPr>
                <w:lang w:val="ru-RU"/>
              </w:rPr>
              <w:t>7200</w:t>
            </w:r>
          </w:p>
        </w:tc>
        <w:tc>
          <w:tcPr>
            <w:tcW w:w="821" w:type="pct"/>
            <w:tcBorders>
              <w:top w:val="single" w:sz="4" w:space="0" w:color="auto"/>
              <w:left w:val="single" w:sz="4" w:space="0" w:color="auto"/>
              <w:bottom w:val="single" w:sz="4" w:space="0" w:color="auto"/>
              <w:right w:val="single" w:sz="4" w:space="0" w:color="auto"/>
            </w:tcBorders>
          </w:tcPr>
          <w:p w14:paraId="12E3EF3D" w14:textId="217A4DD5" w:rsidR="00403B63" w:rsidRPr="00285C8A" w:rsidRDefault="00003A34" w:rsidP="00003A34">
            <w:pPr>
              <w:spacing w:line="240" w:lineRule="exact"/>
              <w:ind w:left="57" w:firstLine="6"/>
              <w:jc w:val="center"/>
              <w:rPr>
                <w:lang w:val="ru-RU"/>
              </w:rPr>
            </w:pPr>
            <w:r w:rsidRPr="00285C8A">
              <w:rPr>
                <w:lang w:val="ru-RU"/>
              </w:rPr>
              <w:t>20000</w:t>
            </w:r>
          </w:p>
        </w:tc>
      </w:tr>
      <w:tr w:rsidR="00403B63" w:rsidRPr="00285C8A" w14:paraId="6461A0E2"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0871CF0" w14:textId="77777777" w:rsidR="00403B63" w:rsidRPr="00285C8A" w:rsidRDefault="00403B63" w:rsidP="00003A34">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DDB75" w14:textId="77777777" w:rsidR="00403B63" w:rsidRPr="00285C8A" w:rsidRDefault="00403B63" w:rsidP="00003A34">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63890127" w14:textId="77777777" w:rsidR="00403B63" w:rsidRPr="00285C8A" w:rsidRDefault="00403B63" w:rsidP="00003A34">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19FE1381" w14:textId="77777777" w:rsidR="00403B63" w:rsidRPr="00285C8A" w:rsidRDefault="00403B63" w:rsidP="00003A34">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433F09A4" w14:textId="77777777" w:rsidR="00403B63" w:rsidRPr="00285C8A" w:rsidRDefault="00403B63" w:rsidP="00003A34">
            <w:pPr>
              <w:spacing w:line="240" w:lineRule="exact"/>
              <w:ind w:left="57" w:firstLine="6"/>
              <w:jc w:val="center"/>
            </w:pPr>
          </w:p>
        </w:tc>
      </w:tr>
      <w:tr w:rsidR="00403B63" w:rsidRPr="00285C8A" w14:paraId="2DE9003E" w14:textId="77777777" w:rsidTr="00403B6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065E2CF" w14:textId="77777777" w:rsidR="00403B63" w:rsidRPr="00285C8A" w:rsidRDefault="00403B63" w:rsidP="00003A34">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FBAD779" w14:textId="77777777" w:rsidR="00403B63" w:rsidRPr="00285C8A" w:rsidRDefault="00403B63" w:rsidP="00003A34">
            <w:pPr>
              <w:shd w:val="clear" w:color="auto" w:fill="FFFFFF" w:themeFill="background1"/>
              <w:spacing w:line="240" w:lineRule="exact"/>
              <w:ind w:left="57"/>
              <w:rPr>
                <w:color w:val="000000" w:themeColor="text1"/>
              </w:rPr>
            </w:pPr>
          </w:p>
        </w:tc>
      </w:tr>
    </w:tbl>
    <w:p w14:paraId="25859339" w14:textId="7EE470FF" w:rsidR="00403B63" w:rsidRPr="00285C8A" w:rsidRDefault="00403B63" w:rsidP="009D3DE3">
      <w:pPr>
        <w:shd w:val="clear" w:color="auto" w:fill="FFFFFF" w:themeFill="background1"/>
        <w:jc w:val="both"/>
        <w:rPr>
          <w:b/>
          <w:bCs/>
          <w:i/>
          <w:color w:val="000000"/>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A450AC" w:rsidRPr="00285C8A" w14:paraId="0F264331"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BD25AB7" w14:textId="77777777" w:rsidR="00A450AC" w:rsidRPr="00285C8A" w:rsidRDefault="00A450AC" w:rsidP="00C45970">
            <w:pPr>
              <w:shd w:val="clear" w:color="auto" w:fill="FFFFFF" w:themeFill="background1"/>
              <w:spacing w:line="240" w:lineRule="exact"/>
              <w:ind w:lef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FEF01D5" w14:textId="4838C0DF" w:rsidR="00A450AC" w:rsidRPr="00285C8A" w:rsidRDefault="00A450AC" w:rsidP="00C45970">
            <w:pPr>
              <w:shd w:val="clear" w:color="auto" w:fill="FFFFFF" w:themeFill="background1"/>
              <w:spacing w:line="240" w:lineRule="exact"/>
              <w:ind w:left="57"/>
              <w:rPr>
                <w:color w:val="000000" w:themeColor="text1"/>
              </w:rPr>
            </w:pPr>
            <w:r w:rsidRPr="00285C8A">
              <w:rPr>
                <w:color w:val="000000" w:themeColor="text1"/>
              </w:rPr>
              <w:t>3.2.</w:t>
            </w:r>
          </w:p>
        </w:tc>
      </w:tr>
      <w:tr w:rsidR="00A450AC" w:rsidRPr="00285C8A" w14:paraId="5A3FE9CD"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9EC5730" w14:textId="77777777" w:rsidR="00A450AC" w:rsidRPr="00285C8A" w:rsidRDefault="00A450AC" w:rsidP="00C45970">
            <w:pPr>
              <w:shd w:val="clear" w:color="auto" w:fill="FFFFFF" w:themeFill="background1"/>
              <w:spacing w:line="240" w:lineRule="exact"/>
              <w:ind w:lef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AD9A29C" w14:textId="64A53D05" w:rsidR="00A450AC" w:rsidRPr="00285C8A" w:rsidRDefault="00A450AC" w:rsidP="00C45970">
            <w:pPr>
              <w:shd w:val="clear" w:color="auto" w:fill="FFFFFF" w:themeFill="background1"/>
              <w:spacing w:line="240" w:lineRule="exact"/>
              <w:ind w:left="57"/>
              <w:rPr>
                <w:color w:val="000000" w:themeColor="text1"/>
              </w:rPr>
            </w:pPr>
            <w:r w:rsidRPr="00285C8A">
              <w:rPr>
                <w:color w:val="000000" w:themeColor="text1"/>
              </w:rPr>
              <w:t>Завершення реконструкції Житомирського обласного онкологічного диспансеру та реанімаційного відділення Житомирської обласної дитячої лікарні</w:t>
            </w:r>
          </w:p>
        </w:tc>
      </w:tr>
      <w:tr w:rsidR="00A450AC" w:rsidRPr="00285C8A" w14:paraId="5D826695"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0F940FA" w14:textId="77777777" w:rsidR="00A450AC" w:rsidRPr="00285C8A" w:rsidRDefault="00A450AC" w:rsidP="00C45970">
            <w:pPr>
              <w:shd w:val="clear" w:color="auto" w:fill="FFFFFF" w:themeFill="background1"/>
              <w:spacing w:line="24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53E990D" w14:textId="1960954E" w:rsidR="00A450AC" w:rsidRPr="00285C8A" w:rsidRDefault="00A450AC" w:rsidP="00C45970">
            <w:pPr>
              <w:shd w:val="clear" w:color="auto" w:fill="FFFFFF" w:themeFill="background1"/>
              <w:spacing w:line="240" w:lineRule="exact"/>
              <w:ind w:lef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A450AC" w:rsidRPr="00285C8A" w14:paraId="0C9AA100"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EA63A51" w14:textId="77777777" w:rsidR="00A450AC" w:rsidRPr="00285C8A" w:rsidRDefault="00A450AC" w:rsidP="00C45970">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A182D9C" w14:textId="77777777" w:rsidR="00A450AC" w:rsidRPr="00285C8A" w:rsidRDefault="00A450AC" w:rsidP="00C45970">
            <w:pPr>
              <w:shd w:val="clear" w:color="auto" w:fill="FFFFFF" w:themeFill="background1"/>
              <w:spacing w:line="240" w:lineRule="exact"/>
              <w:ind w:left="57"/>
              <w:rPr>
                <w:color w:val="000000" w:themeColor="text1"/>
              </w:rPr>
            </w:pPr>
            <w:r w:rsidRPr="00285C8A">
              <w:rPr>
                <w:color w:val="000000" w:themeColor="text1"/>
              </w:rPr>
              <w:t>3.1.1. Зміцнення матеріально-технічної бази закладів охорони здоров’я</w:t>
            </w:r>
          </w:p>
        </w:tc>
      </w:tr>
      <w:tr w:rsidR="00A450AC" w:rsidRPr="00285C8A" w14:paraId="5158438C"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31F430F" w14:textId="77777777" w:rsidR="00A450AC" w:rsidRPr="00285C8A" w:rsidRDefault="00A450AC" w:rsidP="00C45970">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15C69EC" w14:textId="77777777" w:rsidR="00A450AC" w:rsidRPr="00285C8A" w:rsidRDefault="00A450AC" w:rsidP="00C45970">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A450AC" w:rsidRPr="00285C8A" w14:paraId="5A8A0AF6"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2243045" w14:textId="77777777" w:rsidR="00A450AC" w:rsidRPr="00285C8A" w:rsidRDefault="00A450AC" w:rsidP="00A450AC">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209FE527" w14:textId="77777777"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Стан будівель Житомирського обласного онкологічного диспансеру не відповідає сучасним державним будівельним та санітарним нормам, жодним технічним, санітарно- гігієнічним вимогам. Вдвоє від проєктної (120 ліжок) збільшено потужність диспансеру - розгорнуто і працюють зі значною напругою 240 ліжок.</w:t>
            </w:r>
          </w:p>
          <w:p w14:paraId="015CA747" w14:textId="3126DF09"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Функціональна та організаційна структура обласної дитячої лікарні потребує адаптації до сучасних медико- технологічних вимог в умовах зміни принципів фінансування</w:t>
            </w:r>
          </w:p>
        </w:tc>
      </w:tr>
      <w:tr w:rsidR="00A450AC" w:rsidRPr="00285C8A" w14:paraId="07D052D6"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7CD353BC" w14:textId="77777777" w:rsidR="00A450AC" w:rsidRPr="00285C8A" w:rsidRDefault="00A450AC" w:rsidP="00A450AC">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6DF573D" w14:textId="77777777"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Підвищення ефективності лікувального процесу. Осучаснення умов перебування хворих у стаціонарі. Збільшення енергоефективності будівель.</w:t>
            </w:r>
          </w:p>
          <w:p w14:paraId="52404CD4" w14:textId="31229FE5"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Покращення якості надання інтенсивної медичної допомоги.</w:t>
            </w:r>
          </w:p>
        </w:tc>
      </w:tr>
      <w:tr w:rsidR="00A450AC" w:rsidRPr="00285C8A" w14:paraId="111EBAC4"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E068BD8" w14:textId="77777777" w:rsidR="00A450AC" w:rsidRPr="00285C8A" w:rsidRDefault="00A450AC" w:rsidP="00A450AC">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C2FCED6" w14:textId="3D41BBD1"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Збільшення доступності та підвищення якості надання медичної допомоги населенню</w:t>
            </w:r>
          </w:p>
        </w:tc>
      </w:tr>
      <w:tr w:rsidR="00A450AC" w:rsidRPr="00285C8A" w14:paraId="10B1E910"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2EFAE91" w14:textId="77777777" w:rsidR="00A450AC" w:rsidRPr="00285C8A" w:rsidRDefault="00A450AC" w:rsidP="00A450AC">
            <w:pPr>
              <w:shd w:val="clear" w:color="auto" w:fill="FFFFFF" w:themeFill="background1"/>
              <w:spacing w:line="240" w:lineRule="exact"/>
              <w:ind w:lef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6CD88569" w14:textId="77777777"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Організація та виконання заходів з реконструкції Житомирського обласного онкологічного диспансеру та реанімаційного відділення Житомирської обласної дитячої лікарні, у т. ч. розробка технічних вимог до проєктів.</w:t>
            </w:r>
          </w:p>
          <w:p w14:paraId="69677C05" w14:textId="77777777"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Проведення процедури закупівлі на розробку проєктів.</w:t>
            </w:r>
          </w:p>
          <w:p w14:paraId="2008E7D0" w14:textId="690AFBE0" w:rsidR="00A450AC" w:rsidRPr="00285C8A" w:rsidRDefault="00A450AC" w:rsidP="00A450AC">
            <w:pPr>
              <w:shd w:val="clear" w:color="auto" w:fill="FFFFFF" w:themeFill="background1"/>
              <w:spacing w:line="240" w:lineRule="exact"/>
              <w:ind w:left="57"/>
              <w:rPr>
                <w:color w:val="000000" w:themeColor="text1"/>
              </w:rPr>
            </w:pPr>
            <w:r w:rsidRPr="00285C8A">
              <w:rPr>
                <w:color w:val="000000" w:themeColor="text1"/>
              </w:rPr>
              <w:t>Проведення процедури закупівлі на реконструкцію відділень.</w:t>
            </w:r>
          </w:p>
        </w:tc>
      </w:tr>
      <w:tr w:rsidR="00A450AC" w:rsidRPr="00285C8A" w14:paraId="18A576F4"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446BDC4" w14:textId="77777777" w:rsidR="00A450AC" w:rsidRPr="00285C8A" w:rsidRDefault="00A450AC" w:rsidP="00C45970">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8EACF75" w14:textId="77777777" w:rsidR="00A450AC" w:rsidRPr="00285C8A" w:rsidRDefault="00A450AC" w:rsidP="00C45970">
            <w:pPr>
              <w:spacing w:line="240" w:lineRule="exact"/>
              <w:ind w:left="57"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6325B1BD" w14:textId="77777777" w:rsidR="00A450AC" w:rsidRPr="00285C8A" w:rsidRDefault="00A450AC" w:rsidP="00C45970">
            <w:pPr>
              <w:spacing w:line="240" w:lineRule="exact"/>
              <w:ind w:left="57"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382091C7" w14:textId="77777777" w:rsidR="00A450AC" w:rsidRPr="00285C8A" w:rsidRDefault="00A450AC" w:rsidP="00C45970">
            <w:pPr>
              <w:spacing w:line="240" w:lineRule="exact"/>
              <w:ind w:left="57"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54854B45" w14:textId="77777777" w:rsidR="00A450AC" w:rsidRPr="00285C8A" w:rsidRDefault="00A450AC" w:rsidP="00C45970">
            <w:pPr>
              <w:spacing w:line="240" w:lineRule="exact"/>
              <w:ind w:left="57" w:firstLine="6"/>
              <w:jc w:val="center"/>
            </w:pPr>
            <w:r w:rsidRPr="00285C8A">
              <w:rPr>
                <w:bCs/>
              </w:rPr>
              <w:t>Усього</w:t>
            </w:r>
          </w:p>
        </w:tc>
      </w:tr>
      <w:tr w:rsidR="00A450AC" w:rsidRPr="00285C8A" w14:paraId="340E046C"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1ED11CCC" w14:textId="77777777" w:rsidR="00A450AC" w:rsidRPr="00285C8A" w:rsidRDefault="00A450AC" w:rsidP="00C45970">
            <w:pPr>
              <w:shd w:val="clear" w:color="auto" w:fill="FFFFFF" w:themeFill="background1"/>
              <w:spacing w:line="240" w:lineRule="exact"/>
              <w:ind w:lef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4A93C0" w14:textId="62E4F5A2" w:rsidR="00A450AC" w:rsidRPr="00285C8A" w:rsidRDefault="00A450AC" w:rsidP="00C45970">
            <w:pPr>
              <w:spacing w:line="240" w:lineRule="exact"/>
              <w:ind w:left="57" w:firstLine="6"/>
              <w:jc w:val="center"/>
            </w:pPr>
            <w:r w:rsidRPr="00285C8A">
              <w:t>46000</w:t>
            </w:r>
          </w:p>
        </w:tc>
        <w:tc>
          <w:tcPr>
            <w:tcW w:w="746" w:type="pct"/>
            <w:tcBorders>
              <w:top w:val="single" w:sz="4" w:space="0" w:color="auto"/>
              <w:left w:val="single" w:sz="4" w:space="0" w:color="auto"/>
              <w:bottom w:val="single" w:sz="4" w:space="0" w:color="auto"/>
              <w:right w:val="single" w:sz="4" w:space="0" w:color="auto"/>
            </w:tcBorders>
            <w:vAlign w:val="center"/>
          </w:tcPr>
          <w:p w14:paraId="63131E31" w14:textId="2DC86D6D" w:rsidR="00A450AC" w:rsidRPr="00285C8A" w:rsidRDefault="00A450AC" w:rsidP="00C45970">
            <w:pPr>
              <w:spacing w:line="240" w:lineRule="exact"/>
              <w:ind w:left="57" w:firstLine="6"/>
              <w:jc w:val="center"/>
            </w:pPr>
            <w:r w:rsidRPr="00285C8A">
              <w:t>46000</w:t>
            </w:r>
          </w:p>
        </w:tc>
        <w:tc>
          <w:tcPr>
            <w:tcW w:w="747" w:type="pct"/>
            <w:tcBorders>
              <w:top w:val="single" w:sz="4" w:space="0" w:color="auto"/>
              <w:left w:val="single" w:sz="4" w:space="0" w:color="auto"/>
              <w:bottom w:val="single" w:sz="4" w:space="0" w:color="auto"/>
              <w:right w:val="single" w:sz="4" w:space="0" w:color="auto"/>
            </w:tcBorders>
            <w:vAlign w:val="center"/>
          </w:tcPr>
          <w:p w14:paraId="6F7A17C9" w14:textId="5008DA27" w:rsidR="00A450AC" w:rsidRPr="00285C8A" w:rsidRDefault="00A450AC" w:rsidP="00C45970">
            <w:pPr>
              <w:spacing w:line="240" w:lineRule="exact"/>
              <w:ind w:left="57" w:firstLine="6"/>
              <w:jc w:val="center"/>
            </w:pPr>
            <w:r w:rsidRPr="00285C8A">
              <w:t>46000</w:t>
            </w:r>
          </w:p>
        </w:tc>
        <w:tc>
          <w:tcPr>
            <w:tcW w:w="821" w:type="pct"/>
            <w:tcBorders>
              <w:top w:val="single" w:sz="4" w:space="0" w:color="auto"/>
              <w:left w:val="single" w:sz="4" w:space="0" w:color="auto"/>
              <w:bottom w:val="single" w:sz="4" w:space="0" w:color="auto"/>
              <w:right w:val="single" w:sz="4" w:space="0" w:color="auto"/>
            </w:tcBorders>
            <w:vAlign w:val="center"/>
          </w:tcPr>
          <w:p w14:paraId="39EF7FFE" w14:textId="1C3B4459" w:rsidR="00A450AC" w:rsidRPr="00285C8A" w:rsidRDefault="00A450AC" w:rsidP="00C45970">
            <w:pPr>
              <w:spacing w:line="240" w:lineRule="exact"/>
              <w:ind w:left="57" w:firstLine="6"/>
              <w:jc w:val="center"/>
            </w:pPr>
            <w:r w:rsidRPr="00285C8A">
              <w:t>138000</w:t>
            </w:r>
          </w:p>
        </w:tc>
      </w:tr>
      <w:tr w:rsidR="00A450AC" w:rsidRPr="00285C8A" w14:paraId="5283D9A9"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8CC7236" w14:textId="77777777" w:rsidR="00A450AC" w:rsidRPr="00285C8A" w:rsidRDefault="00A450AC" w:rsidP="00A450AC">
            <w:pPr>
              <w:shd w:val="clear" w:color="auto" w:fill="FFFFFF" w:themeFill="background1"/>
              <w:spacing w:line="240" w:lineRule="exact"/>
              <w:ind w:lef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464653" w14:textId="77EDC113" w:rsidR="00A450AC" w:rsidRPr="00285C8A" w:rsidRDefault="00A450AC" w:rsidP="00A450AC">
            <w:pPr>
              <w:spacing w:line="240" w:lineRule="exact"/>
              <w:ind w:left="57" w:firstLine="6"/>
              <w:jc w:val="center"/>
            </w:pPr>
            <w:r w:rsidRPr="00285C8A">
              <w:t>46000</w:t>
            </w:r>
          </w:p>
        </w:tc>
        <w:tc>
          <w:tcPr>
            <w:tcW w:w="746" w:type="pct"/>
            <w:tcBorders>
              <w:top w:val="single" w:sz="4" w:space="0" w:color="auto"/>
              <w:left w:val="single" w:sz="4" w:space="0" w:color="auto"/>
              <w:bottom w:val="single" w:sz="4" w:space="0" w:color="auto"/>
              <w:right w:val="single" w:sz="4" w:space="0" w:color="auto"/>
            </w:tcBorders>
            <w:vAlign w:val="center"/>
          </w:tcPr>
          <w:p w14:paraId="0104CDA6" w14:textId="7714E7B7" w:rsidR="00A450AC" w:rsidRPr="00285C8A" w:rsidRDefault="00A450AC" w:rsidP="00A450AC">
            <w:pPr>
              <w:spacing w:line="240" w:lineRule="exact"/>
              <w:ind w:left="57" w:firstLine="6"/>
              <w:jc w:val="center"/>
            </w:pPr>
            <w:r w:rsidRPr="00285C8A">
              <w:t>46000</w:t>
            </w:r>
          </w:p>
        </w:tc>
        <w:tc>
          <w:tcPr>
            <w:tcW w:w="747" w:type="pct"/>
            <w:tcBorders>
              <w:top w:val="single" w:sz="4" w:space="0" w:color="auto"/>
              <w:left w:val="single" w:sz="4" w:space="0" w:color="auto"/>
              <w:bottom w:val="single" w:sz="4" w:space="0" w:color="auto"/>
              <w:right w:val="single" w:sz="4" w:space="0" w:color="auto"/>
            </w:tcBorders>
            <w:vAlign w:val="center"/>
          </w:tcPr>
          <w:p w14:paraId="30521792" w14:textId="780A5462" w:rsidR="00A450AC" w:rsidRPr="00285C8A" w:rsidRDefault="00A450AC" w:rsidP="00A450AC">
            <w:pPr>
              <w:spacing w:line="240" w:lineRule="exact"/>
              <w:ind w:left="57" w:firstLine="6"/>
              <w:jc w:val="center"/>
            </w:pPr>
            <w:r w:rsidRPr="00285C8A">
              <w:t>46000</w:t>
            </w:r>
          </w:p>
        </w:tc>
        <w:tc>
          <w:tcPr>
            <w:tcW w:w="821" w:type="pct"/>
            <w:tcBorders>
              <w:top w:val="single" w:sz="4" w:space="0" w:color="auto"/>
              <w:left w:val="single" w:sz="4" w:space="0" w:color="auto"/>
              <w:bottom w:val="single" w:sz="4" w:space="0" w:color="auto"/>
              <w:right w:val="single" w:sz="4" w:space="0" w:color="auto"/>
            </w:tcBorders>
            <w:vAlign w:val="center"/>
          </w:tcPr>
          <w:p w14:paraId="585F13B5" w14:textId="3F542C03" w:rsidR="00A450AC" w:rsidRPr="00285C8A" w:rsidRDefault="00A450AC" w:rsidP="00A450AC">
            <w:pPr>
              <w:spacing w:line="240" w:lineRule="exact"/>
              <w:ind w:left="57" w:firstLine="6"/>
              <w:jc w:val="center"/>
            </w:pPr>
            <w:r w:rsidRPr="00285C8A">
              <w:t>138000</w:t>
            </w:r>
          </w:p>
        </w:tc>
      </w:tr>
      <w:tr w:rsidR="00A450AC" w:rsidRPr="00285C8A" w14:paraId="5B5E0A20"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74214E4" w14:textId="77777777" w:rsidR="00A450AC" w:rsidRPr="00285C8A" w:rsidRDefault="00A450AC" w:rsidP="00C45970">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284945" w14:textId="77777777" w:rsidR="00A450AC" w:rsidRPr="00285C8A" w:rsidRDefault="00A450AC"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7D8F98C1" w14:textId="77777777" w:rsidR="00A450AC" w:rsidRPr="00285C8A" w:rsidRDefault="00A450AC"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08E42944" w14:textId="77777777" w:rsidR="00A450AC" w:rsidRPr="00285C8A" w:rsidRDefault="00A450AC"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340FC0A3" w14:textId="77777777" w:rsidR="00A450AC" w:rsidRPr="00285C8A" w:rsidRDefault="00A450AC" w:rsidP="00C45970">
            <w:pPr>
              <w:spacing w:line="240" w:lineRule="exact"/>
              <w:ind w:left="57" w:firstLine="6"/>
              <w:jc w:val="center"/>
            </w:pPr>
          </w:p>
        </w:tc>
      </w:tr>
      <w:tr w:rsidR="00A450AC" w:rsidRPr="00285C8A" w14:paraId="0655DEF3"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1B75075" w14:textId="77777777" w:rsidR="00A450AC" w:rsidRPr="00285C8A" w:rsidRDefault="00A450AC" w:rsidP="00C45970">
            <w:pPr>
              <w:shd w:val="clear" w:color="auto" w:fill="FFFFFF" w:themeFill="background1"/>
              <w:spacing w:line="240" w:lineRule="exact"/>
              <w:ind w:lef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966262" w14:textId="379F4DB5" w:rsidR="00A450AC" w:rsidRPr="00285C8A" w:rsidRDefault="00A450AC" w:rsidP="00C45970">
            <w:pPr>
              <w:spacing w:line="240" w:lineRule="exact"/>
              <w:ind w:left="57" w:firstLine="6"/>
              <w:jc w:val="center"/>
              <w:rPr>
                <w:lang w:val="ru-RU"/>
              </w:rPr>
            </w:pPr>
            <w:r w:rsidRPr="00285C8A">
              <w:rPr>
                <w:lang w:val="ru-RU"/>
              </w:rPr>
              <w:t>5500</w:t>
            </w:r>
          </w:p>
        </w:tc>
        <w:tc>
          <w:tcPr>
            <w:tcW w:w="746" w:type="pct"/>
            <w:tcBorders>
              <w:top w:val="single" w:sz="4" w:space="0" w:color="auto"/>
              <w:left w:val="single" w:sz="4" w:space="0" w:color="auto"/>
              <w:bottom w:val="single" w:sz="4" w:space="0" w:color="auto"/>
              <w:right w:val="single" w:sz="4" w:space="0" w:color="auto"/>
            </w:tcBorders>
          </w:tcPr>
          <w:p w14:paraId="14492731" w14:textId="27AB3AAC" w:rsidR="00A450AC" w:rsidRPr="00285C8A" w:rsidRDefault="00A450AC" w:rsidP="00C45970">
            <w:pPr>
              <w:spacing w:line="240" w:lineRule="exact"/>
              <w:ind w:left="57" w:firstLine="6"/>
              <w:jc w:val="center"/>
              <w:rPr>
                <w:lang w:val="ru-RU"/>
              </w:rPr>
            </w:pPr>
            <w:r w:rsidRPr="00285C8A">
              <w:rPr>
                <w:lang w:val="ru-RU"/>
              </w:rPr>
              <w:t>5500</w:t>
            </w:r>
          </w:p>
        </w:tc>
        <w:tc>
          <w:tcPr>
            <w:tcW w:w="747" w:type="pct"/>
            <w:tcBorders>
              <w:top w:val="single" w:sz="4" w:space="0" w:color="auto"/>
              <w:left w:val="single" w:sz="4" w:space="0" w:color="auto"/>
              <w:bottom w:val="single" w:sz="4" w:space="0" w:color="auto"/>
              <w:right w:val="single" w:sz="4" w:space="0" w:color="auto"/>
            </w:tcBorders>
          </w:tcPr>
          <w:p w14:paraId="55713141" w14:textId="25942911" w:rsidR="00A450AC" w:rsidRPr="00285C8A" w:rsidRDefault="00A450AC" w:rsidP="00C45970">
            <w:pPr>
              <w:spacing w:line="240" w:lineRule="exact"/>
              <w:ind w:left="57" w:firstLine="6"/>
              <w:jc w:val="center"/>
              <w:rPr>
                <w:lang w:val="ru-RU"/>
              </w:rPr>
            </w:pPr>
            <w:r w:rsidRPr="00285C8A">
              <w:rPr>
                <w:lang w:val="ru-RU"/>
              </w:rPr>
              <w:t>5000</w:t>
            </w:r>
          </w:p>
        </w:tc>
        <w:tc>
          <w:tcPr>
            <w:tcW w:w="821" w:type="pct"/>
            <w:tcBorders>
              <w:top w:val="single" w:sz="4" w:space="0" w:color="auto"/>
              <w:left w:val="single" w:sz="4" w:space="0" w:color="auto"/>
              <w:bottom w:val="single" w:sz="4" w:space="0" w:color="auto"/>
              <w:right w:val="single" w:sz="4" w:space="0" w:color="auto"/>
            </w:tcBorders>
          </w:tcPr>
          <w:p w14:paraId="727B7C20" w14:textId="7BF35C92" w:rsidR="00A450AC" w:rsidRPr="00285C8A" w:rsidRDefault="00A450AC" w:rsidP="00C45970">
            <w:pPr>
              <w:spacing w:line="240" w:lineRule="exact"/>
              <w:ind w:left="57" w:firstLine="6"/>
              <w:jc w:val="center"/>
              <w:rPr>
                <w:lang w:val="ru-RU"/>
              </w:rPr>
            </w:pPr>
            <w:r w:rsidRPr="00285C8A">
              <w:rPr>
                <w:lang w:val="ru-RU"/>
              </w:rPr>
              <w:t>16000</w:t>
            </w:r>
          </w:p>
        </w:tc>
      </w:tr>
      <w:tr w:rsidR="00A450AC" w:rsidRPr="00285C8A" w14:paraId="5835306F"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756C58E" w14:textId="77777777" w:rsidR="00A450AC" w:rsidRPr="00285C8A" w:rsidRDefault="00A450AC" w:rsidP="00C45970">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E591AE" w14:textId="77777777" w:rsidR="00A450AC" w:rsidRPr="00285C8A" w:rsidRDefault="00A450AC"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7012A9C8" w14:textId="77777777" w:rsidR="00A450AC" w:rsidRPr="00285C8A" w:rsidRDefault="00A450AC"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17085B3D" w14:textId="77777777" w:rsidR="00A450AC" w:rsidRPr="00285C8A" w:rsidRDefault="00A450AC"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36A0F71F" w14:textId="77777777" w:rsidR="00A450AC" w:rsidRPr="00285C8A" w:rsidRDefault="00A450AC" w:rsidP="00C45970">
            <w:pPr>
              <w:spacing w:line="240" w:lineRule="exact"/>
              <w:ind w:left="57" w:firstLine="6"/>
              <w:jc w:val="center"/>
            </w:pPr>
          </w:p>
        </w:tc>
      </w:tr>
      <w:tr w:rsidR="00A450AC" w:rsidRPr="00285C8A" w14:paraId="169543F4"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B8FF9CE" w14:textId="77777777" w:rsidR="00A450AC" w:rsidRPr="00285C8A" w:rsidRDefault="00A450AC" w:rsidP="00C45970">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D6F0165" w14:textId="77777777" w:rsidR="00A450AC" w:rsidRPr="00285C8A" w:rsidRDefault="00A450AC" w:rsidP="00C45970">
            <w:pPr>
              <w:shd w:val="clear" w:color="auto" w:fill="FFFFFF" w:themeFill="background1"/>
              <w:spacing w:line="240" w:lineRule="exact"/>
              <w:ind w:left="57"/>
              <w:rPr>
                <w:color w:val="000000" w:themeColor="text1"/>
              </w:rPr>
            </w:pPr>
          </w:p>
        </w:tc>
      </w:tr>
    </w:tbl>
    <w:p w14:paraId="1CCFD2B0" w14:textId="77777777" w:rsidR="00A450AC" w:rsidRPr="00285C8A" w:rsidRDefault="00A450AC" w:rsidP="009D3DE3">
      <w:pPr>
        <w:shd w:val="clear" w:color="auto" w:fill="FFFFFF" w:themeFill="background1"/>
        <w:jc w:val="both"/>
        <w:rPr>
          <w:b/>
          <w:bCs/>
          <w:i/>
          <w:color w:val="000000"/>
        </w:rPr>
      </w:pPr>
    </w:p>
    <w:p w14:paraId="2B0D3C20" w14:textId="77777777" w:rsidR="009D3DE3" w:rsidRPr="00285C8A" w:rsidRDefault="009D3DE3" w:rsidP="009D3DE3">
      <w:pPr>
        <w:shd w:val="clear" w:color="auto" w:fill="FFFFFF" w:themeFill="background1"/>
        <w:jc w:val="both"/>
        <w:rPr>
          <w:b/>
          <w:bCs/>
          <w:i/>
          <w:color w:val="000000"/>
        </w:rPr>
      </w:pPr>
    </w:p>
    <w:p w14:paraId="1E0643A7" w14:textId="77777777" w:rsidR="009D3DE3" w:rsidRPr="00285C8A" w:rsidRDefault="009D3DE3" w:rsidP="009D3DE3">
      <w:pPr>
        <w:shd w:val="clear" w:color="auto" w:fill="FFFFFF" w:themeFill="background1"/>
        <w:jc w:val="both"/>
        <w:rPr>
          <w:b/>
          <w:bCs/>
          <w:i/>
        </w:rPr>
      </w:pPr>
    </w:p>
    <w:p w14:paraId="715E1556" w14:textId="61334E33" w:rsidR="009D3DE3" w:rsidRPr="00285C8A" w:rsidRDefault="009D3DE3" w:rsidP="009D3DE3">
      <w:pPr>
        <w:shd w:val="clear" w:color="auto" w:fill="FFFFFF" w:themeFill="background1"/>
        <w:rPr>
          <w:b/>
          <w:bCs/>
          <w:i/>
        </w:rPr>
      </w:pPr>
      <w:r w:rsidRPr="00285C8A">
        <w:rPr>
          <w:b/>
          <w:bCs/>
          <w:i/>
        </w:rPr>
        <w:br w:type="page"/>
      </w: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264881" w:rsidRPr="00285C8A" w14:paraId="1A95D502"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CDD4A28" w14:textId="77777777" w:rsidR="00264881" w:rsidRPr="00285C8A" w:rsidRDefault="00264881" w:rsidP="00C45970">
            <w:pPr>
              <w:shd w:val="clear" w:color="auto" w:fill="FFFFFF" w:themeFill="background1"/>
              <w:spacing w:line="240" w:lineRule="exact"/>
              <w:ind w:lef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072AE4F" w14:textId="6989FD26" w:rsidR="00264881" w:rsidRPr="00285C8A" w:rsidRDefault="00264881" w:rsidP="00C45970">
            <w:pPr>
              <w:shd w:val="clear" w:color="auto" w:fill="FFFFFF" w:themeFill="background1"/>
              <w:spacing w:line="240" w:lineRule="exact"/>
              <w:ind w:left="57"/>
              <w:rPr>
                <w:color w:val="000000" w:themeColor="text1"/>
              </w:rPr>
            </w:pPr>
            <w:r w:rsidRPr="00285C8A">
              <w:rPr>
                <w:color w:val="000000" w:themeColor="text1"/>
              </w:rPr>
              <w:t>3.</w:t>
            </w:r>
            <w:r w:rsidR="009E2ACF" w:rsidRPr="00285C8A">
              <w:rPr>
                <w:color w:val="000000" w:themeColor="text1"/>
              </w:rPr>
              <w:t>3</w:t>
            </w:r>
            <w:r w:rsidRPr="00285C8A">
              <w:rPr>
                <w:color w:val="000000" w:themeColor="text1"/>
              </w:rPr>
              <w:t>.</w:t>
            </w:r>
          </w:p>
        </w:tc>
      </w:tr>
      <w:tr w:rsidR="00264881" w:rsidRPr="00285C8A" w14:paraId="6F333CD9"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1196C12" w14:textId="77777777" w:rsidR="00264881" w:rsidRPr="00285C8A" w:rsidRDefault="00264881" w:rsidP="00C45970">
            <w:pPr>
              <w:shd w:val="clear" w:color="auto" w:fill="FFFFFF" w:themeFill="background1"/>
              <w:spacing w:line="240" w:lineRule="exact"/>
              <w:ind w:lef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4753A6CF" w14:textId="13E11ABA" w:rsidR="00264881" w:rsidRPr="00285C8A" w:rsidRDefault="00264881" w:rsidP="00C45970">
            <w:pPr>
              <w:shd w:val="clear" w:color="auto" w:fill="FFFFFF" w:themeFill="background1"/>
              <w:spacing w:line="240" w:lineRule="exact"/>
              <w:ind w:left="57"/>
              <w:rPr>
                <w:color w:val="000000" w:themeColor="text1"/>
              </w:rPr>
            </w:pPr>
            <w:r w:rsidRPr="00285C8A">
              <w:rPr>
                <w:color w:val="000000" w:themeColor="text1"/>
              </w:rPr>
              <w:t>Впровадження новітніх технологій в лікувально-діагностичний процес та переоснащення лікувальних закладів Житомирської обласної ради</w:t>
            </w:r>
          </w:p>
        </w:tc>
      </w:tr>
      <w:tr w:rsidR="00264881" w:rsidRPr="00285C8A" w14:paraId="349C1098"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BB23A7C" w14:textId="77777777" w:rsidR="00264881" w:rsidRPr="00285C8A" w:rsidRDefault="00264881" w:rsidP="00C45970">
            <w:pPr>
              <w:shd w:val="clear" w:color="auto" w:fill="FFFFFF" w:themeFill="background1"/>
              <w:spacing w:line="24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F7A5F05" w14:textId="77777777" w:rsidR="00264881" w:rsidRPr="00285C8A" w:rsidRDefault="00264881" w:rsidP="00C45970">
            <w:pPr>
              <w:shd w:val="clear" w:color="auto" w:fill="FFFFFF" w:themeFill="background1"/>
              <w:spacing w:line="240" w:lineRule="exact"/>
              <w:ind w:lef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264881" w:rsidRPr="00285C8A" w14:paraId="3F169A3D"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2355F86" w14:textId="77777777" w:rsidR="00264881" w:rsidRPr="00285C8A" w:rsidRDefault="00264881" w:rsidP="00C45970">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49E7C62" w14:textId="77777777" w:rsidR="00264881" w:rsidRPr="00285C8A" w:rsidRDefault="00264881" w:rsidP="00C45970">
            <w:pPr>
              <w:shd w:val="clear" w:color="auto" w:fill="FFFFFF" w:themeFill="background1"/>
              <w:spacing w:line="240" w:lineRule="exact"/>
              <w:ind w:left="57"/>
              <w:rPr>
                <w:color w:val="000000" w:themeColor="text1"/>
              </w:rPr>
            </w:pPr>
            <w:r w:rsidRPr="00285C8A">
              <w:rPr>
                <w:color w:val="000000" w:themeColor="text1"/>
              </w:rPr>
              <w:t>3.1.1. Зміцнення матеріально-технічної бази закладів охорони здоров’я</w:t>
            </w:r>
          </w:p>
        </w:tc>
      </w:tr>
      <w:tr w:rsidR="00264881" w:rsidRPr="00285C8A" w14:paraId="01957BCA"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6127D972" w14:textId="77777777" w:rsidR="00264881" w:rsidRPr="00285C8A" w:rsidRDefault="00264881" w:rsidP="00C45970">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50CDC899" w14:textId="77777777" w:rsidR="00264881" w:rsidRPr="00285C8A" w:rsidRDefault="00264881" w:rsidP="00C45970">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264881" w:rsidRPr="00285C8A" w14:paraId="160B55F8"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EBA9E91" w14:textId="77777777" w:rsidR="00264881" w:rsidRPr="00285C8A" w:rsidRDefault="00264881" w:rsidP="00264881">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235885A2" w14:textId="3CCA5827"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З початком реформи охорони здоров’я в державі змінились підходи та вимоги до технічного та технологічного оснащення закладів. Крім того, від цього безпосередньо залежить якість та обсяги надання медичної допомоги, її доступність, рівень забезпечення обладнанням опосередковано визначає перспективу існування закладу як такого. Заклади охорони здоров’я області потребують кардинального технічного та технологічного переоснащення.</w:t>
            </w:r>
          </w:p>
        </w:tc>
      </w:tr>
      <w:tr w:rsidR="00264881" w:rsidRPr="00285C8A" w14:paraId="4C9310D3"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BEDD4D3" w14:textId="77777777" w:rsidR="00264881" w:rsidRPr="00285C8A" w:rsidRDefault="00264881" w:rsidP="00264881">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79FA6C67" w14:textId="77777777"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Визначення пріоритетів в переоснащенні закладів; наявність обласної програми переоснащення лікувальних закладів;</w:t>
            </w:r>
          </w:p>
          <w:p w14:paraId="171D97EB" w14:textId="77777777"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формування спроможної мережі закладів спеціалізованої медичної допомоги;</w:t>
            </w:r>
          </w:p>
          <w:p w14:paraId="71CFD108" w14:textId="6559C672"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забезпечення необхідного рівня доступності до спеціалізованої допомоги для жителів області.</w:t>
            </w:r>
          </w:p>
        </w:tc>
      </w:tr>
      <w:tr w:rsidR="00264881" w:rsidRPr="00285C8A" w14:paraId="5AAD3CAC"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0F93E4D" w14:textId="77777777" w:rsidR="00264881" w:rsidRPr="00285C8A" w:rsidRDefault="00264881" w:rsidP="00264881">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34D7ED09" w14:textId="39A49554"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Збільшення доступності та підвищення якості надання медичної допомоги населенню.</w:t>
            </w:r>
          </w:p>
        </w:tc>
      </w:tr>
      <w:tr w:rsidR="00264881" w:rsidRPr="00285C8A" w14:paraId="286E2434"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42FD7A7C" w14:textId="77777777" w:rsidR="00264881" w:rsidRPr="00285C8A" w:rsidRDefault="00264881" w:rsidP="00264881">
            <w:pPr>
              <w:shd w:val="clear" w:color="auto" w:fill="FFFFFF" w:themeFill="background1"/>
              <w:spacing w:line="240" w:lineRule="exact"/>
              <w:ind w:lef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3C04965C" w14:textId="77777777"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Створення робочої групи для визначення пріоритетів та пріоритетності в переоснащенні закладів;</w:t>
            </w:r>
          </w:p>
          <w:p w14:paraId="31DFDED0" w14:textId="4495A5C0"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розробка та прийняття обласної програми переоснащення лікувальних закладів;</w:t>
            </w:r>
          </w:p>
          <w:p w14:paraId="3D81678B" w14:textId="7A018417" w:rsidR="00264881" w:rsidRPr="00285C8A" w:rsidRDefault="00264881" w:rsidP="00264881">
            <w:pPr>
              <w:shd w:val="clear" w:color="auto" w:fill="FFFFFF" w:themeFill="background1"/>
              <w:spacing w:line="240" w:lineRule="exact"/>
              <w:ind w:left="57"/>
              <w:rPr>
                <w:color w:val="000000" w:themeColor="text1"/>
              </w:rPr>
            </w:pPr>
            <w:r w:rsidRPr="00285C8A">
              <w:rPr>
                <w:color w:val="000000" w:themeColor="text1"/>
              </w:rPr>
              <w:t>організація та супровід закупівель обладнання; навчання персоналу.</w:t>
            </w:r>
          </w:p>
        </w:tc>
      </w:tr>
      <w:tr w:rsidR="00264881" w:rsidRPr="00285C8A" w14:paraId="7B983809"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46F972A" w14:textId="77777777" w:rsidR="00264881" w:rsidRPr="00285C8A" w:rsidRDefault="00264881" w:rsidP="00C45970">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806E98B" w14:textId="77777777" w:rsidR="00264881" w:rsidRPr="00285C8A" w:rsidRDefault="00264881" w:rsidP="00C45970">
            <w:pPr>
              <w:spacing w:line="240" w:lineRule="exact"/>
              <w:ind w:left="57"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6C3A57AE" w14:textId="77777777" w:rsidR="00264881" w:rsidRPr="00285C8A" w:rsidRDefault="00264881" w:rsidP="00C45970">
            <w:pPr>
              <w:spacing w:line="240" w:lineRule="exact"/>
              <w:ind w:left="57"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1542946B" w14:textId="77777777" w:rsidR="00264881" w:rsidRPr="00285C8A" w:rsidRDefault="00264881" w:rsidP="00C45970">
            <w:pPr>
              <w:spacing w:line="240" w:lineRule="exact"/>
              <w:ind w:left="57"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3644770F" w14:textId="77777777" w:rsidR="00264881" w:rsidRPr="00285C8A" w:rsidRDefault="00264881" w:rsidP="00C45970">
            <w:pPr>
              <w:spacing w:line="240" w:lineRule="exact"/>
              <w:ind w:left="57" w:firstLine="6"/>
              <w:jc w:val="center"/>
            </w:pPr>
            <w:r w:rsidRPr="00285C8A">
              <w:rPr>
                <w:bCs/>
              </w:rPr>
              <w:t>Усього</w:t>
            </w:r>
          </w:p>
        </w:tc>
      </w:tr>
      <w:tr w:rsidR="00264881" w:rsidRPr="00285C8A" w14:paraId="09B3409D"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19AABD50" w14:textId="77777777" w:rsidR="00264881" w:rsidRPr="00285C8A" w:rsidRDefault="00264881" w:rsidP="00C45970">
            <w:pPr>
              <w:shd w:val="clear" w:color="auto" w:fill="FFFFFF" w:themeFill="background1"/>
              <w:spacing w:line="240" w:lineRule="exact"/>
              <w:ind w:lef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D6C45" w14:textId="7FC5767E" w:rsidR="00264881" w:rsidRPr="00285C8A" w:rsidRDefault="00264881"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579F7479" w14:textId="62E4D4D2" w:rsidR="00264881" w:rsidRPr="00285C8A" w:rsidRDefault="00264881"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1B4424E5" w14:textId="7C9B0A3E" w:rsidR="00264881" w:rsidRPr="00285C8A" w:rsidRDefault="00264881"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0481DFD" w14:textId="07DE777F" w:rsidR="00264881" w:rsidRPr="00285C8A" w:rsidRDefault="00264881" w:rsidP="00C45970">
            <w:pPr>
              <w:spacing w:line="240" w:lineRule="exact"/>
              <w:ind w:left="57" w:firstLine="6"/>
              <w:jc w:val="center"/>
            </w:pPr>
          </w:p>
        </w:tc>
      </w:tr>
      <w:tr w:rsidR="00264881" w:rsidRPr="00285C8A" w14:paraId="494FEDF9"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CC28860" w14:textId="77777777" w:rsidR="00264881" w:rsidRPr="00285C8A" w:rsidRDefault="00264881" w:rsidP="00C45970">
            <w:pPr>
              <w:shd w:val="clear" w:color="auto" w:fill="FFFFFF" w:themeFill="background1"/>
              <w:spacing w:line="240" w:lineRule="exact"/>
              <w:ind w:lef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F68D57" w14:textId="4EAF29D3" w:rsidR="00264881" w:rsidRPr="00285C8A" w:rsidRDefault="00264881"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4698FA80" w14:textId="1A51C995" w:rsidR="00264881" w:rsidRPr="00285C8A" w:rsidRDefault="00264881"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75CEEDAB" w14:textId="56CD3AB3" w:rsidR="00264881" w:rsidRPr="00285C8A" w:rsidRDefault="00264881"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1E80ABEA" w14:textId="555FC9CA" w:rsidR="00264881" w:rsidRPr="00285C8A" w:rsidRDefault="00264881" w:rsidP="00C45970">
            <w:pPr>
              <w:spacing w:line="240" w:lineRule="exact"/>
              <w:ind w:left="57" w:firstLine="6"/>
              <w:jc w:val="center"/>
            </w:pPr>
          </w:p>
        </w:tc>
      </w:tr>
      <w:tr w:rsidR="00264881" w:rsidRPr="00285C8A" w14:paraId="0C3A14FB"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A694B9E" w14:textId="77777777" w:rsidR="00264881" w:rsidRPr="00285C8A" w:rsidRDefault="00264881" w:rsidP="00C45970">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69DED" w14:textId="77777777" w:rsidR="00264881" w:rsidRPr="00285C8A" w:rsidRDefault="00264881"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4B656969" w14:textId="77777777" w:rsidR="00264881" w:rsidRPr="00285C8A" w:rsidRDefault="00264881"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0C89B298" w14:textId="77777777" w:rsidR="00264881" w:rsidRPr="00285C8A" w:rsidRDefault="00264881"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199535B5" w14:textId="77777777" w:rsidR="00264881" w:rsidRPr="00285C8A" w:rsidRDefault="00264881" w:rsidP="00C45970">
            <w:pPr>
              <w:spacing w:line="240" w:lineRule="exact"/>
              <w:ind w:left="57" w:firstLine="6"/>
              <w:jc w:val="center"/>
            </w:pPr>
          </w:p>
        </w:tc>
      </w:tr>
      <w:tr w:rsidR="00264881" w:rsidRPr="00285C8A" w14:paraId="6365738D"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B43ABD0" w14:textId="77777777" w:rsidR="00264881" w:rsidRPr="00285C8A" w:rsidRDefault="00264881" w:rsidP="00C45970">
            <w:pPr>
              <w:shd w:val="clear" w:color="auto" w:fill="FFFFFF" w:themeFill="background1"/>
              <w:spacing w:line="240" w:lineRule="exact"/>
              <w:ind w:lef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23211A" w14:textId="5904C79D" w:rsidR="00264881" w:rsidRPr="00285C8A" w:rsidRDefault="0092320F" w:rsidP="00C45970">
            <w:pPr>
              <w:spacing w:line="240" w:lineRule="exact"/>
              <w:ind w:left="57" w:firstLine="6"/>
              <w:jc w:val="center"/>
              <w:rPr>
                <w:lang w:val="ru-RU"/>
              </w:rPr>
            </w:pPr>
            <w:r w:rsidRPr="00285C8A">
              <w:rPr>
                <w:lang w:val="ru-RU"/>
              </w:rPr>
              <w:t>78000</w:t>
            </w:r>
          </w:p>
        </w:tc>
        <w:tc>
          <w:tcPr>
            <w:tcW w:w="746" w:type="pct"/>
            <w:tcBorders>
              <w:top w:val="single" w:sz="4" w:space="0" w:color="auto"/>
              <w:left w:val="single" w:sz="4" w:space="0" w:color="auto"/>
              <w:bottom w:val="single" w:sz="4" w:space="0" w:color="auto"/>
              <w:right w:val="single" w:sz="4" w:space="0" w:color="auto"/>
            </w:tcBorders>
          </w:tcPr>
          <w:p w14:paraId="04B9DAC9" w14:textId="6C6AFDA4" w:rsidR="00264881" w:rsidRPr="00285C8A" w:rsidRDefault="0092320F" w:rsidP="00C45970">
            <w:pPr>
              <w:spacing w:line="240" w:lineRule="exact"/>
              <w:ind w:left="57" w:firstLine="6"/>
              <w:jc w:val="center"/>
              <w:rPr>
                <w:lang w:val="ru-RU"/>
              </w:rPr>
            </w:pPr>
            <w:r w:rsidRPr="00285C8A">
              <w:rPr>
                <w:lang w:val="ru-RU"/>
              </w:rPr>
              <w:t>78000</w:t>
            </w:r>
          </w:p>
        </w:tc>
        <w:tc>
          <w:tcPr>
            <w:tcW w:w="747" w:type="pct"/>
            <w:tcBorders>
              <w:top w:val="single" w:sz="4" w:space="0" w:color="auto"/>
              <w:left w:val="single" w:sz="4" w:space="0" w:color="auto"/>
              <w:bottom w:val="single" w:sz="4" w:space="0" w:color="auto"/>
              <w:right w:val="single" w:sz="4" w:space="0" w:color="auto"/>
            </w:tcBorders>
          </w:tcPr>
          <w:p w14:paraId="690AF98E" w14:textId="2B905EE3" w:rsidR="00264881" w:rsidRPr="00285C8A" w:rsidRDefault="0092320F" w:rsidP="00C45970">
            <w:pPr>
              <w:spacing w:line="240" w:lineRule="exact"/>
              <w:ind w:left="57" w:firstLine="6"/>
              <w:jc w:val="center"/>
              <w:rPr>
                <w:lang w:val="ru-RU"/>
              </w:rPr>
            </w:pPr>
            <w:r w:rsidRPr="00285C8A">
              <w:rPr>
                <w:lang w:val="ru-RU"/>
              </w:rPr>
              <w:t>78000</w:t>
            </w:r>
          </w:p>
        </w:tc>
        <w:tc>
          <w:tcPr>
            <w:tcW w:w="821" w:type="pct"/>
            <w:tcBorders>
              <w:top w:val="single" w:sz="4" w:space="0" w:color="auto"/>
              <w:left w:val="single" w:sz="4" w:space="0" w:color="auto"/>
              <w:bottom w:val="single" w:sz="4" w:space="0" w:color="auto"/>
              <w:right w:val="single" w:sz="4" w:space="0" w:color="auto"/>
            </w:tcBorders>
          </w:tcPr>
          <w:p w14:paraId="6514A0B0" w14:textId="4CD2F9DB" w:rsidR="00264881" w:rsidRPr="00285C8A" w:rsidRDefault="0092320F" w:rsidP="00C45970">
            <w:pPr>
              <w:spacing w:line="240" w:lineRule="exact"/>
              <w:ind w:left="57" w:firstLine="6"/>
              <w:jc w:val="center"/>
              <w:rPr>
                <w:lang w:val="ru-RU"/>
              </w:rPr>
            </w:pPr>
            <w:r w:rsidRPr="00285C8A">
              <w:rPr>
                <w:lang w:val="ru-RU"/>
              </w:rPr>
              <w:t>234000</w:t>
            </w:r>
          </w:p>
        </w:tc>
      </w:tr>
      <w:tr w:rsidR="00264881" w:rsidRPr="00285C8A" w14:paraId="55EFB1D0"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60ECC7A" w14:textId="77777777" w:rsidR="00264881" w:rsidRPr="00285C8A" w:rsidRDefault="00264881" w:rsidP="00C45970">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C73F82" w14:textId="77777777" w:rsidR="00264881" w:rsidRPr="00285C8A" w:rsidRDefault="00264881"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36DC3A3D" w14:textId="77777777" w:rsidR="00264881" w:rsidRPr="00285C8A" w:rsidRDefault="00264881"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39B31219" w14:textId="77777777" w:rsidR="00264881" w:rsidRPr="00285C8A" w:rsidRDefault="00264881"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25CA1E0D" w14:textId="77777777" w:rsidR="00264881" w:rsidRPr="00285C8A" w:rsidRDefault="00264881" w:rsidP="00C45970">
            <w:pPr>
              <w:spacing w:line="240" w:lineRule="exact"/>
              <w:ind w:left="57" w:firstLine="6"/>
              <w:jc w:val="center"/>
            </w:pPr>
          </w:p>
        </w:tc>
      </w:tr>
      <w:tr w:rsidR="00264881" w:rsidRPr="00285C8A" w14:paraId="13111663"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7855147" w14:textId="77777777" w:rsidR="00264881" w:rsidRPr="00285C8A" w:rsidRDefault="00264881" w:rsidP="00C45970">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008BED09" w14:textId="77777777" w:rsidR="00264881" w:rsidRPr="00285C8A" w:rsidRDefault="00264881" w:rsidP="00C45970">
            <w:pPr>
              <w:shd w:val="clear" w:color="auto" w:fill="FFFFFF" w:themeFill="background1"/>
              <w:spacing w:line="240" w:lineRule="exact"/>
              <w:ind w:left="57"/>
              <w:rPr>
                <w:color w:val="000000" w:themeColor="text1"/>
              </w:rPr>
            </w:pPr>
          </w:p>
        </w:tc>
      </w:tr>
    </w:tbl>
    <w:p w14:paraId="084BD798" w14:textId="609A8642" w:rsidR="00264881" w:rsidRPr="00285C8A" w:rsidRDefault="00264881" w:rsidP="009D3DE3">
      <w:pPr>
        <w:shd w:val="clear" w:color="auto" w:fill="FFFFFF" w:themeFill="background1"/>
        <w:rPr>
          <w:b/>
          <w:bCs/>
          <w:i/>
        </w:rPr>
      </w:pPr>
    </w:p>
    <w:p w14:paraId="231D79FB" w14:textId="77777777" w:rsidR="00264881" w:rsidRPr="00285C8A" w:rsidRDefault="00264881" w:rsidP="009D3DE3">
      <w:pPr>
        <w:shd w:val="clear" w:color="auto" w:fill="FFFFFF" w:themeFill="background1"/>
        <w:rPr>
          <w:b/>
          <w:bCs/>
          <w:i/>
        </w:rPr>
      </w:pPr>
    </w:p>
    <w:p w14:paraId="09A40026" w14:textId="77777777" w:rsidR="009D3DE3" w:rsidRPr="00285C8A" w:rsidRDefault="009D3DE3" w:rsidP="009D3DE3">
      <w:pPr>
        <w:shd w:val="clear" w:color="auto" w:fill="FFFFFF" w:themeFill="background1"/>
        <w:jc w:val="both"/>
        <w:rPr>
          <w:b/>
          <w:bCs/>
          <w:i/>
        </w:rPr>
      </w:pPr>
    </w:p>
    <w:p w14:paraId="73A66354" w14:textId="0EBD646B" w:rsidR="009D3DE3" w:rsidRPr="00285C8A" w:rsidRDefault="009D3DE3" w:rsidP="009D3DE3">
      <w:pPr>
        <w:shd w:val="clear" w:color="auto" w:fill="FFFFFF" w:themeFill="background1"/>
        <w:rPr>
          <w:b/>
          <w:bCs/>
          <w:i/>
        </w:rPr>
      </w:pPr>
      <w:r w:rsidRPr="00285C8A">
        <w:rPr>
          <w:b/>
          <w:bCs/>
          <w:i/>
        </w:rPr>
        <w:br w:type="page"/>
      </w: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683"/>
        <w:gridCol w:w="1417"/>
        <w:gridCol w:w="1417"/>
        <w:gridCol w:w="1418"/>
        <w:gridCol w:w="1559"/>
      </w:tblGrid>
      <w:tr w:rsidR="009E2ACF" w:rsidRPr="00285C8A" w14:paraId="40C2812C"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35D74058" w14:textId="77777777" w:rsidR="009E2ACF" w:rsidRPr="00285C8A" w:rsidRDefault="009E2ACF" w:rsidP="00C45970">
            <w:pPr>
              <w:shd w:val="clear" w:color="auto" w:fill="FFFFFF" w:themeFill="background1"/>
              <w:spacing w:line="240" w:lineRule="exact"/>
              <w:ind w:left="57"/>
              <w:rPr>
                <w:bCs/>
              </w:rPr>
            </w:pPr>
            <w:r w:rsidRPr="00285C8A">
              <w:rPr>
                <w:bCs/>
              </w:rPr>
              <w:br w:type="page"/>
            </w:r>
            <w:r w:rsidRPr="00285C8A">
              <w:rPr>
                <w:bCs/>
              </w:rPr>
              <w:br w:type="page"/>
              <w:t>1. Номер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1DCC46BD" w14:textId="3888C733" w:rsidR="009E2ACF" w:rsidRPr="00285C8A" w:rsidRDefault="009E2ACF" w:rsidP="00C45970">
            <w:pPr>
              <w:shd w:val="clear" w:color="auto" w:fill="FFFFFF" w:themeFill="background1"/>
              <w:spacing w:line="240" w:lineRule="exact"/>
              <w:ind w:left="57"/>
              <w:rPr>
                <w:color w:val="000000" w:themeColor="text1"/>
              </w:rPr>
            </w:pPr>
            <w:r w:rsidRPr="00285C8A">
              <w:rPr>
                <w:color w:val="000000" w:themeColor="text1"/>
              </w:rPr>
              <w:t>3.4.</w:t>
            </w:r>
          </w:p>
        </w:tc>
      </w:tr>
      <w:tr w:rsidR="009E2ACF" w:rsidRPr="00285C8A" w14:paraId="1F6C5B92"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0E25DE3" w14:textId="77777777" w:rsidR="009E2ACF" w:rsidRPr="00285C8A" w:rsidRDefault="009E2ACF" w:rsidP="00C45970">
            <w:pPr>
              <w:shd w:val="clear" w:color="auto" w:fill="FFFFFF" w:themeFill="background1"/>
              <w:spacing w:line="240" w:lineRule="exact"/>
              <w:ind w:left="57"/>
              <w:rPr>
                <w:bCs/>
              </w:rPr>
            </w:pPr>
            <w:r w:rsidRPr="00285C8A">
              <w:rPr>
                <w:bCs/>
              </w:rPr>
              <w:t>2. Назва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7388C55" w14:textId="225C4DC5" w:rsidR="009E2ACF" w:rsidRPr="00285C8A" w:rsidRDefault="009E2ACF" w:rsidP="00C45970">
            <w:pPr>
              <w:shd w:val="clear" w:color="auto" w:fill="FFFFFF" w:themeFill="background1"/>
              <w:spacing w:line="240" w:lineRule="exact"/>
              <w:ind w:left="57"/>
              <w:rPr>
                <w:color w:val="000000" w:themeColor="text1"/>
              </w:rPr>
            </w:pPr>
            <w:r w:rsidRPr="00285C8A">
              <w:rPr>
                <w:color w:val="000000" w:themeColor="text1"/>
              </w:rPr>
              <w:t xml:space="preserve">Впровадження </w:t>
            </w:r>
            <w:proofErr w:type="spellStart"/>
            <w:r w:rsidRPr="00285C8A">
              <w:rPr>
                <w:color w:val="000000" w:themeColor="text1"/>
              </w:rPr>
              <w:t>телемедичних</w:t>
            </w:r>
            <w:proofErr w:type="spellEnd"/>
            <w:r w:rsidRPr="00285C8A">
              <w:rPr>
                <w:color w:val="000000" w:themeColor="text1"/>
              </w:rPr>
              <w:t xml:space="preserve"> комплексів для повного покриття </w:t>
            </w:r>
            <w:proofErr w:type="spellStart"/>
            <w:r w:rsidRPr="00285C8A">
              <w:rPr>
                <w:color w:val="000000" w:themeColor="text1"/>
              </w:rPr>
              <w:t>телемедичним</w:t>
            </w:r>
            <w:proofErr w:type="spellEnd"/>
            <w:r w:rsidRPr="00285C8A">
              <w:rPr>
                <w:color w:val="000000" w:themeColor="text1"/>
              </w:rPr>
              <w:t xml:space="preserve"> консультуванням закладів первинної медичної допомоги області</w:t>
            </w:r>
          </w:p>
        </w:tc>
      </w:tr>
      <w:tr w:rsidR="009E2ACF" w:rsidRPr="00285C8A" w14:paraId="7EAEE8C1"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B01A1FB" w14:textId="77777777" w:rsidR="009E2ACF" w:rsidRPr="00285C8A" w:rsidRDefault="009E2ACF" w:rsidP="00C45970">
            <w:pPr>
              <w:shd w:val="clear" w:color="auto" w:fill="FFFFFF" w:themeFill="background1"/>
              <w:spacing w:line="24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28AFE347" w14:textId="3883B05C" w:rsidR="009E2ACF" w:rsidRPr="00285C8A" w:rsidRDefault="008E138F" w:rsidP="00C45970">
            <w:pPr>
              <w:shd w:val="clear" w:color="auto" w:fill="FFFFFF" w:themeFill="background1"/>
              <w:spacing w:line="240" w:lineRule="exact"/>
              <w:ind w:left="57"/>
              <w:rPr>
                <w:color w:val="000000" w:themeColor="text1"/>
              </w:rPr>
            </w:pPr>
            <w:r w:rsidRPr="00285C8A">
              <w:rPr>
                <w:color w:val="000000" w:themeColor="text1"/>
              </w:rPr>
              <w:t xml:space="preserve">4. Забезпечення розбудови </w:t>
            </w:r>
            <w:proofErr w:type="spellStart"/>
            <w:r w:rsidRPr="00285C8A">
              <w:rPr>
                <w:color w:val="000000" w:themeColor="text1"/>
              </w:rPr>
              <w:t>телемедичної</w:t>
            </w:r>
            <w:proofErr w:type="spellEnd"/>
            <w:r w:rsidRPr="00285C8A">
              <w:rPr>
                <w:color w:val="000000" w:themeColor="text1"/>
              </w:rPr>
              <w:t xml:space="preserve"> мережі для надання медичної допомоги пацієнтам у важкодоступних умовах.</w:t>
            </w:r>
          </w:p>
        </w:tc>
      </w:tr>
      <w:tr w:rsidR="009E2ACF" w:rsidRPr="00285C8A" w14:paraId="6D7E5A8F"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17242106" w14:textId="77777777" w:rsidR="009E2ACF" w:rsidRPr="00285C8A" w:rsidRDefault="009E2ACF" w:rsidP="00C45970">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6013AA6F" w14:textId="0C106C16" w:rsidR="009E2ACF" w:rsidRPr="00285C8A" w:rsidRDefault="009E2ACF" w:rsidP="00C45970">
            <w:pPr>
              <w:shd w:val="clear" w:color="auto" w:fill="FFFFFF" w:themeFill="background1"/>
              <w:spacing w:line="240" w:lineRule="exact"/>
              <w:ind w:left="57"/>
              <w:rPr>
                <w:color w:val="000000" w:themeColor="text1"/>
              </w:rPr>
            </w:pPr>
            <w:r w:rsidRPr="00285C8A">
              <w:rPr>
                <w:color w:val="000000" w:themeColor="text1"/>
              </w:rPr>
              <w:t>3.1.1. Зміцнення матеріально-технічної бази закладів охорони здоров’я</w:t>
            </w:r>
            <w:r w:rsidR="008E138F" w:rsidRPr="00285C8A">
              <w:rPr>
                <w:color w:val="000000" w:themeColor="text1"/>
              </w:rPr>
              <w:t>.</w:t>
            </w:r>
          </w:p>
        </w:tc>
      </w:tr>
      <w:tr w:rsidR="009E2ACF" w:rsidRPr="00285C8A" w14:paraId="30D0DF24"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36511EB" w14:textId="77777777" w:rsidR="009E2ACF" w:rsidRPr="00285C8A" w:rsidRDefault="009E2ACF" w:rsidP="00C45970">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776D227C" w14:textId="77777777" w:rsidR="009E2ACF" w:rsidRPr="00285C8A" w:rsidRDefault="009E2ACF" w:rsidP="00C45970">
            <w:pPr>
              <w:shd w:val="clear" w:color="auto" w:fill="FFFFFF" w:themeFill="background1"/>
              <w:spacing w:line="240" w:lineRule="exact"/>
              <w:ind w:left="57"/>
              <w:rPr>
                <w:color w:val="000000" w:themeColor="text1"/>
              </w:rPr>
            </w:pPr>
            <w:r w:rsidRPr="00285C8A">
              <w:rPr>
                <w:color w:val="000000" w:themeColor="text1"/>
              </w:rPr>
              <w:t>Житомирська область</w:t>
            </w:r>
          </w:p>
        </w:tc>
      </w:tr>
      <w:tr w:rsidR="008E138F" w:rsidRPr="00285C8A" w14:paraId="71D48C41"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80D37BA" w14:textId="77777777" w:rsidR="008E138F" w:rsidRPr="00285C8A" w:rsidRDefault="008E138F" w:rsidP="008E138F">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0E1FB7A2" w14:textId="6D0F47C1" w:rsidR="008E138F" w:rsidRPr="00285C8A" w:rsidRDefault="008E138F" w:rsidP="008E138F">
            <w:pPr>
              <w:shd w:val="clear" w:color="auto" w:fill="FFFFFF" w:themeFill="background1"/>
              <w:spacing w:line="240" w:lineRule="exact"/>
              <w:ind w:left="57"/>
              <w:rPr>
                <w:color w:val="000000" w:themeColor="text1"/>
              </w:rPr>
            </w:pPr>
            <w:r w:rsidRPr="00285C8A">
              <w:rPr>
                <w:color w:val="000000" w:themeColor="text1"/>
              </w:rPr>
              <w:t xml:space="preserve">На рівні первинної медичної допомоги досить часто виникає потреба в консультації більш досвідченого лікаря або вузького фахівця, проте задовільнити її не завжди можливо через відсутність </w:t>
            </w:r>
            <w:proofErr w:type="spellStart"/>
            <w:r w:rsidRPr="00285C8A">
              <w:rPr>
                <w:color w:val="000000" w:themeColor="text1"/>
              </w:rPr>
              <w:t>телемедичних</w:t>
            </w:r>
            <w:proofErr w:type="spellEnd"/>
            <w:r w:rsidRPr="00285C8A">
              <w:rPr>
                <w:color w:val="000000" w:themeColor="text1"/>
              </w:rPr>
              <w:t xml:space="preserve"> комплексів.</w:t>
            </w:r>
          </w:p>
        </w:tc>
      </w:tr>
      <w:tr w:rsidR="008E138F" w:rsidRPr="00285C8A" w14:paraId="65FCB570"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0215819E" w14:textId="77777777" w:rsidR="008E138F" w:rsidRPr="00285C8A" w:rsidRDefault="008E138F" w:rsidP="008E138F">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2ABE6A31" w14:textId="7E40A70D" w:rsidR="008E138F" w:rsidRPr="00285C8A" w:rsidRDefault="008E138F" w:rsidP="008E138F">
            <w:pPr>
              <w:shd w:val="clear" w:color="auto" w:fill="FFFFFF" w:themeFill="background1"/>
              <w:spacing w:line="240" w:lineRule="exact"/>
              <w:ind w:left="57"/>
              <w:rPr>
                <w:color w:val="000000" w:themeColor="text1"/>
              </w:rPr>
            </w:pPr>
            <w:r w:rsidRPr="00285C8A">
              <w:rPr>
                <w:color w:val="000000" w:themeColor="text1"/>
              </w:rPr>
              <w:t xml:space="preserve">Покращення діагностики та лікування, підвищення якості надання медичної допомоги, зменшення кількості </w:t>
            </w:r>
            <w:proofErr w:type="spellStart"/>
            <w:r w:rsidRPr="00285C8A">
              <w:rPr>
                <w:color w:val="000000" w:themeColor="text1"/>
              </w:rPr>
              <w:t>необгрунтованих</w:t>
            </w:r>
            <w:proofErr w:type="spellEnd"/>
            <w:r w:rsidRPr="00285C8A">
              <w:rPr>
                <w:color w:val="000000" w:themeColor="text1"/>
              </w:rPr>
              <w:t xml:space="preserve"> госпіталізацій.</w:t>
            </w:r>
          </w:p>
        </w:tc>
      </w:tr>
      <w:tr w:rsidR="008E138F" w:rsidRPr="00285C8A" w14:paraId="4FC862AB"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2AC96926" w14:textId="77777777" w:rsidR="008E138F" w:rsidRPr="00285C8A" w:rsidRDefault="008E138F" w:rsidP="008E138F">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tcPr>
          <w:p w14:paraId="0BD39A05" w14:textId="1155AC50" w:rsidR="008E138F" w:rsidRPr="00285C8A" w:rsidRDefault="008E138F" w:rsidP="008E138F">
            <w:pPr>
              <w:shd w:val="clear" w:color="auto" w:fill="FFFFFF" w:themeFill="background1"/>
              <w:spacing w:line="240" w:lineRule="exact"/>
              <w:ind w:left="57"/>
              <w:rPr>
                <w:color w:val="000000" w:themeColor="text1"/>
              </w:rPr>
            </w:pPr>
            <w:r w:rsidRPr="00285C8A">
              <w:rPr>
                <w:color w:val="000000" w:themeColor="text1"/>
              </w:rPr>
              <w:t>Покращення якості надання первинної медичної допомоги.</w:t>
            </w:r>
          </w:p>
        </w:tc>
      </w:tr>
      <w:tr w:rsidR="008E138F" w:rsidRPr="00285C8A" w14:paraId="6243A9B6" w14:textId="77777777" w:rsidTr="00C45970">
        <w:tc>
          <w:tcPr>
            <w:tcW w:w="1940" w:type="pct"/>
            <w:tcBorders>
              <w:top w:val="single" w:sz="6" w:space="0" w:color="000000"/>
              <w:left w:val="single" w:sz="6" w:space="0" w:color="000000"/>
              <w:bottom w:val="single" w:sz="6" w:space="0" w:color="000000"/>
              <w:right w:val="single" w:sz="6" w:space="0" w:color="000000"/>
            </w:tcBorders>
            <w:shd w:val="clear" w:color="auto" w:fill="FFFFFF"/>
          </w:tcPr>
          <w:p w14:paraId="557E2471" w14:textId="77777777" w:rsidR="008E138F" w:rsidRPr="00285C8A" w:rsidRDefault="008E138F" w:rsidP="008E138F">
            <w:pPr>
              <w:shd w:val="clear" w:color="auto" w:fill="FFFFFF" w:themeFill="background1"/>
              <w:spacing w:line="240" w:lineRule="exact"/>
              <w:ind w:left="57"/>
              <w:rPr>
                <w:bCs/>
              </w:rPr>
            </w:pPr>
            <w:r w:rsidRPr="00285C8A">
              <w:rPr>
                <w:bCs/>
              </w:rPr>
              <w:t>9. Основні заходи технічного завдання</w:t>
            </w:r>
          </w:p>
        </w:tc>
        <w:tc>
          <w:tcPr>
            <w:tcW w:w="3060" w:type="pct"/>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5292BC03" w14:textId="1EC04604" w:rsidR="008E138F" w:rsidRPr="00285C8A" w:rsidRDefault="008E138F" w:rsidP="008E138F">
            <w:pPr>
              <w:shd w:val="clear" w:color="auto" w:fill="FFFFFF" w:themeFill="background1"/>
              <w:spacing w:line="240" w:lineRule="exact"/>
              <w:ind w:left="57"/>
              <w:rPr>
                <w:color w:val="000000" w:themeColor="text1"/>
              </w:rPr>
            </w:pPr>
            <w:r w:rsidRPr="00285C8A">
              <w:rPr>
                <w:color w:val="000000" w:themeColor="text1"/>
              </w:rPr>
              <w:t xml:space="preserve">Організація та виконання із закупівлі </w:t>
            </w:r>
            <w:proofErr w:type="spellStart"/>
            <w:r w:rsidRPr="00285C8A">
              <w:rPr>
                <w:color w:val="000000" w:themeColor="text1"/>
              </w:rPr>
              <w:t>телемедичних</w:t>
            </w:r>
            <w:proofErr w:type="spellEnd"/>
            <w:r w:rsidRPr="00285C8A">
              <w:rPr>
                <w:color w:val="000000" w:themeColor="text1"/>
              </w:rPr>
              <w:t xml:space="preserve"> комплексів, у т.ч. визначення потреби в </w:t>
            </w:r>
            <w:proofErr w:type="spellStart"/>
            <w:r w:rsidRPr="00285C8A">
              <w:rPr>
                <w:color w:val="000000" w:themeColor="text1"/>
              </w:rPr>
              <w:t>телемедичних</w:t>
            </w:r>
            <w:proofErr w:type="spellEnd"/>
            <w:r w:rsidRPr="00285C8A">
              <w:rPr>
                <w:color w:val="000000" w:themeColor="text1"/>
              </w:rPr>
              <w:t xml:space="preserve"> комплексах, розробка технічних вимог до предмету закупівлі, проведення процедури закупівлі та розподіл обладнання, навчання персоналу.</w:t>
            </w:r>
          </w:p>
        </w:tc>
      </w:tr>
      <w:tr w:rsidR="009E2ACF" w:rsidRPr="00285C8A" w14:paraId="439A76C6"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8D2A2A0" w14:textId="77777777" w:rsidR="009E2ACF" w:rsidRPr="00285C8A" w:rsidRDefault="009E2ACF" w:rsidP="00C45970">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74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3B5C977" w14:textId="77777777" w:rsidR="009E2ACF" w:rsidRPr="00285C8A" w:rsidRDefault="009E2ACF" w:rsidP="00C45970">
            <w:pPr>
              <w:spacing w:line="240" w:lineRule="exact"/>
              <w:ind w:left="57" w:firstLine="6"/>
              <w:jc w:val="center"/>
            </w:pPr>
            <w:r w:rsidRPr="00285C8A">
              <w:rPr>
                <w:bCs/>
              </w:rPr>
              <w:t>2021 рік</w:t>
            </w:r>
          </w:p>
        </w:tc>
        <w:tc>
          <w:tcPr>
            <w:tcW w:w="746" w:type="pct"/>
            <w:tcBorders>
              <w:top w:val="single" w:sz="4" w:space="0" w:color="auto"/>
              <w:left w:val="nil"/>
              <w:bottom w:val="single" w:sz="4" w:space="0" w:color="auto"/>
              <w:right w:val="single" w:sz="6" w:space="0" w:color="000000"/>
            </w:tcBorders>
            <w:vAlign w:val="center"/>
          </w:tcPr>
          <w:p w14:paraId="0FFE9EF1" w14:textId="77777777" w:rsidR="009E2ACF" w:rsidRPr="00285C8A" w:rsidRDefault="009E2ACF" w:rsidP="00C45970">
            <w:pPr>
              <w:spacing w:line="240" w:lineRule="exact"/>
              <w:ind w:left="57" w:firstLine="6"/>
              <w:jc w:val="center"/>
            </w:pPr>
            <w:r w:rsidRPr="00285C8A">
              <w:rPr>
                <w:bCs/>
              </w:rPr>
              <w:t>2022 рік</w:t>
            </w:r>
          </w:p>
        </w:tc>
        <w:tc>
          <w:tcPr>
            <w:tcW w:w="747" w:type="pct"/>
            <w:tcBorders>
              <w:top w:val="single" w:sz="4" w:space="0" w:color="auto"/>
              <w:left w:val="nil"/>
              <w:bottom w:val="single" w:sz="4" w:space="0" w:color="auto"/>
              <w:right w:val="single" w:sz="6" w:space="0" w:color="000000"/>
            </w:tcBorders>
            <w:vAlign w:val="center"/>
          </w:tcPr>
          <w:p w14:paraId="36244CAF" w14:textId="77777777" w:rsidR="009E2ACF" w:rsidRPr="00285C8A" w:rsidRDefault="009E2ACF" w:rsidP="00C45970">
            <w:pPr>
              <w:spacing w:line="240" w:lineRule="exact"/>
              <w:ind w:left="57" w:firstLine="6"/>
              <w:jc w:val="center"/>
            </w:pPr>
            <w:r w:rsidRPr="00285C8A">
              <w:rPr>
                <w:bCs/>
              </w:rPr>
              <w:t>2023 рік</w:t>
            </w:r>
          </w:p>
        </w:tc>
        <w:tc>
          <w:tcPr>
            <w:tcW w:w="821" w:type="pct"/>
            <w:tcBorders>
              <w:top w:val="single" w:sz="4" w:space="0" w:color="auto"/>
              <w:left w:val="nil"/>
              <w:bottom w:val="single" w:sz="4" w:space="0" w:color="auto"/>
              <w:right w:val="single" w:sz="6" w:space="0" w:color="000000"/>
            </w:tcBorders>
            <w:vAlign w:val="center"/>
          </w:tcPr>
          <w:p w14:paraId="299E93D7" w14:textId="77777777" w:rsidR="009E2ACF" w:rsidRPr="00285C8A" w:rsidRDefault="009E2ACF" w:rsidP="00C45970">
            <w:pPr>
              <w:spacing w:line="240" w:lineRule="exact"/>
              <w:ind w:left="57" w:firstLine="6"/>
              <w:jc w:val="center"/>
            </w:pPr>
            <w:r w:rsidRPr="00285C8A">
              <w:rPr>
                <w:bCs/>
              </w:rPr>
              <w:t>Усього</w:t>
            </w:r>
          </w:p>
        </w:tc>
      </w:tr>
      <w:tr w:rsidR="009E2ACF" w:rsidRPr="00285C8A" w14:paraId="72D6FD3C"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17CB5157" w14:textId="77777777" w:rsidR="009E2ACF" w:rsidRPr="00285C8A" w:rsidRDefault="009E2ACF" w:rsidP="00C45970">
            <w:pPr>
              <w:shd w:val="clear" w:color="auto" w:fill="FFFFFF" w:themeFill="background1"/>
              <w:spacing w:line="240" w:lineRule="exact"/>
              <w:ind w:left="57"/>
              <w:rPr>
                <w:bCs/>
              </w:rPr>
            </w:pPr>
            <w:r w:rsidRPr="00285C8A">
              <w:rPr>
                <w:bCs/>
              </w:rPr>
              <w:t>державний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FC2E0D" w14:textId="2FCB3551" w:rsidR="009E2ACF" w:rsidRPr="00285C8A" w:rsidRDefault="008E138F" w:rsidP="00C45970">
            <w:pPr>
              <w:spacing w:line="240" w:lineRule="exact"/>
              <w:ind w:left="57" w:firstLine="6"/>
              <w:jc w:val="center"/>
            </w:pPr>
            <w:r w:rsidRPr="00285C8A">
              <w:t>3000</w:t>
            </w:r>
          </w:p>
        </w:tc>
        <w:tc>
          <w:tcPr>
            <w:tcW w:w="746" w:type="pct"/>
            <w:tcBorders>
              <w:top w:val="single" w:sz="4" w:space="0" w:color="auto"/>
              <w:left w:val="single" w:sz="4" w:space="0" w:color="auto"/>
              <w:bottom w:val="single" w:sz="4" w:space="0" w:color="auto"/>
              <w:right w:val="single" w:sz="4" w:space="0" w:color="auto"/>
            </w:tcBorders>
            <w:vAlign w:val="center"/>
          </w:tcPr>
          <w:p w14:paraId="7E7F9271" w14:textId="23AD0ABF" w:rsidR="009E2ACF" w:rsidRPr="00285C8A" w:rsidRDefault="008E138F" w:rsidP="00C45970">
            <w:pPr>
              <w:spacing w:line="240" w:lineRule="exact"/>
              <w:ind w:left="57" w:firstLine="6"/>
              <w:jc w:val="center"/>
            </w:pPr>
            <w:r w:rsidRPr="00285C8A">
              <w:t>3000</w:t>
            </w:r>
          </w:p>
        </w:tc>
        <w:tc>
          <w:tcPr>
            <w:tcW w:w="747" w:type="pct"/>
            <w:tcBorders>
              <w:top w:val="single" w:sz="4" w:space="0" w:color="auto"/>
              <w:left w:val="single" w:sz="4" w:space="0" w:color="auto"/>
              <w:bottom w:val="single" w:sz="4" w:space="0" w:color="auto"/>
              <w:right w:val="single" w:sz="4" w:space="0" w:color="auto"/>
            </w:tcBorders>
            <w:vAlign w:val="center"/>
          </w:tcPr>
          <w:p w14:paraId="7F2204A3" w14:textId="5DDCCC5C" w:rsidR="009E2ACF" w:rsidRPr="00285C8A" w:rsidRDefault="008E138F" w:rsidP="00C45970">
            <w:pPr>
              <w:spacing w:line="240" w:lineRule="exact"/>
              <w:ind w:left="57" w:firstLine="6"/>
              <w:jc w:val="center"/>
            </w:pPr>
            <w:r w:rsidRPr="00285C8A">
              <w:t>3000</w:t>
            </w:r>
          </w:p>
        </w:tc>
        <w:tc>
          <w:tcPr>
            <w:tcW w:w="821" w:type="pct"/>
            <w:tcBorders>
              <w:top w:val="single" w:sz="4" w:space="0" w:color="auto"/>
              <w:left w:val="single" w:sz="4" w:space="0" w:color="auto"/>
              <w:bottom w:val="single" w:sz="4" w:space="0" w:color="auto"/>
              <w:right w:val="single" w:sz="4" w:space="0" w:color="auto"/>
            </w:tcBorders>
            <w:vAlign w:val="center"/>
          </w:tcPr>
          <w:p w14:paraId="5718F0B4" w14:textId="7C7B49F8" w:rsidR="009E2ACF" w:rsidRPr="00285C8A" w:rsidRDefault="008E138F" w:rsidP="00C45970">
            <w:pPr>
              <w:spacing w:line="240" w:lineRule="exact"/>
              <w:ind w:left="57" w:firstLine="6"/>
              <w:jc w:val="center"/>
            </w:pPr>
            <w:r w:rsidRPr="00285C8A">
              <w:t>9000</w:t>
            </w:r>
          </w:p>
        </w:tc>
      </w:tr>
      <w:tr w:rsidR="009E2ACF" w:rsidRPr="00285C8A" w14:paraId="5DE1CB42"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CBDCA74" w14:textId="77777777" w:rsidR="009E2ACF" w:rsidRPr="00285C8A" w:rsidRDefault="009E2ACF" w:rsidP="00C45970">
            <w:pPr>
              <w:shd w:val="clear" w:color="auto" w:fill="FFFFFF" w:themeFill="background1"/>
              <w:spacing w:line="240" w:lineRule="exact"/>
              <w:ind w:left="57"/>
              <w:rPr>
                <w:bCs/>
              </w:rPr>
            </w:pPr>
            <w:r w:rsidRPr="00285C8A">
              <w:rPr>
                <w:bCs/>
              </w:rPr>
              <w:t>державний фонд регіонального розвитку</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0C8E18" w14:textId="77777777" w:rsidR="009E2ACF" w:rsidRPr="00285C8A" w:rsidRDefault="009E2ACF"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74B41345" w14:textId="77777777" w:rsidR="009E2ACF" w:rsidRPr="00285C8A" w:rsidRDefault="009E2ACF"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vAlign w:val="center"/>
          </w:tcPr>
          <w:p w14:paraId="3B543521" w14:textId="77777777" w:rsidR="009E2ACF" w:rsidRPr="00285C8A" w:rsidRDefault="009E2ACF"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vAlign w:val="center"/>
          </w:tcPr>
          <w:p w14:paraId="2886FE98" w14:textId="77777777" w:rsidR="009E2ACF" w:rsidRPr="00285C8A" w:rsidRDefault="009E2ACF" w:rsidP="00C45970">
            <w:pPr>
              <w:spacing w:line="240" w:lineRule="exact"/>
              <w:ind w:left="57" w:firstLine="6"/>
              <w:jc w:val="center"/>
            </w:pPr>
          </w:p>
        </w:tc>
      </w:tr>
      <w:tr w:rsidR="009E2ACF" w:rsidRPr="00285C8A" w14:paraId="02574F69"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A3F8C1A" w14:textId="77777777" w:rsidR="009E2ACF" w:rsidRPr="00285C8A" w:rsidRDefault="009E2ACF" w:rsidP="00C45970">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EE9537" w14:textId="77777777" w:rsidR="009E2ACF" w:rsidRPr="00285C8A" w:rsidRDefault="009E2ACF"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05DF3BAC" w14:textId="77777777" w:rsidR="009E2ACF" w:rsidRPr="00285C8A" w:rsidRDefault="009E2ACF"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6000DD0B" w14:textId="77777777" w:rsidR="009E2ACF" w:rsidRPr="00285C8A" w:rsidRDefault="009E2ACF"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1C2CEB9B" w14:textId="77777777" w:rsidR="009E2ACF" w:rsidRPr="00285C8A" w:rsidRDefault="009E2ACF" w:rsidP="00C45970">
            <w:pPr>
              <w:spacing w:line="240" w:lineRule="exact"/>
              <w:ind w:left="57" w:firstLine="6"/>
              <w:jc w:val="center"/>
            </w:pPr>
          </w:p>
        </w:tc>
      </w:tr>
      <w:tr w:rsidR="009E2ACF" w:rsidRPr="00285C8A" w14:paraId="2D844B88"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A8E282A" w14:textId="77777777" w:rsidR="009E2ACF" w:rsidRPr="00285C8A" w:rsidRDefault="009E2ACF" w:rsidP="00C45970">
            <w:pPr>
              <w:shd w:val="clear" w:color="auto" w:fill="FFFFFF" w:themeFill="background1"/>
              <w:spacing w:line="240" w:lineRule="exact"/>
              <w:ind w:left="57"/>
              <w:rPr>
                <w:bCs/>
              </w:rPr>
            </w:pPr>
            <w:r w:rsidRPr="00285C8A">
              <w:rPr>
                <w:bCs/>
              </w:rPr>
              <w:t>місцевий бюджет</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A7B5DD" w14:textId="18F2B013" w:rsidR="009E2ACF" w:rsidRPr="00285C8A" w:rsidRDefault="008E138F" w:rsidP="00C45970">
            <w:pPr>
              <w:spacing w:line="240" w:lineRule="exact"/>
              <w:ind w:left="57" w:firstLine="6"/>
              <w:jc w:val="center"/>
              <w:rPr>
                <w:lang w:val="ru-RU"/>
              </w:rPr>
            </w:pPr>
            <w:r w:rsidRPr="00285C8A">
              <w:rPr>
                <w:lang w:val="ru-RU"/>
              </w:rPr>
              <w:t>300</w:t>
            </w:r>
          </w:p>
        </w:tc>
        <w:tc>
          <w:tcPr>
            <w:tcW w:w="746" w:type="pct"/>
            <w:tcBorders>
              <w:top w:val="single" w:sz="4" w:space="0" w:color="auto"/>
              <w:left w:val="single" w:sz="4" w:space="0" w:color="auto"/>
              <w:bottom w:val="single" w:sz="4" w:space="0" w:color="auto"/>
              <w:right w:val="single" w:sz="4" w:space="0" w:color="auto"/>
            </w:tcBorders>
          </w:tcPr>
          <w:p w14:paraId="3EF8D1A0" w14:textId="021A544C" w:rsidR="009E2ACF" w:rsidRPr="00285C8A" w:rsidRDefault="008E138F" w:rsidP="00C45970">
            <w:pPr>
              <w:spacing w:line="240" w:lineRule="exact"/>
              <w:ind w:left="57" w:firstLine="6"/>
              <w:jc w:val="center"/>
              <w:rPr>
                <w:lang w:val="ru-RU"/>
              </w:rPr>
            </w:pPr>
            <w:r w:rsidRPr="00285C8A">
              <w:rPr>
                <w:lang w:val="ru-RU"/>
              </w:rPr>
              <w:t>300</w:t>
            </w:r>
          </w:p>
        </w:tc>
        <w:tc>
          <w:tcPr>
            <w:tcW w:w="747" w:type="pct"/>
            <w:tcBorders>
              <w:top w:val="single" w:sz="4" w:space="0" w:color="auto"/>
              <w:left w:val="single" w:sz="4" w:space="0" w:color="auto"/>
              <w:bottom w:val="single" w:sz="4" w:space="0" w:color="auto"/>
              <w:right w:val="single" w:sz="4" w:space="0" w:color="auto"/>
            </w:tcBorders>
          </w:tcPr>
          <w:p w14:paraId="6A8EC801" w14:textId="5C20845C" w:rsidR="009E2ACF" w:rsidRPr="00285C8A" w:rsidRDefault="008E138F" w:rsidP="00C45970">
            <w:pPr>
              <w:spacing w:line="240" w:lineRule="exact"/>
              <w:ind w:left="57" w:firstLine="6"/>
              <w:jc w:val="center"/>
              <w:rPr>
                <w:lang w:val="ru-RU"/>
              </w:rPr>
            </w:pPr>
            <w:r w:rsidRPr="00285C8A">
              <w:rPr>
                <w:lang w:val="ru-RU"/>
              </w:rPr>
              <w:t>400</w:t>
            </w:r>
          </w:p>
        </w:tc>
        <w:tc>
          <w:tcPr>
            <w:tcW w:w="821" w:type="pct"/>
            <w:tcBorders>
              <w:top w:val="single" w:sz="4" w:space="0" w:color="auto"/>
              <w:left w:val="single" w:sz="4" w:space="0" w:color="auto"/>
              <w:bottom w:val="single" w:sz="4" w:space="0" w:color="auto"/>
              <w:right w:val="single" w:sz="4" w:space="0" w:color="auto"/>
            </w:tcBorders>
          </w:tcPr>
          <w:p w14:paraId="029BC940" w14:textId="2F002FA2" w:rsidR="009E2ACF" w:rsidRPr="00285C8A" w:rsidRDefault="008E138F" w:rsidP="00C45970">
            <w:pPr>
              <w:spacing w:line="240" w:lineRule="exact"/>
              <w:ind w:left="57" w:firstLine="6"/>
              <w:jc w:val="center"/>
              <w:rPr>
                <w:lang w:val="ru-RU"/>
              </w:rPr>
            </w:pPr>
            <w:r w:rsidRPr="00285C8A">
              <w:rPr>
                <w:lang w:val="ru-RU"/>
              </w:rPr>
              <w:t>1000</w:t>
            </w:r>
          </w:p>
        </w:tc>
      </w:tr>
      <w:tr w:rsidR="009E2ACF" w:rsidRPr="00285C8A" w14:paraId="48802F0B"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7526B7D" w14:textId="77777777" w:rsidR="009E2ACF" w:rsidRPr="00285C8A" w:rsidRDefault="009E2ACF" w:rsidP="00C45970">
            <w:pPr>
              <w:shd w:val="clear" w:color="auto" w:fill="FFFFFF" w:themeFill="background1"/>
              <w:spacing w:line="240" w:lineRule="exact"/>
              <w:ind w:left="57"/>
              <w:rPr>
                <w:bCs/>
              </w:rPr>
            </w:pPr>
            <w:r w:rsidRPr="00285C8A">
              <w:rPr>
                <w:bCs/>
              </w:rPr>
              <w:t>інші джерела</w:t>
            </w:r>
          </w:p>
        </w:tc>
        <w:tc>
          <w:tcPr>
            <w:tcW w:w="7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F2650A" w14:textId="77777777" w:rsidR="009E2ACF" w:rsidRPr="00285C8A" w:rsidRDefault="009E2ACF"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511B072D" w14:textId="77777777" w:rsidR="009E2ACF" w:rsidRPr="00285C8A" w:rsidRDefault="009E2ACF" w:rsidP="00C45970">
            <w:pPr>
              <w:spacing w:line="240" w:lineRule="exact"/>
              <w:ind w:left="57" w:firstLine="6"/>
              <w:jc w:val="center"/>
            </w:pPr>
          </w:p>
        </w:tc>
        <w:tc>
          <w:tcPr>
            <w:tcW w:w="747" w:type="pct"/>
            <w:tcBorders>
              <w:top w:val="single" w:sz="4" w:space="0" w:color="auto"/>
              <w:left w:val="single" w:sz="4" w:space="0" w:color="auto"/>
              <w:bottom w:val="single" w:sz="4" w:space="0" w:color="auto"/>
              <w:right w:val="single" w:sz="4" w:space="0" w:color="auto"/>
            </w:tcBorders>
          </w:tcPr>
          <w:p w14:paraId="14EF1B52" w14:textId="77777777" w:rsidR="009E2ACF" w:rsidRPr="00285C8A" w:rsidRDefault="009E2ACF" w:rsidP="00C45970">
            <w:pPr>
              <w:spacing w:line="240" w:lineRule="exact"/>
              <w:ind w:left="57" w:firstLine="6"/>
              <w:jc w:val="center"/>
            </w:pPr>
          </w:p>
        </w:tc>
        <w:tc>
          <w:tcPr>
            <w:tcW w:w="821" w:type="pct"/>
            <w:tcBorders>
              <w:top w:val="single" w:sz="4" w:space="0" w:color="auto"/>
              <w:left w:val="single" w:sz="4" w:space="0" w:color="auto"/>
              <w:bottom w:val="single" w:sz="4" w:space="0" w:color="auto"/>
              <w:right w:val="single" w:sz="4" w:space="0" w:color="auto"/>
            </w:tcBorders>
          </w:tcPr>
          <w:p w14:paraId="33F7E7B1" w14:textId="77777777" w:rsidR="009E2ACF" w:rsidRPr="00285C8A" w:rsidRDefault="009E2ACF" w:rsidP="00C45970">
            <w:pPr>
              <w:spacing w:line="240" w:lineRule="exact"/>
              <w:ind w:left="57" w:firstLine="6"/>
              <w:jc w:val="center"/>
            </w:pPr>
          </w:p>
        </w:tc>
      </w:tr>
      <w:tr w:rsidR="009E2ACF" w:rsidRPr="00285C8A" w14:paraId="4545576A"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4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899863E" w14:textId="77777777" w:rsidR="009E2ACF" w:rsidRPr="00285C8A" w:rsidRDefault="009E2ACF" w:rsidP="00C45970">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6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4C00324" w14:textId="77777777" w:rsidR="009E2ACF" w:rsidRPr="00285C8A" w:rsidRDefault="009E2ACF" w:rsidP="00C45970">
            <w:pPr>
              <w:shd w:val="clear" w:color="auto" w:fill="FFFFFF" w:themeFill="background1"/>
              <w:spacing w:line="240" w:lineRule="exact"/>
              <w:ind w:left="57"/>
              <w:rPr>
                <w:color w:val="000000" w:themeColor="text1"/>
              </w:rPr>
            </w:pPr>
          </w:p>
        </w:tc>
      </w:tr>
    </w:tbl>
    <w:p w14:paraId="12C22627" w14:textId="3D3E725F" w:rsidR="009E2ACF" w:rsidRPr="00285C8A" w:rsidRDefault="009E2ACF" w:rsidP="009D3DE3">
      <w:pPr>
        <w:shd w:val="clear" w:color="auto" w:fill="FFFFFF" w:themeFill="background1"/>
        <w:rPr>
          <w:b/>
          <w:bCs/>
          <w:i/>
        </w:rPr>
      </w:pPr>
    </w:p>
    <w:p w14:paraId="1FB675F0" w14:textId="77777777" w:rsidR="009E2ACF" w:rsidRPr="00285C8A" w:rsidRDefault="009E2ACF" w:rsidP="009D3DE3">
      <w:pPr>
        <w:shd w:val="clear" w:color="auto" w:fill="FFFFFF" w:themeFill="background1"/>
        <w:rPr>
          <w:b/>
          <w:bCs/>
          <w:i/>
        </w:rPr>
      </w:pPr>
    </w:p>
    <w:p w14:paraId="602D1995" w14:textId="77777777" w:rsidR="009D3DE3" w:rsidRPr="00285C8A" w:rsidRDefault="009D3DE3" w:rsidP="009D3DE3">
      <w:pPr>
        <w:shd w:val="clear" w:color="auto" w:fill="FFFFFF" w:themeFill="background1"/>
        <w:jc w:val="both"/>
        <w:rPr>
          <w:b/>
          <w:bCs/>
          <w:i/>
        </w:rPr>
      </w:pPr>
    </w:p>
    <w:p w14:paraId="3D3B46CA" w14:textId="77777777" w:rsidR="009D3DE3" w:rsidRPr="00285C8A" w:rsidRDefault="009D3DE3" w:rsidP="009D3DE3">
      <w:pPr>
        <w:shd w:val="clear" w:color="auto" w:fill="FFFFFF" w:themeFill="background1"/>
        <w:rPr>
          <w:b/>
          <w:bCs/>
          <w:i/>
        </w:rPr>
      </w:pPr>
      <w:r w:rsidRPr="00285C8A">
        <w:rPr>
          <w:b/>
          <w:bCs/>
          <w:i/>
        </w:rPr>
        <w:br w:type="page"/>
      </w:r>
    </w:p>
    <w:p w14:paraId="2FD5F7A6" w14:textId="23CB9D96" w:rsidR="009D3DE3" w:rsidRPr="00285C8A" w:rsidRDefault="009D3DE3" w:rsidP="009D3DE3">
      <w:pPr>
        <w:shd w:val="clear" w:color="auto" w:fill="FFFFFF" w:themeFill="background1"/>
        <w:rPr>
          <w:b/>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7"/>
        <w:gridCol w:w="1278"/>
        <w:gridCol w:w="1274"/>
        <w:gridCol w:w="1278"/>
        <w:gridCol w:w="1417"/>
      </w:tblGrid>
      <w:tr w:rsidR="0020099A" w:rsidRPr="00285C8A" w14:paraId="6FCCC019"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76E1BE8" w14:textId="77777777" w:rsidR="0020099A" w:rsidRPr="00285C8A" w:rsidRDefault="0020099A" w:rsidP="0062714E">
            <w:pPr>
              <w:shd w:val="clear" w:color="auto" w:fill="FFFFFF" w:themeFill="background1"/>
              <w:spacing w:line="260" w:lineRule="exact"/>
              <w:ind w:left="57"/>
              <w:rPr>
                <w:bCs/>
              </w:rPr>
            </w:pPr>
            <w:r w:rsidRPr="00285C8A">
              <w:rPr>
                <w:bCs/>
              </w:rPr>
              <w:br w:type="page"/>
            </w:r>
            <w:r w:rsidRPr="00285C8A">
              <w:rPr>
                <w:bCs/>
              </w:rPr>
              <w:br w:type="page"/>
              <w:t>1. Номер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463163C1" w14:textId="4495FCC7" w:rsidR="0020099A" w:rsidRPr="00285C8A" w:rsidRDefault="0020099A" w:rsidP="0062714E">
            <w:pPr>
              <w:shd w:val="clear" w:color="auto" w:fill="FFFFFF" w:themeFill="background1"/>
              <w:spacing w:line="260" w:lineRule="exact"/>
              <w:ind w:left="57" w:right="57"/>
              <w:rPr>
                <w:color w:val="000000" w:themeColor="text1"/>
              </w:rPr>
            </w:pPr>
            <w:r w:rsidRPr="00285C8A">
              <w:rPr>
                <w:color w:val="000000" w:themeColor="text1"/>
              </w:rPr>
              <w:t>3.5.</w:t>
            </w:r>
          </w:p>
        </w:tc>
      </w:tr>
      <w:tr w:rsidR="0020099A" w:rsidRPr="00285C8A" w14:paraId="306CB4E2"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1CF268E2" w14:textId="77777777" w:rsidR="0020099A" w:rsidRPr="00285C8A" w:rsidRDefault="0020099A" w:rsidP="0062714E">
            <w:pPr>
              <w:shd w:val="clear" w:color="auto" w:fill="FFFFFF" w:themeFill="background1"/>
              <w:spacing w:line="260" w:lineRule="exact"/>
              <w:ind w:left="57"/>
              <w:rPr>
                <w:bCs/>
              </w:rPr>
            </w:pPr>
            <w:r w:rsidRPr="00285C8A">
              <w:rPr>
                <w:bCs/>
              </w:rPr>
              <w:t>2. Назва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1AAE6BDD" w14:textId="537E2939" w:rsidR="0020099A" w:rsidRPr="00285C8A" w:rsidRDefault="0020099A" w:rsidP="0062714E">
            <w:pPr>
              <w:shd w:val="clear" w:color="auto" w:fill="FFFFFF" w:themeFill="background1"/>
              <w:spacing w:line="260" w:lineRule="exact"/>
              <w:ind w:left="57" w:right="57"/>
              <w:rPr>
                <w:color w:val="000000" w:themeColor="text1"/>
              </w:rPr>
            </w:pPr>
            <w:r w:rsidRPr="00285C8A">
              <w:rPr>
                <w:color w:val="000000" w:themeColor="text1"/>
              </w:rPr>
              <w:t>Реконструкція КНП «Коростенська ЦМЛ КМР» з будівництвом хірургічного корпусу по вулиці Амосова Миколи, 8 в м. Коростень, Житомирської обл. (1 пусковий комплекс – приймальне відділення екстреної медичної допомоги; 2 пусковий комплекс – палатне відділення)</w:t>
            </w:r>
          </w:p>
        </w:tc>
      </w:tr>
      <w:tr w:rsidR="0020099A" w:rsidRPr="00285C8A" w14:paraId="3C834290"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55641366" w14:textId="77777777" w:rsidR="0020099A" w:rsidRPr="00285C8A" w:rsidRDefault="0020099A" w:rsidP="0062714E">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B490CF6" w14:textId="5283E019" w:rsidR="0020099A" w:rsidRPr="00285C8A" w:rsidRDefault="0020099A" w:rsidP="0062714E">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20099A" w:rsidRPr="00285C8A" w14:paraId="4F196DAC"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129D5845" w14:textId="77777777" w:rsidR="0020099A" w:rsidRPr="00285C8A" w:rsidRDefault="0020099A" w:rsidP="0062714E">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9500D42" w14:textId="77777777" w:rsidR="0020099A" w:rsidRPr="00285C8A" w:rsidRDefault="0020099A" w:rsidP="0062714E">
            <w:pPr>
              <w:shd w:val="clear" w:color="auto" w:fill="FFFFFF" w:themeFill="background1"/>
              <w:spacing w:line="260" w:lineRule="exact"/>
              <w:ind w:left="57" w:right="57"/>
              <w:rPr>
                <w:color w:val="000000" w:themeColor="text1"/>
              </w:rPr>
            </w:pPr>
            <w:r w:rsidRPr="00285C8A">
              <w:rPr>
                <w:color w:val="000000" w:themeColor="text1"/>
              </w:rPr>
              <w:t>3.1.1. Зміцнення матеріально-технічної бази закладів охорони здоров’я.</w:t>
            </w:r>
          </w:p>
        </w:tc>
      </w:tr>
      <w:tr w:rsidR="0020099A" w:rsidRPr="00285C8A" w14:paraId="6E649CF1"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1D915161" w14:textId="77777777" w:rsidR="0020099A" w:rsidRPr="00285C8A" w:rsidRDefault="0020099A" w:rsidP="0062714E">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AEBAD4F" w14:textId="72E74944" w:rsidR="0020099A"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lang w:eastAsia="it-IT"/>
              </w:rPr>
              <w:t>м. Коростень та Коростенський район</w:t>
            </w:r>
          </w:p>
        </w:tc>
      </w:tr>
      <w:tr w:rsidR="006B16CD" w:rsidRPr="00285C8A" w14:paraId="111A9378"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4E5C376" w14:textId="77777777" w:rsidR="006B16CD" w:rsidRPr="00285C8A" w:rsidRDefault="006B16CD" w:rsidP="0062714E">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D0CE03B" w14:textId="0FE1B281"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Відділення цілодобового стаціонару лікарні розміщені в приміщеннях, вік яких перевищує 70-100 років. Відділення хірургічного профілю розміщені в окремих корпусах, мають місце незручності в транспортуванні пацієнтів на лікувальні та діагностичні процедури при переведенні з відділення у відділення тощо. Відсутні належні умови для комфортного перебування пацієнтів, праці персоналу. Недостатня кількість приміщень та їх площі для логічного розміщення та використання сучасного медобладнання та апаратури.</w:t>
            </w:r>
          </w:p>
          <w:p w14:paraId="1D884DBA" w14:textId="22032D5F"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На сьогодні відбувається реконструкція 2-во поверхової будівлі - приймальне відділення екстреної медичної допомоги. Ступінь будівельної готовності об’єкту становить 79%.</w:t>
            </w:r>
          </w:p>
        </w:tc>
      </w:tr>
      <w:tr w:rsidR="006B16CD" w:rsidRPr="00285C8A" w14:paraId="2D825BE9"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43980D3A" w14:textId="77777777" w:rsidR="006B16CD" w:rsidRPr="00285C8A" w:rsidRDefault="006B16CD" w:rsidP="0062714E">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8C26E5E" w14:textId="60F7D74E"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Модернізовано лікарняний заклад на 199 ліжок (2-х поверховий корпус – 19 ліжок, 8-ми поверховий корпус – 180 ліжок).</w:t>
            </w:r>
          </w:p>
          <w:p w14:paraId="3B405179" w14:textId="6EF06BC0" w:rsidR="006B16CD" w:rsidRPr="00285C8A" w:rsidRDefault="006B16CD" w:rsidP="0062714E">
            <w:pPr>
              <w:shd w:val="clear" w:color="auto" w:fill="FFFFFF" w:themeFill="background1"/>
              <w:spacing w:line="260" w:lineRule="exact"/>
              <w:ind w:left="57" w:right="57"/>
              <w:rPr>
                <w:color w:val="000000" w:themeColor="text1"/>
              </w:rPr>
            </w:pPr>
          </w:p>
        </w:tc>
      </w:tr>
      <w:tr w:rsidR="006B16CD" w:rsidRPr="00285C8A" w14:paraId="5476C4C8"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D0CC206" w14:textId="77777777" w:rsidR="006B16CD" w:rsidRPr="00285C8A" w:rsidRDefault="006B16CD" w:rsidP="0062714E">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EE94737" w14:textId="6F2BD20F"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1. Покращено матеріально-технічну базу лікарняного закладу.</w:t>
            </w:r>
          </w:p>
          <w:p w14:paraId="20513839" w14:textId="0336CC1C"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2. Підвищено якість надання медичної допомоги населенню.</w:t>
            </w:r>
          </w:p>
          <w:p w14:paraId="3AE22F4B" w14:textId="040BD59E"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3. Створено комфортні сучасні умови перебування пацієнтів та персоналу.</w:t>
            </w:r>
          </w:p>
          <w:p w14:paraId="123D260B" w14:textId="550EC5FF"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4. Зменшено затрати на дотримання санітарно-протиепідемічного режиму.</w:t>
            </w:r>
          </w:p>
          <w:p w14:paraId="6D7C4BD9" w14:textId="32CE98EF"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5. Знижено ризики післяопераційних ускладнень.</w:t>
            </w:r>
          </w:p>
        </w:tc>
      </w:tr>
      <w:tr w:rsidR="006B16CD" w:rsidRPr="00285C8A" w14:paraId="5452A3B1" w14:textId="77777777" w:rsidTr="006B16CD">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6B681DB9" w14:textId="77777777" w:rsidR="006B16CD" w:rsidRPr="00285C8A" w:rsidRDefault="006B16CD" w:rsidP="0062714E">
            <w:pPr>
              <w:shd w:val="clear" w:color="auto" w:fill="FFFFFF" w:themeFill="background1"/>
              <w:spacing w:line="260" w:lineRule="exact"/>
              <w:ind w:left="57"/>
              <w:rPr>
                <w:bCs/>
              </w:rPr>
            </w:pPr>
            <w:r w:rsidRPr="00285C8A">
              <w:rPr>
                <w:bCs/>
              </w:rPr>
              <w:t>9. Основні заходи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00495316" w14:textId="4D871EE7"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1. Проведення будівельних робіт (реконструкція)</w:t>
            </w:r>
            <w:r w:rsidRPr="00285C8A">
              <w:rPr>
                <w:color w:val="000000" w:themeColor="text1"/>
              </w:rPr>
              <w:br/>
              <w:t>2-х та 8-ми поверхових будівель (1 та  2 пускових комплексів).</w:t>
            </w:r>
          </w:p>
          <w:p w14:paraId="180516BC" w14:textId="7DB1EEF9"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2. Придбання устаткування, меблів та інвентарю</w:t>
            </w:r>
            <w:r w:rsidR="0062714E" w:rsidRPr="00285C8A">
              <w:rPr>
                <w:color w:val="000000" w:themeColor="text1"/>
              </w:rPr>
              <w:t>.</w:t>
            </w:r>
          </w:p>
          <w:p w14:paraId="1645F66E" w14:textId="2E29BF2B"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3. Благоустрій та озеленення території</w:t>
            </w:r>
            <w:r w:rsidR="0062714E" w:rsidRPr="00285C8A">
              <w:rPr>
                <w:color w:val="000000" w:themeColor="text1"/>
              </w:rPr>
              <w:t>.</w:t>
            </w:r>
          </w:p>
          <w:p w14:paraId="150B8A6C" w14:textId="1297A014"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4. Здійснення технічного та авторського нагляду</w:t>
            </w:r>
            <w:r w:rsidR="0062714E" w:rsidRPr="00285C8A">
              <w:rPr>
                <w:color w:val="000000" w:themeColor="text1"/>
              </w:rPr>
              <w:t>.</w:t>
            </w:r>
          </w:p>
          <w:p w14:paraId="14491FB8" w14:textId="5DE4CF5E" w:rsidR="006B16CD" w:rsidRPr="00285C8A" w:rsidRDefault="006B16CD" w:rsidP="0062714E">
            <w:pPr>
              <w:shd w:val="clear" w:color="auto" w:fill="FFFFFF" w:themeFill="background1"/>
              <w:spacing w:line="260" w:lineRule="exact"/>
              <w:ind w:left="57" w:right="57"/>
              <w:rPr>
                <w:color w:val="000000" w:themeColor="text1"/>
              </w:rPr>
            </w:pPr>
            <w:r w:rsidRPr="00285C8A">
              <w:rPr>
                <w:color w:val="000000" w:themeColor="text1"/>
              </w:rPr>
              <w:t>5. Введення в експлуатацію</w:t>
            </w:r>
            <w:r w:rsidR="0062714E" w:rsidRPr="00285C8A">
              <w:rPr>
                <w:color w:val="000000" w:themeColor="text1"/>
              </w:rPr>
              <w:t>.</w:t>
            </w:r>
          </w:p>
        </w:tc>
      </w:tr>
      <w:tr w:rsidR="0062714E" w:rsidRPr="00285C8A" w14:paraId="02CFC5CE" w14:textId="77777777" w:rsidTr="0062714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15EB2F1" w14:textId="77777777" w:rsidR="0020099A" w:rsidRPr="00285C8A" w:rsidRDefault="0020099A" w:rsidP="00C45970">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67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90381C6" w14:textId="77777777" w:rsidR="0020099A" w:rsidRPr="00285C8A" w:rsidRDefault="0020099A" w:rsidP="00C45970">
            <w:pPr>
              <w:spacing w:line="240" w:lineRule="exact"/>
              <w:ind w:left="57" w:firstLine="6"/>
              <w:jc w:val="center"/>
            </w:pPr>
            <w:r w:rsidRPr="00285C8A">
              <w:rPr>
                <w:bCs/>
              </w:rPr>
              <w:t>2021 рік</w:t>
            </w:r>
          </w:p>
        </w:tc>
        <w:tc>
          <w:tcPr>
            <w:tcW w:w="671" w:type="pct"/>
            <w:tcBorders>
              <w:top w:val="single" w:sz="4" w:space="0" w:color="auto"/>
              <w:left w:val="nil"/>
              <w:bottom w:val="single" w:sz="4" w:space="0" w:color="auto"/>
              <w:right w:val="single" w:sz="6" w:space="0" w:color="000000"/>
            </w:tcBorders>
            <w:vAlign w:val="center"/>
          </w:tcPr>
          <w:p w14:paraId="06964195" w14:textId="77777777" w:rsidR="0020099A" w:rsidRPr="00285C8A" w:rsidRDefault="0020099A" w:rsidP="00C45970">
            <w:pPr>
              <w:spacing w:line="240" w:lineRule="exact"/>
              <w:ind w:left="57" w:firstLine="6"/>
              <w:jc w:val="center"/>
            </w:pPr>
            <w:r w:rsidRPr="00285C8A">
              <w:rPr>
                <w:bCs/>
              </w:rPr>
              <w:t>2022 рік</w:t>
            </w:r>
          </w:p>
        </w:tc>
        <w:tc>
          <w:tcPr>
            <w:tcW w:w="673" w:type="pct"/>
            <w:tcBorders>
              <w:top w:val="single" w:sz="4" w:space="0" w:color="auto"/>
              <w:left w:val="nil"/>
              <w:bottom w:val="single" w:sz="4" w:space="0" w:color="auto"/>
              <w:right w:val="single" w:sz="6" w:space="0" w:color="000000"/>
            </w:tcBorders>
            <w:vAlign w:val="center"/>
          </w:tcPr>
          <w:p w14:paraId="4D5E9608" w14:textId="77777777" w:rsidR="0020099A" w:rsidRPr="00285C8A" w:rsidRDefault="0020099A" w:rsidP="00C45970">
            <w:pPr>
              <w:spacing w:line="240" w:lineRule="exact"/>
              <w:ind w:left="57" w:firstLine="6"/>
              <w:jc w:val="center"/>
            </w:pPr>
            <w:r w:rsidRPr="00285C8A">
              <w:rPr>
                <w:bCs/>
              </w:rPr>
              <w:t>2023 рік</w:t>
            </w:r>
          </w:p>
        </w:tc>
        <w:tc>
          <w:tcPr>
            <w:tcW w:w="746" w:type="pct"/>
            <w:tcBorders>
              <w:top w:val="single" w:sz="4" w:space="0" w:color="auto"/>
              <w:left w:val="nil"/>
              <w:bottom w:val="single" w:sz="4" w:space="0" w:color="auto"/>
              <w:right w:val="single" w:sz="6" w:space="0" w:color="000000"/>
            </w:tcBorders>
            <w:vAlign w:val="center"/>
          </w:tcPr>
          <w:p w14:paraId="40AE8922" w14:textId="77777777" w:rsidR="0020099A" w:rsidRPr="00285C8A" w:rsidRDefault="0020099A" w:rsidP="00C45970">
            <w:pPr>
              <w:spacing w:line="240" w:lineRule="exact"/>
              <w:ind w:left="57" w:firstLine="6"/>
              <w:jc w:val="center"/>
            </w:pPr>
            <w:r w:rsidRPr="00285C8A">
              <w:rPr>
                <w:bCs/>
              </w:rPr>
              <w:t>Усього</w:t>
            </w:r>
          </w:p>
        </w:tc>
      </w:tr>
      <w:tr w:rsidR="0062714E" w:rsidRPr="00285C8A" w14:paraId="280D5858" w14:textId="77777777" w:rsidTr="0062714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77E42B40" w14:textId="77777777" w:rsidR="0062714E" w:rsidRPr="00285C8A" w:rsidRDefault="0062714E" w:rsidP="0062714E">
            <w:pPr>
              <w:shd w:val="clear" w:color="auto" w:fill="FFFFFF" w:themeFill="background1"/>
              <w:spacing w:line="240" w:lineRule="exact"/>
              <w:ind w:left="57"/>
              <w:rPr>
                <w:bCs/>
              </w:rPr>
            </w:pPr>
            <w:r w:rsidRPr="00285C8A">
              <w:rPr>
                <w:bCs/>
              </w:rPr>
              <w:t>державний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C3808" w14:textId="4497441E" w:rsidR="0062714E" w:rsidRPr="00285C8A" w:rsidRDefault="0062714E" w:rsidP="0062714E">
            <w:pPr>
              <w:spacing w:line="240" w:lineRule="exact"/>
              <w:ind w:left="57" w:firstLine="6"/>
              <w:jc w:val="center"/>
            </w:pPr>
            <w:r w:rsidRPr="00285C8A">
              <w:t>26336,2</w:t>
            </w:r>
          </w:p>
        </w:tc>
        <w:tc>
          <w:tcPr>
            <w:tcW w:w="671" w:type="pct"/>
            <w:tcBorders>
              <w:top w:val="single" w:sz="4" w:space="0" w:color="auto"/>
              <w:left w:val="single" w:sz="4" w:space="0" w:color="auto"/>
              <w:bottom w:val="single" w:sz="4" w:space="0" w:color="auto"/>
              <w:right w:val="single" w:sz="4" w:space="0" w:color="auto"/>
            </w:tcBorders>
            <w:vAlign w:val="center"/>
          </w:tcPr>
          <w:p w14:paraId="77DE462C" w14:textId="66C249BE" w:rsidR="0062714E" w:rsidRPr="00285C8A" w:rsidRDefault="0062714E" w:rsidP="0062714E">
            <w:pPr>
              <w:spacing w:line="240" w:lineRule="exact"/>
              <w:ind w:left="57" w:firstLine="6"/>
              <w:jc w:val="center"/>
            </w:pPr>
            <w:r w:rsidRPr="00285C8A">
              <w:t>26336,2</w:t>
            </w:r>
          </w:p>
        </w:tc>
        <w:tc>
          <w:tcPr>
            <w:tcW w:w="673" w:type="pct"/>
            <w:tcBorders>
              <w:top w:val="single" w:sz="4" w:space="0" w:color="auto"/>
              <w:left w:val="single" w:sz="4" w:space="0" w:color="auto"/>
              <w:bottom w:val="single" w:sz="4" w:space="0" w:color="auto"/>
              <w:right w:val="single" w:sz="4" w:space="0" w:color="auto"/>
            </w:tcBorders>
            <w:vAlign w:val="center"/>
          </w:tcPr>
          <w:p w14:paraId="2536F9D3" w14:textId="29B9BB73" w:rsidR="0062714E" w:rsidRPr="00285C8A" w:rsidRDefault="0062714E" w:rsidP="0062714E">
            <w:pPr>
              <w:spacing w:line="240" w:lineRule="exact"/>
              <w:ind w:left="57" w:firstLine="6"/>
              <w:jc w:val="center"/>
            </w:pPr>
            <w:r w:rsidRPr="00285C8A">
              <w:t>26336,2</w:t>
            </w:r>
          </w:p>
        </w:tc>
        <w:tc>
          <w:tcPr>
            <w:tcW w:w="746" w:type="pct"/>
            <w:tcBorders>
              <w:top w:val="single" w:sz="4" w:space="0" w:color="auto"/>
              <w:left w:val="single" w:sz="4" w:space="0" w:color="auto"/>
              <w:bottom w:val="single" w:sz="4" w:space="0" w:color="auto"/>
              <w:right w:val="single" w:sz="4" w:space="0" w:color="auto"/>
            </w:tcBorders>
            <w:vAlign w:val="center"/>
          </w:tcPr>
          <w:p w14:paraId="491AE699" w14:textId="5653E6A3" w:rsidR="0062714E" w:rsidRPr="00285C8A" w:rsidRDefault="0062714E" w:rsidP="0062714E">
            <w:pPr>
              <w:spacing w:line="240" w:lineRule="exact"/>
              <w:ind w:left="57" w:firstLine="6"/>
              <w:jc w:val="center"/>
            </w:pPr>
            <w:r w:rsidRPr="00285C8A">
              <w:t>79008,6</w:t>
            </w:r>
          </w:p>
        </w:tc>
      </w:tr>
      <w:tr w:rsidR="0062714E" w:rsidRPr="00285C8A" w14:paraId="1BCD7CD2" w14:textId="77777777" w:rsidTr="0062714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302FCDD" w14:textId="77777777" w:rsidR="0062714E" w:rsidRPr="00285C8A" w:rsidRDefault="0062714E" w:rsidP="0062714E">
            <w:pPr>
              <w:shd w:val="clear" w:color="auto" w:fill="FFFFFF" w:themeFill="background1"/>
              <w:spacing w:line="240" w:lineRule="exact"/>
              <w:ind w:left="57"/>
              <w:rPr>
                <w:bCs/>
              </w:rPr>
            </w:pPr>
            <w:r w:rsidRPr="00285C8A">
              <w:rPr>
                <w:bCs/>
              </w:rPr>
              <w:t>державний фонд регіонального розвитку</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AB7C68" w14:textId="1B1F3B1A" w:rsidR="0062714E" w:rsidRPr="00285C8A" w:rsidRDefault="0062714E" w:rsidP="0062714E">
            <w:pPr>
              <w:spacing w:line="240" w:lineRule="exact"/>
              <w:ind w:left="57" w:firstLine="6"/>
              <w:jc w:val="center"/>
            </w:pPr>
            <w:r w:rsidRPr="00285C8A">
              <w:t>26336,2</w:t>
            </w:r>
          </w:p>
        </w:tc>
        <w:tc>
          <w:tcPr>
            <w:tcW w:w="671" w:type="pct"/>
            <w:tcBorders>
              <w:top w:val="single" w:sz="4" w:space="0" w:color="auto"/>
              <w:left w:val="single" w:sz="4" w:space="0" w:color="auto"/>
              <w:bottom w:val="single" w:sz="4" w:space="0" w:color="auto"/>
              <w:right w:val="single" w:sz="4" w:space="0" w:color="auto"/>
            </w:tcBorders>
            <w:vAlign w:val="center"/>
          </w:tcPr>
          <w:p w14:paraId="01D07E9F" w14:textId="4693FE00" w:rsidR="0062714E" w:rsidRPr="00285C8A" w:rsidRDefault="0062714E" w:rsidP="0062714E">
            <w:pPr>
              <w:spacing w:line="240" w:lineRule="exact"/>
              <w:ind w:left="57" w:firstLine="6"/>
              <w:jc w:val="center"/>
            </w:pPr>
            <w:r w:rsidRPr="00285C8A">
              <w:t>26336,2</w:t>
            </w:r>
          </w:p>
        </w:tc>
        <w:tc>
          <w:tcPr>
            <w:tcW w:w="673" w:type="pct"/>
            <w:tcBorders>
              <w:top w:val="single" w:sz="4" w:space="0" w:color="auto"/>
              <w:left w:val="single" w:sz="4" w:space="0" w:color="auto"/>
              <w:bottom w:val="single" w:sz="4" w:space="0" w:color="auto"/>
              <w:right w:val="single" w:sz="4" w:space="0" w:color="auto"/>
            </w:tcBorders>
            <w:vAlign w:val="center"/>
          </w:tcPr>
          <w:p w14:paraId="36964F43" w14:textId="5558E765" w:rsidR="0062714E" w:rsidRPr="00285C8A" w:rsidRDefault="0062714E" w:rsidP="0062714E">
            <w:pPr>
              <w:spacing w:line="240" w:lineRule="exact"/>
              <w:ind w:left="57" w:firstLine="6"/>
              <w:jc w:val="center"/>
            </w:pPr>
            <w:r w:rsidRPr="00285C8A">
              <w:t>26336,2</w:t>
            </w:r>
          </w:p>
        </w:tc>
        <w:tc>
          <w:tcPr>
            <w:tcW w:w="746" w:type="pct"/>
            <w:tcBorders>
              <w:top w:val="single" w:sz="4" w:space="0" w:color="auto"/>
              <w:left w:val="single" w:sz="4" w:space="0" w:color="auto"/>
              <w:bottom w:val="single" w:sz="4" w:space="0" w:color="auto"/>
              <w:right w:val="single" w:sz="4" w:space="0" w:color="auto"/>
            </w:tcBorders>
            <w:vAlign w:val="center"/>
          </w:tcPr>
          <w:p w14:paraId="3F6B8B58" w14:textId="3D92EDA5" w:rsidR="0062714E" w:rsidRPr="00285C8A" w:rsidRDefault="0062714E" w:rsidP="0062714E">
            <w:pPr>
              <w:spacing w:line="240" w:lineRule="exact"/>
              <w:ind w:left="57" w:firstLine="6"/>
              <w:jc w:val="center"/>
            </w:pPr>
            <w:r w:rsidRPr="00285C8A">
              <w:t>79008,6</w:t>
            </w:r>
          </w:p>
        </w:tc>
      </w:tr>
      <w:tr w:rsidR="0062714E" w:rsidRPr="00285C8A" w14:paraId="7CA07BBE" w14:textId="77777777" w:rsidTr="0062714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53A5390" w14:textId="77777777" w:rsidR="0062714E" w:rsidRPr="00285C8A" w:rsidRDefault="0062714E" w:rsidP="0062714E">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49BE6" w14:textId="77777777" w:rsidR="0062714E" w:rsidRPr="00285C8A" w:rsidRDefault="0062714E" w:rsidP="0062714E">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5AFD7F33" w14:textId="77777777" w:rsidR="0062714E" w:rsidRPr="00285C8A" w:rsidRDefault="0062714E" w:rsidP="0062714E">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4A05ADA8" w14:textId="77777777" w:rsidR="0062714E" w:rsidRPr="00285C8A" w:rsidRDefault="0062714E" w:rsidP="0062714E">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56E3CF9C" w14:textId="77777777" w:rsidR="0062714E" w:rsidRPr="00285C8A" w:rsidRDefault="0062714E" w:rsidP="0062714E">
            <w:pPr>
              <w:spacing w:line="240" w:lineRule="exact"/>
              <w:ind w:left="57" w:firstLine="6"/>
              <w:jc w:val="center"/>
            </w:pPr>
          </w:p>
        </w:tc>
      </w:tr>
      <w:tr w:rsidR="0062714E" w:rsidRPr="00285C8A" w14:paraId="52F0A741" w14:textId="77777777" w:rsidTr="0062714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3B833B1" w14:textId="77777777" w:rsidR="0062714E" w:rsidRPr="00285C8A" w:rsidRDefault="0062714E" w:rsidP="0062714E">
            <w:pPr>
              <w:shd w:val="clear" w:color="auto" w:fill="FFFFFF" w:themeFill="background1"/>
              <w:spacing w:line="240" w:lineRule="exact"/>
              <w:ind w:left="57"/>
              <w:rPr>
                <w:bCs/>
              </w:rPr>
            </w:pPr>
            <w:r w:rsidRPr="00285C8A">
              <w:rPr>
                <w:bCs/>
              </w:rPr>
              <w:t>місцевий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A3D6F5" w14:textId="60956020" w:rsidR="0062714E" w:rsidRPr="00285C8A" w:rsidRDefault="0062714E" w:rsidP="0062714E">
            <w:pPr>
              <w:spacing w:line="240" w:lineRule="exact"/>
              <w:ind w:left="57" w:firstLine="6"/>
              <w:jc w:val="center"/>
              <w:rPr>
                <w:lang w:val="ru-RU"/>
              </w:rPr>
            </w:pPr>
            <w:r w:rsidRPr="00285C8A">
              <w:rPr>
                <w:lang w:val="ru-RU"/>
              </w:rPr>
              <w:t>2926,2</w:t>
            </w:r>
          </w:p>
        </w:tc>
        <w:tc>
          <w:tcPr>
            <w:tcW w:w="671" w:type="pct"/>
            <w:tcBorders>
              <w:top w:val="single" w:sz="4" w:space="0" w:color="auto"/>
              <w:left w:val="single" w:sz="4" w:space="0" w:color="auto"/>
              <w:bottom w:val="single" w:sz="4" w:space="0" w:color="auto"/>
              <w:right w:val="single" w:sz="4" w:space="0" w:color="auto"/>
            </w:tcBorders>
          </w:tcPr>
          <w:p w14:paraId="747A3DAE" w14:textId="36842922" w:rsidR="0062714E" w:rsidRPr="00285C8A" w:rsidRDefault="0062714E" w:rsidP="0062714E">
            <w:pPr>
              <w:spacing w:line="240" w:lineRule="exact"/>
              <w:ind w:left="57" w:firstLine="6"/>
              <w:jc w:val="center"/>
              <w:rPr>
                <w:lang w:val="ru-RU"/>
              </w:rPr>
            </w:pPr>
            <w:r w:rsidRPr="00285C8A">
              <w:rPr>
                <w:lang w:val="ru-RU"/>
              </w:rPr>
              <w:t>2926,2</w:t>
            </w:r>
          </w:p>
        </w:tc>
        <w:tc>
          <w:tcPr>
            <w:tcW w:w="673" w:type="pct"/>
            <w:tcBorders>
              <w:top w:val="single" w:sz="4" w:space="0" w:color="auto"/>
              <w:left w:val="single" w:sz="4" w:space="0" w:color="auto"/>
              <w:bottom w:val="single" w:sz="4" w:space="0" w:color="auto"/>
              <w:right w:val="single" w:sz="4" w:space="0" w:color="auto"/>
            </w:tcBorders>
          </w:tcPr>
          <w:p w14:paraId="109D43C2" w14:textId="4EB1E582" w:rsidR="0062714E" w:rsidRPr="00285C8A" w:rsidRDefault="0062714E" w:rsidP="0062714E">
            <w:pPr>
              <w:spacing w:line="240" w:lineRule="exact"/>
              <w:ind w:left="57" w:firstLine="6"/>
              <w:jc w:val="center"/>
              <w:rPr>
                <w:lang w:val="ru-RU"/>
              </w:rPr>
            </w:pPr>
            <w:r w:rsidRPr="00285C8A">
              <w:rPr>
                <w:lang w:val="ru-RU"/>
              </w:rPr>
              <w:t>2926,2</w:t>
            </w:r>
          </w:p>
        </w:tc>
        <w:tc>
          <w:tcPr>
            <w:tcW w:w="746" w:type="pct"/>
            <w:tcBorders>
              <w:top w:val="single" w:sz="4" w:space="0" w:color="auto"/>
              <w:left w:val="single" w:sz="4" w:space="0" w:color="auto"/>
              <w:bottom w:val="single" w:sz="4" w:space="0" w:color="auto"/>
              <w:right w:val="single" w:sz="4" w:space="0" w:color="auto"/>
            </w:tcBorders>
          </w:tcPr>
          <w:p w14:paraId="7C3D3394" w14:textId="7E0EE42C" w:rsidR="0062714E" w:rsidRPr="00285C8A" w:rsidRDefault="0062714E" w:rsidP="0062714E">
            <w:pPr>
              <w:spacing w:line="240" w:lineRule="exact"/>
              <w:ind w:left="57" w:firstLine="6"/>
              <w:jc w:val="center"/>
              <w:rPr>
                <w:lang w:val="ru-RU"/>
              </w:rPr>
            </w:pPr>
            <w:r w:rsidRPr="00285C8A">
              <w:rPr>
                <w:lang w:val="ru-RU"/>
              </w:rPr>
              <w:t>8778,6</w:t>
            </w:r>
          </w:p>
        </w:tc>
      </w:tr>
      <w:tr w:rsidR="0062714E" w:rsidRPr="00285C8A" w14:paraId="07FF3859" w14:textId="77777777" w:rsidTr="0062714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54D576E" w14:textId="77777777" w:rsidR="0020099A" w:rsidRPr="00285C8A" w:rsidRDefault="0020099A" w:rsidP="00C45970">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20099A" w14:textId="77777777" w:rsidR="0020099A" w:rsidRPr="00285C8A" w:rsidRDefault="0020099A" w:rsidP="00C45970">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6F1D2F7C" w14:textId="77777777" w:rsidR="0020099A" w:rsidRPr="00285C8A" w:rsidRDefault="0020099A" w:rsidP="00C45970">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4DB3A062" w14:textId="77777777" w:rsidR="0020099A" w:rsidRPr="00285C8A" w:rsidRDefault="0020099A"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7F1C9EA6" w14:textId="77777777" w:rsidR="0020099A" w:rsidRPr="00285C8A" w:rsidRDefault="0020099A" w:rsidP="00C45970">
            <w:pPr>
              <w:spacing w:line="240" w:lineRule="exact"/>
              <w:ind w:left="57" w:firstLine="6"/>
              <w:jc w:val="center"/>
            </w:pPr>
          </w:p>
        </w:tc>
      </w:tr>
      <w:tr w:rsidR="0020099A" w:rsidRPr="00285C8A" w14:paraId="0F9AC99A" w14:textId="77777777" w:rsidTr="006B16CD">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521737D" w14:textId="77777777" w:rsidR="0020099A" w:rsidRPr="00285C8A" w:rsidRDefault="0020099A" w:rsidP="00C45970">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276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4F587559" w14:textId="77777777" w:rsidR="0020099A" w:rsidRPr="00285C8A" w:rsidRDefault="0020099A" w:rsidP="00C45970">
            <w:pPr>
              <w:shd w:val="clear" w:color="auto" w:fill="FFFFFF" w:themeFill="background1"/>
              <w:spacing w:line="240" w:lineRule="exact"/>
              <w:ind w:left="57"/>
              <w:rPr>
                <w:color w:val="000000" w:themeColor="text1"/>
              </w:rPr>
            </w:pPr>
          </w:p>
        </w:tc>
      </w:tr>
    </w:tbl>
    <w:p w14:paraId="55695277" w14:textId="448D8A4E" w:rsidR="0020099A" w:rsidRPr="00285C8A" w:rsidRDefault="0020099A" w:rsidP="009D3DE3">
      <w:pPr>
        <w:shd w:val="clear" w:color="auto" w:fill="FFFFFF" w:themeFill="background1"/>
        <w:rPr>
          <w:b/>
          <w:i/>
        </w:rPr>
      </w:pPr>
    </w:p>
    <w:p w14:paraId="04FF9B78" w14:textId="77777777" w:rsidR="0020099A" w:rsidRPr="00285C8A" w:rsidRDefault="0020099A" w:rsidP="009D3DE3">
      <w:pPr>
        <w:shd w:val="clear" w:color="auto" w:fill="FFFFFF" w:themeFill="background1"/>
        <w:rPr>
          <w:b/>
          <w:i/>
        </w:rPr>
      </w:pPr>
    </w:p>
    <w:p w14:paraId="2311DBDC" w14:textId="5B738547" w:rsidR="009D3DE3" w:rsidRPr="00285C8A" w:rsidRDefault="009D3DE3" w:rsidP="009D3DE3">
      <w:pPr>
        <w:shd w:val="clear" w:color="auto" w:fill="FFFFFF" w:themeFill="background1"/>
        <w:rPr>
          <w:b/>
          <w:i/>
        </w:rPr>
      </w:pPr>
    </w:p>
    <w:p w14:paraId="79CCE0E9" w14:textId="43DD4EF8" w:rsidR="00FA52FA" w:rsidRPr="00285C8A" w:rsidRDefault="00FA52FA" w:rsidP="009D3DE3">
      <w:pPr>
        <w:shd w:val="clear" w:color="auto" w:fill="FFFFFF" w:themeFill="background1"/>
        <w:rPr>
          <w:b/>
          <w:i/>
        </w:rPr>
      </w:pPr>
    </w:p>
    <w:p w14:paraId="1C2B518B" w14:textId="44E405FB" w:rsidR="00FA52FA" w:rsidRPr="00285C8A" w:rsidRDefault="00FA52FA" w:rsidP="009D3DE3">
      <w:pPr>
        <w:shd w:val="clear" w:color="auto" w:fill="FFFFFF" w:themeFill="background1"/>
        <w:rPr>
          <w:b/>
          <w:i/>
        </w:rPr>
      </w:pPr>
    </w:p>
    <w:p w14:paraId="7AC648C5" w14:textId="23E29E8F" w:rsidR="00FA52FA" w:rsidRPr="00285C8A" w:rsidRDefault="00FA52FA" w:rsidP="009D3DE3">
      <w:pPr>
        <w:shd w:val="clear" w:color="auto" w:fill="FFFFFF" w:themeFill="background1"/>
        <w:rPr>
          <w:b/>
          <w:i/>
        </w:rPr>
      </w:pPr>
    </w:p>
    <w:p w14:paraId="47E9AA7E" w14:textId="6A3E75BE" w:rsidR="00FA52FA" w:rsidRPr="00285C8A" w:rsidRDefault="00FA52FA" w:rsidP="009D3DE3">
      <w:pPr>
        <w:shd w:val="clear" w:color="auto" w:fill="FFFFFF" w:themeFill="background1"/>
        <w:rPr>
          <w:b/>
          <w:i/>
        </w:rPr>
      </w:pPr>
    </w:p>
    <w:p w14:paraId="7937EF48" w14:textId="71E3A79F" w:rsidR="00FA52FA" w:rsidRPr="00285C8A" w:rsidRDefault="00FA52FA" w:rsidP="009D3DE3">
      <w:pPr>
        <w:shd w:val="clear" w:color="auto" w:fill="FFFFFF" w:themeFill="background1"/>
        <w:rPr>
          <w:b/>
          <w:i/>
        </w:rPr>
      </w:pPr>
    </w:p>
    <w:p w14:paraId="45A27260" w14:textId="040AB135" w:rsidR="00FA52FA" w:rsidRPr="00285C8A" w:rsidRDefault="00FA52FA" w:rsidP="009D3DE3">
      <w:pPr>
        <w:shd w:val="clear" w:color="auto" w:fill="FFFFFF" w:themeFill="background1"/>
        <w:rPr>
          <w:b/>
          <w:i/>
        </w:rPr>
      </w:pPr>
    </w:p>
    <w:p w14:paraId="293CFA0C" w14:textId="23517641" w:rsidR="00FA52FA" w:rsidRPr="00285C8A" w:rsidRDefault="00FA52FA" w:rsidP="009D3DE3">
      <w:pPr>
        <w:shd w:val="clear" w:color="auto" w:fill="FFFFFF" w:themeFill="background1"/>
        <w:rPr>
          <w:b/>
          <w:i/>
        </w:rPr>
      </w:pPr>
    </w:p>
    <w:p w14:paraId="07325191" w14:textId="306FD2C3" w:rsidR="00FA52FA" w:rsidRPr="00285C8A" w:rsidRDefault="00FA52FA" w:rsidP="009D3DE3">
      <w:pPr>
        <w:shd w:val="clear" w:color="auto" w:fill="FFFFFF" w:themeFill="background1"/>
        <w:rPr>
          <w:b/>
          <w:i/>
        </w:rPr>
      </w:pPr>
    </w:p>
    <w:p w14:paraId="4CF54753" w14:textId="78BE15BD" w:rsidR="00FA52FA" w:rsidRPr="00285C8A" w:rsidRDefault="00FA52FA" w:rsidP="009D3DE3">
      <w:pPr>
        <w:shd w:val="clear" w:color="auto" w:fill="FFFFFF" w:themeFill="background1"/>
        <w:rPr>
          <w:b/>
          <w:i/>
        </w:rPr>
      </w:pPr>
    </w:p>
    <w:p w14:paraId="2F54E4A7" w14:textId="66D4B135" w:rsidR="00FA52FA" w:rsidRPr="00285C8A" w:rsidRDefault="00FA52FA" w:rsidP="009D3DE3">
      <w:pPr>
        <w:shd w:val="clear" w:color="auto" w:fill="FFFFFF" w:themeFill="background1"/>
        <w:rPr>
          <w:b/>
          <w:i/>
        </w:rPr>
      </w:pPr>
    </w:p>
    <w:p w14:paraId="089F3698" w14:textId="5EFE0DC1" w:rsidR="00FA52FA" w:rsidRPr="00285C8A" w:rsidRDefault="00FA52FA" w:rsidP="009D3DE3">
      <w:pPr>
        <w:shd w:val="clear" w:color="auto" w:fill="FFFFFF" w:themeFill="background1"/>
        <w:rPr>
          <w:b/>
          <w:i/>
        </w:rPr>
      </w:pPr>
    </w:p>
    <w:p w14:paraId="53628937" w14:textId="0636F699" w:rsidR="00FA52FA" w:rsidRPr="00285C8A" w:rsidRDefault="00FA52FA" w:rsidP="009D3DE3">
      <w:pPr>
        <w:shd w:val="clear" w:color="auto" w:fill="FFFFFF" w:themeFill="background1"/>
        <w:rPr>
          <w:b/>
          <w:i/>
        </w:rPr>
      </w:pPr>
    </w:p>
    <w:p w14:paraId="059F097A" w14:textId="413B4225" w:rsidR="00FA52FA" w:rsidRPr="00285C8A" w:rsidRDefault="00FA52FA" w:rsidP="009D3DE3">
      <w:pPr>
        <w:shd w:val="clear" w:color="auto" w:fill="FFFFFF" w:themeFill="background1"/>
        <w:rPr>
          <w:b/>
          <w:i/>
        </w:rPr>
      </w:pPr>
    </w:p>
    <w:p w14:paraId="19656175" w14:textId="61587B13" w:rsidR="00FA52FA" w:rsidRPr="00285C8A" w:rsidRDefault="00FA52FA" w:rsidP="009D3DE3">
      <w:pPr>
        <w:shd w:val="clear" w:color="auto" w:fill="FFFFFF" w:themeFill="background1"/>
        <w:rPr>
          <w:b/>
          <w:i/>
        </w:rPr>
      </w:pPr>
    </w:p>
    <w:p w14:paraId="1A76833D" w14:textId="4F956DE3" w:rsidR="00FA52FA" w:rsidRPr="00285C8A" w:rsidRDefault="00FA52FA" w:rsidP="009D3DE3">
      <w:pPr>
        <w:shd w:val="clear" w:color="auto" w:fill="FFFFFF" w:themeFill="background1"/>
        <w:rPr>
          <w:b/>
          <w:i/>
        </w:rPr>
      </w:pPr>
    </w:p>
    <w:p w14:paraId="32A5762E" w14:textId="10B39EF3" w:rsidR="00FA52FA" w:rsidRPr="00285C8A" w:rsidRDefault="00FA52FA" w:rsidP="009D3DE3">
      <w:pPr>
        <w:shd w:val="clear" w:color="auto" w:fill="FFFFFF" w:themeFill="background1"/>
        <w:rPr>
          <w:b/>
          <w:i/>
        </w:rPr>
      </w:pPr>
    </w:p>
    <w:p w14:paraId="55E59AC1" w14:textId="646ECD15" w:rsidR="00FA52FA" w:rsidRPr="00285C8A" w:rsidRDefault="00FA52FA" w:rsidP="009D3DE3">
      <w:pPr>
        <w:shd w:val="clear" w:color="auto" w:fill="FFFFFF" w:themeFill="background1"/>
        <w:rPr>
          <w:b/>
          <w:i/>
        </w:rPr>
      </w:pPr>
    </w:p>
    <w:p w14:paraId="09BE78D9" w14:textId="6B2EC49E" w:rsidR="00FA52FA" w:rsidRPr="00285C8A" w:rsidRDefault="00FA52FA" w:rsidP="009D3DE3">
      <w:pPr>
        <w:shd w:val="clear" w:color="auto" w:fill="FFFFFF" w:themeFill="background1"/>
        <w:rPr>
          <w:b/>
          <w:i/>
        </w:rPr>
      </w:pPr>
    </w:p>
    <w:p w14:paraId="7C39CC8B" w14:textId="5068E71B" w:rsidR="00FA52FA" w:rsidRPr="00285C8A" w:rsidRDefault="00FA52FA" w:rsidP="009D3DE3">
      <w:pPr>
        <w:shd w:val="clear" w:color="auto" w:fill="FFFFFF" w:themeFill="background1"/>
        <w:rPr>
          <w:b/>
          <w:i/>
        </w:rPr>
      </w:pPr>
    </w:p>
    <w:p w14:paraId="6376E553" w14:textId="63489E48" w:rsidR="00FA52FA" w:rsidRPr="00285C8A" w:rsidRDefault="00FA52FA" w:rsidP="009D3DE3">
      <w:pPr>
        <w:shd w:val="clear" w:color="auto" w:fill="FFFFFF" w:themeFill="background1"/>
        <w:rPr>
          <w:b/>
          <w:i/>
        </w:rPr>
      </w:pPr>
    </w:p>
    <w:p w14:paraId="73ED1708" w14:textId="699976CE" w:rsidR="00FA52FA" w:rsidRPr="00285C8A" w:rsidRDefault="00FA52FA" w:rsidP="009D3DE3">
      <w:pPr>
        <w:shd w:val="clear" w:color="auto" w:fill="FFFFFF" w:themeFill="background1"/>
        <w:rPr>
          <w:b/>
          <w:i/>
        </w:rPr>
      </w:pPr>
    </w:p>
    <w:p w14:paraId="3F6FA210" w14:textId="38A928DD" w:rsidR="00FA52FA" w:rsidRPr="00285C8A" w:rsidRDefault="00FA52FA" w:rsidP="009D3DE3">
      <w:pPr>
        <w:shd w:val="clear" w:color="auto" w:fill="FFFFFF" w:themeFill="background1"/>
        <w:rPr>
          <w:b/>
          <w:i/>
        </w:rPr>
      </w:pPr>
    </w:p>
    <w:p w14:paraId="4C917316" w14:textId="02F8F3CE" w:rsidR="00FA52FA" w:rsidRPr="00285C8A" w:rsidRDefault="00FA52FA" w:rsidP="009D3DE3">
      <w:pPr>
        <w:shd w:val="clear" w:color="auto" w:fill="FFFFFF" w:themeFill="background1"/>
        <w:rPr>
          <w:b/>
          <w:i/>
        </w:rPr>
      </w:pPr>
    </w:p>
    <w:p w14:paraId="23ADCD07" w14:textId="5D9F38F2" w:rsidR="00FA52FA" w:rsidRPr="00285C8A" w:rsidRDefault="00FA52FA" w:rsidP="009D3DE3">
      <w:pPr>
        <w:shd w:val="clear" w:color="auto" w:fill="FFFFFF" w:themeFill="background1"/>
        <w:rPr>
          <w:b/>
          <w:i/>
        </w:rPr>
      </w:pPr>
    </w:p>
    <w:p w14:paraId="40587D9F" w14:textId="1DD81135" w:rsidR="00FA52FA" w:rsidRPr="00285C8A" w:rsidRDefault="00FA52FA" w:rsidP="009D3DE3">
      <w:pPr>
        <w:shd w:val="clear" w:color="auto" w:fill="FFFFFF" w:themeFill="background1"/>
        <w:rPr>
          <w:b/>
          <w:i/>
        </w:rPr>
      </w:pPr>
    </w:p>
    <w:p w14:paraId="0518ECEF" w14:textId="284635A9" w:rsidR="00FA52FA" w:rsidRPr="00285C8A" w:rsidRDefault="00FA52FA" w:rsidP="009D3DE3">
      <w:pPr>
        <w:shd w:val="clear" w:color="auto" w:fill="FFFFFF" w:themeFill="background1"/>
        <w:rPr>
          <w:b/>
          <w:i/>
        </w:rPr>
      </w:pPr>
    </w:p>
    <w:p w14:paraId="28856E03" w14:textId="21DA25DC" w:rsidR="00FA52FA" w:rsidRPr="00285C8A" w:rsidRDefault="00FA52FA" w:rsidP="009D3DE3">
      <w:pPr>
        <w:shd w:val="clear" w:color="auto" w:fill="FFFFFF" w:themeFill="background1"/>
        <w:rPr>
          <w:b/>
          <w:i/>
        </w:rPr>
      </w:pPr>
    </w:p>
    <w:p w14:paraId="48EB2850" w14:textId="0076522B" w:rsidR="00FA52FA" w:rsidRPr="00285C8A" w:rsidRDefault="00FA52FA" w:rsidP="009D3DE3">
      <w:pPr>
        <w:shd w:val="clear" w:color="auto" w:fill="FFFFFF" w:themeFill="background1"/>
        <w:rPr>
          <w:b/>
          <w:i/>
        </w:rPr>
      </w:pPr>
    </w:p>
    <w:p w14:paraId="563AEB93" w14:textId="2D6C49D6" w:rsidR="00FA52FA" w:rsidRPr="00285C8A" w:rsidRDefault="00FA52FA" w:rsidP="009D3DE3">
      <w:pPr>
        <w:shd w:val="clear" w:color="auto" w:fill="FFFFFF" w:themeFill="background1"/>
        <w:rPr>
          <w:b/>
          <w:i/>
        </w:rPr>
      </w:pPr>
    </w:p>
    <w:p w14:paraId="2E59571B" w14:textId="346F81C6" w:rsidR="00FA52FA" w:rsidRPr="00285C8A" w:rsidRDefault="00FA52FA" w:rsidP="009D3DE3">
      <w:pPr>
        <w:shd w:val="clear" w:color="auto" w:fill="FFFFFF" w:themeFill="background1"/>
        <w:rPr>
          <w:b/>
          <w:i/>
        </w:rPr>
      </w:pPr>
    </w:p>
    <w:p w14:paraId="34D2500A" w14:textId="03555193" w:rsidR="00FA52FA" w:rsidRPr="00285C8A" w:rsidRDefault="00FA52FA" w:rsidP="009D3DE3">
      <w:pPr>
        <w:shd w:val="clear" w:color="auto" w:fill="FFFFFF" w:themeFill="background1"/>
        <w:rPr>
          <w:b/>
          <w:i/>
        </w:rPr>
      </w:pPr>
    </w:p>
    <w:p w14:paraId="7B2721E1" w14:textId="274BBEC3" w:rsidR="00FA52FA" w:rsidRPr="00285C8A" w:rsidRDefault="00FA52FA" w:rsidP="009D3DE3">
      <w:pPr>
        <w:shd w:val="clear" w:color="auto" w:fill="FFFFFF" w:themeFill="background1"/>
        <w:rPr>
          <w:b/>
          <w:i/>
        </w:rPr>
      </w:pPr>
    </w:p>
    <w:p w14:paraId="1FE1F95C" w14:textId="3B2812F1" w:rsidR="00FA52FA" w:rsidRPr="00285C8A" w:rsidRDefault="00FA52FA" w:rsidP="009D3DE3">
      <w:pPr>
        <w:shd w:val="clear" w:color="auto" w:fill="FFFFFF" w:themeFill="background1"/>
        <w:rPr>
          <w:b/>
          <w:i/>
        </w:rPr>
      </w:pPr>
    </w:p>
    <w:p w14:paraId="0B6B7D33" w14:textId="35AEB23E" w:rsidR="00FA52FA" w:rsidRPr="00285C8A" w:rsidRDefault="00FA52FA" w:rsidP="009D3DE3">
      <w:pPr>
        <w:shd w:val="clear" w:color="auto" w:fill="FFFFFF" w:themeFill="background1"/>
        <w:rPr>
          <w:b/>
          <w:i/>
        </w:rPr>
      </w:pPr>
    </w:p>
    <w:p w14:paraId="09F8CE84" w14:textId="29175733" w:rsidR="00FA52FA" w:rsidRPr="00285C8A" w:rsidRDefault="00FA52FA" w:rsidP="009D3DE3">
      <w:pPr>
        <w:shd w:val="clear" w:color="auto" w:fill="FFFFFF" w:themeFill="background1"/>
        <w:rPr>
          <w:b/>
          <w:i/>
        </w:rPr>
      </w:pPr>
    </w:p>
    <w:p w14:paraId="7F7910AC" w14:textId="62818BD2" w:rsidR="00FA52FA" w:rsidRPr="00285C8A" w:rsidRDefault="00FA52FA" w:rsidP="009D3DE3">
      <w:pPr>
        <w:shd w:val="clear" w:color="auto" w:fill="FFFFFF" w:themeFill="background1"/>
        <w:rPr>
          <w:b/>
          <w:i/>
        </w:rPr>
      </w:pPr>
    </w:p>
    <w:p w14:paraId="1EDDE284" w14:textId="414792A8" w:rsidR="00FA52FA" w:rsidRPr="00285C8A" w:rsidRDefault="00FA52FA" w:rsidP="009D3DE3">
      <w:pPr>
        <w:shd w:val="clear" w:color="auto" w:fill="FFFFFF" w:themeFill="background1"/>
        <w:rPr>
          <w:b/>
          <w:i/>
        </w:rPr>
      </w:pPr>
    </w:p>
    <w:p w14:paraId="71D2136A" w14:textId="233FC84A" w:rsidR="00FA52FA" w:rsidRPr="00285C8A" w:rsidRDefault="00FA52FA" w:rsidP="009D3DE3">
      <w:pPr>
        <w:shd w:val="clear" w:color="auto" w:fill="FFFFFF" w:themeFill="background1"/>
        <w:rPr>
          <w:b/>
          <w:i/>
        </w:rPr>
      </w:pPr>
    </w:p>
    <w:p w14:paraId="60F37F3F" w14:textId="78656ED9" w:rsidR="00FA52FA" w:rsidRPr="00285C8A" w:rsidRDefault="00FA52FA" w:rsidP="009D3DE3">
      <w:pPr>
        <w:shd w:val="clear" w:color="auto" w:fill="FFFFFF" w:themeFill="background1"/>
        <w:rPr>
          <w:b/>
          <w:i/>
        </w:rPr>
      </w:pPr>
    </w:p>
    <w:p w14:paraId="665A684D" w14:textId="35603A59" w:rsidR="00FA52FA" w:rsidRPr="00285C8A" w:rsidRDefault="00FA52FA" w:rsidP="009D3DE3">
      <w:pPr>
        <w:shd w:val="clear" w:color="auto" w:fill="FFFFFF" w:themeFill="background1"/>
        <w:rPr>
          <w:b/>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7"/>
        <w:gridCol w:w="1278"/>
        <w:gridCol w:w="1274"/>
        <w:gridCol w:w="1278"/>
        <w:gridCol w:w="1417"/>
      </w:tblGrid>
      <w:tr w:rsidR="00FA52FA" w:rsidRPr="00285C8A" w14:paraId="5A694162"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445633FC" w14:textId="77777777" w:rsidR="00FA52FA" w:rsidRPr="00285C8A" w:rsidRDefault="00FA52FA" w:rsidP="00C45970">
            <w:pPr>
              <w:shd w:val="clear" w:color="auto" w:fill="FFFFFF" w:themeFill="background1"/>
              <w:spacing w:line="260" w:lineRule="exact"/>
              <w:ind w:left="57"/>
              <w:rPr>
                <w:bCs/>
              </w:rPr>
            </w:pPr>
            <w:r w:rsidRPr="00285C8A">
              <w:rPr>
                <w:bCs/>
              </w:rPr>
              <w:br w:type="page"/>
            </w:r>
            <w:r w:rsidRPr="00285C8A">
              <w:rPr>
                <w:bCs/>
              </w:rPr>
              <w:br w:type="page"/>
              <w:t>1. Номер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A153399" w14:textId="10A2FEB1" w:rsidR="00FA52FA" w:rsidRPr="00285C8A" w:rsidRDefault="00FA52FA" w:rsidP="00C45970">
            <w:pPr>
              <w:shd w:val="clear" w:color="auto" w:fill="FFFFFF" w:themeFill="background1"/>
              <w:spacing w:line="260" w:lineRule="exact"/>
              <w:ind w:left="57" w:right="57"/>
              <w:rPr>
                <w:color w:val="000000" w:themeColor="text1"/>
              </w:rPr>
            </w:pPr>
            <w:r w:rsidRPr="00285C8A">
              <w:rPr>
                <w:color w:val="000000" w:themeColor="text1"/>
              </w:rPr>
              <w:t>3.6.</w:t>
            </w:r>
          </w:p>
        </w:tc>
      </w:tr>
      <w:tr w:rsidR="00FA52FA" w:rsidRPr="00285C8A" w14:paraId="54A5A06D"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12FE2D69" w14:textId="77777777" w:rsidR="00FA52FA" w:rsidRPr="00285C8A" w:rsidRDefault="00FA52FA" w:rsidP="00C45970">
            <w:pPr>
              <w:shd w:val="clear" w:color="auto" w:fill="FFFFFF" w:themeFill="background1"/>
              <w:spacing w:line="260" w:lineRule="exact"/>
              <w:ind w:left="57"/>
              <w:rPr>
                <w:bCs/>
              </w:rPr>
            </w:pPr>
            <w:r w:rsidRPr="00285C8A">
              <w:rPr>
                <w:bCs/>
              </w:rPr>
              <w:t>2. Назва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C20E2B2" w14:textId="6FAF8AD6" w:rsidR="00FA52FA" w:rsidRPr="00285C8A" w:rsidRDefault="00FA52FA" w:rsidP="00C45970">
            <w:pPr>
              <w:shd w:val="clear" w:color="auto" w:fill="FFFFFF" w:themeFill="background1"/>
              <w:spacing w:line="260" w:lineRule="exact"/>
              <w:ind w:left="57" w:right="57"/>
              <w:rPr>
                <w:color w:val="000000" w:themeColor="text1"/>
              </w:rPr>
            </w:pPr>
            <w:r w:rsidRPr="00285C8A">
              <w:rPr>
                <w:color w:val="000000" w:themeColor="text1"/>
              </w:rPr>
              <w:t xml:space="preserve">Будівництво хірургічного корпусу комунального некомерційного підприємства «Новоград-Волинське МРТМО» на вул. Наталії </w:t>
            </w:r>
            <w:proofErr w:type="spellStart"/>
            <w:r w:rsidRPr="00285C8A">
              <w:rPr>
                <w:color w:val="000000" w:themeColor="text1"/>
              </w:rPr>
              <w:t>Оржевської</w:t>
            </w:r>
            <w:proofErr w:type="spellEnd"/>
            <w:r w:rsidRPr="00285C8A">
              <w:rPr>
                <w:color w:val="000000" w:themeColor="text1"/>
              </w:rPr>
              <w:t>, 13 у м. Новограді-Волинському</w:t>
            </w:r>
          </w:p>
        </w:tc>
      </w:tr>
      <w:tr w:rsidR="00FA52FA" w:rsidRPr="00285C8A" w14:paraId="35D4D5EB"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10866A9" w14:textId="77777777" w:rsidR="00FA52FA" w:rsidRPr="00285C8A" w:rsidRDefault="00FA52FA" w:rsidP="00C45970">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A576544" w14:textId="77777777" w:rsidR="00FA52FA" w:rsidRPr="00285C8A" w:rsidRDefault="00FA52FA" w:rsidP="00C45970">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FA52FA" w:rsidRPr="00285C8A" w14:paraId="3658C4B1"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411F67A5" w14:textId="77777777" w:rsidR="00FA52FA" w:rsidRPr="00285C8A" w:rsidRDefault="00FA52FA" w:rsidP="00C45970">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CD80586" w14:textId="77777777" w:rsidR="00FA52FA" w:rsidRPr="00285C8A" w:rsidRDefault="00FA52FA" w:rsidP="00C45970">
            <w:pPr>
              <w:shd w:val="clear" w:color="auto" w:fill="FFFFFF" w:themeFill="background1"/>
              <w:spacing w:line="260" w:lineRule="exact"/>
              <w:ind w:left="57" w:right="57"/>
              <w:rPr>
                <w:color w:val="000000" w:themeColor="text1"/>
              </w:rPr>
            </w:pPr>
            <w:r w:rsidRPr="00285C8A">
              <w:rPr>
                <w:color w:val="000000" w:themeColor="text1"/>
              </w:rPr>
              <w:t>3.1.1. Зміцнення матеріально-технічної бази закладів охорони здоров’я.</w:t>
            </w:r>
          </w:p>
        </w:tc>
      </w:tr>
      <w:tr w:rsidR="00FA52FA" w:rsidRPr="00285C8A" w14:paraId="35B97F31"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067E7A12" w14:textId="77777777" w:rsidR="00FA52FA" w:rsidRPr="00285C8A" w:rsidRDefault="00FA52FA" w:rsidP="00C45970">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D1DA7C2" w14:textId="147E045E" w:rsidR="00FA52FA" w:rsidRPr="00285C8A" w:rsidRDefault="00FA52FA" w:rsidP="00C45970">
            <w:pPr>
              <w:shd w:val="clear" w:color="auto" w:fill="FFFFFF" w:themeFill="background1"/>
              <w:spacing w:line="260" w:lineRule="exact"/>
              <w:ind w:left="57" w:right="57"/>
              <w:rPr>
                <w:color w:val="000000" w:themeColor="text1"/>
              </w:rPr>
            </w:pPr>
            <w:r w:rsidRPr="00285C8A">
              <w:rPr>
                <w:color w:val="000000" w:themeColor="text1"/>
              </w:rPr>
              <w:t>м. Новоград-Волинський та Новоград-Волинський район</w:t>
            </w:r>
          </w:p>
        </w:tc>
      </w:tr>
      <w:tr w:rsidR="00FA52FA" w:rsidRPr="00285C8A" w14:paraId="7D0B8A02"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85139BE" w14:textId="77777777" w:rsidR="00FA52FA" w:rsidRPr="00285C8A" w:rsidRDefault="00FA52FA" w:rsidP="00FA52FA">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ECA96E4" w14:textId="7066827F" w:rsidR="00FA52FA" w:rsidRPr="00285C8A" w:rsidRDefault="00FA52FA" w:rsidP="00FA52FA">
            <w:pPr>
              <w:shd w:val="clear" w:color="auto" w:fill="FFFFFF" w:themeFill="background1"/>
              <w:spacing w:line="260" w:lineRule="exact"/>
              <w:ind w:left="57" w:right="57"/>
              <w:rPr>
                <w:color w:val="000000" w:themeColor="text1"/>
              </w:rPr>
            </w:pPr>
            <w:r w:rsidRPr="00285C8A">
              <w:rPr>
                <w:color w:val="000000" w:themeColor="text1"/>
              </w:rPr>
              <w:t>Відсутність спеціалізованого єдиного хірургічного блоку негативно впливає на можливість надання населенню якісних медичних послуг.</w:t>
            </w:r>
          </w:p>
        </w:tc>
      </w:tr>
      <w:tr w:rsidR="00FA52FA" w:rsidRPr="00285C8A" w14:paraId="14BF3B78"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3EBA5F1F" w14:textId="77777777" w:rsidR="00FA52FA" w:rsidRPr="00285C8A" w:rsidRDefault="00FA52FA" w:rsidP="00FA52FA">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FA414D0" w14:textId="00B7938B" w:rsidR="00FA52FA" w:rsidRPr="00285C8A" w:rsidRDefault="00FA52FA" w:rsidP="00FA52FA">
            <w:pPr>
              <w:shd w:val="clear" w:color="auto" w:fill="FFFFFF" w:themeFill="background1"/>
              <w:spacing w:line="260" w:lineRule="exact"/>
              <w:ind w:left="57" w:right="57"/>
              <w:rPr>
                <w:color w:val="000000" w:themeColor="text1"/>
              </w:rPr>
            </w:pPr>
            <w:r w:rsidRPr="00285C8A">
              <w:rPr>
                <w:color w:val="000000" w:themeColor="text1"/>
              </w:rPr>
              <w:t>Приведення ліжкового фонду закладу у відповідність з потребами населення.</w:t>
            </w:r>
          </w:p>
        </w:tc>
      </w:tr>
      <w:tr w:rsidR="00FA52FA" w:rsidRPr="00285C8A" w14:paraId="5D9B6696"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07591E26" w14:textId="77777777" w:rsidR="00FA52FA" w:rsidRPr="00285C8A" w:rsidRDefault="00FA52FA" w:rsidP="00FA52FA">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94D82AF" w14:textId="0BD8FBA3" w:rsidR="00FA52FA" w:rsidRPr="00285C8A" w:rsidRDefault="00FA52FA" w:rsidP="00FA52FA">
            <w:pPr>
              <w:shd w:val="clear" w:color="auto" w:fill="FFFFFF" w:themeFill="background1"/>
              <w:spacing w:line="260" w:lineRule="exact"/>
              <w:ind w:left="57" w:right="57"/>
              <w:rPr>
                <w:color w:val="000000" w:themeColor="text1"/>
              </w:rPr>
            </w:pPr>
            <w:r w:rsidRPr="00285C8A">
              <w:rPr>
                <w:color w:val="000000" w:themeColor="text1"/>
              </w:rPr>
              <w:t xml:space="preserve">Здійснення будівництва нових блоків хірургічного профілю поліпшить матеріально-технічну базу лікувального закладу та дасть змогу сконцентрувати високовартісне обладнання, об’єднати  на площах операційного блоку зали для проведення операцій окремо септичні та асептичні, реанімаційні зали, допоміжні приміщення, які входять до операційного блоку та центральне </w:t>
            </w:r>
            <w:proofErr w:type="spellStart"/>
            <w:r w:rsidRPr="00285C8A">
              <w:rPr>
                <w:color w:val="000000" w:themeColor="text1"/>
              </w:rPr>
              <w:t>стеріалізаційне</w:t>
            </w:r>
            <w:proofErr w:type="spellEnd"/>
            <w:r w:rsidRPr="00285C8A">
              <w:rPr>
                <w:color w:val="000000" w:themeColor="text1"/>
              </w:rPr>
              <w:t xml:space="preserve"> відділення, реабілітаційне відділення. </w:t>
            </w:r>
          </w:p>
        </w:tc>
      </w:tr>
      <w:tr w:rsidR="00FA52FA" w:rsidRPr="00285C8A" w14:paraId="28243344"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DBB81BA" w14:textId="77777777" w:rsidR="00FA52FA" w:rsidRPr="00285C8A" w:rsidRDefault="00FA52FA" w:rsidP="00FA52FA">
            <w:pPr>
              <w:shd w:val="clear" w:color="auto" w:fill="FFFFFF" w:themeFill="background1"/>
              <w:spacing w:line="260" w:lineRule="exact"/>
              <w:ind w:left="57"/>
              <w:rPr>
                <w:bCs/>
              </w:rPr>
            </w:pPr>
            <w:r w:rsidRPr="00285C8A">
              <w:rPr>
                <w:bCs/>
              </w:rPr>
              <w:t>9. Основні заходи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4FDB35E" w14:textId="77777777" w:rsidR="00E6607E" w:rsidRPr="00285C8A" w:rsidRDefault="00FA52FA" w:rsidP="00FA52FA">
            <w:pPr>
              <w:shd w:val="clear" w:color="auto" w:fill="FFFFFF" w:themeFill="background1"/>
              <w:spacing w:line="260" w:lineRule="exact"/>
              <w:ind w:left="57" w:right="57"/>
              <w:rPr>
                <w:color w:val="000000" w:themeColor="text1"/>
              </w:rPr>
            </w:pPr>
            <w:r w:rsidRPr="00285C8A">
              <w:rPr>
                <w:color w:val="000000" w:themeColor="text1"/>
              </w:rPr>
              <w:t>Проведення будівельно-монтажних робіт. Будівництво хірургічно-операційних блоків на території лікарні.</w:t>
            </w:r>
          </w:p>
          <w:p w14:paraId="3A31EB7F" w14:textId="3FF5D51E" w:rsidR="00FA52FA" w:rsidRPr="00285C8A" w:rsidRDefault="00FA52FA" w:rsidP="00FA52FA">
            <w:pPr>
              <w:shd w:val="clear" w:color="auto" w:fill="FFFFFF" w:themeFill="background1"/>
              <w:spacing w:line="260" w:lineRule="exact"/>
              <w:ind w:left="57" w:right="57"/>
              <w:rPr>
                <w:color w:val="000000" w:themeColor="text1"/>
              </w:rPr>
            </w:pPr>
            <w:r w:rsidRPr="00285C8A">
              <w:rPr>
                <w:color w:val="000000" w:themeColor="text1"/>
              </w:rPr>
              <w:t>Створення сучасних умов для належного утримання хворих. </w:t>
            </w:r>
          </w:p>
        </w:tc>
      </w:tr>
      <w:tr w:rsidR="00FA52FA" w:rsidRPr="00285C8A" w14:paraId="0A352466"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FCF8029" w14:textId="77777777" w:rsidR="00FA52FA" w:rsidRPr="00285C8A" w:rsidRDefault="00FA52FA" w:rsidP="00C45970">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67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674712C" w14:textId="77777777" w:rsidR="00FA52FA" w:rsidRPr="00285C8A" w:rsidRDefault="00FA52FA" w:rsidP="00C45970">
            <w:pPr>
              <w:spacing w:line="240" w:lineRule="exact"/>
              <w:ind w:left="57" w:firstLine="6"/>
              <w:jc w:val="center"/>
            </w:pPr>
            <w:r w:rsidRPr="00285C8A">
              <w:rPr>
                <w:bCs/>
              </w:rPr>
              <w:t>2021 рік</w:t>
            </w:r>
          </w:p>
        </w:tc>
        <w:tc>
          <w:tcPr>
            <w:tcW w:w="671" w:type="pct"/>
            <w:tcBorders>
              <w:top w:val="single" w:sz="4" w:space="0" w:color="auto"/>
              <w:left w:val="nil"/>
              <w:bottom w:val="single" w:sz="4" w:space="0" w:color="auto"/>
              <w:right w:val="single" w:sz="6" w:space="0" w:color="000000"/>
            </w:tcBorders>
            <w:vAlign w:val="center"/>
          </w:tcPr>
          <w:p w14:paraId="5C267B60" w14:textId="77777777" w:rsidR="00FA52FA" w:rsidRPr="00285C8A" w:rsidRDefault="00FA52FA" w:rsidP="00C45970">
            <w:pPr>
              <w:spacing w:line="240" w:lineRule="exact"/>
              <w:ind w:left="57" w:firstLine="6"/>
              <w:jc w:val="center"/>
            </w:pPr>
            <w:r w:rsidRPr="00285C8A">
              <w:rPr>
                <w:bCs/>
              </w:rPr>
              <w:t>2022 рік</w:t>
            </w:r>
          </w:p>
        </w:tc>
        <w:tc>
          <w:tcPr>
            <w:tcW w:w="673" w:type="pct"/>
            <w:tcBorders>
              <w:top w:val="single" w:sz="4" w:space="0" w:color="auto"/>
              <w:left w:val="nil"/>
              <w:bottom w:val="single" w:sz="4" w:space="0" w:color="auto"/>
              <w:right w:val="single" w:sz="6" w:space="0" w:color="000000"/>
            </w:tcBorders>
            <w:vAlign w:val="center"/>
          </w:tcPr>
          <w:p w14:paraId="4B57FC46" w14:textId="77777777" w:rsidR="00FA52FA" w:rsidRPr="00285C8A" w:rsidRDefault="00FA52FA" w:rsidP="00C45970">
            <w:pPr>
              <w:spacing w:line="240" w:lineRule="exact"/>
              <w:ind w:left="57" w:firstLine="6"/>
              <w:jc w:val="center"/>
            </w:pPr>
            <w:r w:rsidRPr="00285C8A">
              <w:rPr>
                <w:bCs/>
              </w:rPr>
              <w:t>2023 рік</w:t>
            </w:r>
          </w:p>
        </w:tc>
        <w:tc>
          <w:tcPr>
            <w:tcW w:w="746" w:type="pct"/>
            <w:tcBorders>
              <w:top w:val="single" w:sz="4" w:space="0" w:color="auto"/>
              <w:left w:val="nil"/>
              <w:bottom w:val="single" w:sz="4" w:space="0" w:color="auto"/>
              <w:right w:val="single" w:sz="6" w:space="0" w:color="000000"/>
            </w:tcBorders>
            <w:vAlign w:val="center"/>
          </w:tcPr>
          <w:p w14:paraId="0975E093" w14:textId="77777777" w:rsidR="00FA52FA" w:rsidRPr="00285C8A" w:rsidRDefault="00FA52FA" w:rsidP="00C45970">
            <w:pPr>
              <w:spacing w:line="240" w:lineRule="exact"/>
              <w:ind w:left="57" w:firstLine="6"/>
              <w:jc w:val="center"/>
            </w:pPr>
            <w:r w:rsidRPr="00285C8A">
              <w:rPr>
                <w:bCs/>
              </w:rPr>
              <w:t>Усього</w:t>
            </w:r>
          </w:p>
        </w:tc>
      </w:tr>
      <w:tr w:rsidR="00FA52FA" w:rsidRPr="00285C8A" w14:paraId="2309CBD7"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33C20AFD" w14:textId="77777777" w:rsidR="00FA52FA" w:rsidRPr="00285C8A" w:rsidRDefault="00FA52FA" w:rsidP="00C45970">
            <w:pPr>
              <w:shd w:val="clear" w:color="auto" w:fill="FFFFFF" w:themeFill="background1"/>
              <w:spacing w:line="240" w:lineRule="exact"/>
              <w:ind w:left="57"/>
              <w:rPr>
                <w:bCs/>
              </w:rPr>
            </w:pPr>
            <w:r w:rsidRPr="00285C8A">
              <w:rPr>
                <w:bCs/>
              </w:rPr>
              <w:t>державний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2C4CA6" w14:textId="0F45B9C2" w:rsidR="00FA52FA" w:rsidRPr="00285C8A" w:rsidRDefault="00E6607E" w:rsidP="00C45970">
            <w:pPr>
              <w:spacing w:line="240" w:lineRule="exact"/>
              <w:ind w:left="57" w:firstLine="6"/>
              <w:jc w:val="center"/>
            </w:pPr>
            <w:r w:rsidRPr="00285C8A">
              <w:t>34200</w:t>
            </w:r>
          </w:p>
        </w:tc>
        <w:tc>
          <w:tcPr>
            <w:tcW w:w="671" w:type="pct"/>
            <w:tcBorders>
              <w:top w:val="single" w:sz="4" w:space="0" w:color="auto"/>
              <w:left w:val="single" w:sz="4" w:space="0" w:color="auto"/>
              <w:bottom w:val="single" w:sz="4" w:space="0" w:color="auto"/>
              <w:right w:val="single" w:sz="4" w:space="0" w:color="auto"/>
            </w:tcBorders>
            <w:vAlign w:val="center"/>
          </w:tcPr>
          <w:p w14:paraId="5C8553BF" w14:textId="5D05E302" w:rsidR="00FA52FA" w:rsidRPr="00285C8A" w:rsidRDefault="00E6607E" w:rsidP="00C45970">
            <w:pPr>
              <w:spacing w:line="240" w:lineRule="exact"/>
              <w:ind w:left="57" w:firstLine="6"/>
              <w:jc w:val="center"/>
            </w:pPr>
            <w:r w:rsidRPr="00285C8A">
              <w:t>34200</w:t>
            </w:r>
          </w:p>
        </w:tc>
        <w:tc>
          <w:tcPr>
            <w:tcW w:w="673" w:type="pct"/>
            <w:tcBorders>
              <w:top w:val="single" w:sz="4" w:space="0" w:color="auto"/>
              <w:left w:val="single" w:sz="4" w:space="0" w:color="auto"/>
              <w:bottom w:val="single" w:sz="4" w:space="0" w:color="auto"/>
              <w:right w:val="single" w:sz="4" w:space="0" w:color="auto"/>
            </w:tcBorders>
            <w:vAlign w:val="center"/>
          </w:tcPr>
          <w:p w14:paraId="01EA9F41" w14:textId="7CF05A04" w:rsidR="00FA52FA" w:rsidRPr="00285C8A" w:rsidRDefault="00E6607E" w:rsidP="00C45970">
            <w:pPr>
              <w:spacing w:line="240" w:lineRule="exact"/>
              <w:ind w:left="57" w:firstLine="6"/>
              <w:jc w:val="center"/>
            </w:pPr>
            <w:r w:rsidRPr="00285C8A">
              <w:t>34200</w:t>
            </w:r>
          </w:p>
        </w:tc>
        <w:tc>
          <w:tcPr>
            <w:tcW w:w="746" w:type="pct"/>
            <w:tcBorders>
              <w:top w:val="single" w:sz="4" w:space="0" w:color="auto"/>
              <w:left w:val="single" w:sz="4" w:space="0" w:color="auto"/>
              <w:bottom w:val="single" w:sz="4" w:space="0" w:color="auto"/>
              <w:right w:val="single" w:sz="4" w:space="0" w:color="auto"/>
            </w:tcBorders>
            <w:vAlign w:val="center"/>
          </w:tcPr>
          <w:p w14:paraId="20EC446D" w14:textId="3B267F91" w:rsidR="00FA52FA" w:rsidRPr="00285C8A" w:rsidRDefault="00E6607E" w:rsidP="00C45970">
            <w:pPr>
              <w:spacing w:line="240" w:lineRule="exact"/>
              <w:ind w:left="57" w:firstLine="6"/>
              <w:jc w:val="center"/>
            </w:pPr>
            <w:r w:rsidRPr="00285C8A">
              <w:t>102600</w:t>
            </w:r>
          </w:p>
        </w:tc>
      </w:tr>
      <w:tr w:rsidR="00FA52FA" w:rsidRPr="00285C8A" w14:paraId="69DF09CE"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9DDB11A" w14:textId="77777777" w:rsidR="00FA52FA" w:rsidRPr="00285C8A" w:rsidRDefault="00FA52FA" w:rsidP="00C45970">
            <w:pPr>
              <w:shd w:val="clear" w:color="auto" w:fill="FFFFFF" w:themeFill="background1"/>
              <w:spacing w:line="240" w:lineRule="exact"/>
              <w:ind w:left="57"/>
              <w:rPr>
                <w:bCs/>
              </w:rPr>
            </w:pPr>
            <w:r w:rsidRPr="00285C8A">
              <w:rPr>
                <w:bCs/>
              </w:rPr>
              <w:t>державний фонд регіонального розвитку</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DFFC8C" w14:textId="17DD4A49" w:rsidR="00FA52FA" w:rsidRPr="00285C8A" w:rsidRDefault="00E6607E" w:rsidP="00C45970">
            <w:pPr>
              <w:spacing w:line="240" w:lineRule="exact"/>
              <w:ind w:left="57" w:firstLine="6"/>
              <w:jc w:val="center"/>
            </w:pPr>
            <w:r w:rsidRPr="00285C8A">
              <w:t>34200</w:t>
            </w:r>
          </w:p>
        </w:tc>
        <w:tc>
          <w:tcPr>
            <w:tcW w:w="671" w:type="pct"/>
            <w:tcBorders>
              <w:top w:val="single" w:sz="4" w:space="0" w:color="auto"/>
              <w:left w:val="single" w:sz="4" w:space="0" w:color="auto"/>
              <w:bottom w:val="single" w:sz="4" w:space="0" w:color="auto"/>
              <w:right w:val="single" w:sz="4" w:space="0" w:color="auto"/>
            </w:tcBorders>
            <w:vAlign w:val="center"/>
          </w:tcPr>
          <w:p w14:paraId="23E8795A" w14:textId="4403908E" w:rsidR="00FA52FA" w:rsidRPr="00285C8A" w:rsidRDefault="00E6607E" w:rsidP="00C45970">
            <w:pPr>
              <w:spacing w:line="240" w:lineRule="exact"/>
              <w:ind w:left="57" w:firstLine="6"/>
              <w:jc w:val="center"/>
            </w:pPr>
            <w:r w:rsidRPr="00285C8A">
              <w:t>34200</w:t>
            </w:r>
          </w:p>
        </w:tc>
        <w:tc>
          <w:tcPr>
            <w:tcW w:w="673" w:type="pct"/>
            <w:tcBorders>
              <w:top w:val="single" w:sz="4" w:space="0" w:color="auto"/>
              <w:left w:val="single" w:sz="4" w:space="0" w:color="auto"/>
              <w:bottom w:val="single" w:sz="4" w:space="0" w:color="auto"/>
              <w:right w:val="single" w:sz="4" w:space="0" w:color="auto"/>
            </w:tcBorders>
            <w:vAlign w:val="center"/>
          </w:tcPr>
          <w:p w14:paraId="28843A27" w14:textId="702E9F51" w:rsidR="00FA52FA" w:rsidRPr="00285C8A" w:rsidRDefault="00E6607E" w:rsidP="00C45970">
            <w:pPr>
              <w:spacing w:line="240" w:lineRule="exact"/>
              <w:ind w:left="57" w:firstLine="6"/>
              <w:jc w:val="center"/>
            </w:pPr>
            <w:r w:rsidRPr="00285C8A">
              <w:t>34200</w:t>
            </w:r>
          </w:p>
        </w:tc>
        <w:tc>
          <w:tcPr>
            <w:tcW w:w="746" w:type="pct"/>
            <w:tcBorders>
              <w:top w:val="single" w:sz="4" w:space="0" w:color="auto"/>
              <w:left w:val="single" w:sz="4" w:space="0" w:color="auto"/>
              <w:bottom w:val="single" w:sz="4" w:space="0" w:color="auto"/>
              <w:right w:val="single" w:sz="4" w:space="0" w:color="auto"/>
            </w:tcBorders>
            <w:vAlign w:val="center"/>
          </w:tcPr>
          <w:p w14:paraId="73B7B671" w14:textId="6493136D" w:rsidR="00FA52FA" w:rsidRPr="00285C8A" w:rsidRDefault="00E6607E" w:rsidP="00C45970">
            <w:pPr>
              <w:spacing w:line="240" w:lineRule="exact"/>
              <w:ind w:left="57" w:firstLine="6"/>
              <w:jc w:val="center"/>
            </w:pPr>
            <w:r w:rsidRPr="00285C8A">
              <w:t>102600</w:t>
            </w:r>
          </w:p>
        </w:tc>
      </w:tr>
      <w:tr w:rsidR="00FA52FA" w:rsidRPr="00285C8A" w14:paraId="051A2929"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C880E50" w14:textId="77777777" w:rsidR="00FA52FA" w:rsidRPr="00285C8A" w:rsidRDefault="00FA52FA" w:rsidP="00C45970">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9CACE" w14:textId="77777777" w:rsidR="00FA52FA" w:rsidRPr="00285C8A" w:rsidRDefault="00FA52FA" w:rsidP="00C45970">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7906466E" w14:textId="77777777" w:rsidR="00FA52FA" w:rsidRPr="00285C8A" w:rsidRDefault="00FA52FA" w:rsidP="00C45970">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00C8E513" w14:textId="77777777" w:rsidR="00FA52FA" w:rsidRPr="00285C8A" w:rsidRDefault="00FA52FA"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3608A7CD" w14:textId="77777777" w:rsidR="00FA52FA" w:rsidRPr="00285C8A" w:rsidRDefault="00FA52FA" w:rsidP="00C45970">
            <w:pPr>
              <w:spacing w:line="240" w:lineRule="exact"/>
              <w:ind w:left="57" w:firstLine="6"/>
              <w:jc w:val="center"/>
            </w:pPr>
          </w:p>
        </w:tc>
      </w:tr>
      <w:tr w:rsidR="00FA52FA" w:rsidRPr="00285C8A" w14:paraId="08141833"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7A9C5FC" w14:textId="77777777" w:rsidR="00FA52FA" w:rsidRPr="00285C8A" w:rsidRDefault="00FA52FA" w:rsidP="00C45970">
            <w:pPr>
              <w:shd w:val="clear" w:color="auto" w:fill="FFFFFF" w:themeFill="background1"/>
              <w:spacing w:line="240" w:lineRule="exact"/>
              <w:ind w:left="57"/>
              <w:rPr>
                <w:bCs/>
              </w:rPr>
            </w:pPr>
            <w:r w:rsidRPr="00285C8A">
              <w:rPr>
                <w:bCs/>
              </w:rPr>
              <w:t>місцевий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D4850" w14:textId="39D410D3" w:rsidR="00FA52FA" w:rsidRPr="00285C8A" w:rsidRDefault="00E6607E" w:rsidP="00C45970">
            <w:pPr>
              <w:spacing w:line="240" w:lineRule="exact"/>
              <w:ind w:left="57" w:firstLine="6"/>
              <w:jc w:val="center"/>
              <w:rPr>
                <w:lang w:val="ru-RU"/>
              </w:rPr>
            </w:pPr>
            <w:r w:rsidRPr="00285C8A">
              <w:rPr>
                <w:lang w:val="ru-RU"/>
              </w:rPr>
              <w:t>3800</w:t>
            </w:r>
          </w:p>
        </w:tc>
        <w:tc>
          <w:tcPr>
            <w:tcW w:w="671" w:type="pct"/>
            <w:tcBorders>
              <w:top w:val="single" w:sz="4" w:space="0" w:color="auto"/>
              <w:left w:val="single" w:sz="4" w:space="0" w:color="auto"/>
              <w:bottom w:val="single" w:sz="4" w:space="0" w:color="auto"/>
              <w:right w:val="single" w:sz="4" w:space="0" w:color="auto"/>
            </w:tcBorders>
          </w:tcPr>
          <w:p w14:paraId="296BF0E4" w14:textId="78DC3F8E" w:rsidR="00FA52FA" w:rsidRPr="00285C8A" w:rsidRDefault="00E6607E" w:rsidP="00C45970">
            <w:pPr>
              <w:spacing w:line="240" w:lineRule="exact"/>
              <w:ind w:left="57" w:firstLine="6"/>
              <w:jc w:val="center"/>
              <w:rPr>
                <w:lang w:val="ru-RU"/>
              </w:rPr>
            </w:pPr>
            <w:r w:rsidRPr="00285C8A">
              <w:rPr>
                <w:lang w:val="ru-RU"/>
              </w:rPr>
              <w:t>3800</w:t>
            </w:r>
          </w:p>
        </w:tc>
        <w:tc>
          <w:tcPr>
            <w:tcW w:w="673" w:type="pct"/>
            <w:tcBorders>
              <w:top w:val="single" w:sz="4" w:space="0" w:color="auto"/>
              <w:left w:val="single" w:sz="4" w:space="0" w:color="auto"/>
              <w:bottom w:val="single" w:sz="4" w:space="0" w:color="auto"/>
              <w:right w:val="single" w:sz="4" w:space="0" w:color="auto"/>
            </w:tcBorders>
          </w:tcPr>
          <w:p w14:paraId="2D052DC6" w14:textId="2718F3A7" w:rsidR="00FA52FA" w:rsidRPr="00285C8A" w:rsidRDefault="00E6607E" w:rsidP="00C45970">
            <w:pPr>
              <w:spacing w:line="240" w:lineRule="exact"/>
              <w:ind w:left="57" w:firstLine="6"/>
              <w:jc w:val="center"/>
              <w:rPr>
                <w:lang w:val="ru-RU"/>
              </w:rPr>
            </w:pPr>
            <w:r w:rsidRPr="00285C8A">
              <w:rPr>
                <w:lang w:val="ru-RU"/>
              </w:rPr>
              <w:t>3800</w:t>
            </w:r>
          </w:p>
        </w:tc>
        <w:tc>
          <w:tcPr>
            <w:tcW w:w="746" w:type="pct"/>
            <w:tcBorders>
              <w:top w:val="single" w:sz="4" w:space="0" w:color="auto"/>
              <w:left w:val="single" w:sz="4" w:space="0" w:color="auto"/>
              <w:bottom w:val="single" w:sz="4" w:space="0" w:color="auto"/>
              <w:right w:val="single" w:sz="4" w:space="0" w:color="auto"/>
            </w:tcBorders>
          </w:tcPr>
          <w:p w14:paraId="3AB9E1B1" w14:textId="676BF1E3" w:rsidR="00FA52FA" w:rsidRPr="00285C8A" w:rsidRDefault="00E6607E" w:rsidP="00C45970">
            <w:pPr>
              <w:spacing w:line="240" w:lineRule="exact"/>
              <w:ind w:left="57" w:firstLine="6"/>
              <w:jc w:val="center"/>
              <w:rPr>
                <w:lang w:val="ru-RU"/>
              </w:rPr>
            </w:pPr>
            <w:r w:rsidRPr="00285C8A">
              <w:rPr>
                <w:lang w:val="ru-RU"/>
              </w:rPr>
              <w:t>11400</w:t>
            </w:r>
          </w:p>
        </w:tc>
      </w:tr>
      <w:tr w:rsidR="00FA52FA" w:rsidRPr="00285C8A" w14:paraId="65D19691"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5F1084A" w14:textId="77777777" w:rsidR="00FA52FA" w:rsidRPr="00285C8A" w:rsidRDefault="00FA52FA" w:rsidP="00C45970">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7B55C" w14:textId="77777777" w:rsidR="00FA52FA" w:rsidRPr="00285C8A" w:rsidRDefault="00FA52FA" w:rsidP="00C45970">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10553FED" w14:textId="77777777" w:rsidR="00FA52FA" w:rsidRPr="00285C8A" w:rsidRDefault="00FA52FA" w:rsidP="00C45970">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31820EBC" w14:textId="77777777" w:rsidR="00FA52FA" w:rsidRPr="00285C8A" w:rsidRDefault="00FA52FA"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657C1F81" w14:textId="77777777" w:rsidR="00FA52FA" w:rsidRPr="00285C8A" w:rsidRDefault="00FA52FA" w:rsidP="00C45970">
            <w:pPr>
              <w:spacing w:line="240" w:lineRule="exact"/>
              <w:ind w:left="57" w:firstLine="6"/>
              <w:jc w:val="center"/>
            </w:pPr>
          </w:p>
        </w:tc>
      </w:tr>
      <w:tr w:rsidR="00FA52FA" w:rsidRPr="00285C8A" w14:paraId="721F37E0"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48A186F" w14:textId="77777777" w:rsidR="00FA52FA" w:rsidRPr="00285C8A" w:rsidRDefault="00FA52FA" w:rsidP="00C45970">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276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0D83969" w14:textId="77777777" w:rsidR="00FA52FA" w:rsidRPr="00285C8A" w:rsidRDefault="00FA52FA" w:rsidP="00C45970">
            <w:pPr>
              <w:shd w:val="clear" w:color="auto" w:fill="FFFFFF" w:themeFill="background1"/>
              <w:spacing w:line="240" w:lineRule="exact"/>
              <w:ind w:left="57"/>
              <w:rPr>
                <w:color w:val="000000" w:themeColor="text1"/>
              </w:rPr>
            </w:pPr>
          </w:p>
        </w:tc>
      </w:tr>
    </w:tbl>
    <w:p w14:paraId="47AB4325" w14:textId="103BC1FA" w:rsidR="00FA52FA" w:rsidRPr="00285C8A" w:rsidRDefault="00FA52FA" w:rsidP="009D3DE3">
      <w:pPr>
        <w:shd w:val="clear" w:color="auto" w:fill="FFFFFF" w:themeFill="background1"/>
        <w:rPr>
          <w:b/>
          <w:i/>
        </w:rPr>
      </w:pPr>
    </w:p>
    <w:p w14:paraId="5F8D5DFF" w14:textId="77777777" w:rsidR="00FA52FA" w:rsidRPr="00285C8A" w:rsidRDefault="00FA52FA" w:rsidP="009D3DE3">
      <w:pPr>
        <w:shd w:val="clear" w:color="auto" w:fill="FFFFFF" w:themeFill="background1"/>
        <w:rPr>
          <w:b/>
          <w:i/>
        </w:rPr>
      </w:pPr>
    </w:p>
    <w:p w14:paraId="283BB1F8" w14:textId="77777777" w:rsidR="009D3DE3" w:rsidRPr="00285C8A" w:rsidRDefault="009D3DE3" w:rsidP="009D3DE3">
      <w:pPr>
        <w:shd w:val="clear" w:color="auto" w:fill="FFFFFF" w:themeFill="background1"/>
        <w:jc w:val="both"/>
        <w:rPr>
          <w:b/>
          <w:i/>
        </w:rPr>
      </w:pPr>
    </w:p>
    <w:p w14:paraId="15272FAB" w14:textId="4DF660E6" w:rsidR="009D3DE3" w:rsidRPr="00285C8A" w:rsidRDefault="009D3DE3" w:rsidP="009D3DE3">
      <w:pPr>
        <w:shd w:val="clear" w:color="auto" w:fill="FFFFFF" w:themeFill="background1"/>
        <w:rPr>
          <w:b/>
          <w:i/>
        </w:rPr>
      </w:pPr>
      <w:r w:rsidRPr="00285C8A">
        <w:rPr>
          <w:b/>
          <w:i/>
        </w:rPr>
        <w:br w:type="page"/>
      </w: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7"/>
        <w:gridCol w:w="1278"/>
        <w:gridCol w:w="1274"/>
        <w:gridCol w:w="1278"/>
        <w:gridCol w:w="1417"/>
      </w:tblGrid>
      <w:tr w:rsidR="00B327EB" w:rsidRPr="00285C8A" w14:paraId="6E7DA660"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B26F560" w14:textId="77777777" w:rsidR="00B327EB" w:rsidRPr="00285C8A" w:rsidRDefault="00B327EB" w:rsidP="00C45970">
            <w:pPr>
              <w:shd w:val="clear" w:color="auto" w:fill="FFFFFF" w:themeFill="background1"/>
              <w:spacing w:line="260" w:lineRule="exact"/>
              <w:ind w:left="57"/>
              <w:rPr>
                <w:bCs/>
              </w:rPr>
            </w:pPr>
            <w:r w:rsidRPr="00285C8A">
              <w:rPr>
                <w:bCs/>
              </w:rPr>
              <w:br w:type="page"/>
            </w:r>
            <w:r w:rsidRPr="00285C8A">
              <w:rPr>
                <w:bCs/>
              </w:rPr>
              <w:br w:type="page"/>
              <w:t>1. Номер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10A03E2B" w14:textId="0B3B535B" w:rsidR="00B327EB" w:rsidRPr="00285C8A" w:rsidRDefault="00B327EB" w:rsidP="00C45970">
            <w:pPr>
              <w:shd w:val="clear" w:color="auto" w:fill="FFFFFF" w:themeFill="background1"/>
              <w:spacing w:line="260" w:lineRule="exact"/>
              <w:ind w:left="57" w:right="57"/>
              <w:rPr>
                <w:color w:val="000000" w:themeColor="text1"/>
              </w:rPr>
            </w:pPr>
            <w:r w:rsidRPr="00285C8A">
              <w:rPr>
                <w:color w:val="000000" w:themeColor="text1"/>
              </w:rPr>
              <w:t>3.7.</w:t>
            </w:r>
          </w:p>
        </w:tc>
      </w:tr>
      <w:tr w:rsidR="00B327EB" w:rsidRPr="00285C8A" w14:paraId="0E233E30"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656497E6" w14:textId="77777777" w:rsidR="00B327EB" w:rsidRPr="00285C8A" w:rsidRDefault="00B327EB" w:rsidP="00C45970">
            <w:pPr>
              <w:shd w:val="clear" w:color="auto" w:fill="FFFFFF" w:themeFill="background1"/>
              <w:spacing w:line="260" w:lineRule="exact"/>
              <w:ind w:left="57"/>
              <w:rPr>
                <w:bCs/>
              </w:rPr>
            </w:pPr>
            <w:r w:rsidRPr="00285C8A">
              <w:rPr>
                <w:bCs/>
              </w:rPr>
              <w:t>2. Назва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A2D054F" w14:textId="77777777" w:rsidR="00B327EB" w:rsidRPr="00285C8A" w:rsidRDefault="00B327EB" w:rsidP="00B327EB">
            <w:pPr>
              <w:shd w:val="clear" w:color="auto" w:fill="FFFFFF" w:themeFill="background1"/>
              <w:spacing w:line="260" w:lineRule="exact"/>
              <w:ind w:left="57" w:right="57"/>
              <w:rPr>
                <w:color w:val="000000" w:themeColor="text1"/>
              </w:rPr>
            </w:pPr>
            <w:r w:rsidRPr="00285C8A">
              <w:rPr>
                <w:color w:val="000000" w:themeColor="text1"/>
              </w:rPr>
              <w:t xml:space="preserve">Капітальний ремонт операційного корпусу Бердичівської міської лікарні по вул. Здоров’я в </w:t>
            </w:r>
          </w:p>
          <w:p w14:paraId="5F244977" w14:textId="6C318941" w:rsidR="00B327EB" w:rsidRPr="00285C8A" w:rsidRDefault="00B327EB" w:rsidP="00B327EB">
            <w:pPr>
              <w:shd w:val="clear" w:color="auto" w:fill="FFFFFF" w:themeFill="background1"/>
              <w:spacing w:line="260" w:lineRule="exact"/>
              <w:ind w:left="57" w:right="57"/>
              <w:rPr>
                <w:color w:val="000000" w:themeColor="text1"/>
              </w:rPr>
            </w:pPr>
            <w:r w:rsidRPr="00285C8A">
              <w:rPr>
                <w:color w:val="000000" w:themeColor="text1"/>
              </w:rPr>
              <w:t>м. Бердичів</w:t>
            </w:r>
          </w:p>
        </w:tc>
      </w:tr>
      <w:tr w:rsidR="00B327EB" w:rsidRPr="00285C8A" w14:paraId="1D9F9B54"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91576C0" w14:textId="77777777" w:rsidR="00B327EB" w:rsidRPr="00285C8A" w:rsidRDefault="00B327EB" w:rsidP="00C45970">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4779903F" w14:textId="77777777" w:rsidR="00B327EB" w:rsidRPr="00285C8A" w:rsidRDefault="00B327EB" w:rsidP="00C45970">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B327EB" w:rsidRPr="00285C8A" w14:paraId="74DD12DA"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0F16A236" w14:textId="77777777" w:rsidR="00B327EB" w:rsidRPr="00285C8A" w:rsidRDefault="00B327EB" w:rsidP="00C45970">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259AA09" w14:textId="77777777" w:rsidR="00B327EB" w:rsidRPr="00285C8A" w:rsidRDefault="00B327EB" w:rsidP="00C45970">
            <w:pPr>
              <w:shd w:val="clear" w:color="auto" w:fill="FFFFFF" w:themeFill="background1"/>
              <w:spacing w:line="260" w:lineRule="exact"/>
              <w:ind w:left="57" w:right="57"/>
              <w:rPr>
                <w:color w:val="000000" w:themeColor="text1"/>
              </w:rPr>
            </w:pPr>
            <w:r w:rsidRPr="00285C8A">
              <w:rPr>
                <w:color w:val="000000" w:themeColor="text1"/>
              </w:rPr>
              <w:t>3.1.1. Зміцнення матеріально-технічної бази закладів охорони здоров’я.</w:t>
            </w:r>
          </w:p>
        </w:tc>
      </w:tr>
      <w:tr w:rsidR="00B327EB" w:rsidRPr="00285C8A" w14:paraId="316B2584"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60293180" w14:textId="77777777" w:rsidR="00B327EB" w:rsidRPr="00285C8A" w:rsidRDefault="00B327EB" w:rsidP="00C45970">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275CE287" w14:textId="74E4119E" w:rsidR="00B327EB"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місто Бердичів та Бердичівський район</w:t>
            </w:r>
          </w:p>
        </w:tc>
      </w:tr>
      <w:tr w:rsidR="00C45970" w:rsidRPr="00285C8A" w14:paraId="29E88CAC"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68B15F0" w14:textId="77777777" w:rsidR="00C45970" w:rsidRPr="00285C8A" w:rsidRDefault="00C45970" w:rsidP="00C45970">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0D581FC" w14:textId="1960EE02" w:rsidR="00C45970"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Для дотримання оптимального температурного режиму проводяться додаткові витрати так як використовуються електроприлади, що є додатковим навантаженням на бюджет.</w:t>
            </w:r>
          </w:p>
        </w:tc>
      </w:tr>
      <w:tr w:rsidR="00C45970" w:rsidRPr="00285C8A" w14:paraId="6FAA6902"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59695A14" w14:textId="77777777" w:rsidR="00C45970" w:rsidRPr="00285C8A" w:rsidRDefault="00C45970" w:rsidP="00C45970">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22A8A62D" w14:textId="69ACB449" w:rsidR="00C45970"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Суттєва економія коштів на утриманні та опаленні закладу.</w:t>
            </w:r>
          </w:p>
          <w:p w14:paraId="218D364E" w14:textId="77777777" w:rsidR="00C45970" w:rsidRPr="00285C8A" w:rsidRDefault="00C45970" w:rsidP="00C45970">
            <w:pPr>
              <w:shd w:val="clear" w:color="auto" w:fill="FFFFFF" w:themeFill="background1"/>
              <w:spacing w:line="260" w:lineRule="exact"/>
              <w:ind w:left="57" w:right="57"/>
              <w:rPr>
                <w:color w:val="000000" w:themeColor="text1"/>
              </w:rPr>
            </w:pPr>
          </w:p>
          <w:p w14:paraId="39B1A8ED" w14:textId="4A17D227" w:rsidR="00C45970" w:rsidRPr="00285C8A" w:rsidRDefault="00C45970" w:rsidP="00C45970">
            <w:pPr>
              <w:shd w:val="clear" w:color="auto" w:fill="FFFFFF" w:themeFill="background1"/>
              <w:spacing w:line="260" w:lineRule="exact"/>
              <w:ind w:left="57" w:right="57"/>
              <w:rPr>
                <w:color w:val="000000" w:themeColor="text1"/>
              </w:rPr>
            </w:pPr>
          </w:p>
        </w:tc>
      </w:tr>
      <w:tr w:rsidR="00C45970" w:rsidRPr="00285C8A" w14:paraId="7030718B"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78B548E" w14:textId="77777777" w:rsidR="00C45970" w:rsidRPr="00285C8A" w:rsidRDefault="00C45970" w:rsidP="00C45970">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400E3FF" w14:textId="77777777" w:rsidR="00C45970"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Покращення енергоефективності.</w:t>
            </w:r>
          </w:p>
          <w:p w14:paraId="69ECF1A2" w14:textId="77777777" w:rsidR="00C45970"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Забезпечення оптимального температурного режиму в закладі.</w:t>
            </w:r>
          </w:p>
          <w:p w14:paraId="367A577D" w14:textId="77777777" w:rsidR="00C45970"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Забезпечення санітарно-гігієнічних норм перебування пацієнтів та працівників лікарні.</w:t>
            </w:r>
          </w:p>
          <w:p w14:paraId="3737BBE8" w14:textId="1345E6E9" w:rsidR="00C45970" w:rsidRPr="00285C8A" w:rsidRDefault="00C45970" w:rsidP="00C45970">
            <w:pPr>
              <w:shd w:val="clear" w:color="auto" w:fill="FFFFFF" w:themeFill="background1"/>
              <w:spacing w:line="260" w:lineRule="exact"/>
              <w:ind w:left="57" w:right="57"/>
              <w:rPr>
                <w:color w:val="000000" w:themeColor="text1"/>
              </w:rPr>
            </w:pPr>
            <w:r w:rsidRPr="00285C8A">
              <w:rPr>
                <w:color w:val="000000" w:themeColor="text1"/>
              </w:rPr>
              <w:t xml:space="preserve">Підвищення якості надання медичної допомоги.  </w:t>
            </w:r>
          </w:p>
        </w:tc>
      </w:tr>
      <w:tr w:rsidR="00C45970" w:rsidRPr="00285C8A" w14:paraId="31763A00" w14:textId="77777777" w:rsidTr="00C45970">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0D80DF87" w14:textId="77777777" w:rsidR="00C45970" w:rsidRPr="00285C8A" w:rsidRDefault="00C45970" w:rsidP="00C45970">
            <w:pPr>
              <w:shd w:val="clear" w:color="auto" w:fill="FFFFFF" w:themeFill="background1"/>
              <w:spacing w:line="260" w:lineRule="exact"/>
              <w:ind w:left="57"/>
              <w:rPr>
                <w:bCs/>
              </w:rPr>
            </w:pPr>
            <w:r w:rsidRPr="00285C8A">
              <w:rPr>
                <w:bCs/>
              </w:rPr>
              <w:t>9. Основні заходи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AFE5E91" w14:textId="21EDF7CC" w:rsidR="00E076BC" w:rsidRPr="00285C8A" w:rsidRDefault="00E076BC" w:rsidP="00E076BC">
            <w:pPr>
              <w:shd w:val="clear" w:color="auto" w:fill="FFFFFF" w:themeFill="background1"/>
              <w:spacing w:line="260" w:lineRule="exact"/>
              <w:ind w:left="57" w:right="57"/>
              <w:rPr>
                <w:color w:val="000000" w:themeColor="text1"/>
              </w:rPr>
            </w:pPr>
            <w:r w:rsidRPr="00285C8A">
              <w:rPr>
                <w:color w:val="000000" w:themeColor="text1"/>
              </w:rPr>
              <w:t xml:space="preserve">Коригування </w:t>
            </w:r>
            <w:proofErr w:type="spellStart"/>
            <w:r w:rsidRPr="00285C8A">
              <w:rPr>
                <w:color w:val="000000" w:themeColor="text1"/>
              </w:rPr>
              <w:t>проєктно</w:t>
            </w:r>
            <w:proofErr w:type="spellEnd"/>
            <w:r w:rsidRPr="00285C8A">
              <w:rPr>
                <w:color w:val="000000" w:themeColor="text1"/>
              </w:rPr>
              <w:t>-кошторисної документації.</w:t>
            </w:r>
          </w:p>
          <w:p w14:paraId="7C3FAA53" w14:textId="0BAE7EB3" w:rsidR="00C45970" w:rsidRPr="00285C8A" w:rsidRDefault="00E076BC" w:rsidP="00E076BC">
            <w:pPr>
              <w:shd w:val="clear" w:color="auto" w:fill="FFFFFF" w:themeFill="background1"/>
              <w:spacing w:line="260" w:lineRule="exact"/>
              <w:ind w:left="57" w:right="57"/>
              <w:rPr>
                <w:color w:val="000000" w:themeColor="text1"/>
              </w:rPr>
            </w:pPr>
            <w:r w:rsidRPr="00285C8A">
              <w:rPr>
                <w:color w:val="000000" w:themeColor="text1"/>
              </w:rPr>
              <w:t>Проведення капітального ремонту.</w:t>
            </w:r>
          </w:p>
        </w:tc>
      </w:tr>
      <w:tr w:rsidR="00B327EB" w:rsidRPr="00285C8A" w14:paraId="0939B5CC"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F9BD19E" w14:textId="77777777" w:rsidR="00B327EB" w:rsidRPr="00285C8A" w:rsidRDefault="00B327EB" w:rsidP="00C45970">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67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7C5560B" w14:textId="77777777" w:rsidR="00B327EB" w:rsidRPr="00285C8A" w:rsidRDefault="00B327EB" w:rsidP="00C45970">
            <w:pPr>
              <w:spacing w:line="240" w:lineRule="exact"/>
              <w:ind w:left="57" w:firstLine="6"/>
              <w:jc w:val="center"/>
            </w:pPr>
            <w:r w:rsidRPr="00285C8A">
              <w:rPr>
                <w:bCs/>
              </w:rPr>
              <w:t>2021 рік</w:t>
            </w:r>
          </w:p>
        </w:tc>
        <w:tc>
          <w:tcPr>
            <w:tcW w:w="671" w:type="pct"/>
            <w:tcBorders>
              <w:top w:val="single" w:sz="4" w:space="0" w:color="auto"/>
              <w:left w:val="nil"/>
              <w:bottom w:val="single" w:sz="4" w:space="0" w:color="auto"/>
              <w:right w:val="single" w:sz="6" w:space="0" w:color="000000"/>
            </w:tcBorders>
            <w:vAlign w:val="center"/>
          </w:tcPr>
          <w:p w14:paraId="2882ADF4" w14:textId="77777777" w:rsidR="00B327EB" w:rsidRPr="00285C8A" w:rsidRDefault="00B327EB" w:rsidP="00C45970">
            <w:pPr>
              <w:spacing w:line="240" w:lineRule="exact"/>
              <w:ind w:left="57" w:firstLine="6"/>
              <w:jc w:val="center"/>
            </w:pPr>
            <w:r w:rsidRPr="00285C8A">
              <w:rPr>
                <w:bCs/>
              </w:rPr>
              <w:t>2022 рік</w:t>
            </w:r>
          </w:p>
        </w:tc>
        <w:tc>
          <w:tcPr>
            <w:tcW w:w="673" w:type="pct"/>
            <w:tcBorders>
              <w:top w:val="single" w:sz="4" w:space="0" w:color="auto"/>
              <w:left w:val="nil"/>
              <w:bottom w:val="single" w:sz="4" w:space="0" w:color="auto"/>
              <w:right w:val="single" w:sz="6" w:space="0" w:color="000000"/>
            </w:tcBorders>
            <w:vAlign w:val="center"/>
          </w:tcPr>
          <w:p w14:paraId="385827D5" w14:textId="77777777" w:rsidR="00B327EB" w:rsidRPr="00285C8A" w:rsidRDefault="00B327EB" w:rsidP="00C45970">
            <w:pPr>
              <w:spacing w:line="240" w:lineRule="exact"/>
              <w:ind w:left="57" w:firstLine="6"/>
              <w:jc w:val="center"/>
            </w:pPr>
            <w:r w:rsidRPr="00285C8A">
              <w:rPr>
                <w:bCs/>
              </w:rPr>
              <w:t>2023 рік</w:t>
            </w:r>
          </w:p>
        </w:tc>
        <w:tc>
          <w:tcPr>
            <w:tcW w:w="746" w:type="pct"/>
            <w:tcBorders>
              <w:top w:val="single" w:sz="4" w:space="0" w:color="auto"/>
              <w:left w:val="nil"/>
              <w:bottom w:val="single" w:sz="4" w:space="0" w:color="auto"/>
              <w:right w:val="single" w:sz="6" w:space="0" w:color="000000"/>
            </w:tcBorders>
            <w:vAlign w:val="center"/>
          </w:tcPr>
          <w:p w14:paraId="28FCE714" w14:textId="77777777" w:rsidR="00B327EB" w:rsidRPr="00285C8A" w:rsidRDefault="00B327EB" w:rsidP="00C45970">
            <w:pPr>
              <w:spacing w:line="240" w:lineRule="exact"/>
              <w:ind w:left="57" w:firstLine="6"/>
              <w:jc w:val="center"/>
            </w:pPr>
            <w:r w:rsidRPr="00285C8A">
              <w:rPr>
                <w:bCs/>
              </w:rPr>
              <w:t>Усього</w:t>
            </w:r>
          </w:p>
        </w:tc>
      </w:tr>
      <w:tr w:rsidR="00E076BC" w:rsidRPr="00285C8A" w14:paraId="1358C162"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06000A2F" w14:textId="77777777" w:rsidR="00E076BC" w:rsidRPr="00285C8A" w:rsidRDefault="00E076BC" w:rsidP="00E076BC">
            <w:pPr>
              <w:shd w:val="clear" w:color="auto" w:fill="FFFFFF" w:themeFill="background1"/>
              <w:spacing w:line="240" w:lineRule="exact"/>
              <w:ind w:left="57"/>
              <w:rPr>
                <w:bCs/>
              </w:rPr>
            </w:pPr>
            <w:r w:rsidRPr="00285C8A">
              <w:rPr>
                <w:bCs/>
              </w:rPr>
              <w:t>державний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9373F5" w14:textId="36D12C3F" w:rsidR="00E076BC" w:rsidRPr="00285C8A" w:rsidRDefault="00E076BC" w:rsidP="00E076BC">
            <w:pPr>
              <w:spacing w:line="240" w:lineRule="exact"/>
              <w:ind w:left="57" w:firstLine="6"/>
              <w:jc w:val="center"/>
            </w:pPr>
            <w:r w:rsidRPr="00285C8A">
              <w:t>3780</w:t>
            </w:r>
          </w:p>
        </w:tc>
        <w:tc>
          <w:tcPr>
            <w:tcW w:w="671" w:type="pct"/>
            <w:tcBorders>
              <w:top w:val="single" w:sz="4" w:space="0" w:color="auto"/>
              <w:left w:val="single" w:sz="4" w:space="0" w:color="auto"/>
              <w:bottom w:val="single" w:sz="4" w:space="0" w:color="auto"/>
              <w:right w:val="single" w:sz="4" w:space="0" w:color="auto"/>
            </w:tcBorders>
            <w:vAlign w:val="center"/>
          </w:tcPr>
          <w:p w14:paraId="15D45167" w14:textId="374634E5" w:rsidR="00E076BC" w:rsidRPr="00285C8A" w:rsidRDefault="00E076BC" w:rsidP="00E076BC">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vAlign w:val="center"/>
          </w:tcPr>
          <w:p w14:paraId="0D439644" w14:textId="3C983C18" w:rsidR="00E076BC" w:rsidRPr="00285C8A" w:rsidRDefault="00E076BC" w:rsidP="00E076BC">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74E86ADE" w14:textId="20B5AA2A" w:rsidR="00E076BC" w:rsidRPr="00285C8A" w:rsidRDefault="00E076BC" w:rsidP="00E076BC">
            <w:pPr>
              <w:spacing w:line="240" w:lineRule="exact"/>
              <w:ind w:left="57" w:firstLine="6"/>
              <w:jc w:val="center"/>
            </w:pPr>
            <w:r w:rsidRPr="00285C8A">
              <w:t>3780</w:t>
            </w:r>
          </w:p>
        </w:tc>
      </w:tr>
      <w:tr w:rsidR="00E076BC" w:rsidRPr="00285C8A" w14:paraId="30334E26"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EFF9475" w14:textId="77777777" w:rsidR="00E076BC" w:rsidRPr="00285C8A" w:rsidRDefault="00E076BC" w:rsidP="00E076BC">
            <w:pPr>
              <w:shd w:val="clear" w:color="auto" w:fill="FFFFFF" w:themeFill="background1"/>
              <w:spacing w:line="240" w:lineRule="exact"/>
              <w:ind w:left="57"/>
              <w:rPr>
                <w:bCs/>
              </w:rPr>
            </w:pPr>
            <w:r w:rsidRPr="00285C8A">
              <w:rPr>
                <w:bCs/>
              </w:rPr>
              <w:t>державний фонд регіонального розвитку</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EF2DC3" w14:textId="27183FDA" w:rsidR="00E076BC" w:rsidRPr="00285C8A" w:rsidRDefault="00E076BC" w:rsidP="00E076BC">
            <w:pPr>
              <w:spacing w:line="240" w:lineRule="exact"/>
              <w:ind w:left="57" w:firstLine="6"/>
              <w:jc w:val="center"/>
            </w:pPr>
            <w:r w:rsidRPr="00285C8A">
              <w:t>3780</w:t>
            </w:r>
          </w:p>
        </w:tc>
        <w:tc>
          <w:tcPr>
            <w:tcW w:w="671" w:type="pct"/>
            <w:tcBorders>
              <w:top w:val="single" w:sz="4" w:space="0" w:color="auto"/>
              <w:left w:val="single" w:sz="4" w:space="0" w:color="auto"/>
              <w:bottom w:val="single" w:sz="4" w:space="0" w:color="auto"/>
              <w:right w:val="single" w:sz="4" w:space="0" w:color="auto"/>
            </w:tcBorders>
            <w:vAlign w:val="center"/>
          </w:tcPr>
          <w:p w14:paraId="1BBB62D7" w14:textId="2E2C63EB" w:rsidR="00E076BC" w:rsidRPr="00285C8A" w:rsidRDefault="00E076BC" w:rsidP="00E076BC">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vAlign w:val="center"/>
          </w:tcPr>
          <w:p w14:paraId="7ECB9324" w14:textId="65D4C23C" w:rsidR="00E076BC" w:rsidRPr="00285C8A" w:rsidRDefault="00E076BC" w:rsidP="00E076BC">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vAlign w:val="center"/>
          </w:tcPr>
          <w:p w14:paraId="62D8BF64" w14:textId="744DC72D" w:rsidR="00E076BC" w:rsidRPr="00285C8A" w:rsidRDefault="00E076BC" w:rsidP="00E076BC">
            <w:pPr>
              <w:spacing w:line="240" w:lineRule="exact"/>
              <w:ind w:left="57" w:firstLine="6"/>
              <w:jc w:val="center"/>
            </w:pPr>
            <w:r w:rsidRPr="00285C8A">
              <w:t>3780</w:t>
            </w:r>
          </w:p>
        </w:tc>
      </w:tr>
      <w:tr w:rsidR="00E076BC" w:rsidRPr="00285C8A" w14:paraId="154FB8B2"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B49D415" w14:textId="77777777" w:rsidR="00E076BC" w:rsidRPr="00285C8A" w:rsidRDefault="00E076BC" w:rsidP="00E076BC">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5A0006" w14:textId="77777777" w:rsidR="00E076BC" w:rsidRPr="00285C8A" w:rsidRDefault="00E076BC" w:rsidP="00E076BC">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09BFAA38" w14:textId="77777777" w:rsidR="00E076BC" w:rsidRPr="00285C8A" w:rsidRDefault="00E076BC" w:rsidP="00E076BC">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18F1D720" w14:textId="77777777" w:rsidR="00E076BC" w:rsidRPr="00285C8A" w:rsidRDefault="00E076BC" w:rsidP="00E076BC">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10D6A39F" w14:textId="77777777" w:rsidR="00E076BC" w:rsidRPr="00285C8A" w:rsidRDefault="00E076BC" w:rsidP="00E076BC">
            <w:pPr>
              <w:spacing w:line="240" w:lineRule="exact"/>
              <w:ind w:left="57" w:firstLine="6"/>
              <w:jc w:val="center"/>
            </w:pPr>
          </w:p>
        </w:tc>
      </w:tr>
      <w:tr w:rsidR="00E076BC" w:rsidRPr="00285C8A" w14:paraId="68DFA0C5"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E6D4567" w14:textId="77777777" w:rsidR="00E076BC" w:rsidRPr="00285C8A" w:rsidRDefault="00E076BC" w:rsidP="00E076BC">
            <w:pPr>
              <w:shd w:val="clear" w:color="auto" w:fill="FFFFFF" w:themeFill="background1"/>
              <w:spacing w:line="240" w:lineRule="exact"/>
              <w:ind w:left="57"/>
              <w:rPr>
                <w:bCs/>
              </w:rPr>
            </w:pPr>
            <w:r w:rsidRPr="00285C8A">
              <w:rPr>
                <w:bCs/>
              </w:rPr>
              <w:t>місцевий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0C57DC" w14:textId="48BC8637" w:rsidR="00E076BC" w:rsidRPr="00285C8A" w:rsidRDefault="00E076BC" w:rsidP="00E076BC">
            <w:pPr>
              <w:spacing w:line="240" w:lineRule="exact"/>
              <w:ind w:left="57" w:firstLine="6"/>
              <w:jc w:val="center"/>
              <w:rPr>
                <w:lang w:val="ru-RU"/>
              </w:rPr>
            </w:pPr>
            <w:r w:rsidRPr="00285C8A">
              <w:rPr>
                <w:lang w:val="ru-RU"/>
              </w:rPr>
              <w:t>420</w:t>
            </w:r>
          </w:p>
        </w:tc>
        <w:tc>
          <w:tcPr>
            <w:tcW w:w="671" w:type="pct"/>
            <w:tcBorders>
              <w:top w:val="single" w:sz="4" w:space="0" w:color="auto"/>
              <w:left w:val="single" w:sz="4" w:space="0" w:color="auto"/>
              <w:bottom w:val="single" w:sz="4" w:space="0" w:color="auto"/>
              <w:right w:val="single" w:sz="4" w:space="0" w:color="auto"/>
            </w:tcBorders>
          </w:tcPr>
          <w:p w14:paraId="41936BC9" w14:textId="468BAFAE" w:rsidR="00E076BC" w:rsidRPr="00285C8A" w:rsidRDefault="00E076BC" w:rsidP="00E076BC">
            <w:pPr>
              <w:spacing w:line="240" w:lineRule="exact"/>
              <w:ind w:left="57" w:firstLine="6"/>
              <w:jc w:val="center"/>
              <w:rPr>
                <w:lang w:val="ru-RU"/>
              </w:rPr>
            </w:pPr>
          </w:p>
        </w:tc>
        <w:tc>
          <w:tcPr>
            <w:tcW w:w="673" w:type="pct"/>
            <w:tcBorders>
              <w:top w:val="single" w:sz="4" w:space="0" w:color="auto"/>
              <w:left w:val="single" w:sz="4" w:space="0" w:color="auto"/>
              <w:bottom w:val="single" w:sz="4" w:space="0" w:color="auto"/>
              <w:right w:val="single" w:sz="4" w:space="0" w:color="auto"/>
            </w:tcBorders>
          </w:tcPr>
          <w:p w14:paraId="4F9AE831" w14:textId="6EE79D55" w:rsidR="00E076BC" w:rsidRPr="00285C8A" w:rsidRDefault="00E076BC" w:rsidP="00E076BC">
            <w:pPr>
              <w:spacing w:line="240" w:lineRule="exact"/>
              <w:ind w:left="57" w:firstLine="6"/>
              <w:jc w:val="center"/>
              <w:rPr>
                <w:lang w:val="ru-RU"/>
              </w:rPr>
            </w:pPr>
          </w:p>
        </w:tc>
        <w:tc>
          <w:tcPr>
            <w:tcW w:w="746" w:type="pct"/>
            <w:tcBorders>
              <w:top w:val="single" w:sz="4" w:space="0" w:color="auto"/>
              <w:left w:val="single" w:sz="4" w:space="0" w:color="auto"/>
              <w:bottom w:val="single" w:sz="4" w:space="0" w:color="auto"/>
              <w:right w:val="single" w:sz="4" w:space="0" w:color="auto"/>
            </w:tcBorders>
          </w:tcPr>
          <w:p w14:paraId="04CA8868" w14:textId="66DEF2D8" w:rsidR="00E076BC" w:rsidRPr="00285C8A" w:rsidRDefault="00E076BC" w:rsidP="00E076BC">
            <w:pPr>
              <w:spacing w:line="240" w:lineRule="exact"/>
              <w:ind w:left="57" w:firstLine="6"/>
              <w:jc w:val="center"/>
              <w:rPr>
                <w:lang w:val="ru-RU"/>
              </w:rPr>
            </w:pPr>
            <w:r w:rsidRPr="00285C8A">
              <w:rPr>
                <w:lang w:val="ru-RU"/>
              </w:rPr>
              <w:t>420</w:t>
            </w:r>
          </w:p>
        </w:tc>
      </w:tr>
      <w:tr w:rsidR="00B327EB" w:rsidRPr="00285C8A" w14:paraId="1325E136"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6279F19" w14:textId="77777777" w:rsidR="00B327EB" w:rsidRPr="00285C8A" w:rsidRDefault="00B327EB" w:rsidP="00C45970">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0F73C0" w14:textId="77777777" w:rsidR="00B327EB" w:rsidRPr="00285C8A" w:rsidRDefault="00B327EB" w:rsidP="00C45970">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00D85549" w14:textId="77777777" w:rsidR="00B327EB" w:rsidRPr="00285C8A" w:rsidRDefault="00B327EB" w:rsidP="00C45970">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064C7E68" w14:textId="77777777" w:rsidR="00B327EB" w:rsidRPr="00285C8A" w:rsidRDefault="00B327EB" w:rsidP="00C45970">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3F9A07B1" w14:textId="77777777" w:rsidR="00B327EB" w:rsidRPr="00285C8A" w:rsidRDefault="00B327EB" w:rsidP="00C45970">
            <w:pPr>
              <w:spacing w:line="240" w:lineRule="exact"/>
              <w:ind w:left="57" w:firstLine="6"/>
              <w:jc w:val="center"/>
            </w:pPr>
          </w:p>
        </w:tc>
      </w:tr>
      <w:tr w:rsidR="00B327EB" w:rsidRPr="00285C8A" w14:paraId="198CAC84" w14:textId="77777777" w:rsidTr="00C4597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F3D88EB" w14:textId="77777777" w:rsidR="00B327EB" w:rsidRPr="00285C8A" w:rsidRDefault="00B327EB" w:rsidP="00C45970">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276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66BA70F7" w14:textId="77777777" w:rsidR="00B327EB" w:rsidRPr="00285C8A" w:rsidRDefault="00B327EB" w:rsidP="00C45970">
            <w:pPr>
              <w:shd w:val="clear" w:color="auto" w:fill="FFFFFF" w:themeFill="background1"/>
              <w:spacing w:line="240" w:lineRule="exact"/>
              <w:ind w:left="57"/>
              <w:rPr>
                <w:color w:val="000000" w:themeColor="text1"/>
              </w:rPr>
            </w:pPr>
          </w:p>
        </w:tc>
      </w:tr>
    </w:tbl>
    <w:p w14:paraId="7FF0471F" w14:textId="3FE55BDC" w:rsidR="00B327EB" w:rsidRPr="00285C8A" w:rsidRDefault="00B327EB" w:rsidP="009D3DE3">
      <w:pPr>
        <w:shd w:val="clear" w:color="auto" w:fill="FFFFFF" w:themeFill="background1"/>
        <w:rPr>
          <w:b/>
          <w:i/>
        </w:rPr>
      </w:pPr>
    </w:p>
    <w:p w14:paraId="5D01DA77" w14:textId="77777777" w:rsidR="00B327EB" w:rsidRPr="00285C8A" w:rsidRDefault="00B327EB" w:rsidP="009D3DE3">
      <w:pPr>
        <w:shd w:val="clear" w:color="auto" w:fill="FFFFFF" w:themeFill="background1"/>
        <w:rPr>
          <w:b/>
          <w:i/>
        </w:rPr>
      </w:pPr>
    </w:p>
    <w:p w14:paraId="3E5EC241" w14:textId="77777777" w:rsidR="009D3DE3" w:rsidRPr="00285C8A" w:rsidRDefault="009D3DE3" w:rsidP="009D3DE3">
      <w:pPr>
        <w:shd w:val="clear" w:color="auto" w:fill="FFFFFF" w:themeFill="background1"/>
        <w:jc w:val="both"/>
        <w:rPr>
          <w:b/>
          <w:i/>
        </w:rPr>
      </w:pPr>
    </w:p>
    <w:p w14:paraId="544F0A55" w14:textId="77777777" w:rsidR="009D3DE3" w:rsidRPr="00285C8A" w:rsidRDefault="009D3DE3" w:rsidP="009D3DE3">
      <w:pPr>
        <w:shd w:val="clear" w:color="auto" w:fill="FFFFFF" w:themeFill="background1"/>
        <w:jc w:val="both"/>
        <w:rPr>
          <w:b/>
          <w:i/>
        </w:rPr>
      </w:pPr>
    </w:p>
    <w:p w14:paraId="774C4D18" w14:textId="77777777" w:rsidR="009D3DE3" w:rsidRPr="00285C8A" w:rsidRDefault="009D3DE3" w:rsidP="009D3DE3">
      <w:pPr>
        <w:shd w:val="clear" w:color="auto" w:fill="FFFFFF" w:themeFill="background1"/>
        <w:jc w:val="both"/>
        <w:rPr>
          <w:b/>
          <w:i/>
        </w:rPr>
      </w:pPr>
    </w:p>
    <w:p w14:paraId="45369957" w14:textId="77777777" w:rsidR="009D3DE3" w:rsidRPr="00285C8A" w:rsidRDefault="009D3DE3" w:rsidP="009D3DE3">
      <w:pPr>
        <w:shd w:val="clear" w:color="auto" w:fill="FFFFFF" w:themeFill="background1"/>
        <w:jc w:val="both"/>
        <w:rPr>
          <w:b/>
          <w:i/>
        </w:rPr>
      </w:pPr>
    </w:p>
    <w:p w14:paraId="5AA56FC0" w14:textId="5B8E8957" w:rsidR="009D3DE3" w:rsidRPr="00285C8A" w:rsidRDefault="009D3DE3" w:rsidP="009D3DE3">
      <w:pPr>
        <w:shd w:val="clear" w:color="auto" w:fill="FFFFFF" w:themeFill="background1"/>
        <w:jc w:val="both"/>
        <w:rPr>
          <w:b/>
          <w:i/>
        </w:rPr>
      </w:pPr>
    </w:p>
    <w:p w14:paraId="0637AF44" w14:textId="214B8352" w:rsidR="00770DA0" w:rsidRPr="00285C8A" w:rsidRDefault="00770DA0" w:rsidP="009D3DE3">
      <w:pPr>
        <w:shd w:val="clear" w:color="auto" w:fill="FFFFFF" w:themeFill="background1"/>
        <w:jc w:val="both"/>
        <w:rPr>
          <w:b/>
          <w:i/>
        </w:rPr>
      </w:pPr>
    </w:p>
    <w:p w14:paraId="68F99C6E" w14:textId="4AF31847" w:rsidR="00770DA0" w:rsidRPr="00285C8A" w:rsidRDefault="00770DA0" w:rsidP="009D3DE3">
      <w:pPr>
        <w:shd w:val="clear" w:color="auto" w:fill="FFFFFF" w:themeFill="background1"/>
        <w:jc w:val="both"/>
        <w:rPr>
          <w:b/>
          <w:i/>
        </w:rPr>
      </w:pPr>
    </w:p>
    <w:p w14:paraId="6AF74058" w14:textId="2A6C6708" w:rsidR="00770DA0" w:rsidRPr="00285C8A" w:rsidRDefault="00770DA0" w:rsidP="009D3DE3">
      <w:pPr>
        <w:shd w:val="clear" w:color="auto" w:fill="FFFFFF" w:themeFill="background1"/>
        <w:jc w:val="both"/>
        <w:rPr>
          <w:b/>
          <w:i/>
        </w:rPr>
      </w:pPr>
    </w:p>
    <w:p w14:paraId="1BB96983" w14:textId="331184A2" w:rsidR="00770DA0" w:rsidRPr="00285C8A" w:rsidRDefault="00770DA0" w:rsidP="009D3DE3">
      <w:pPr>
        <w:shd w:val="clear" w:color="auto" w:fill="FFFFFF" w:themeFill="background1"/>
        <w:jc w:val="both"/>
        <w:rPr>
          <w:b/>
          <w:i/>
        </w:rPr>
      </w:pPr>
    </w:p>
    <w:p w14:paraId="4219FD9D" w14:textId="7A2343CD" w:rsidR="00770DA0" w:rsidRPr="00285C8A" w:rsidRDefault="00770DA0" w:rsidP="009D3DE3">
      <w:pPr>
        <w:shd w:val="clear" w:color="auto" w:fill="FFFFFF" w:themeFill="background1"/>
        <w:jc w:val="both"/>
        <w:rPr>
          <w:b/>
          <w:i/>
        </w:rPr>
      </w:pPr>
    </w:p>
    <w:p w14:paraId="35ED1286" w14:textId="62EC6CAE" w:rsidR="00770DA0" w:rsidRPr="00285C8A" w:rsidRDefault="00770DA0" w:rsidP="009D3DE3">
      <w:pPr>
        <w:shd w:val="clear" w:color="auto" w:fill="FFFFFF" w:themeFill="background1"/>
        <w:jc w:val="both"/>
        <w:rPr>
          <w:b/>
          <w:i/>
        </w:rPr>
      </w:pPr>
    </w:p>
    <w:p w14:paraId="23122C6C" w14:textId="0B3F0394" w:rsidR="00770DA0" w:rsidRPr="00285C8A" w:rsidRDefault="00770DA0" w:rsidP="009D3DE3">
      <w:pPr>
        <w:shd w:val="clear" w:color="auto" w:fill="FFFFFF" w:themeFill="background1"/>
        <w:jc w:val="both"/>
        <w:rPr>
          <w:b/>
          <w:i/>
        </w:rPr>
      </w:pP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7"/>
        <w:gridCol w:w="1278"/>
        <w:gridCol w:w="1274"/>
        <w:gridCol w:w="1278"/>
        <w:gridCol w:w="1417"/>
      </w:tblGrid>
      <w:tr w:rsidR="00770DA0" w:rsidRPr="00285C8A" w14:paraId="192144D5"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3BBB49FB" w14:textId="77777777" w:rsidR="00770DA0" w:rsidRPr="00285C8A" w:rsidRDefault="00770DA0" w:rsidP="00BF71A8">
            <w:pPr>
              <w:shd w:val="clear" w:color="auto" w:fill="FFFFFF" w:themeFill="background1"/>
              <w:spacing w:line="260" w:lineRule="exact"/>
              <w:ind w:left="57"/>
              <w:rPr>
                <w:bCs/>
              </w:rPr>
            </w:pPr>
            <w:r w:rsidRPr="00285C8A">
              <w:rPr>
                <w:bCs/>
              </w:rPr>
              <w:br w:type="page"/>
            </w:r>
            <w:r w:rsidRPr="00285C8A">
              <w:rPr>
                <w:bCs/>
              </w:rPr>
              <w:br w:type="page"/>
              <w:t>1. Номер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1B11E8EB" w14:textId="0EE7AEAC" w:rsidR="00770DA0" w:rsidRPr="00285C8A" w:rsidRDefault="00770DA0" w:rsidP="00BF71A8">
            <w:pPr>
              <w:shd w:val="clear" w:color="auto" w:fill="FFFFFF" w:themeFill="background1"/>
              <w:spacing w:line="260" w:lineRule="exact"/>
              <w:ind w:left="57" w:right="57"/>
              <w:rPr>
                <w:color w:val="000000" w:themeColor="text1"/>
              </w:rPr>
            </w:pPr>
            <w:r w:rsidRPr="00285C8A">
              <w:rPr>
                <w:color w:val="000000" w:themeColor="text1"/>
              </w:rPr>
              <w:t>3.8.</w:t>
            </w:r>
          </w:p>
        </w:tc>
      </w:tr>
      <w:tr w:rsidR="00770DA0" w:rsidRPr="00285C8A" w14:paraId="564E096A"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C5A6178" w14:textId="77777777" w:rsidR="00770DA0" w:rsidRPr="00285C8A" w:rsidRDefault="00770DA0" w:rsidP="00BF71A8">
            <w:pPr>
              <w:shd w:val="clear" w:color="auto" w:fill="FFFFFF" w:themeFill="background1"/>
              <w:spacing w:line="260" w:lineRule="exact"/>
              <w:ind w:left="57"/>
              <w:rPr>
                <w:bCs/>
              </w:rPr>
            </w:pPr>
            <w:r w:rsidRPr="00285C8A">
              <w:rPr>
                <w:bCs/>
              </w:rPr>
              <w:t>2. Назва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FF2F280" w14:textId="46AB5FA1" w:rsidR="00770DA0" w:rsidRPr="00285C8A" w:rsidRDefault="00770DA0" w:rsidP="00BF71A8">
            <w:pPr>
              <w:shd w:val="clear" w:color="auto" w:fill="FFFFFF" w:themeFill="background1"/>
              <w:spacing w:line="260" w:lineRule="exact"/>
              <w:ind w:left="57" w:right="57"/>
              <w:rPr>
                <w:color w:val="000000" w:themeColor="text1"/>
              </w:rPr>
            </w:pPr>
            <w:r w:rsidRPr="00285C8A">
              <w:rPr>
                <w:color w:val="000000" w:themeColor="text1"/>
              </w:rPr>
              <w:t>Реконструкція нежитлового приміщення під багатоквартирний житловий будинок по вул. Героїв Майдану,12 в смт Попільня</w:t>
            </w:r>
          </w:p>
        </w:tc>
      </w:tr>
      <w:tr w:rsidR="00770DA0" w:rsidRPr="00285C8A" w14:paraId="22D2D7A5"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0ACC1D86" w14:textId="77777777" w:rsidR="00770DA0" w:rsidRPr="00285C8A" w:rsidRDefault="00770DA0" w:rsidP="00BF71A8">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3955460" w14:textId="77777777" w:rsidR="00770DA0" w:rsidRPr="00285C8A" w:rsidRDefault="00770DA0" w:rsidP="00BF71A8">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770DA0" w:rsidRPr="00285C8A" w14:paraId="06E6D53A"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0DA79695" w14:textId="77777777" w:rsidR="00770DA0" w:rsidRPr="00285C8A" w:rsidRDefault="00770DA0" w:rsidP="00BF71A8">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1488A19" w14:textId="77777777" w:rsidR="00770DA0" w:rsidRPr="00285C8A" w:rsidRDefault="00770DA0" w:rsidP="00BF71A8">
            <w:pPr>
              <w:shd w:val="clear" w:color="auto" w:fill="FFFFFF" w:themeFill="background1"/>
              <w:spacing w:line="260" w:lineRule="exact"/>
              <w:ind w:left="57" w:right="57"/>
              <w:rPr>
                <w:color w:val="000000" w:themeColor="text1"/>
              </w:rPr>
            </w:pPr>
            <w:r w:rsidRPr="00285C8A">
              <w:rPr>
                <w:color w:val="000000" w:themeColor="text1"/>
              </w:rPr>
              <w:t>3.1.1. Зміцнення матеріально-технічної бази закладів охорони здоров’я.</w:t>
            </w:r>
          </w:p>
        </w:tc>
      </w:tr>
      <w:tr w:rsidR="00770DA0" w:rsidRPr="00285C8A" w14:paraId="3D6A0D2A"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608EB429" w14:textId="77777777" w:rsidR="00770DA0" w:rsidRPr="00285C8A" w:rsidRDefault="00770DA0" w:rsidP="00BF71A8">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DA27B89" w14:textId="3BCD13F2" w:rsidR="00770DA0" w:rsidRPr="00285C8A" w:rsidRDefault="00770DA0" w:rsidP="00BF71A8">
            <w:pPr>
              <w:shd w:val="clear" w:color="auto" w:fill="FFFFFF" w:themeFill="background1"/>
              <w:spacing w:line="260" w:lineRule="exact"/>
              <w:ind w:left="57" w:right="57"/>
              <w:rPr>
                <w:color w:val="000000" w:themeColor="text1"/>
              </w:rPr>
            </w:pPr>
            <w:proofErr w:type="spellStart"/>
            <w:r w:rsidRPr="00285C8A">
              <w:rPr>
                <w:color w:val="000000" w:themeColor="text1"/>
              </w:rPr>
              <w:t>Попільнянська</w:t>
            </w:r>
            <w:proofErr w:type="spellEnd"/>
            <w:r w:rsidRPr="00285C8A">
              <w:rPr>
                <w:color w:val="000000" w:themeColor="text1"/>
              </w:rPr>
              <w:t xml:space="preserve"> ТГ</w:t>
            </w:r>
          </w:p>
        </w:tc>
      </w:tr>
      <w:tr w:rsidR="00770DA0" w:rsidRPr="00285C8A" w14:paraId="4F170552"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887C84B" w14:textId="77777777" w:rsidR="00770DA0" w:rsidRPr="00285C8A" w:rsidRDefault="00770DA0" w:rsidP="00770DA0">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C1BBC62" w14:textId="215A8F2C" w:rsidR="00770DA0" w:rsidRPr="00285C8A" w:rsidRDefault="00770DA0" w:rsidP="00770DA0">
            <w:pPr>
              <w:shd w:val="clear" w:color="auto" w:fill="FFFFFF" w:themeFill="background1"/>
              <w:spacing w:line="260" w:lineRule="exact"/>
              <w:ind w:left="57" w:right="57"/>
              <w:rPr>
                <w:color w:val="000000" w:themeColor="text1"/>
              </w:rPr>
            </w:pPr>
            <w:r w:rsidRPr="00285C8A">
              <w:rPr>
                <w:color w:val="000000" w:themeColor="text1"/>
              </w:rPr>
              <w:t>Низький рівень забезпечення житлом медичних та фармацевтичних молодих працівників.</w:t>
            </w:r>
          </w:p>
        </w:tc>
      </w:tr>
      <w:tr w:rsidR="00770DA0" w:rsidRPr="00285C8A" w14:paraId="628F4612"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4133EF3C" w14:textId="77777777" w:rsidR="00770DA0" w:rsidRPr="00285C8A" w:rsidRDefault="00770DA0" w:rsidP="00770DA0">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28B3C25" w14:textId="2A334CD9" w:rsidR="00770DA0" w:rsidRPr="00285C8A" w:rsidRDefault="00770DA0" w:rsidP="00770DA0">
            <w:pPr>
              <w:shd w:val="clear" w:color="auto" w:fill="FFFFFF" w:themeFill="background1"/>
              <w:spacing w:line="260" w:lineRule="exact"/>
              <w:ind w:left="57" w:right="57"/>
              <w:rPr>
                <w:color w:val="000000" w:themeColor="text1"/>
              </w:rPr>
            </w:pPr>
            <w:r w:rsidRPr="00285C8A">
              <w:rPr>
                <w:color w:val="000000" w:themeColor="text1"/>
              </w:rPr>
              <w:t>Забезпечення житлом 12 сімей медичних працівників.</w:t>
            </w:r>
          </w:p>
        </w:tc>
      </w:tr>
      <w:tr w:rsidR="00770DA0" w:rsidRPr="00285C8A" w14:paraId="75D9077F"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D80150E" w14:textId="77777777" w:rsidR="00770DA0" w:rsidRPr="00285C8A" w:rsidRDefault="00770DA0" w:rsidP="00770DA0">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1A20CDB" w14:textId="6A072087" w:rsidR="00770DA0" w:rsidRPr="00285C8A" w:rsidRDefault="00770DA0" w:rsidP="00770DA0">
            <w:pPr>
              <w:shd w:val="clear" w:color="auto" w:fill="FFFFFF" w:themeFill="background1"/>
              <w:spacing w:line="260" w:lineRule="exact"/>
              <w:ind w:left="57" w:right="57"/>
              <w:rPr>
                <w:color w:val="000000" w:themeColor="text1"/>
              </w:rPr>
            </w:pPr>
            <w:r w:rsidRPr="00285C8A">
              <w:rPr>
                <w:color w:val="000000" w:themeColor="text1"/>
              </w:rPr>
              <w:t xml:space="preserve">Збереження молодих кваліфікованих кадрів. </w:t>
            </w:r>
          </w:p>
          <w:p w14:paraId="47919E49" w14:textId="77777777" w:rsidR="00770DA0" w:rsidRPr="00285C8A" w:rsidRDefault="00770DA0" w:rsidP="00770DA0">
            <w:pPr>
              <w:shd w:val="clear" w:color="auto" w:fill="FFFFFF" w:themeFill="background1"/>
              <w:spacing w:line="260" w:lineRule="exact"/>
              <w:ind w:left="57" w:right="57"/>
              <w:rPr>
                <w:color w:val="000000" w:themeColor="text1"/>
              </w:rPr>
            </w:pPr>
            <w:r w:rsidRPr="00285C8A">
              <w:rPr>
                <w:color w:val="000000" w:themeColor="text1"/>
              </w:rPr>
              <w:t>Покращення медичного обслуговування населення громади.</w:t>
            </w:r>
          </w:p>
          <w:p w14:paraId="0FD83E41" w14:textId="22CCC454" w:rsidR="00770DA0" w:rsidRPr="00285C8A" w:rsidRDefault="00770DA0" w:rsidP="00770DA0">
            <w:pPr>
              <w:shd w:val="clear" w:color="auto" w:fill="FFFFFF" w:themeFill="background1"/>
              <w:spacing w:line="260" w:lineRule="exact"/>
              <w:ind w:left="57" w:right="57"/>
              <w:rPr>
                <w:color w:val="000000" w:themeColor="text1"/>
              </w:rPr>
            </w:pPr>
            <w:r w:rsidRPr="00285C8A">
              <w:rPr>
                <w:color w:val="000000" w:themeColor="text1"/>
              </w:rPr>
              <w:t>Створення належних житлових умов.</w:t>
            </w:r>
          </w:p>
        </w:tc>
      </w:tr>
      <w:tr w:rsidR="00770DA0" w:rsidRPr="00285C8A" w14:paraId="521EF12D"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20182B5" w14:textId="77777777" w:rsidR="00770DA0" w:rsidRPr="00285C8A" w:rsidRDefault="00770DA0" w:rsidP="00770DA0">
            <w:pPr>
              <w:shd w:val="clear" w:color="auto" w:fill="FFFFFF" w:themeFill="background1"/>
              <w:spacing w:line="260" w:lineRule="exact"/>
              <w:ind w:left="57"/>
              <w:rPr>
                <w:bCs/>
              </w:rPr>
            </w:pPr>
            <w:r w:rsidRPr="00285C8A">
              <w:rPr>
                <w:bCs/>
              </w:rPr>
              <w:t>9. Основні заходи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2B48354" w14:textId="63DE3A19" w:rsidR="00770DA0" w:rsidRPr="00285C8A" w:rsidRDefault="00770DA0" w:rsidP="00770DA0">
            <w:pPr>
              <w:shd w:val="clear" w:color="auto" w:fill="FFFFFF" w:themeFill="background1"/>
              <w:spacing w:line="260" w:lineRule="exact"/>
              <w:ind w:left="57" w:right="57"/>
              <w:rPr>
                <w:color w:val="000000" w:themeColor="text1"/>
              </w:rPr>
            </w:pPr>
            <w:r w:rsidRPr="00285C8A">
              <w:rPr>
                <w:color w:val="000000" w:themeColor="text1"/>
              </w:rPr>
              <w:t>Організація та виконання заходів з реконструкції нежитлового приміщення під багатоквартирний житловий будинок.</w:t>
            </w:r>
          </w:p>
        </w:tc>
      </w:tr>
      <w:tr w:rsidR="00770DA0" w:rsidRPr="00285C8A" w14:paraId="6D1D8269"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8172604" w14:textId="77777777" w:rsidR="00770DA0" w:rsidRPr="00285C8A" w:rsidRDefault="00770DA0" w:rsidP="00BF71A8">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67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B1A12AF" w14:textId="77777777" w:rsidR="00770DA0" w:rsidRPr="00285C8A" w:rsidRDefault="00770DA0" w:rsidP="00BF71A8">
            <w:pPr>
              <w:spacing w:line="240" w:lineRule="exact"/>
              <w:ind w:left="57" w:firstLine="6"/>
              <w:jc w:val="center"/>
            </w:pPr>
            <w:r w:rsidRPr="00285C8A">
              <w:rPr>
                <w:bCs/>
              </w:rPr>
              <w:t>2021 рік</w:t>
            </w:r>
          </w:p>
        </w:tc>
        <w:tc>
          <w:tcPr>
            <w:tcW w:w="671" w:type="pct"/>
            <w:tcBorders>
              <w:top w:val="single" w:sz="4" w:space="0" w:color="auto"/>
              <w:left w:val="nil"/>
              <w:bottom w:val="single" w:sz="4" w:space="0" w:color="auto"/>
              <w:right w:val="single" w:sz="6" w:space="0" w:color="000000"/>
            </w:tcBorders>
            <w:vAlign w:val="center"/>
          </w:tcPr>
          <w:p w14:paraId="324BBC5C" w14:textId="77777777" w:rsidR="00770DA0" w:rsidRPr="00285C8A" w:rsidRDefault="00770DA0" w:rsidP="00BF71A8">
            <w:pPr>
              <w:spacing w:line="240" w:lineRule="exact"/>
              <w:ind w:left="57" w:firstLine="6"/>
              <w:jc w:val="center"/>
            </w:pPr>
            <w:r w:rsidRPr="00285C8A">
              <w:rPr>
                <w:bCs/>
              </w:rPr>
              <w:t>2022 рік</w:t>
            </w:r>
          </w:p>
        </w:tc>
        <w:tc>
          <w:tcPr>
            <w:tcW w:w="673" w:type="pct"/>
            <w:tcBorders>
              <w:top w:val="single" w:sz="4" w:space="0" w:color="auto"/>
              <w:left w:val="nil"/>
              <w:bottom w:val="single" w:sz="4" w:space="0" w:color="auto"/>
              <w:right w:val="single" w:sz="6" w:space="0" w:color="000000"/>
            </w:tcBorders>
            <w:vAlign w:val="center"/>
          </w:tcPr>
          <w:p w14:paraId="1E85E7C5" w14:textId="77777777" w:rsidR="00770DA0" w:rsidRPr="00285C8A" w:rsidRDefault="00770DA0" w:rsidP="00BF71A8">
            <w:pPr>
              <w:spacing w:line="240" w:lineRule="exact"/>
              <w:ind w:left="57" w:firstLine="6"/>
              <w:jc w:val="center"/>
            </w:pPr>
            <w:r w:rsidRPr="00285C8A">
              <w:rPr>
                <w:bCs/>
              </w:rPr>
              <w:t>2023 рік</w:t>
            </w:r>
          </w:p>
        </w:tc>
        <w:tc>
          <w:tcPr>
            <w:tcW w:w="746" w:type="pct"/>
            <w:tcBorders>
              <w:top w:val="single" w:sz="4" w:space="0" w:color="auto"/>
              <w:left w:val="nil"/>
              <w:bottom w:val="single" w:sz="4" w:space="0" w:color="auto"/>
              <w:right w:val="single" w:sz="6" w:space="0" w:color="000000"/>
            </w:tcBorders>
            <w:vAlign w:val="center"/>
          </w:tcPr>
          <w:p w14:paraId="12193BF3" w14:textId="77777777" w:rsidR="00770DA0" w:rsidRPr="00285C8A" w:rsidRDefault="00770DA0" w:rsidP="00BF71A8">
            <w:pPr>
              <w:spacing w:line="240" w:lineRule="exact"/>
              <w:ind w:left="57" w:firstLine="6"/>
              <w:jc w:val="center"/>
            </w:pPr>
            <w:r w:rsidRPr="00285C8A">
              <w:rPr>
                <w:bCs/>
              </w:rPr>
              <w:t>Усього</w:t>
            </w:r>
          </w:p>
        </w:tc>
      </w:tr>
      <w:tr w:rsidR="00103D56" w:rsidRPr="00285C8A" w14:paraId="692801C7"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2020EBA2" w14:textId="77777777" w:rsidR="00103D56" w:rsidRPr="00285C8A" w:rsidRDefault="00103D56" w:rsidP="00103D56">
            <w:pPr>
              <w:shd w:val="clear" w:color="auto" w:fill="FFFFFF" w:themeFill="background1"/>
              <w:spacing w:line="240" w:lineRule="exact"/>
              <w:ind w:left="57"/>
              <w:rPr>
                <w:bCs/>
              </w:rPr>
            </w:pPr>
            <w:r w:rsidRPr="00285C8A">
              <w:rPr>
                <w:bCs/>
              </w:rPr>
              <w:t>державний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FC7880" w14:textId="4393E358" w:rsidR="00103D56" w:rsidRPr="00285C8A" w:rsidRDefault="00103D56" w:rsidP="00103D56">
            <w:pPr>
              <w:spacing w:line="240" w:lineRule="exact"/>
              <w:ind w:left="57" w:firstLine="6"/>
              <w:jc w:val="center"/>
            </w:pPr>
            <w:r w:rsidRPr="00285C8A">
              <w:t>1409,412</w:t>
            </w:r>
          </w:p>
        </w:tc>
        <w:tc>
          <w:tcPr>
            <w:tcW w:w="671" w:type="pct"/>
            <w:tcBorders>
              <w:top w:val="single" w:sz="4" w:space="0" w:color="auto"/>
              <w:left w:val="single" w:sz="4" w:space="0" w:color="auto"/>
              <w:bottom w:val="single" w:sz="4" w:space="0" w:color="auto"/>
              <w:right w:val="single" w:sz="4" w:space="0" w:color="auto"/>
            </w:tcBorders>
            <w:vAlign w:val="center"/>
          </w:tcPr>
          <w:p w14:paraId="55A78763" w14:textId="49A5CAC6" w:rsidR="00103D56" w:rsidRPr="00285C8A" w:rsidRDefault="00103D56" w:rsidP="00103D56">
            <w:pPr>
              <w:spacing w:line="240" w:lineRule="exact"/>
              <w:ind w:left="57" w:firstLine="6"/>
              <w:jc w:val="center"/>
            </w:pPr>
            <w:r w:rsidRPr="00285C8A">
              <w:t>1409,412</w:t>
            </w:r>
          </w:p>
        </w:tc>
        <w:tc>
          <w:tcPr>
            <w:tcW w:w="673" w:type="pct"/>
            <w:tcBorders>
              <w:top w:val="single" w:sz="4" w:space="0" w:color="auto"/>
              <w:left w:val="single" w:sz="4" w:space="0" w:color="auto"/>
              <w:bottom w:val="single" w:sz="4" w:space="0" w:color="auto"/>
              <w:right w:val="single" w:sz="4" w:space="0" w:color="auto"/>
            </w:tcBorders>
            <w:vAlign w:val="center"/>
          </w:tcPr>
          <w:p w14:paraId="1701C658" w14:textId="4E2583CA" w:rsidR="00103D56" w:rsidRPr="00285C8A" w:rsidRDefault="00103D56" w:rsidP="00103D56">
            <w:pPr>
              <w:spacing w:line="240" w:lineRule="exact"/>
              <w:ind w:left="57" w:firstLine="6"/>
              <w:jc w:val="center"/>
            </w:pPr>
            <w:r w:rsidRPr="00285C8A">
              <w:t>1409,412</w:t>
            </w:r>
          </w:p>
        </w:tc>
        <w:tc>
          <w:tcPr>
            <w:tcW w:w="746" w:type="pct"/>
            <w:tcBorders>
              <w:top w:val="single" w:sz="4" w:space="0" w:color="auto"/>
              <w:left w:val="single" w:sz="4" w:space="0" w:color="auto"/>
              <w:bottom w:val="single" w:sz="4" w:space="0" w:color="auto"/>
              <w:right w:val="single" w:sz="4" w:space="0" w:color="auto"/>
            </w:tcBorders>
            <w:vAlign w:val="center"/>
          </w:tcPr>
          <w:p w14:paraId="3A22EE98" w14:textId="18197401" w:rsidR="00103D56" w:rsidRPr="00285C8A" w:rsidRDefault="00103D56" w:rsidP="00103D56">
            <w:pPr>
              <w:spacing w:line="240" w:lineRule="exact"/>
              <w:ind w:left="57" w:firstLine="6"/>
              <w:jc w:val="center"/>
            </w:pPr>
            <w:r w:rsidRPr="00285C8A">
              <w:t>4228,236</w:t>
            </w:r>
          </w:p>
        </w:tc>
      </w:tr>
      <w:tr w:rsidR="00103D56" w:rsidRPr="00285C8A" w14:paraId="673F4CD8"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ED910DA" w14:textId="77777777" w:rsidR="00103D56" w:rsidRPr="00285C8A" w:rsidRDefault="00103D56" w:rsidP="00103D56">
            <w:pPr>
              <w:shd w:val="clear" w:color="auto" w:fill="FFFFFF" w:themeFill="background1"/>
              <w:spacing w:line="240" w:lineRule="exact"/>
              <w:ind w:left="57"/>
              <w:rPr>
                <w:bCs/>
              </w:rPr>
            </w:pPr>
            <w:r w:rsidRPr="00285C8A">
              <w:rPr>
                <w:bCs/>
              </w:rPr>
              <w:t>державний фонд регіонального розвитку</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841B4" w14:textId="01D7A96E" w:rsidR="00103D56" w:rsidRPr="00285C8A" w:rsidRDefault="00103D56" w:rsidP="00103D56">
            <w:pPr>
              <w:spacing w:line="240" w:lineRule="exact"/>
              <w:ind w:left="57" w:firstLine="6"/>
              <w:jc w:val="center"/>
            </w:pPr>
            <w:r w:rsidRPr="00285C8A">
              <w:t>1409,412</w:t>
            </w:r>
          </w:p>
        </w:tc>
        <w:tc>
          <w:tcPr>
            <w:tcW w:w="671" w:type="pct"/>
            <w:tcBorders>
              <w:top w:val="single" w:sz="4" w:space="0" w:color="auto"/>
              <w:left w:val="single" w:sz="4" w:space="0" w:color="auto"/>
              <w:bottom w:val="single" w:sz="4" w:space="0" w:color="auto"/>
              <w:right w:val="single" w:sz="4" w:space="0" w:color="auto"/>
            </w:tcBorders>
            <w:vAlign w:val="center"/>
          </w:tcPr>
          <w:p w14:paraId="42AD6D4F" w14:textId="7860F4A7" w:rsidR="00103D56" w:rsidRPr="00285C8A" w:rsidRDefault="00103D56" w:rsidP="00103D56">
            <w:pPr>
              <w:spacing w:line="240" w:lineRule="exact"/>
              <w:ind w:left="57" w:firstLine="6"/>
              <w:jc w:val="center"/>
            </w:pPr>
            <w:r w:rsidRPr="00285C8A">
              <w:t>1409,412</w:t>
            </w:r>
          </w:p>
        </w:tc>
        <w:tc>
          <w:tcPr>
            <w:tcW w:w="673" w:type="pct"/>
            <w:tcBorders>
              <w:top w:val="single" w:sz="4" w:space="0" w:color="auto"/>
              <w:left w:val="single" w:sz="4" w:space="0" w:color="auto"/>
              <w:bottom w:val="single" w:sz="4" w:space="0" w:color="auto"/>
              <w:right w:val="single" w:sz="4" w:space="0" w:color="auto"/>
            </w:tcBorders>
            <w:vAlign w:val="center"/>
          </w:tcPr>
          <w:p w14:paraId="12473E27" w14:textId="103DB028" w:rsidR="00103D56" w:rsidRPr="00285C8A" w:rsidRDefault="00103D56" w:rsidP="00103D56">
            <w:pPr>
              <w:spacing w:line="240" w:lineRule="exact"/>
              <w:ind w:left="57" w:firstLine="6"/>
              <w:jc w:val="center"/>
            </w:pPr>
            <w:r w:rsidRPr="00285C8A">
              <w:t>1409,412</w:t>
            </w:r>
          </w:p>
        </w:tc>
        <w:tc>
          <w:tcPr>
            <w:tcW w:w="746" w:type="pct"/>
            <w:tcBorders>
              <w:top w:val="single" w:sz="4" w:space="0" w:color="auto"/>
              <w:left w:val="single" w:sz="4" w:space="0" w:color="auto"/>
              <w:bottom w:val="single" w:sz="4" w:space="0" w:color="auto"/>
              <w:right w:val="single" w:sz="4" w:space="0" w:color="auto"/>
            </w:tcBorders>
            <w:vAlign w:val="center"/>
          </w:tcPr>
          <w:p w14:paraId="52281876" w14:textId="393B3246" w:rsidR="00103D56" w:rsidRPr="00285C8A" w:rsidRDefault="00103D56" w:rsidP="00103D56">
            <w:pPr>
              <w:spacing w:line="240" w:lineRule="exact"/>
              <w:ind w:left="57" w:firstLine="6"/>
              <w:jc w:val="center"/>
            </w:pPr>
            <w:r w:rsidRPr="00285C8A">
              <w:t>4228,236</w:t>
            </w:r>
          </w:p>
        </w:tc>
      </w:tr>
      <w:tr w:rsidR="00103D56" w:rsidRPr="00285C8A" w14:paraId="212EFF74"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273DC7B" w14:textId="77777777" w:rsidR="00103D56" w:rsidRPr="00285C8A" w:rsidRDefault="00103D56" w:rsidP="00103D56">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DDFE47" w14:textId="77777777" w:rsidR="00103D56" w:rsidRPr="00285C8A" w:rsidRDefault="00103D56" w:rsidP="00103D56">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2C70A7FD" w14:textId="77777777" w:rsidR="00103D56" w:rsidRPr="00285C8A" w:rsidRDefault="00103D56" w:rsidP="00103D56">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78E9563F" w14:textId="77777777" w:rsidR="00103D56" w:rsidRPr="00285C8A" w:rsidRDefault="00103D56" w:rsidP="00103D56">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2A9E97B7" w14:textId="77777777" w:rsidR="00103D56" w:rsidRPr="00285C8A" w:rsidRDefault="00103D56" w:rsidP="00103D56">
            <w:pPr>
              <w:spacing w:line="240" w:lineRule="exact"/>
              <w:ind w:left="57" w:firstLine="6"/>
              <w:jc w:val="center"/>
            </w:pPr>
          </w:p>
        </w:tc>
      </w:tr>
      <w:tr w:rsidR="00103D56" w:rsidRPr="00285C8A" w14:paraId="0B76A398"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30AD2EB" w14:textId="77777777" w:rsidR="00103D56" w:rsidRPr="00285C8A" w:rsidRDefault="00103D56" w:rsidP="00103D56">
            <w:pPr>
              <w:shd w:val="clear" w:color="auto" w:fill="FFFFFF" w:themeFill="background1"/>
              <w:spacing w:line="240" w:lineRule="exact"/>
              <w:ind w:left="57"/>
              <w:rPr>
                <w:bCs/>
              </w:rPr>
            </w:pPr>
            <w:r w:rsidRPr="00285C8A">
              <w:rPr>
                <w:bCs/>
              </w:rPr>
              <w:t>місцевий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A49AD" w14:textId="75C22E43" w:rsidR="00103D56" w:rsidRPr="00285C8A" w:rsidRDefault="00103D56" w:rsidP="00103D56">
            <w:pPr>
              <w:spacing w:line="240" w:lineRule="exact"/>
              <w:ind w:left="57" w:firstLine="6"/>
              <w:jc w:val="center"/>
              <w:rPr>
                <w:lang w:val="ru-RU"/>
              </w:rPr>
            </w:pPr>
            <w:r w:rsidRPr="00285C8A">
              <w:rPr>
                <w:lang w:val="ru-RU"/>
              </w:rPr>
              <w:t>604,034</w:t>
            </w:r>
          </w:p>
        </w:tc>
        <w:tc>
          <w:tcPr>
            <w:tcW w:w="671" w:type="pct"/>
            <w:tcBorders>
              <w:top w:val="single" w:sz="4" w:space="0" w:color="auto"/>
              <w:left w:val="single" w:sz="4" w:space="0" w:color="auto"/>
              <w:bottom w:val="single" w:sz="4" w:space="0" w:color="auto"/>
              <w:right w:val="single" w:sz="4" w:space="0" w:color="auto"/>
            </w:tcBorders>
          </w:tcPr>
          <w:p w14:paraId="49F9568D" w14:textId="3A96ABFF" w:rsidR="00103D56" w:rsidRPr="00285C8A" w:rsidRDefault="00103D56" w:rsidP="00103D56">
            <w:pPr>
              <w:spacing w:line="240" w:lineRule="exact"/>
              <w:ind w:left="57" w:firstLine="6"/>
              <w:jc w:val="center"/>
              <w:rPr>
                <w:lang w:val="ru-RU"/>
              </w:rPr>
            </w:pPr>
            <w:r w:rsidRPr="00285C8A">
              <w:rPr>
                <w:lang w:val="ru-RU"/>
              </w:rPr>
              <w:t>604,034</w:t>
            </w:r>
          </w:p>
        </w:tc>
        <w:tc>
          <w:tcPr>
            <w:tcW w:w="673" w:type="pct"/>
            <w:tcBorders>
              <w:top w:val="single" w:sz="4" w:space="0" w:color="auto"/>
              <w:left w:val="single" w:sz="4" w:space="0" w:color="auto"/>
              <w:bottom w:val="single" w:sz="4" w:space="0" w:color="auto"/>
              <w:right w:val="single" w:sz="4" w:space="0" w:color="auto"/>
            </w:tcBorders>
          </w:tcPr>
          <w:p w14:paraId="7D7A3DDB" w14:textId="299BA4DB" w:rsidR="00103D56" w:rsidRPr="00285C8A" w:rsidRDefault="00103D56" w:rsidP="00103D56">
            <w:pPr>
              <w:spacing w:line="240" w:lineRule="exact"/>
              <w:ind w:left="57" w:firstLine="6"/>
              <w:jc w:val="center"/>
              <w:rPr>
                <w:lang w:val="ru-RU"/>
              </w:rPr>
            </w:pPr>
            <w:r w:rsidRPr="00285C8A">
              <w:rPr>
                <w:lang w:val="ru-RU"/>
              </w:rPr>
              <w:t>604,034</w:t>
            </w:r>
          </w:p>
        </w:tc>
        <w:tc>
          <w:tcPr>
            <w:tcW w:w="746" w:type="pct"/>
            <w:tcBorders>
              <w:top w:val="single" w:sz="4" w:space="0" w:color="auto"/>
              <w:left w:val="single" w:sz="4" w:space="0" w:color="auto"/>
              <w:bottom w:val="single" w:sz="4" w:space="0" w:color="auto"/>
              <w:right w:val="single" w:sz="4" w:space="0" w:color="auto"/>
            </w:tcBorders>
          </w:tcPr>
          <w:p w14:paraId="55A3E435" w14:textId="300F14F5" w:rsidR="00103D56" w:rsidRPr="00285C8A" w:rsidRDefault="00103D56" w:rsidP="00103D56">
            <w:pPr>
              <w:spacing w:line="240" w:lineRule="exact"/>
              <w:ind w:left="57" w:firstLine="6"/>
              <w:jc w:val="center"/>
              <w:rPr>
                <w:lang w:val="ru-RU"/>
              </w:rPr>
            </w:pPr>
            <w:r w:rsidRPr="00285C8A">
              <w:rPr>
                <w:lang w:val="ru-RU"/>
              </w:rPr>
              <w:t>1812,102</w:t>
            </w:r>
          </w:p>
        </w:tc>
      </w:tr>
      <w:tr w:rsidR="00103D56" w:rsidRPr="00285C8A" w14:paraId="4C011B02"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16EA5A1" w14:textId="77777777" w:rsidR="00103D56" w:rsidRPr="00285C8A" w:rsidRDefault="00103D56" w:rsidP="00103D56">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D50028" w14:textId="77777777" w:rsidR="00103D56" w:rsidRPr="00285C8A" w:rsidRDefault="00103D56" w:rsidP="00103D56">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4273E33C" w14:textId="77777777" w:rsidR="00103D56" w:rsidRPr="00285C8A" w:rsidRDefault="00103D56" w:rsidP="00103D56">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72E1536E" w14:textId="77777777" w:rsidR="00103D56" w:rsidRPr="00285C8A" w:rsidRDefault="00103D56" w:rsidP="00103D56">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494A8C9C" w14:textId="77777777" w:rsidR="00103D56" w:rsidRPr="00285C8A" w:rsidRDefault="00103D56" w:rsidP="00103D56">
            <w:pPr>
              <w:spacing w:line="240" w:lineRule="exact"/>
              <w:ind w:left="57" w:firstLine="6"/>
              <w:jc w:val="center"/>
            </w:pPr>
          </w:p>
        </w:tc>
      </w:tr>
      <w:tr w:rsidR="00103D56" w:rsidRPr="00285C8A" w14:paraId="23A4D054"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175E980" w14:textId="77777777" w:rsidR="00103D56" w:rsidRPr="00285C8A" w:rsidRDefault="00103D56" w:rsidP="00103D56">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276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038BC22C" w14:textId="77777777" w:rsidR="00103D56" w:rsidRPr="00285C8A" w:rsidRDefault="00103D56" w:rsidP="00103D56">
            <w:pPr>
              <w:shd w:val="clear" w:color="auto" w:fill="FFFFFF" w:themeFill="background1"/>
              <w:spacing w:line="240" w:lineRule="exact"/>
              <w:ind w:left="57"/>
              <w:rPr>
                <w:color w:val="000000" w:themeColor="text1"/>
              </w:rPr>
            </w:pPr>
          </w:p>
        </w:tc>
      </w:tr>
    </w:tbl>
    <w:p w14:paraId="0B78FE2A" w14:textId="77777777" w:rsidR="00770DA0" w:rsidRPr="00285C8A" w:rsidRDefault="00770DA0" w:rsidP="009D3DE3">
      <w:pPr>
        <w:shd w:val="clear" w:color="auto" w:fill="FFFFFF" w:themeFill="background1"/>
        <w:jc w:val="both"/>
        <w:rPr>
          <w:b/>
          <w:i/>
        </w:rPr>
      </w:pPr>
    </w:p>
    <w:p w14:paraId="17BD0E17" w14:textId="77777777" w:rsidR="009D3DE3" w:rsidRPr="00285C8A" w:rsidRDefault="009D3DE3" w:rsidP="009D3DE3">
      <w:pPr>
        <w:shd w:val="clear" w:color="auto" w:fill="FFFFFF" w:themeFill="background1"/>
        <w:jc w:val="both"/>
        <w:rPr>
          <w:b/>
          <w:i/>
        </w:rPr>
      </w:pPr>
    </w:p>
    <w:p w14:paraId="4AD24D10" w14:textId="77777777" w:rsidR="009D3DE3" w:rsidRPr="00285C8A" w:rsidRDefault="009D3DE3" w:rsidP="009D3DE3">
      <w:pPr>
        <w:shd w:val="clear" w:color="auto" w:fill="FFFFFF" w:themeFill="background1"/>
        <w:rPr>
          <w:b/>
          <w:i/>
        </w:rPr>
      </w:pPr>
      <w:r w:rsidRPr="00285C8A">
        <w:rPr>
          <w:b/>
          <w:i/>
        </w:rPr>
        <w:br w:type="page"/>
      </w:r>
    </w:p>
    <w:tbl>
      <w:tblPr>
        <w:tblW w:w="4933"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7"/>
        <w:gridCol w:w="1278"/>
        <w:gridCol w:w="1274"/>
        <w:gridCol w:w="1278"/>
        <w:gridCol w:w="1417"/>
      </w:tblGrid>
      <w:tr w:rsidR="00405862" w:rsidRPr="00285C8A" w14:paraId="7A338190"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6A7C430D" w14:textId="77777777" w:rsidR="00405862" w:rsidRPr="00285C8A" w:rsidRDefault="00405862" w:rsidP="00BF71A8">
            <w:pPr>
              <w:shd w:val="clear" w:color="auto" w:fill="FFFFFF" w:themeFill="background1"/>
              <w:spacing w:line="260" w:lineRule="exact"/>
              <w:ind w:left="57"/>
              <w:rPr>
                <w:bCs/>
              </w:rPr>
            </w:pPr>
            <w:r w:rsidRPr="00285C8A">
              <w:rPr>
                <w:bCs/>
              </w:rPr>
              <w:br w:type="page"/>
            </w:r>
            <w:r w:rsidRPr="00285C8A">
              <w:rPr>
                <w:bCs/>
              </w:rPr>
              <w:br w:type="page"/>
              <w:t>1. Номер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3C253372" w14:textId="757DC618" w:rsidR="00405862" w:rsidRPr="00285C8A" w:rsidRDefault="00405862" w:rsidP="00BF71A8">
            <w:pPr>
              <w:shd w:val="clear" w:color="auto" w:fill="FFFFFF" w:themeFill="background1"/>
              <w:spacing w:line="260" w:lineRule="exact"/>
              <w:ind w:left="57" w:right="57"/>
              <w:rPr>
                <w:color w:val="000000" w:themeColor="text1"/>
              </w:rPr>
            </w:pPr>
            <w:r w:rsidRPr="00285C8A">
              <w:rPr>
                <w:color w:val="000000" w:themeColor="text1"/>
              </w:rPr>
              <w:t>3.9.</w:t>
            </w:r>
          </w:p>
        </w:tc>
      </w:tr>
      <w:tr w:rsidR="00405862" w:rsidRPr="00285C8A" w14:paraId="632A815B"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4FE79C2" w14:textId="77777777" w:rsidR="00405862" w:rsidRPr="00285C8A" w:rsidRDefault="00405862" w:rsidP="00BF71A8">
            <w:pPr>
              <w:shd w:val="clear" w:color="auto" w:fill="FFFFFF" w:themeFill="background1"/>
              <w:spacing w:line="260" w:lineRule="exact"/>
              <w:ind w:left="57"/>
              <w:rPr>
                <w:bCs/>
              </w:rPr>
            </w:pPr>
            <w:r w:rsidRPr="00285C8A">
              <w:rPr>
                <w:bCs/>
              </w:rPr>
              <w:t>2. Назва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191D879" w14:textId="1648C019" w:rsidR="00405862" w:rsidRPr="00285C8A" w:rsidRDefault="00253407" w:rsidP="00BF71A8">
            <w:pPr>
              <w:shd w:val="clear" w:color="auto" w:fill="FFFFFF" w:themeFill="background1"/>
              <w:spacing w:line="260" w:lineRule="exact"/>
              <w:ind w:left="57" w:right="57"/>
              <w:rPr>
                <w:color w:val="000000" w:themeColor="text1"/>
              </w:rPr>
            </w:pPr>
            <w:r w:rsidRPr="00285C8A">
              <w:rPr>
                <w:color w:val="000000" w:themeColor="text1"/>
              </w:rPr>
              <w:t>Модернізація матеріально-технічної бази закладів охорони здоров’я для покращення доступності та якості медичних послуг</w:t>
            </w:r>
          </w:p>
        </w:tc>
      </w:tr>
      <w:tr w:rsidR="00405862" w:rsidRPr="00285C8A" w14:paraId="4691936F"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0B1735F" w14:textId="77777777" w:rsidR="00405862" w:rsidRPr="00285C8A" w:rsidRDefault="00405862" w:rsidP="00BF71A8">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2A3F241" w14:textId="77777777" w:rsidR="00405862" w:rsidRPr="00285C8A" w:rsidRDefault="00405862" w:rsidP="00BF71A8">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405862" w:rsidRPr="00285C8A" w14:paraId="1E4E9388"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59D1F1C6" w14:textId="77777777" w:rsidR="00405862" w:rsidRPr="00285C8A" w:rsidRDefault="00405862" w:rsidP="00BF71A8">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66351AB6" w14:textId="77777777" w:rsidR="00405862" w:rsidRPr="00285C8A" w:rsidRDefault="00405862" w:rsidP="00BF71A8">
            <w:pPr>
              <w:shd w:val="clear" w:color="auto" w:fill="FFFFFF" w:themeFill="background1"/>
              <w:spacing w:line="260" w:lineRule="exact"/>
              <w:ind w:left="57" w:right="57"/>
              <w:rPr>
                <w:color w:val="000000" w:themeColor="text1"/>
              </w:rPr>
            </w:pPr>
            <w:r w:rsidRPr="00285C8A">
              <w:rPr>
                <w:color w:val="000000" w:themeColor="text1"/>
              </w:rPr>
              <w:t>3.1.1. Зміцнення матеріально-технічної бази закладів охорони здоров’я.</w:t>
            </w:r>
          </w:p>
        </w:tc>
      </w:tr>
      <w:tr w:rsidR="00405862" w:rsidRPr="00285C8A" w14:paraId="5DEF11A4"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477E92F6" w14:textId="77777777" w:rsidR="00405862" w:rsidRPr="00285C8A" w:rsidRDefault="00405862" w:rsidP="00BF71A8">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DD8B6F1" w14:textId="0E5F0F6C" w:rsidR="00405862" w:rsidRPr="00285C8A" w:rsidRDefault="00253407" w:rsidP="00BF71A8">
            <w:pPr>
              <w:shd w:val="clear" w:color="auto" w:fill="FFFFFF" w:themeFill="background1"/>
              <w:spacing w:line="260" w:lineRule="exact"/>
              <w:ind w:left="57" w:right="57"/>
              <w:rPr>
                <w:color w:val="000000" w:themeColor="text1"/>
              </w:rPr>
            </w:pPr>
            <w:r w:rsidRPr="00285C8A">
              <w:rPr>
                <w:color w:val="000000" w:themeColor="text1"/>
              </w:rPr>
              <w:t>Житомирська область</w:t>
            </w:r>
          </w:p>
        </w:tc>
      </w:tr>
      <w:tr w:rsidR="00253407" w:rsidRPr="00285C8A" w14:paraId="21131C6B"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3784B578" w14:textId="77777777" w:rsidR="00253407" w:rsidRPr="00285C8A" w:rsidRDefault="00253407" w:rsidP="00253407">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79327DDA" w14:textId="6B260992"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Функціональна та організаційна структури існуючих лікарень не відповідають сучасним вимогам та підходам до надання медичної допомоги, що суттєво впливає на якість та обсяг медичних послуг на рівні спеціалізованої допомоги в умовах зміни принципів їх фінансування.</w:t>
            </w:r>
          </w:p>
        </w:tc>
      </w:tr>
      <w:tr w:rsidR="00253407" w:rsidRPr="00285C8A" w14:paraId="3900AB38"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7535F109" w14:textId="77777777" w:rsidR="00253407" w:rsidRPr="00285C8A" w:rsidRDefault="00253407" w:rsidP="00253407">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1CDFE1A0" w14:textId="2778F035"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Збільшення надходжень від Національної служби здоров’я України.</w:t>
            </w:r>
          </w:p>
          <w:p w14:paraId="316CE101" w14:textId="048B5C7A"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Покращення економічних показників діяльності медичних закладів.</w:t>
            </w:r>
          </w:p>
        </w:tc>
      </w:tr>
      <w:tr w:rsidR="00253407" w:rsidRPr="00285C8A" w14:paraId="1B76949A"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69B56499" w14:textId="77777777" w:rsidR="00253407" w:rsidRPr="00285C8A" w:rsidRDefault="00253407" w:rsidP="00253407">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5FC4C997" w14:textId="55DB4CD1"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Покращення якості надання медичної допомоги населенню.</w:t>
            </w:r>
          </w:p>
        </w:tc>
      </w:tr>
      <w:tr w:rsidR="00253407" w:rsidRPr="00285C8A" w14:paraId="232232A7" w14:textId="77777777" w:rsidTr="00BF71A8">
        <w:tc>
          <w:tcPr>
            <w:tcW w:w="2237" w:type="pct"/>
            <w:tcBorders>
              <w:top w:val="single" w:sz="6" w:space="0" w:color="000000"/>
              <w:left w:val="single" w:sz="6" w:space="0" w:color="000000"/>
              <w:bottom w:val="single" w:sz="6" w:space="0" w:color="000000"/>
              <w:right w:val="single" w:sz="6" w:space="0" w:color="000000"/>
            </w:tcBorders>
            <w:shd w:val="clear" w:color="auto" w:fill="FFFFFF"/>
          </w:tcPr>
          <w:p w14:paraId="2F2F9D41" w14:textId="77777777" w:rsidR="00253407" w:rsidRPr="00285C8A" w:rsidRDefault="00253407" w:rsidP="00253407">
            <w:pPr>
              <w:shd w:val="clear" w:color="auto" w:fill="FFFFFF" w:themeFill="background1"/>
              <w:spacing w:line="260" w:lineRule="exact"/>
              <w:ind w:left="57"/>
              <w:rPr>
                <w:bCs/>
              </w:rPr>
            </w:pPr>
            <w:r w:rsidRPr="00285C8A">
              <w:rPr>
                <w:bCs/>
              </w:rPr>
              <w:t>9. Основні заходи технічного завдання</w:t>
            </w:r>
          </w:p>
        </w:tc>
        <w:tc>
          <w:tcPr>
            <w:tcW w:w="2763" w:type="pct"/>
            <w:gridSpan w:val="4"/>
            <w:tcBorders>
              <w:top w:val="single" w:sz="6" w:space="0" w:color="000000"/>
              <w:left w:val="single" w:sz="6" w:space="0" w:color="000000"/>
              <w:bottom w:val="single" w:sz="6" w:space="0" w:color="000000"/>
              <w:right w:val="single" w:sz="6" w:space="0" w:color="000000"/>
            </w:tcBorders>
            <w:shd w:val="clear" w:color="auto" w:fill="auto"/>
          </w:tcPr>
          <w:p w14:paraId="4893EF4F" w14:textId="26281633"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Поліпшення якості та доступності надання спеціалізованої та високоспеціалізованої медичної допомоги за рахунок оснащення закладів охорони здоров’я сучасним обладнанням.</w:t>
            </w:r>
          </w:p>
          <w:p w14:paraId="50B0A120" w14:textId="16583404"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Будівництво (реконструкція, капітальний ремонт) будівель/приміщень закладів та установ  охорони здоров’я, у тому числі із застосуванням енергозберігаючих технологій, оновлення матеріально-технічної бази та медичного обладнання.</w:t>
            </w:r>
          </w:p>
        </w:tc>
      </w:tr>
      <w:tr w:rsidR="00405862" w:rsidRPr="00285C8A" w14:paraId="6ECA876E"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1FDE4F7" w14:textId="77777777" w:rsidR="00405862" w:rsidRPr="00285C8A" w:rsidRDefault="00405862" w:rsidP="00BF71A8">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67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445CFB1" w14:textId="77777777" w:rsidR="00405862" w:rsidRPr="00285C8A" w:rsidRDefault="00405862" w:rsidP="00BF71A8">
            <w:pPr>
              <w:spacing w:line="240" w:lineRule="exact"/>
              <w:ind w:left="57" w:firstLine="6"/>
              <w:jc w:val="center"/>
            </w:pPr>
            <w:r w:rsidRPr="00285C8A">
              <w:rPr>
                <w:bCs/>
              </w:rPr>
              <w:t>2021 рік</w:t>
            </w:r>
          </w:p>
        </w:tc>
        <w:tc>
          <w:tcPr>
            <w:tcW w:w="671" w:type="pct"/>
            <w:tcBorders>
              <w:top w:val="single" w:sz="4" w:space="0" w:color="auto"/>
              <w:left w:val="nil"/>
              <w:bottom w:val="single" w:sz="4" w:space="0" w:color="auto"/>
              <w:right w:val="single" w:sz="6" w:space="0" w:color="000000"/>
            </w:tcBorders>
            <w:vAlign w:val="center"/>
          </w:tcPr>
          <w:p w14:paraId="753D8BCB" w14:textId="77777777" w:rsidR="00405862" w:rsidRPr="00285C8A" w:rsidRDefault="00405862" w:rsidP="00BF71A8">
            <w:pPr>
              <w:spacing w:line="240" w:lineRule="exact"/>
              <w:ind w:left="57" w:firstLine="6"/>
              <w:jc w:val="center"/>
            </w:pPr>
            <w:r w:rsidRPr="00285C8A">
              <w:rPr>
                <w:bCs/>
              </w:rPr>
              <w:t>2022 рік</w:t>
            </w:r>
          </w:p>
        </w:tc>
        <w:tc>
          <w:tcPr>
            <w:tcW w:w="673" w:type="pct"/>
            <w:tcBorders>
              <w:top w:val="single" w:sz="4" w:space="0" w:color="auto"/>
              <w:left w:val="nil"/>
              <w:bottom w:val="single" w:sz="4" w:space="0" w:color="auto"/>
              <w:right w:val="single" w:sz="6" w:space="0" w:color="000000"/>
            </w:tcBorders>
            <w:vAlign w:val="center"/>
          </w:tcPr>
          <w:p w14:paraId="5528EA6C" w14:textId="77777777" w:rsidR="00405862" w:rsidRPr="00285C8A" w:rsidRDefault="00405862" w:rsidP="00BF71A8">
            <w:pPr>
              <w:spacing w:line="240" w:lineRule="exact"/>
              <w:ind w:left="57" w:firstLine="6"/>
              <w:jc w:val="center"/>
            </w:pPr>
            <w:r w:rsidRPr="00285C8A">
              <w:rPr>
                <w:bCs/>
              </w:rPr>
              <w:t>2023 рік</w:t>
            </w:r>
          </w:p>
        </w:tc>
        <w:tc>
          <w:tcPr>
            <w:tcW w:w="746" w:type="pct"/>
            <w:tcBorders>
              <w:top w:val="single" w:sz="4" w:space="0" w:color="auto"/>
              <w:left w:val="nil"/>
              <w:bottom w:val="single" w:sz="4" w:space="0" w:color="auto"/>
              <w:right w:val="single" w:sz="6" w:space="0" w:color="000000"/>
            </w:tcBorders>
            <w:vAlign w:val="center"/>
          </w:tcPr>
          <w:p w14:paraId="1DB61EDB" w14:textId="77777777" w:rsidR="00405862" w:rsidRPr="00285C8A" w:rsidRDefault="00405862" w:rsidP="00BF71A8">
            <w:pPr>
              <w:spacing w:line="240" w:lineRule="exact"/>
              <w:ind w:left="57" w:firstLine="6"/>
              <w:jc w:val="center"/>
            </w:pPr>
            <w:r w:rsidRPr="00285C8A">
              <w:rPr>
                <w:bCs/>
              </w:rPr>
              <w:t>Усього</w:t>
            </w:r>
          </w:p>
        </w:tc>
      </w:tr>
      <w:tr w:rsidR="00405862" w:rsidRPr="00285C8A" w14:paraId="7A951E08"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6ABA78ED" w14:textId="77777777" w:rsidR="00405862" w:rsidRPr="00285C8A" w:rsidRDefault="00405862" w:rsidP="00BF71A8">
            <w:pPr>
              <w:shd w:val="clear" w:color="auto" w:fill="FFFFFF" w:themeFill="background1"/>
              <w:spacing w:line="240" w:lineRule="exact"/>
              <w:ind w:left="57"/>
              <w:rPr>
                <w:bCs/>
              </w:rPr>
            </w:pPr>
            <w:r w:rsidRPr="00285C8A">
              <w:rPr>
                <w:bCs/>
              </w:rPr>
              <w:t>державний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BE0094" w14:textId="3A7E6D89" w:rsidR="00405862" w:rsidRPr="00285C8A" w:rsidRDefault="00253407" w:rsidP="00BF71A8">
            <w:pPr>
              <w:spacing w:line="240" w:lineRule="exact"/>
              <w:ind w:left="57" w:firstLine="6"/>
              <w:jc w:val="center"/>
            </w:pPr>
            <w:r w:rsidRPr="00285C8A">
              <w:t>150000</w:t>
            </w:r>
          </w:p>
        </w:tc>
        <w:tc>
          <w:tcPr>
            <w:tcW w:w="671" w:type="pct"/>
            <w:tcBorders>
              <w:top w:val="single" w:sz="4" w:space="0" w:color="auto"/>
              <w:left w:val="single" w:sz="4" w:space="0" w:color="auto"/>
              <w:bottom w:val="single" w:sz="4" w:space="0" w:color="auto"/>
              <w:right w:val="single" w:sz="4" w:space="0" w:color="auto"/>
            </w:tcBorders>
            <w:vAlign w:val="center"/>
          </w:tcPr>
          <w:p w14:paraId="2A28F77F" w14:textId="61049959" w:rsidR="00405862" w:rsidRPr="00285C8A" w:rsidRDefault="00253407" w:rsidP="00BF71A8">
            <w:pPr>
              <w:spacing w:line="240" w:lineRule="exact"/>
              <w:ind w:left="57" w:firstLine="6"/>
              <w:jc w:val="center"/>
            </w:pPr>
            <w:r w:rsidRPr="00285C8A">
              <w:t>225000</w:t>
            </w:r>
          </w:p>
        </w:tc>
        <w:tc>
          <w:tcPr>
            <w:tcW w:w="673" w:type="pct"/>
            <w:tcBorders>
              <w:top w:val="single" w:sz="4" w:space="0" w:color="auto"/>
              <w:left w:val="single" w:sz="4" w:space="0" w:color="auto"/>
              <w:bottom w:val="single" w:sz="4" w:space="0" w:color="auto"/>
              <w:right w:val="single" w:sz="4" w:space="0" w:color="auto"/>
            </w:tcBorders>
            <w:vAlign w:val="center"/>
          </w:tcPr>
          <w:p w14:paraId="00AB92CA" w14:textId="4F05D46F" w:rsidR="00405862" w:rsidRPr="00285C8A" w:rsidRDefault="00253407" w:rsidP="00BF71A8">
            <w:pPr>
              <w:spacing w:line="240" w:lineRule="exact"/>
              <w:ind w:left="57" w:firstLine="6"/>
              <w:jc w:val="center"/>
            </w:pPr>
            <w:r w:rsidRPr="00285C8A">
              <w:t>300000</w:t>
            </w:r>
          </w:p>
        </w:tc>
        <w:tc>
          <w:tcPr>
            <w:tcW w:w="746" w:type="pct"/>
            <w:tcBorders>
              <w:top w:val="single" w:sz="4" w:space="0" w:color="auto"/>
              <w:left w:val="single" w:sz="4" w:space="0" w:color="auto"/>
              <w:bottom w:val="single" w:sz="4" w:space="0" w:color="auto"/>
              <w:right w:val="single" w:sz="4" w:space="0" w:color="auto"/>
            </w:tcBorders>
            <w:vAlign w:val="center"/>
          </w:tcPr>
          <w:p w14:paraId="512B0614" w14:textId="7D15F34D" w:rsidR="00405862" w:rsidRPr="00285C8A" w:rsidRDefault="00253407" w:rsidP="00BF71A8">
            <w:pPr>
              <w:spacing w:line="240" w:lineRule="exact"/>
              <w:ind w:left="57" w:firstLine="6"/>
              <w:jc w:val="center"/>
            </w:pPr>
            <w:r w:rsidRPr="00285C8A">
              <w:t>675000</w:t>
            </w:r>
          </w:p>
        </w:tc>
      </w:tr>
      <w:tr w:rsidR="00405862" w:rsidRPr="00285C8A" w14:paraId="59BA2D59"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5AE0C5F" w14:textId="77777777" w:rsidR="00405862" w:rsidRPr="00285C8A" w:rsidRDefault="00405862" w:rsidP="00BF71A8">
            <w:pPr>
              <w:shd w:val="clear" w:color="auto" w:fill="FFFFFF" w:themeFill="background1"/>
              <w:spacing w:line="240" w:lineRule="exact"/>
              <w:ind w:left="57"/>
              <w:rPr>
                <w:bCs/>
              </w:rPr>
            </w:pPr>
            <w:r w:rsidRPr="00285C8A">
              <w:rPr>
                <w:bCs/>
              </w:rPr>
              <w:t>державний фонд регіонального розвитку</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D6EE8" w14:textId="632A9096" w:rsidR="00405862" w:rsidRPr="00285C8A" w:rsidRDefault="00253407" w:rsidP="00BF71A8">
            <w:pPr>
              <w:spacing w:line="240" w:lineRule="exact"/>
              <w:ind w:left="57" w:firstLine="6"/>
              <w:jc w:val="center"/>
            </w:pPr>
            <w:r w:rsidRPr="00285C8A">
              <w:t>100000</w:t>
            </w:r>
          </w:p>
        </w:tc>
        <w:tc>
          <w:tcPr>
            <w:tcW w:w="671" w:type="pct"/>
            <w:tcBorders>
              <w:top w:val="single" w:sz="4" w:space="0" w:color="auto"/>
              <w:left w:val="single" w:sz="4" w:space="0" w:color="auto"/>
              <w:bottom w:val="single" w:sz="4" w:space="0" w:color="auto"/>
              <w:right w:val="single" w:sz="4" w:space="0" w:color="auto"/>
            </w:tcBorders>
            <w:vAlign w:val="center"/>
          </w:tcPr>
          <w:p w14:paraId="21347E51" w14:textId="654816E5" w:rsidR="00405862" w:rsidRPr="00285C8A" w:rsidRDefault="00253407" w:rsidP="00BF71A8">
            <w:pPr>
              <w:spacing w:line="240" w:lineRule="exact"/>
              <w:ind w:left="57" w:firstLine="6"/>
              <w:jc w:val="center"/>
            </w:pPr>
            <w:r w:rsidRPr="00285C8A">
              <w:t>150000</w:t>
            </w:r>
          </w:p>
        </w:tc>
        <w:tc>
          <w:tcPr>
            <w:tcW w:w="673" w:type="pct"/>
            <w:tcBorders>
              <w:top w:val="single" w:sz="4" w:space="0" w:color="auto"/>
              <w:left w:val="single" w:sz="4" w:space="0" w:color="auto"/>
              <w:bottom w:val="single" w:sz="4" w:space="0" w:color="auto"/>
              <w:right w:val="single" w:sz="4" w:space="0" w:color="auto"/>
            </w:tcBorders>
            <w:vAlign w:val="center"/>
          </w:tcPr>
          <w:p w14:paraId="75DEC090" w14:textId="52562A67" w:rsidR="00405862" w:rsidRPr="00285C8A" w:rsidRDefault="00253407" w:rsidP="00BF71A8">
            <w:pPr>
              <w:spacing w:line="240" w:lineRule="exact"/>
              <w:ind w:left="57" w:firstLine="6"/>
              <w:jc w:val="center"/>
            </w:pPr>
            <w:r w:rsidRPr="00285C8A">
              <w:t>200000</w:t>
            </w:r>
          </w:p>
        </w:tc>
        <w:tc>
          <w:tcPr>
            <w:tcW w:w="746" w:type="pct"/>
            <w:tcBorders>
              <w:top w:val="single" w:sz="4" w:space="0" w:color="auto"/>
              <w:left w:val="single" w:sz="4" w:space="0" w:color="auto"/>
              <w:bottom w:val="single" w:sz="4" w:space="0" w:color="auto"/>
              <w:right w:val="single" w:sz="4" w:space="0" w:color="auto"/>
            </w:tcBorders>
            <w:vAlign w:val="center"/>
          </w:tcPr>
          <w:p w14:paraId="7D8E5E07" w14:textId="35B6B8F6" w:rsidR="00405862" w:rsidRPr="00285C8A" w:rsidRDefault="00253407" w:rsidP="00BF71A8">
            <w:pPr>
              <w:spacing w:line="240" w:lineRule="exact"/>
              <w:ind w:left="57" w:firstLine="6"/>
              <w:jc w:val="center"/>
            </w:pPr>
            <w:r w:rsidRPr="00285C8A">
              <w:t>450000</w:t>
            </w:r>
          </w:p>
        </w:tc>
      </w:tr>
      <w:tr w:rsidR="00405862" w:rsidRPr="00285C8A" w14:paraId="740864AE"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66AA472" w14:textId="77777777" w:rsidR="00405862" w:rsidRPr="00285C8A" w:rsidRDefault="00405862" w:rsidP="00BF71A8">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337F95" w14:textId="0AF12E40" w:rsidR="00405862" w:rsidRPr="00285C8A" w:rsidRDefault="00253407" w:rsidP="00BF71A8">
            <w:pPr>
              <w:spacing w:line="240" w:lineRule="exact"/>
              <w:ind w:left="57" w:firstLine="6"/>
              <w:jc w:val="center"/>
            </w:pPr>
            <w:r w:rsidRPr="00285C8A">
              <w:t>50000</w:t>
            </w:r>
          </w:p>
        </w:tc>
        <w:tc>
          <w:tcPr>
            <w:tcW w:w="671" w:type="pct"/>
            <w:tcBorders>
              <w:top w:val="single" w:sz="4" w:space="0" w:color="auto"/>
              <w:left w:val="single" w:sz="4" w:space="0" w:color="auto"/>
              <w:bottom w:val="single" w:sz="4" w:space="0" w:color="auto"/>
              <w:right w:val="single" w:sz="4" w:space="0" w:color="auto"/>
            </w:tcBorders>
          </w:tcPr>
          <w:p w14:paraId="56B24C9F" w14:textId="644635B3" w:rsidR="00405862" w:rsidRPr="00285C8A" w:rsidRDefault="00253407" w:rsidP="00BF71A8">
            <w:pPr>
              <w:spacing w:line="240" w:lineRule="exact"/>
              <w:ind w:left="57" w:firstLine="6"/>
              <w:jc w:val="center"/>
            </w:pPr>
            <w:r w:rsidRPr="00285C8A">
              <w:t>75000</w:t>
            </w:r>
          </w:p>
        </w:tc>
        <w:tc>
          <w:tcPr>
            <w:tcW w:w="673" w:type="pct"/>
            <w:tcBorders>
              <w:top w:val="single" w:sz="4" w:space="0" w:color="auto"/>
              <w:left w:val="single" w:sz="4" w:space="0" w:color="auto"/>
              <w:bottom w:val="single" w:sz="4" w:space="0" w:color="auto"/>
              <w:right w:val="single" w:sz="4" w:space="0" w:color="auto"/>
            </w:tcBorders>
          </w:tcPr>
          <w:p w14:paraId="11325345" w14:textId="659C1E0A" w:rsidR="00405862" w:rsidRPr="00285C8A" w:rsidRDefault="00253407" w:rsidP="00BF71A8">
            <w:pPr>
              <w:spacing w:line="240" w:lineRule="exact"/>
              <w:ind w:left="57" w:firstLine="6"/>
              <w:jc w:val="center"/>
            </w:pPr>
            <w:r w:rsidRPr="00285C8A">
              <w:t>100000</w:t>
            </w:r>
          </w:p>
        </w:tc>
        <w:tc>
          <w:tcPr>
            <w:tcW w:w="746" w:type="pct"/>
            <w:tcBorders>
              <w:top w:val="single" w:sz="4" w:space="0" w:color="auto"/>
              <w:left w:val="single" w:sz="4" w:space="0" w:color="auto"/>
              <w:bottom w:val="single" w:sz="4" w:space="0" w:color="auto"/>
              <w:right w:val="single" w:sz="4" w:space="0" w:color="auto"/>
            </w:tcBorders>
          </w:tcPr>
          <w:p w14:paraId="52B139EF" w14:textId="56C273C3" w:rsidR="00405862" w:rsidRPr="00285C8A" w:rsidRDefault="00253407" w:rsidP="00BF71A8">
            <w:pPr>
              <w:spacing w:line="240" w:lineRule="exact"/>
              <w:ind w:left="57" w:firstLine="6"/>
              <w:jc w:val="center"/>
            </w:pPr>
            <w:r w:rsidRPr="00285C8A">
              <w:t>225000</w:t>
            </w:r>
          </w:p>
        </w:tc>
      </w:tr>
      <w:tr w:rsidR="00405862" w:rsidRPr="00285C8A" w14:paraId="55F98FB7"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10B65C5" w14:textId="77777777" w:rsidR="00405862" w:rsidRPr="00285C8A" w:rsidRDefault="00405862" w:rsidP="00BF71A8">
            <w:pPr>
              <w:shd w:val="clear" w:color="auto" w:fill="FFFFFF" w:themeFill="background1"/>
              <w:spacing w:line="240" w:lineRule="exact"/>
              <w:ind w:left="57"/>
              <w:rPr>
                <w:bCs/>
              </w:rPr>
            </w:pPr>
            <w:r w:rsidRPr="00285C8A">
              <w:rPr>
                <w:bCs/>
              </w:rPr>
              <w:t>місцевий бюджет</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4BE21A" w14:textId="42B27171" w:rsidR="00405862" w:rsidRPr="00285C8A" w:rsidRDefault="00253407" w:rsidP="00BF71A8">
            <w:pPr>
              <w:spacing w:line="240" w:lineRule="exact"/>
              <w:ind w:left="57" w:firstLine="6"/>
              <w:jc w:val="center"/>
              <w:rPr>
                <w:lang w:val="ru-RU"/>
              </w:rPr>
            </w:pPr>
            <w:r w:rsidRPr="00285C8A">
              <w:rPr>
                <w:lang w:val="ru-RU"/>
              </w:rPr>
              <w:t>10000</w:t>
            </w:r>
          </w:p>
        </w:tc>
        <w:tc>
          <w:tcPr>
            <w:tcW w:w="671" w:type="pct"/>
            <w:tcBorders>
              <w:top w:val="single" w:sz="4" w:space="0" w:color="auto"/>
              <w:left w:val="single" w:sz="4" w:space="0" w:color="auto"/>
              <w:bottom w:val="single" w:sz="4" w:space="0" w:color="auto"/>
              <w:right w:val="single" w:sz="4" w:space="0" w:color="auto"/>
            </w:tcBorders>
          </w:tcPr>
          <w:p w14:paraId="532DC760" w14:textId="523AEB64" w:rsidR="00405862" w:rsidRPr="00285C8A" w:rsidRDefault="00253407" w:rsidP="00BF71A8">
            <w:pPr>
              <w:spacing w:line="240" w:lineRule="exact"/>
              <w:ind w:left="57" w:firstLine="6"/>
              <w:jc w:val="center"/>
              <w:rPr>
                <w:lang w:val="ru-RU"/>
              </w:rPr>
            </w:pPr>
            <w:r w:rsidRPr="00285C8A">
              <w:rPr>
                <w:lang w:val="ru-RU"/>
              </w:rPr>
              <w:t>15000</w:t>
            </w:r>
          </w:p>
        </w:tc>
        <w:tc>
          <w:tcPr>
            <w:tcW w:w="673" w:type="pct"/>
            <w:tcBorders>
              <w:top w:val="single" w:sz="4" w:space="0" w:color="auto"/>
              <w:left w:val="single" w:sz="4" w:space="0" w:color="auto"/>
              <w:bottom w:val="single" w:sz="4" w:space="0" w:color="auto"/>
              <w:right w:val="single" w:sz="4" w:space="0" w:color="auto"/>
            </w:tcBorders>
          </w:tcPr>
          <w:p w14:paraId="1E46A19B" w14:textId="30D37202" w:rsidR="00405862" w:rsidRPr="00285C8A" w:rsidRDefault="00253407" w:rsidP="00BF71A8">
            <w:pPr>
              <w:spacing w:line="240" w:lineRule="exact"/>
              <w:ind w:left="57" w:firstLine="6"/>
              <w:jc w:val="center"/>
              <w:rPr>
                <w:lang w:val="ru-RU"/>
              </w:rPr>
            </w:pPr>
            <w:r w:rsidRPr="00285C8A">
              <w:rPr>
                <w:lang w:val="ru-RU"/>
              </w:rPr>
              <w:t>20000</w:t>
            </w:r>
          </w:p>
        </w:tc>
        <w:tc>
          <w:tcPr>
            <w:tcW w:w="746" w:type="pct"/>
            <w:tcBorders>
              <w:top w:val="single" w:sz="4" w:space="0" w:color="auto"/>
              <w:left w:val="single" w:sz="4" w:space="0" w:color="auto"/>
              <w:bottom w:val="single" w:sz="4" w:space="0" w:color="auto"/>
              <w:right w:val="single" w:sz="4" w:space="0" w:color="auto"/>
            </w:tcBorders>
          </w:tcPr>
          <w:p w14:paraId="16B26C83" w14:textId="6F52F023" w:rsidR="00405862" w:rsidRPr="00285C8A" w:rsidRDefault="00253407" w:rsidP="00BF71A8">
            <w:pPr>
              <w:spacing w:line="240" w:lineRule="exact"/>
              <w:ind w:left="57" w:firstLine="6"/>
              <w:jc w:val="center"/>
              <w:rPr>
                <w:lang w:val="ru-RU"/>
              </w:rPr>
            </w:pPr>
            <w:r w:rsidRPr="00285C8A">
              <w:rPr>
                <w:lang w:val="ru-RU"/>
              </w:rPr>
              <w:t>45000</w:t>
            </w:r>
          </w:p>
        </w:tc>
      </w:tr>
      <w:tr w:rsidR="00405862" w:rsidRPr="00285C8A" w14:paraId="196F8021"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620B4D2C" w14:textId="77777777" w:rsidR="00405862" w:rsidRPr="00285C8A" w:rsidRDefault="00405862" w:rsidP="00BF71A8">
            <w:pPr>
              <w:shd w:val="clear" w:color="auto" w:fill="FFFFFF" w:themeFill="background1"/>
              <w:spacing w:line="240" w:lineRule="exact"/>
              <w:ind w:left="57"/>
              <w:rPr>
                <w:bCs/>
              </w:rPr>
            </w:pPr>
            <w:r w:rsidRPr="00285C8A">
              <w:rPr>
                <w:bCs/>
              </w:rPr>
              <w:t>інші джерела</w:t>
            </w:r>
          </w:p>
        </w:tc>
        <w:tc>
          <w:tcPr>
            <w:tcW w:w="6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C8E30" w14:textId="77777777" w:rsidR="00405862" w:rsidRPr="00285C8A" w:rsidRDefault="00405862" w:rsidP="00BF71A8">
            <w:pPr>
              <w:spacing w:line="240" w:lineRule="exact"/>
              <w:ind w:left="57" w:firstLine="6"/>
              <w:jc w:val="center"/>
            </w:pPr>
          </w:p>
        </w:tc>
        <w:tc>
          <w:tcPr>
            <w:tcW w:w="671" w:type="pct"/>
            <w:tcBorders>
              <w:top w:val="single" w:sz="4" w:space="0" w:color="auto"/>
              <w:left w:val="single" w:sz="4" w:space="0" w:color="auto"/>
              <w:bottom w:val="single" w:sz="4" w:space="0" w:color="auto"/>
              <w:right w:val="single" w:sz="4" w:space="0" w:color="auto"/>
            </w:tcBorders>
          </w:tcPr>
          <w:p w14:paraId="1F07B549" w14:textId="77777777" w:rsidR="00405862" w:rsidRPr="00285C8A" w:rsidRDefault="00405862" w:rsidP="00BF71A8">
            <w:pPr>
              <w:spacing w:line="240" w:lineRule="exact"/>
              <w:ind w:left="57" w:firstLine="6"/>
              <w:jc w:val="center"/>
            </w:pPr>
          </w:p>
        </w:tc>
        <w:tc>
          <w:tcPr>
            <w:tcW w:w="673" w:type="pct"/>
            <w:tcBorders>
              <w:top w:val="single" w:sz="4" w:space="0" w:color="auto"/>
              <w:left w:val="single" w:sz="4" w:space="0" w:color="auto"/>
              <w:bottom w:val="single" w:sz="4" w:space="0" w:color="auto"/>
              <w:right w:val="single" w:sz="4" w:space="0" w:color="auto"/>
            </w:tcBorders>
          </w:tcPr>
          <w:p w14:paraId="05C26FF0" w14:textId="77777777" w:rsidR="00405862" w:rsidRPr="00285C8A" w:rsidRDefault="00405862" w:rsidP="00BF71A8">
            <w:pPr>
              <w:spacing w:line="240" w:lineRule="exact"/>
              <w:ind w:left="57" w:firstLine="6"/>
              <w:jc w:val="center"/>
            </w:pPr>
          </w:p>
        </w:tc>
        <w:tc>
          <w:tcPr>
            <w:tcW w:w="746" w:type="pct"/>
            <w:tcBorders>
              <w:top w:val="single" w:sz="4" w:space="0" w:color="auto"/>
              <w:left w:val="single" w:sz="4" w:space="0" w:color="auto"/>
              <w:bottom w:val="single" w:sz="4" w:space="0" w:color="auto"/>
              <w:right w:val="single" w:sz="4" w:space="0" w:color="auto"/>
            </w:tcBorders>
          </w:tcPr>
          <w:p w14:paraId="0F4D096E" w14:textId="77777777" w:rsidR="00405862" w:rsidRPr="00285C8A" w:rsidRDefault="00405862" w:rsidP="00BF71A8">
            <w:pPr>
              <w:spacing w:line="240" w:lineRule="exact"/>
              <w:ind w:left="57" w:firstLine="6"/>
              <w:jc w:val="center"/>
            </w:pPr>
          </w:p>
        </w:tc>
      </w:tr>
      <w:tr w:rsidR="00405862" w:rsidRPr="00285C8A" w14:paraId="2322E16C"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3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5932A2F" w14:textId="77777777" w:rsidR="00405862" w:rsidRPr="00285C8A" w:rsidRDefault="00405862" w:rsidP="00BF71A8">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276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9C62FC1" w14:textId="77777777" w:rsidR="00405862" w:rsidRPr="00285C8A" w:rsidRDefault="00405862" w:rsidP="00BF71A8">
            <w:pPr>
              <w:shd w:val="clear" w:color="auto" w:fill="FFFFFF" w:themeFill="background1"/>
              <w:spacing w:line="240" w:lineRule="exact"/>
              <w:ind w:left="57"/>
              <w:rPr>
                <w:color w:val="000000" w:themeColor="text1"/>
              </w:rPr>
            </w:pPr>
          </w:p>
        </w:tc>
      </w:tr>
    </w:tbl>
    <w:p w14:paraId="0E590F1C" w14:textId="77777777" w:rsidR="009D3DE3" w:rsidRPr="00285C8A" w:rsidRDefault="009D3DE3" w:rsidP="009D3DE3">
      <w:pPr>
        <w:shd w:val="clear" w:color="auto" w:fill="FFFFFF" w:themeFill="background1"/>
        <w:jc w:val="both"/>
        <w:rPr>
          <w:b/>
          <w:i/>
        </w:rPr>
      </w:pPr>
    </w:p>
    <w:p w14:paraId="09A54BB0" w14:textId="77777777" w:rsidR="009D3DE3" w:rsidRPr="00285C8A" w:rsidRDefault="009D3DE3" w:rsidP="009D3DE3">
      <w:pPr>
        <w:shd w:val="clear" w:color="auto" w:fill="FFFFFF" w:themeFill="background1"/>
        <w:jc w:val="both"/>
        <w:rPr>
          <w:b/>
          <w:i/>
        </w:rPr>
      </w:pPr>
    </w:p>
    <w:p w14:paraId="2555605A" w14:textId="77777777" w:rsidR="009D3DE3" w:rsidRPr="00285C8A" w:rsidRDefault="009D3DE3" w:rsidP="009D3DE3">
      <w:pPr>
        <w:shd w:val="clear" w:color="auto" w:fill="FFFFFF" w:themeFill="background1"/>
        <w:jc w:val="both"/>
        <w:rPr>
          <w:b/>
          <w:i/>
        </w:rPr>
      </w:pPr>
    </w:p>
    <w:p w14:paraId="575E2620" w14:textId="77777777" w:rsidR="009D3DE3" w:rsidRPr="00285C8A" w:rsidRDefault="009D3DE3" w:rsidP="009D3DE3">
      <w:pPr>
        <w:shd w:val="clear" w:color="auto" w:fill="FFFFFF" w:themeFill="background1"/>
        <w:jc w:val="both"/>
        <w:rPr>
          <w:b/>
          <w:i/>
        </w:rPr>
      </w:pPr>
    </w:p>
    <w:p w14:paraId="51E973C3"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706"/>
        <w:gridCol w:w="1275"/>
        <w:gridCol w:w="1278"/>
        <w:gridCol w:w="1538"/>
      </w:tblGrid>
      <w:tr w:rsidR="00253407" w:rsidRPr="00285C8A" w14:paraId="78C0C958"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5A06C009" w14:textId="4CC4D2C2" w:rsidR="00253407" w:rsidRPr="00285C8A" w:rsidRDefault="009D3DE3" w:rsidP="00253407">
            <w:pPr>
              <w:shd w:val="clear" w:color="auto" w:fill="FFFFFF" w:themeFill="background1"/>
              <w:spacing w:line="260" w:lineRule="exact"/>
              <w:ind w:left="57"/>
              <w:rPr>
                <w:bCs/>
              </w:rPr>
            </w:pPr>
            <w:r w:rsidRPr="00285C8A">
              <w:rPr>
                <w:bCs/>
              </w:rPr>
              <w:br w:type="page"/>
            </w:r>
            <w:r w:rsidR="00253407" w:rsidRPr="00285C8A">
              <w:rPr>
                <w:bCs/>
              </w:rPr>
              <w:br w:type="page"/>
            </w:r>
            <w:r w:rsidR="00253407"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0020684" w14:textId="41D6AC9E"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3.10.</w:t>
            </w:r>
          </w:p>
        </w:tc>
      </w:tr>
      <w:tr w:rsidR="00253407" w:rsidRPr="00285C8A" w14:paraId="00F5F122"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6F93B8B" w14:textId="77777777" w:rsidR="00253407" w:rsidRPr="00285C8A" w:rsidRDefault="00253407" w:rsidP="00253407">
            <w:pPr>
              <w:shd w:val="clear" w:color="auto" w:fill="FFFFFF" w:themeFill="background1"/>
              <w:spacing w:line="260" w:lineRule="exact"/>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6DFFA9" w14:textId="1DCFA509"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Моделювання потреб населення області в різних видах спеціалізованої медичної допомоги та розробка плану перепрофілювання лікувальних закладів області. Напрацювання стратегії створення медичного кластеру на теренах Житомирської області</w:t>
            </w:r>
          </w:p>
        </w:tc>
      </w:tr>
      <w:tr w:rsidR="00253407" w:rsidRPr="00285C8A" w14:paraId="5B87951B"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63046D7" w14:textId="77777777" w:rsidR="00253407" w:rsidRPr="00285C8A" w:rsidRDefault="00253407" w:rsidP="00253407">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51AADBA"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253407" w:rsidRPr="00285C8A" w14:paraId="197B6707"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B701328" w14:textId="77777777" w:rsidR="00253407" w:rsidRPr="00285C8A" w:rsidRDefault="00253407" w:rsidP="00253407">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59BEA62" w14:textId="0F4141B2"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3.1.2. Формування оптимальної структури закладів, що надають медичну допомогу з подальшою реорганізацією в медичний кластер.</w:t>
            </w:r>
          </w:p>
        </w:tc>
      </w:tr>
      <w:tr w:rsidR="00253407" w:rsidRPr="00285C8A" w14:paraId="51C9FA43"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E2C3E94" w14:textId="77777777" w:rsidR="00253407" w:rsidRPr="00285C8A" w:rsidRDefault="00253407" w:rsidP="00253407">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696EBB"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Житомирська область</w:t>
            </w:r>
          </w:p>
        </w:tc>
      </w:tr>
      <w:tr w:rsidR="00253407" w:rsidRPr="00285C8A" w14:paraId="3B0C7EFF"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C92BFC5" w14:textId="77777777" w:rsidR="00253407" w:rsidRPr="00285C8A" w:rsidRDefault="00253407" w:rsidP="00253407">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34D3C3D4" w14:textId="6946C430"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 xml:space="preserve">З початком реформи охорони здоров’я на рівні спеціалізованої допомоги відбудеться перерозподіл функціонального навантаження між існуючими закладами. Це наслідок як різного ступеня забезпечення технологіями, кадрами, так і в результату перерозподілу потоків пацієнтів на основі принципу «гроші ходять за пацієнтом». З метою уникнення стихійності процесу доцільно проводити моніторинг завантаженості закладів, вивчати потреби пацієнтів, визначати спектр послуг, які можуть надаватись на основі аутсорсингу, залучення потенціалу приватних медичних структур. На основі отриманого аналітичного матеріалу буде можливим коригувати </w:t>
            </w:r>
            <w:proofErr w:type="spellStart"/>
            <w:r w:rsidRPr="00285C8A">
              <w:rPr>
                <w:color w:val="000000" w:themeColor="text1"/>
              </w:rPr>
              <w:t>профільність</w:t>
            </w:r>
            <w:proofErr w:type="spellEnd"/>
            <w:r w:rsidRPr="00285C8A">
              <w:rPr>
                <w:color w:val="000000" w:themeColor="text1"/>
              </w:rPr>
              <w:t xml:space="preserve"> надання допомоги в закладах, визначати заклади інтенсивного та планового лікування</w:t>
            </w:r>
            <w:r w:rsidR="00B43C10" w:rsidRPr="00285C8A">
              <w:rPr>
                <w:color w:val="000000" w:themeColor="text1"/>
              </w:rPr>
              <w:t>.</w:t>
            </w:r>
          </w:p>
        </w:tc>
      </w:tr>
      <w:tr w:rsidR="00253407" w:rsidRPr="00285C8A" w14:paraId="32724682"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970D473" w14:textId="77777777" w:rsidR="00253407" w:rsidRPr="00285C8A" w:rsidRDefault="00253407" w:rsidP="00253407">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1C5E2DEA"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Визначення лікарень інтенсивного та планового лікування, формування оптимальних маршрутів пацієнтів.</w:t>
            </w:r>
          </w:p>
          <w:p w14:paraId="64141A7C"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Оптимізація бізнес процесів на основі аутсорсингу як в медичній, так і в немедичній складовій. Оптимізація використання наявних в медичній сфері ресурсів. Формування спроможної мережі закладів спеціалізованої медичної допомоги не теренах області.</w:t>
            </w:r>
          </w:p>
          <w:p w14:paraId="335DD99E" w14:textId="7248F4E4"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Забезпечення необхідного рівня доступності до медичної допомоги для жителів області.</w:t>
            </w:r>
          </w:p>
        </w:tc>
      </w:tr>
      <w:tr w:rsidR="00253407" w:rsidRPr="00285C8A" w14:paraId="504CD5FD"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507C756" w14:textId="77777777" w:rsidR="00253407" w:rsidRPr="00285C8A" w:rsidRDefault="00253407" w:rsidP="00253407">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6770D79" w14:textId="5AE16052"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Підвищення якості надання медичної допомоги, покращення стану здоров’я населення</w:t>
            </w:r>
            <w:r w:rsidR="00B43C10" w:rsidRPr="00285C8A">
              <w:rPr>
                <w:color w:val="000000" w:themeColor="text1"/>
              </w:rPr>
              <w:t>.</w:t>
            </w:r>
          </w:p>
        </w:tc>
      </w:tr>
      <w:tr w:rsidR="00253407" w:rsidRPr="00285C8A" w14:paraId="2A1F4E1E" w14:textId="77777777" w:rsidTr="00B43C10">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EBA2EA4" w14:textId="77777777" w:rsidR="00253407" w:rsidRPr="00285C8A" w:rsidRDefault="00253407" w:rsidP="00253407">
            <w:pPr>
              <w:shd w:val="clear" w:color="auto" w:fill="FFFFFF" w:themeFill="background1"/>
              <w:spacing w:line="260" w:lineRule="exact"/>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bottom"/>
          </w:tcPr>
          <w:p w14:paraId="6E39264D"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Створення робочих груп для розробки стратегій розвитку госпітальних округів.</w:t>
            </w:r>
          </w:p>
          <w:p w14:paraId="217F5D46"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 xml:space="preserve">Проведення економічного аудиту діяльності лікарень з розробкою рекомендацій до </w:t>
            </w:r>
            <w:proofErr w:type="spellStart"/>
            <w:r w:rsidRPr="00285C8A">
              <w:rPr>
                <w:color w:val="000000" w:themeColor="text1"/>
              </w:rPr>
              <w:t>стратпланів</w:t>
            </w:r>
            <w:proofErr w:type="spellEnd"/>
            <w:r w:rsidRPr="00285C8A">
              <w:rPr>
                <w:color w:val="000000" w:themeColor="text1"/>
              </w:rPr>
              <w:t xml:space="preserve"> госпітальних округів.</w:t>
            </w:r>
          </w:p>
          <w:p w14:paraId="2E29FF4D" w14:textId="77777777"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Навчання представників лікувальних закладів.</w:t>
            </w:r>
          </w:p>
          <w:p w14:paraId="7AABC130" w14:textId="3FFE1968" w:rsidR="00253407" w:rsidRPr="00285C8A" w:rsidRDefault="00253407" w:rsidP="00253407">
            <w:pPr>
              <w:shd w:val="clear" w:color="auto" w:fill="FFFFFF" w:themeFill="background1"/>
              <w:spacing w:line="260" w:lineRule="exact"/>
              <w:ind w:left="57" w:right="57"/>
              <w:rPr>
                <w:color w:val="000000" w:themeColor="text1"/>
              </w:rPr>
            </w:pPr>
            <w:r w:rsidRPr="00285C8A">
              <w:rPr>
                <w:color w:val="000000" w:themeColor="text1"/>
              </w:rPr>
              <w:t>Розробка стратегії розвитку медичного кластеру Житомирської області</w:t>
            </w:r>
            <w:r w:rsidR="00B43C10" w:rsidRPr="00285C8A">
              <w:rPr>
                <w:color w:val="000000" w:themeColor="text1"/>
              </w:rPr>
              <w:t>.</w:t>
            </w:r>
          </w:p>
        </w:tc>
      </w:tr>
      <w:tr w:rsidR="00253407" w:rsidRPr="00285C8A" w14:paraId="6669B541"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E049C29" w14:textId="77777777" w:rsidR="00253407" w:rsidRPr="00285C8A" w:rsidRDefault="00253407" w:rsidP="00BF71A8">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88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1E77A67" w14:textId="77777777" w:rsidR="00253407" w:rsidRPr="00285C8A" w:rsidRDefault="00253407" w:rsidP="00BF71A8">
            <w:pPr>
              <w:spacing w:line="24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84FB363" w14:textId="77777777" w:rsidR="00253407" w:rsidRPr="00285C8A" w:rsidRDefault="00253407" w:rsidP="00BF71A8">
            <w:pPr>
              <w:spacing w:line="240" w:lineRule="exact"/>
              <w:ind w:left="57" w:firstLine="6"/>
              <w:jc w:val="center"/>
            </w:pPr>
            <w:r w:rsidRPr="00285C8A">
              <w:rPr>
                <w:bCs/>
              </w:rPr>
              <w:t>2022 рік</w:t>
            </w:r>
          </w:p>
        </w:tc>
        <w:tc>
          <w:tcPr>
            <w:tcW w:w="664" w:type="pct"/>
            <w:tcBorders>
              <w:top w:val="single" w:sz="4" w:space="0" w:color="auto"/>
              <w:left w:val="nil"/>
              <w:bottom w:val="single" w:sz="4" w:space="0" w:color="auto"/>
              <w:right w:val="single" w:sz="6" w:space="0" w:color="000000"/>
            </w:tcBorders>
            <w:vAlign w:val="center"/>
          </w:tcPr>
          <w:p w14:paraId="74A19B01" w14:textId="77777777" w:rsidR="00253407" w:rsidRPr="00285C8A" w:rsidRDefault="00253407" w:rsidP="00BF71A8">
            <w:pPr>
              <w:spacing w:line="240" w:lineRule="exact"/>
              <w:ind w:left="57" w:firstLine="6"/>
              <w:jc w:val="center"/>
            </w:pPr>
            <w:r w:rsidRPr="00285C8A">
              <w:rPr>
                <w:bCs/>
              </w:rPr>
              <w:t>2023 рік</w:t>
            </w:r>
          </w:p>
        </w:tc>
        <w:tc>
          <w:tcPr>
            <w:tcW w:w="800" w:type="pct"/>
            <w:tcBorders>
              <w:top w:val="single" w:sz="4" w:space="0" w:color="auto"/>
              <w:left w:val="nil"/>
              <w:bottom w:val="single" w:sz="4" w:space="0" w:color="auto"/>
              <w:right w:val="single" w:sz="6" w:space="0" w:color="000000"/>
            </w:tcBorders>
            <w:vAlign w:val="center"/>
          </w:tcPr>
          <w:p w14:paraId="76C45E7C" w14:textId="77777777" w:rsidR="00253407" w:rsidRPr="00285C8A" w:rsidRDefault="00253407" w:rsidP="00BF71A8">
            <w:pPr>
              <w:spacing w:line="240" w:lineRule="exact"/>
              <w:ind w:left="57" w:firstLine="6"/>
              <w:jc w:val="center"/>
            </w:pPr>
            <w:r w:rsidRPr="00285C8A">
              <w:rPr>
                <w:bCs/>
              </w:rPr>
              <w:t>Усього</w:t>
            </w:r>
          </w:p>
        </w:tc>
      </w:tr>
      <w:tr w:rsidR="00253407" w:rsidRPr="00285C8A" w14:paraId="6343F30D"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005B6259" w14:textId="77777777" w:rsidR="00253407" w:rsidRPr="00285C8A" w:rsidRDefault="00253407" w:rsidP="00BF71A8">
            <w:pPr>
              <w:shd w:val="clear" w:color="auto" w:fill="FFFFFF" w:themeFill="background1"/>
              <w:spacing w:line="240" w:lineRule="exact"/>
              <w:ind w:left="57"/>
              <w:rPr>
                <w:bCs/>
              </w:rPr>
            </w:pPr>
            <w:r w:rsidRPr="00285C8A">
              <w:rPr>
                <w:bCs/>
              </w:rPr>
              <w:t>державний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D89ABE" w14:textId="20A798A3" w:rsidR="00253407" w:rsidRPr="00285C8A" w:rsidRDefault="00253407"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2CB53D86" w14:textId="628197C0" w:rsidR="00253407" w:rsidRPr="00285C8A" w:rsidRDefault="00253407"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vAlign w:val="center"/>
          </w:tcPr>
          <w:p w14:paraId="4005FF04" w14:textId="2D02E114" w:rsidR="00253407" w:rsidRPr="00285C8A" w:rsidRDefault="00253407" w:rsidP="00BF71A8">
            <w:pPr>
              <w:spacing w:line="240" w:lineRule="exact"/>
              <w:ind w:left="57" w:firstLine="6"/>
              <w:jc w:val="center"/>
            </w:pPr>
          </w:p>
        </w:tc>
        <w:tc>
          <w:tcPr>
            <w:tcW w:w="800" w:type="pct"/>
            <w:tcBorders>
              <w:top w:val="single" w:sz="4" w:space="0" w:color="auto"/>
              <w:left w:val="single" w:sz="4" w:space="0" w:color="auto"/>
              <w:bottom w:val="single" w:sz="4" w:space="0" w:color="auto"/>
              <w:right w:val="single" w:sz="4" w:space="0" w:color="auto"/>
            </w:tcBorders>
            <w:vAlign w:val="center"/>
          </w:tcPr>
          <w:p w14:paraId="41152547" w14:textId="36C7E0AB" w:rsidR="00253407" w:rsidRPr="00285C8A" w:rsidRDefault="00253407" w:rsidP="00BF71A8">
            <w:pPr>
              <w:spacing w:line="240" w:lineRule="exact"/>
              <w:ind w:left="57" w:firstLine="6"/>
              <w:jc w:val="center"/>
            </w:pPr>
          </w:p>
        </w:tc>
      </w:tr>
      <w:tr w:rsidR="00253407" w:rsidRPr="00285C8A" w14:paraId="7F4B3F2D"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0D026E5" w14:textId="77777777" w:rsidR="00253407" w:rsidRPr="00285C8A" w:rsidRDefault="00253407" w:rsidP="00BF71A8">
            <w:pPr>
              <w:shd w:val="clear" w:color="auto" w:fill="FFFFFF" w:themeFill="background1"/>
              <w:spacing w:line="240" w:lineRule="exact"/>
              <w:ind w:left="57"/>
              <w:rPr>
                <w:bCs/>
              </w:rPr>
            </w:pPr>
            <w:r w:rsidRPr="00285C8A">
              <w:rPr>
                <w:bCs/>
              </w:rPr>
              <w:t>державний фонд регіонального розвитку</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0EB9F" w14:textId="53B37FF1" w:rsidR="00253407" w:rsidRPr="00285C8A" w:rsidRDefault="00253407"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630BF0BA" w14:textId="1A3739DC" w:rsidR="00253407" w:rsidRPr="00285C8A" w:rsidRDefault="00253407"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vAlign w:val="center"/>
          </w:tcPr>
          <w:p w14:paraId="5C1EF1BA" w14:textId="44CA2697" w:rsidR="00253407" w:rsidRPr="00285C8A" w:rsidRDefault="00253407" w:rsidP="00BF71A8">
            <w:pPr>
              <w:spacing w:line="240" w:lineRule="exact"/>
              <w:ind w:left="57" w:firstLine="6"/>
              <w:jc w:val="center"/>
            </w:pPr>
          </w:p>
        </w:tc>
        <w:tc>
          <w:tcPr>
            <w:tcW w:w="800" w:type="pct"/>
            <w:tcBorders>
              <w:top w:val="single" w:sz="4" w:space="0" w:color="auto"/>
              <w:left w:val="single" w:sz="4" w:space="0" w:color="auto"/>
              <w:bottom w:val="single" w:sz="4" w:space="0" w:color="auto"/>
              <w:right w:val="single" w:sz="4" w:space="0" w:color="auto"/>
            </w:tcBorders>
            <w:vAlign w:val="center"/>
          </w:tcPr>
          <w:p w14:paraId="2A2C4476" w14:textId="589770AB" w:rsidR="00253407" w:rsidRPr="00285C8A" w:rsidRDefault="00253407" w:rsidP="00BF71A8">
            <w:pPr>
              <w:spacing w:line="240" w:lineRule="exact"/>
              <w:ind w:left="57" w:firstLine="6"/>
              <w:jc w:val="center"/>
            </w:pPr>
          </w:p>
        </w:tc>
      </w:tr>
      <w:tr w:rsidR="00253407" w:rsidRPr="00285C8A" w14:paraId="65D5A263"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4C39929" w14:textId="77777777" w:rsidR="00253407" w:rsidRPr="00285C8A" w:rsidRDefault="00253407" w:rsidP="00BF71A8">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77E74" w14:textId="57D13A51" w:rsidR="00253407" w:rsidRPr="00285C8A" w:rsidRDefault="00253407"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0C1B09B3" w14:textId="448FB2F5" w:rsidR="00253407" w:rsidRPr="00285C8A" w:rsidRDefault="00253407"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tcPr>
          <w:p w14:paraId="044FDE8A" w14:textId="3FBCAEEE" w:rsidR="00253407" w:rsidRPr="00285C8A" w:rsidRDefault="00253407" w:rsidP="00BF71A8">
            <w:pPr>
              <w:spacing w:line="240" w:lineRule="exact"/>
              <w:ind w:left="57" w:firstLine="6"/>
              <w:jc w:val="center"/>
            </w:pPr>
          </w:p>
        </w:tc>
        <w:tc>
          <w:tcPr>
            <w:tcW w:w="800" w:type="pct"/>
            <w:tcBorders>
              <w:top w:val="single" w:sz="4" w:space="0" w:color="auto"/>
              <w:left w:val="single" w:sz="4" w:space="0" w:color="auto"/>
              <w:bottom w:val="single" w:sz="4" w:space="0" w:color="auto"/>
              <w:right w:val="single" w:sz="4" w:space="0" w:color="auto"/>
            </w:tcBorders>
          </w:tcPr>
          <w:p w14:paraId="071904B1" w14:textId="28402448" w:rsidR="00253407" w:rsidRPr="00285C8A" w:rsidRDefault="00253407" w:rsidP="00BF71A8">
            <w:pPr>
              <w:spacing w:line="240" w:lineRule="exact"/>
              <w:ind w:left="57" w:firstLine="6"/>
              <w:jc w:val="center"/>
            </w:pPr>
          </w:p>
        </w:tc>
      </w:tr>
      <w:tr w:rsidR="00253407" w:rsidRPr="00285C8A" w14:paraId="02F39935"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FC3909F" w14:textId="77777777" w:rsidR="00253407" w:rsidRPr="00285C8A" w:rsidRDefault="00253407" w:rsidP="00BF71A8">
            <w:pPr>
              <w:shd w:val="clear" w:color="auto" w:fill="FFFFFF" w:themeFill="background1"/>
              <w:spacing w:line="240" w:lineRule="exact"/>
              <w:ind w:left="57"/>
              <w:rPr>
                <w:bCs/>
              </w:rPr>
            </w:pPr>
            <w:r w:rsidRPr="00285C8A">
              <w:rPr>
                <w:bCs/>
              </w:rPr>
              <w:t>місцевий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9009BE" w14:textId="15D4EEAA" w:rsidR="00253407" w:rsidRPr="00285C8A" w:rsidRDefault="00B43C10" w:rsidP="00BF71A8">
            <w:pPr>
              <w:spacing w:line="240" w:lineRule="exact"/>
              <w:ind w:left="57" w:firstLine="6"/>
              <w:jc w:val="center"/>
              <w:rPr>
                <w:lang w:val="ru-RU"/>
              </w:rPr>
            </w:pPr>
            <w:r w:rsidRPr="00285C8A">
              <w:rPr>
                <w:lang w:val="ru-RU"/>
              </w:rPr>
              <w:t>100</w:t>
            </w:r>
          </w:p>
        </w:tc>
        <w:tc>
          <w:tcPr>
            <w:tcW w:w="662" w:type="pct"/>
            <w:tcBorders>
              <w:top w:val="single" w:sz="4" w:space="0" w:color="auto"/>
              <w:left w:val="single" w:sz="4" w:space="0" w:color="auto"/>
              <w:bottom w:val="single" w:sz="4" w:space="0" w:color="auto"/>
              <w:right w:val="single" w:sz="4" w:space="0" w:color="auto"/>
            </w:tcBorders>
          </w:tcPr>
          <w:p w14:paraId="5CD279AA" w14:textId="42280663" w:rsidR="00253407" w:rsidRPr="00285C8A" w:rsidRDefault="00B43C10" w:rsidP="00BF71A8">
            <w:pPr>
              <w:spacing w:line="240" w:lineRule="exact"/>
              <w:ind w:left="57" w:firstLine="6"/>
              <w:jc w:val="center"/>
              <w:rPr>
                <w:lang w:val="ru-RU"/>
              </w:rPr>
            </w:pPr>
            <w:r w:rsidRPr="00285C8A">
              <w:rPr>
                <w:lang w:val="ru-RU"/>
              </w:rPr>
              <w:t>100</w:t>
            </w:r>
          </w:p>
        </w:tc>
        <w:tc>
          <w:tcPr>
            <w:tcW w:w="664" w:type="pct"/>
            <w:tcBorders>
              <w:top w:val="single" w:sz="4" w:space="0" w:color="auto"/>
              <w:left w:val="single" w:sz="4" w:space="0" w:color="auto"/>
              <w:bottom w:val="single" w:sz="4" w:space="0" w:color="auto"/>
              <w:right w:val="single" w:sz="4" w:space="0" w:color="auto"/>
            </w:tcBorders>
          </w:tcPr>
          <w:p w14:paraId="11925F14" w14:textId="21E16587" w:rsidR="00253407" w:rsidRPr="00285C8A" w:rsidRDefault="00B43C10" w:rsidP="00BF71A8">
            <w:pPr>
              <w:spacing w:line="240" w:lineRule="exact"/>
              <w:ind w:left="57" w:firstLine="6"/>
              <w:jc w:val="center"/>
              <w:rPr>
                <w:lang w:val="ru-RU"/>
              </w:rPr>
            </w:pPr>
            <w:r w:rsidRPr="00285C8A">
              <w:rPr>
                <w:lang w:val="ru-RU"/>
              </w:rPr>
              <w:t>100</w:t>
            </w:r>
          </w:p>
        </w:tc>
        <w:tc>
          <w:tcPr>
            <w:tcW w:w="800" w:type="pct"/>
            <w:tcBorders>
              <w:top w:val="single" w:sz="4" w:space="0" w:color="auto"/>
              <w:left w:val="single" w:sz="4" w:space="0" w:color="auto"/>
              <w:bottom w:val="single" w:sz="4" w:space="0" w:color="auto"/>
              <w:right w:val="single" w:sz="4" w:space="0" w:color="auto"/>
            </w:tcBorders>
          </w:tcPr>
          <w:p w14:paraId="37564075" w14:textId="1D74EBCB" w:rsidR="00253407" w:rsidRPr="00285C8A" w:rsidRDefault="00B43C10" w:rsidP="00BF71A8">
            <w:pPr>
              <w:spacing w:line="240" w:lineRule="exact"/>
              <w:ind w:left="57" w:firstLine="6"/>
              <w:jc w:val="center"/>
              <w:rPr>
                <w:lang w:val="ru-RU"/>
              </w:rPr>
            </w:pPr>
            <w:r w:rsidRPr="00285C8A">
              <w:rPr>
                <w:lang w:val="ru-RU"/>
              </w:rPr>
              <w:t>300</w:t>
            </w:r>
          </w:p>
        </w:tc>
      </w:tr>
      <w:tr w:rsidR="00253407" w:rsidRPr="00285C8A" w14:paraId="2DDDFE3F"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6492B6B" w14:textId="77777777" w:rsidR="00253407" w:rsidRPr="00285C8A" w:rsidRDefault="00253407" w:rsidP="00BF71A8">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13854F" w14:textId="77777777" w:rsidR="00253407" w:rsidRPr="00285C8A" w:rsidRDefault="00253407"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17EE0596" w14:textId="77777777" w:rsidR="00253407" w:rsidRPr="00285C8A" w:rsidRDefault="00253407"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tcPr>
          <w:p w14:paraId="215915D3" w14:textId="77777777" w:rsidR="00253407" w:rsidRPr="00285C8A" w:rsidRDefault="00253407" w:rsidP="00BF71A8">
            <w:pPr>
              <w:spacing w:line="240" w:lineRule="exact"/>
              <w:ind w:left="57" w:firstLine="6"/>
              <w:jc w:val="center"/>
            </w:pPr>
          </w:p>
        </w:tc>
        <w:tc>
          <w:tcPr>
            <w:tcW w:w="800" w:type="pct"/>
            <w:tcBorders>
              <w:top w:val="single" w:sz="4" w:space="0" w:color="auto"/>
              <w:left w:val="single" w:sz="4" w:space="0" w:color="auto"/>
              <w:bottom w:val="single" w:sz="4" w:space="0" w:color="auto"/>
              <w:right w:val="single" w:sz="4" w:space="0" w:color="auto"/>
            </w:tcBorders>
          </w:tcPr>
          <w:p w14:paraId="71A6FA52" w14:textId="77777777" w:rsidR="00253407" w:rsidRPr="00285C8A" w:rsidRDefault="00253407" w:rsidP="00BF71A8">
            <w:pPr>
              <w:spacing w:line="240" w:lineRule="exact"/>
              <w:ind w:left="57" w:firstLine="6"/>
              <w:jc w:val="center"/>
            </w:pPr>
          </w:p>
        </w:tc>
      </w:tr>
      <w:tr w:rsidR="00253407" w:rsidRPr="00285C8A" w14:paraId="7AF0AAD7" w14:textId="77777777" w:rsidTr="00B43C10">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86F8470" w14:textId="77777777" w:rsidR="00253407" w:rsidRPr="00285C8A" w:rsidRDefault="00253407" w:rsidP="00BF71A8">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9389674" w14:textId="77777777" w:rsidR="00253407" w:rsidRPr="00285C8A" w:rsidRDefault="00253407" w:rsidP="00BF71A8">
            <w:pPr>
              <w:shd w:val="clear" w:color="auto" w:fill="FFFFFF" w:themeFill="background1"/>
              <w:spacing w:line="240" w:lineRule="exact"/>
              <w:ind w:left="57"/>
              <w:rPr>
                <w:color w:val="000000" w:themeColor="text1"/>
              </w:rPr>
            </w:pPr>
          </w:p>
        </w:tc>
      </w:tr>
    </w:tbl>
    <w:p w14:paraId="20765CCF" w14:textId="77777777" w:rsidR="009D3DE3" w:rsidRPr="00285C8A" w:rsidRDefault="009D3DE3" w:rsidP="009D3DE3">
      <w:pPr>
        <w:shd w:val="clear" w:color="auto" w:fill="FFFFFF" w:themeFill="background1"/>
        <w:jc w:val="both"/>
        <w:rPr>
          <w:b/>
          <w:i/>
        </w:rPr>
      </w:pPr>
    </w:p>
    <w:p w14:paraId="77D33D66" w14:textId="77777777" w:rsidR="009D3DE3" w:rsidRPr="00285C8A" w:rsidRDefault="009D3DE3" w:rsidP="009D3DE3">
      <w:pPr>
        <w:shd w:val="clear" w:color="auto" w:fill="FFFFFF" w:themeFill="background1"/>
        <w:jc w:val="both"/>
        <w:rPr>
          <w:b/>
          <w:i/>
        </w:rPr>
      </w:pPr>
    </w:p>
    <w:p w14:paraId="7DE767D7" w14:textId="77777777" w:rsidR="009D3DE3" w:rsidRPr="00285C8A" w:rsidRDefault="009D3DE3" w:rsidP="009D3DE3">
      <w:pPr>
        <w:shd w:val="clear" w:color="auto" w:fill="FFFFFF" w:themeFill="background1"/>
        <w:jc w:val="both"/>
        <w:rPr>
          <w:b/>
          <w:i/>
        </w:rPr>
      </w:pPr>
    </w:p>
    <w:p w14:paraId="318791A0" w14:textId="77777777" w:rsidR="009D3DE3" w:rsidRPr="00285C8A" w:rsidRDefault="009D3DE3" w:rsidP="009D3DE3">
      <w:pPr>
        <w:shd w:val="clear" w:color="auto" w:fill="FFFFFF" w:themeFill="background1"/>
        <w:jc w:val="both"/>
        <w:rPr>
          <w:b/>
          <w:i/>
        </w:rPr>
      </w:pPr>
    </w:p>
    <w:p w14:paraId="38EA7DF8" w14:textId="77777777" w:rsidR="009D3DE3" w:rsidRPr="00285C8A" w:rsidRDefault="009D3DE3" w:rsidP="009D3DE3">
      <w:pPr>
        <w:shd w:val="clear" w:color="auto" w:fill="FFFFFF" w:themeFill="background1"/>
        <w:jc w:val="both"/>
        <w:rPr>
          <w:b/>
          <w:i/>
        </w:rPr>
      </w:pPr>
    </w:p>
    <w:p w14:paraId="16EF5A94" w14:textId="77777777" w:rsidR="009D3DE3" w:rsidRPr="00285C8A" w:rsidRDefault="009D3DE3" w:rsidP="009D3DE3">
      <w:pPr>
        <w:shd w:val="clear" w:color="auto" w:fill="FFFFFF" w:themeFill="background1"/>
        <w:jc w:val="both"/>
        <w:rPr>
          <w:b/>
          <w:i/>
        </w:rPr>
      </w:pPr>
    </w:p>
    <w:p w14:paraId="77729E2E" w14:textId="77777777" w:rsidR="009D3DE3" w:rsidRPr="00285C8A" w:rsidRDefault="009D3DE3" w:rsidP="009D3DE3">
      <w:pPr>
        <w:shd w:val="clear" w:color="auto" w:fill="FFFFFF" w:themeFill="background1"/>
        <w:jc w:val="both"/>
        <w:rPr>
          <w:b/>
          <w:i/>
        </w:rPr>
      </w:pPr>
    </w:p>
    <w:p w14:paraId="032B3051" w14:textId="1B0B0D31" w:rsidR="009D3DE3" w:rsidRPr="00285C8A" w:rsidRDefault="009D3DE3" w:rsidP="009D3DE3">
      <w:pPr>
        <w:shd w:val="clear" w:color="auto" w:fill="FFFFFF" w:themeFill="background1"/>
        <w:rPr>
          <w:b/>
          <w:i/>
        </w:rPr>
      </w:pPr>
      <w:r w:rsidRPr="00285C8A">
        <w:rPr>
          <w:b/>
          <w:i/>
        </w:rPr>
        <w:br w:type="page"/>
      </w:r>
    </w:p>
    <w:p w14:paraId="1205CBD9" w14:textId="0369FC68" w:rsidR="00FA1F77" w:rsidRPr="00285C8A" w:rsidRDefault="00FA1F77" w:rsidP="009D3DE3">
      <w:pPr>
        <w:shd w:val="clear" w:color="auto" w:fill="FFFFFF" w:themeFill="background1"/>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706"/>
        <w:gridCol w:w="1275"/>
        <w:gridCol w:w="1278"/>
        <w:gridCol w:w="1538"/>
      </w:tblGrid>
      <w:tr w:rsidR="00FA1F77" w:rsidRPr="00285C8A" w14:paraId="3BAA6977"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8713449" w14:textId="77777777" w:rsidR="00FA1F77" w:rsidRPr="00285C8A" w:rsidRDefault="00FA1F77" w:rsidP="00BF71A8">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EFB2C8" w14:textId="6C83266D" w:rsidR="00FA1F77" w:rsidRPr="00285C8A" w:rsidRDefault="00FA1F77" w:rsidP="00BF71A8">
            <w:pPr>
              <w:shd w:val="clear" w:color="auto" w:fill="FFFFFF" w:themeFill="background1"/>
              <w:spacing w:line="260" w:lineRule="exact"/>
              <w:ind w:left="57" w:right="57"/>
              <w:rPr>
                <w:color w:val="000000" w:themeColor="text1"/>
              </w:rPr>
            </w:pPr>
            <w:r w:rsidRPr="00285C8A">
              <w:rPr>
                <w:color w:val="000000" w:themeColor="text1"/>
              </w:rPr>
              <w:t>3.11.</w:t>
            </w:r>
          </w:p>
        </w:tc>
      </w:tr>
      <w:tr w:rsidR="00FA1F77" w:rsidRPr="00285C8A" w14:paraId="7CBA4E93"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39CC6A9" w14:textId="77777777" w:rsidR="00FA1F77" w:rsidRPr="00285C8A" w:rsidRDefault="00FA1F77" w:rsidP="00BF71A8">
            <w:pPr>
              <w:shd w:val="clear" w:color="auto" w:fill="FFFFFF" w:themeFill="background1"/>
              <w:spacing w:line="260" w:lineRule="exact"/>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7DFF5D" w14:textId="215C8DF6" w:rsidR="00FA1F77" w:rsidRPr="00285C8A" w:rsidRDefault="00FA1F77" w:rsidP="00BF71A8">
            <w:pPr>
              <w:shd w:val="clear" w:color="auto" w:fill="FFFFFF" w:themeFill="background1"/>
              <w:spacing w:line="260" w:lineRule="exact"/>
              <w:ind w:left="57" w:right="57"/>
              <w:rPr>
                <w:color w:val="000000" w:themeColor="text1"/>
              </w:rPr>
            </w:pPr>
            <w:r w:rsidRPr="00285C8A">
              <w:rPr>
                <w:color w:val="000000" w:themeColor="text1"/>
              </w:rPr>
              <w:t>Розбудова системи громадського здоров’я шляхом зміцнення організаційної спроможності центрів громадського здоров’я, розвиток матеріально-технічної бази закладу. Реалізація розробленої стратегії розвитку системи громадського здоров’я області</w:t>
            </w:r>
          </w:p>
        </w:tc>
      </w:tr>
      <w:tr w:rsidR="00FA1F77" w:rsidRPr="00285C8A" w14:paraId="49C2455F"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2655BA9" w14:textId="77777777" w:rsidR="00FA1F77" w:rsidRPr="00285C8A" w:rsidRDefault="00FA1F77" w:rsidP="00BF71A8">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57A23F5" w14:textId="77777777" w:rsidR="00FA1F77" w:rsidRPr="00285C8A" w:rsidRDefault="00FA1F77" w:rsidP="00BF71A8">
            <w:pPr>
              <w:shd w:val="clear" w:color="auto" w:fill="FFFFFF" w:themeFill="background1"/>
              <w:spacing w:line="260" w:lineRule="exact"/>
              <w:ind w:left="57" w:right="57"/>
              <w:rPr>
                <w:color w:val="000000" w:themeColor="text1"/>
              </w:rPr>
            </w:pPr>
            <w:r w:rsidRPr="00285C8A">
              <w:rPr>
                <w:color w:val="000000" w:themeColor="text1"/>
              </w:rPr>
              <w:t>3. Забезпечення розбудови спроможної мережі надавачів медичних послуг всіх форм власності.</w:t>
            </w:r>
          </w:p>
        </w:tc>
      </w:tr>
      <w:tr w:rsidR="00FA1F77" w:rsidRPr="00285C8A" w14:paraId="794B0C20"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3CEC1F69" w14:textId="77777777" w:rsidR="00FA1F77" w:rsidRPr="00285C8A" w:rsidRDefault="00FA1F77" w:rsidP="00BF71A8">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97DC713" w14:textId="0EADD8EF" w:rsidR="00FA1F77" w:rsidRPr="00285C8A" w:rsidRDefault="00FA1F77" w:rsidP="00BF71A8">
            <w:pPr>
              <w:shd w:val="clear" w:color="auto" w:fill="FFFFFF" w:themeFill="background1"/>
              <w:spacing w:line="260" w:lineRule="exact"/>
              <w:ind w:left="57" w:right="57"/>
              <w:rPr>
                <w:color w:val="000000" w:themeColor="text1"/>
              </w:rPr>
            </w:pPr>
            <w:r w:rsidRPr="00285C8A">
              <w:rPr>
                <w:color w:val="000000" w:themeColor="text1"/>
              </w:rPr>
              <w:t>3.1.3. Розвиток системи громадського здоров’я області, як основного чинника у формуванні ідеології здорового способу життя.</w:t>
            </w:r>
          </w:p>
        </w:tc>
      </w:tr>
      <w:tr w:rsidR="00FA1F77" w:rsidRPr="00285C8A" w14:paraId="4FBC86FC"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F1D1ADD" w14:textId="77777777" w:rsidR="00FA1F77" w:rsidRPr="00285C8A" w:rsidRDefault="00FA1F77" w:rsidP="00BF71A8">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A9C7836" w14:textId="77777777" w:rsidR="00FA1F77" w:rsidRPr="00285C8A" w:rsidRDefault="00FA1F77" w:rsidP="00BF71A8">
            <w:pPr>
              <w:shd w:val="clear" w:color="auto" w:fill="FFFFFF" w:themeFill="background1"/>
              <w:spacing w:line="260" w:lineRule="exact"/>
              <w:ind w:left="57" w:right="57"/>
              <w:rPr>
                <w:color w:val="000000" w:themeColor="text1"/>
              </w:rPr>
            </w:pPr>
            <w:r w:rsidRPr="00285C8A">
              <w:rPr>
                <w:color w:val="000000" w:themeColor="text1"/>
              </w:rPr>
              <w:t>Житомирська область</w:t>
            </w:r>
          </w:p>
        </w:tc>
      </w:tr>
      <w:tr w:rsidR="00025C65" w:rsidRPr="00285C8A" w14:paraId="0AD7FC33" w14:textId="77777777" w:rsidTr="00FF781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E934372" w14:textId="77777777" w:rsidR="00025C65" w:rsidRPr="00285C8A" w:rsidRDefault="00025C65" w:rsidP="00025C65">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8F3458" w14:textId="1228668F" w:rsidR="00025C65" w:rsidRPr="00285C8A" w:rsidRDefault="00025C65" w:rsidP="00025C65">
            <w:pPr>
              <w:shd w:val="clear" w:color="auto" w:fill="FFFFFF" w:themeFill="background1"/>
              <w:spacing w:line="260" w:lineRule="exact"/>
              <w:ind w:left="57" w:right="57"/>
              <w:rPr>
                <w:color w:val="000000" w:themeColor="text1"/>
              </w:rPr>
            </w:pPr>
            <w:r w:rsidRPr="00285C8A">
              <w:rPr>
                <w:color w:val="000000" w:themeColor="text1"/>
              </w:rPr>
              <w:t>Стан здоров’я населення протягом останніх років невпинно погіршується, у тому числі по первинній захворюваності, інфекційній захворюваності, дорожньо-транспортному травматизму, ВІЛ, злоякісним новоутворенням Ш-І</w:t>
            </w:r>
            <w:r w:rsidRPr="00285C8A">
              <w:rPr>
                <w:color w:val="000000" w:themeColor="text1"/>
                <w:lang w:val="en-US"/>
              </w:rPr>
              <w:t>V</w:t>
            </w:r>
            <w:r w:rsidRPr="00285C8A">
              <w:rPr>
                <w:color w:val="000000" w:themeColor="text1"/>
              </w:rPr>
              <w:t xml:space="preserve"> ст. Низький темп зниження захворюваності на туберкульоз. Виключно медичним впливом стабілізувати та змінити ситуацію на краще не вбачається можливим. Тому постає необхідність створення та розвитку регіональної системи громадського здоров’я як невід’ємної складової системи охорони здоров’я</w:t>
            </w:r>
          </w:p>
        </w:tc>
      </w:tr>
      <w:tr w:rsidR="00FF7818" w:rsidRPr="00285C8A" w14:paraId="784B4FC0" w14:textId="77777777" w:rsidTr="00FF781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AF2D70B" w14:textId="77777777" w:rsidR="00FF7818" w:rsidRPr="00285C8A" w:rsidRDefault="00FF7818" w:rsidP="00FF7818">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959635"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Запровадження інтегрованого підходу до розв’язання проблем громадського здоров’я з метою раціонального використання наявних людських та матеріальних ресурсів.</w:t>
            </w:r>
          </w:p>
          <w:p w14:paraId="5D4D448A" w14:textId="5AB04233"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Підвищення ефективності використання бюджетних коштів у сфері громадського здоров’я та запровадження індикаторів ефективності їх використання.</w:t>
            </w:r>
          </w:p>
        </w:tc>
      </w:tr>
      <w:tr w:rsidR="00FF7818" w:rsidRPr="00285C8A" w14:paraId="777364CF" w14:textId="77777777" w:rsidTr="00FF781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C3F6EFC" w14:textId="77777777" w:rsidR="00FF7818" w:rsidRPr="00285C8A" w:rsidRDefault="00FF7818" w:rsidP="00FF7818">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91ABAA" w14:textId="0414966B"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Покращення здоров’я населення, усвідомлення відповідальності за власне та суспільне здоров’я, посилення конкурентоспроможності регіону.</w:t>
            </w:r>
          </w:p>
        </w:tc>
      </w:tr>
      <w:tr w:rsidR="00FF7818" w:rsidRPr="00285C8A" w14:paraId="2F0A1B82" w14:textId="77777777" w:rsidTr="00FF781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0EF410D" w14:textId="77777777" w:rsidR="00FF7818" w:rsidRPr="00285C8A" w:rsidRDefault="00FF7818" w:rsidP="00FF7818">
            <w:pPr>
              <w:shd w:val="clear" w:color="auto" w:fill="FFFFFF" w:themeFill="background1"/>
              <w:spacing w:line="260" w:lineRule="exact"/>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B73A919" w14:textId="1100CD89"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1. Інституційний розвиток обласного центру громадського здоров’я.</w:t>
            </w:r>
          </w:p>
          <w:p w14:paraId="562F2FB9" w14:textId="4F467A85"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2. Реалізація заходів щодо зміцнення здоров’я населення.</w:t>
            </w:r>
          </w:p>
          <w:p w14:paraId="3AB14148" w14:textId="29C56B18"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3. Підготовка та прийняття рішення Житомирської обласної ради про згоду на прийняття у власність майнового комплексу Житомирського лабораторного центру МОЗ.</w:t>
            </w:r>
          </w:p>
          <w:p w14:paraId="54291A1B" w14:textId="32510C2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 xml:space="preserve">4. Підготовка та прийняття рішення про приєднання відділу </w:t>
            </w:r>
            <w:proofErr w:type="spellStart"/>
            <w:r w:rsidRPr="00285C8A">
              <w:rPr>
                <w:color w:val="000000" w:themeColor="text1"/>
              </w:rPr>
              <w:t>епідмоніторингу</w:t>
            </w:r>
            <w:proofErr w:type="spellEnd"/>
            <w:r w:rsidRPr="00285C8A">
              <w:rPr>
                <w:color w:val="000000" w:themeColor="text1"/>
              </w:rPr>
              <w:t xml:space="preserve"> ВІЛ та відділу моніторингу і оцінки заходів протидії захворюванню на туберкульоз до обласного центру громадського здоров’я.</w:t>
            </w:r>
          </w:p>
          <w:p w14:paraId="33925A7D" w14:textId="3054787A"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5. Для набуття ключових компетенцій – навчання, підвищення кваліфікації фахівців центру.</w:t>
            </w:r>
          </w:p>
          <w:p w14:paraId="41CFA130"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6. Реалізація та поширення дієвих політик, програм та практик з громадського здоров'я:</w:t>
            </w:r>
          </w:p>
          <w:p w14:paraId="470D2530"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розроблення та затвердження регіональної програми громадського здоров’я;</w:t>
            </w:r>
          </w:p>
          <w:p w14:paraId="6E0EE040"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розроблення для 3 ТГ планів заходів з громадського здоров'я;</w:t>
            </w:r>
          </w:p>
          <w:p w14:paraId="16C92F37"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розроблення регіонального профілю громадського здоров’я;</w:t>
            </w:r>
          </w:p>
          <w:p w14:paraId="35205D75"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проведення не менше 5 інформаційних кампаній (акції, флешмоби, тощо до Всесвітнього дня боротьби з туберкульозом, Всесвітнього тижня імунізації, Всесвітнього дня боротьби з гепатитами, Європейського тижня тестування на ВІЛ, Всесвітнього дня пам'яті жертв СНІДу);</w:t>
            </w:r>
          </w:p>
          <w:p w14:paraId="73C4AE9D"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проведення активності відповідно до визначених ВООЗ дат (брифінги, студентські форуми, круглі столи, конференції, вуличні акції);</w:t>
            </w:r>
          </w:p>
          <w:p w14:paraId="41EF786A"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забезпечення друку та розповсюдження інформаційно-просвітницьких матеріалів;</w:t>
            </w:r>
          </w:p>
          <w:p w14:paraId="18CB94A9"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систематичне наповнення власного сайту та сторінки у мережі Фейсбук;</w:t>
            </w:r>
          </w:p>
          <w:p w14:paraId="30C83259" w14:textId="77777777"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 xml:space="preserve">щоквартальний випуск інформаційно-аналітичного </w:t>
            </w:r>
            <w:proofErr w:type="spellStart"/>
            <w:r w:rsidRPr="00285C8A">
              <w:rPr>
                <w:color w:val="000000" w:themeColor="text1"/>
              </w:rPr>
              <w:t>бюлетня</w:t>
            </w:r>
            <w:proofErr w:type="spellEnd"/>
            <w:r w:rsidRPr="00285C8A">
              <w:rPr>
                <w:color w:val="000000" w:themeColor="text1"/>
              </w:rPr>
              <w:t xml:space="preserve"> з актуальних питань громадського здоров’я області;</w:t>
            </w:r>
          </w:p>
          <w:p w14:paraId="757BF244" w14:textId="53D5337B" w:rsidR="00FF7818" w:rsidRPr="00285C8A" w:rsidRDefault="00FF7818" w:rsidP="00FF7818">
            <w:pPr>
              <w:shd w:val="clear" w:color="auto" w:fill="FFFFFF" w:themeFill="background1"/>
              <w:spacing w:line="260" w:lineRule="exact"/>
              <w:ind w:left="57" w:right="57"/>
              <w:rPr>
                <w:color w:val="000000" w:themeColor="text1"/>
              </w:rPr>
            </w:pPr>
            <w:r w:rsidRPr="00285C8A">
              <w:rPr>
                <w:color w:val="000000" w:themeColor="text1"/>
              </w:rPr>
              <w:t>створення та проведення трансляцій відеороликів на телебаченні, у кінотеатрах області та у громадському транспорті.</w:t>
            </w:r>
          </w:p>
        </w:tc>
      </w:tr>
      <w:tr w:rsidR="00FF7818" w:rsidRPr="00285C8A" w14:paraId="75406D0A" w14:textId="77777777" w:rsidTr="00025C65">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1CE06FF" w14:textId="77777777" w:rsidR="00FF7818" w:rsidRPr="00285C8A" w:rsidRDefault="00FF7818" w:rsidP="00FF7818">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88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7EF2407" w14:textId="77777777" w:rsidR="00FF7818" w:rsidRPr="00285C8A" w:rsidRDefault="00FF7818" w:rsidP="00FF7818">
            <w:pPr>
              <w:spacing w:line="24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3C45EDA5" w14:textId="77777777" w:rsidR="00FF7818" w:rsidRPr="00285C8A" w:rsidRDefault="00FF7818" w:rsidP="00FF7818">
            <w:pPr>
              <w:spacing w:line="240" w:lineRule="exact"/>
              <w:ind w:left="57" w:firstLine="6"/>
              <w:jc w:val="center"/>
            </w:pPr>
            <w:r w:rsidRPr="00285C8A">
              <w:rPr>
                <w:bCs/>
              </w:rPr>
              <w:t>2022 рік</w:t>
            </w:r>
          </w:p>
        </w:tc>
        <w:tc>
          <w:tcPr>
            <w:tcW w:w="664" w:type="pct"/>
            <w:tcBorders>
              <w:top w:val="single" w:sz="4" w:space="0" w:color="auto"/>
              <w:left w:val="nil"/>
              <w:bottom w:val="single" w:sz="4" w:space="0" w:color="auto"/>
              <w:right w:val="single" w:sz="6" w:space="0" w:color="000000"/>
            </w:tcBorders>
            <w:vAlign w:val="center"/>
          </w:tcPr>
          <w:p w14:paraId="61BAA942" w14:textId="77777777" w:rsidR="00FF7818" w:rsidRPr="00285C8A" w:rsidRDefault="00FF7818" w:rsidP="00FF7818">
            <w:pPr>
              <w:spacing w:line="240" w:lineRule="exact"/>
              <w:ind w:left="57" w:firstLine="6"/>
              <w:jc w:val="center"/>
            </w:pPr>
            <w:r w:rsidRPr="00285C8A">
              <w:rPr>
                <w:bCs/>
              </w:rPr>
              <w:t>2023 рік</w:t>
            </w:r>
          </w:p>
        </w:tc>
        <w:tc>
          <w:tcPr>
            <w:tcW w:w="799" w:type="pct"/>
            <w:tcBorders>
              <w:top w:val="single" w:sz="4" w:space="0" w:color="auto"/>
              <w:left w:val="nil"/>
              <w:bottom w:val="single" w:sz="4" w:space="0" w:color="auto"/>
              <w:right w:val="single" w:sz="6" w:space="0" w:color="000000"/>
            </w:tcBorders>
            <w:vAlign w:val="center"/>
          </w:tcPr>
          <w:p w14:paraId="50FC2C68" w14:textId="77777777" w:rsidR="00FF7818" w:rsidRPr="00285C8A" w:rsidRDefault="00FF7818" w:rsidP="00FF7818">
            <w:pPr>
              <w:spacing w:line="240" w:lineRule="exact"/>
              <w:ind w:left="57" w:firstLine="6"/>
              <w:jc w:val="center"/>
            </w:pPr>
            <w:r w:rsidRPr="00285C8A">
              <w:rPr>
                <w:bCs/>
              </w:rPr>
              <w:t>Усього</w:t>
            </w:r>
          </w:p>
        </w:tc>
      </w:tr>
      <w:tr w:rsidR="00FF7818" w:rsidRPr="00285C8A" w14:paraId="3D54D514" w14:textId="77777777" w:rsidTr="00025C65">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43A421FA" w14:textId="77777777" w:rsidR="00FF7818" w:rsidRPr="00285C8A" w:rsidRDefault="00FF7818" w:rsidP="00FF7818">
            <w:pPr>
              <w:shd w:val="clear" w:color="auto" w:fill="FFFFFF" w:themeFill="background1"/>
              <w:spacing w:line="240" w:lineRule="exact"/>
              <w:ind w:left="57"/>
              <w:rPr>
                <w:bCs/>
              </w:rPr>
            </w:pPr>
            <w:r w:rsidRPr="00285C8A">
              <w:rPr>
                <w:bCs/>
              </w:rPr>
              <w:t>державний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B84BB7" w14:textId="76001541" w:rsidR="00FF7818" w:rsidRPr="00285C8A" w:rsidRDefault="00FF7818" w:rsidP="00FF7818">
            <w:pPr>
              <w:spacing w:line="240" w:lineRule="exact"/>
              <w:ind w:left="57" w:firstLine="6"/>
              <w:jc w:val="center"/>
            </w:pPr>
            <w:r w:rsidRPr="00285C8A">
              <w:t>7000</w:t>
            </w:r>
          </w:p>
        </w:tc>
        <w:tc>
          <w:tcPr>
            <w:tcW w:w="662" w:type="pct"/>
            <w:tcBorders>
              <w:top w:val="single" w:sz="4" w:space="0" w:color="auto"/>
              <w:left w:val="single" w:sz="4" w:space="0" w:color="auto"/>
              <w:bottom w:val="single" w:sz="4" w:space="0" w:color="auto"/>
              <w:right w:val="single" w:sz="4" w:space="0" w:color="auto"/>
            </w:tcBorders>
            <w:vAlign w:val="center"/>
          </w:tcPr>
          <w:p w14:paraId="5B3D616D" w14:textId="1F8C5971" w:rsidR="00FF7818" w:rsidRPr="00285C8A" w:rsidRDefault="00FF7818" w:rsidP="00FF7818">
            <w:pPr>
              <w:spacing w:line="240" w:lineRule="exact"/>
              <w:ind w:left="57" w:firstLine="6"/>
              <w:jc w:val="center"/>
            </w:pPr>
            <w:r w:rsidRPr="00285C8A">
              <w:t>10000</w:t>
            </w:r>
          </w:p>
        </w:tc>
        <w:tc>
          <w:tcPr>
            <w:tcW w:w="664" w:type="pct"/>
            <w:tcBorders>
              <w:top w:val="single" w:sz="4" w:space="0" w:color="auto"/>
              <w:left w:val="single" w:sz="4" w:space="0" w:color="auto"/>
              <w:bottom w:val="single" w:sz="4" w:space="0" w:color="auto"/>
              <w:right w:val="single" w:sz="4" w:space="0" w:color="auto"/>
            </w:tcBorders>
            <w:vAlign w:val="center"/>
          </w:tcPr>
          <w:p w14:paraId="5CCF8A68" w14:textId="471BFF6E" w:rsidR="00FF7818" w:rsidRPr="00285C8A" w:rsidRDefault="00FF7818" w:rsidP="00FF7818">
            <w:pPr>
              <w:spacing w:line="240" w:lineRule="exact"/>
              <w:ind w:left="57" w:firstLine="6"/>
              <w:jc w:val="center"/>
            </w:pPr>
            <w:r w:rsidRPr="00285C8A">
              <w:t>12000</w:t>
            </w:r>
          </w:p>
        </w:tc>
        <w:tc>
          <w:tcPr>
            <w:tcW w:w="799" w:type="pct"/>
            <w:tcBorders>
              <w:top w:val="single" w:sz="4" w:space="0" w:color="auto"/>
              <w:left w:val="single" w:sz="4" w:space="0" w:color="auto"/>
              <w:bottom w:val="single" w:sz="4" w:space="0" w:color="auto"/>
              <w:right w:val="single" w:sz="4" w:space="0" w:color="auto"/>
            </w:tcBorders>
            <w:vAlign w:val="center"/>
          </w:tcPr>
          <w:p w14:paraId="20FDA2A2" w14:textId="1F8CB477" w:rsidR="00FF7818" w:rsidRPr="00285C8A" w:rsidRDefault="00FF7818" w:rsidP="00FF7818">
            <w:pPr>
              <w:spacing w:line="240" w:lineRule="exact"/>
              <w:ind w:left="57" w:firstLine="6"/>
              <w:jc w:val="center"/>
            </w:pPr>
            <w:r w:rsidRPr="00285C8A">
              <w:t>29000</w:t>
            </w:r>
          </w:p>
        </w:tc>
      </w:tr>
      <w:tr w:rsidR="00FF7818" w:rsidRPr="00285C8A" w14:paraId="15A64017" w14:textId="77777777" w:rsidTr="00025C65">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7A7F2AE4" w14:textId="77777777" w:rsidR="00FF7818" w:rsidRPr="00285C8A" w:rsidRDefault="00FF7818" w:rsidP="00FF7818">
            <w:pPr>
              <w:shd w:val="clear" w:color="auto" w:fill="FFFFFF" w:themeFill="background1"/>
              <w:spacing w:line="240" w:lineRule="exact"/>
              <w:ind w:left="57"/>
              <w:rPr>
                <w:bCs/>
              </w:rPr>
            </w:pPr>
            <w:r w:rsidRPr="00285C8A">
              <w:rPr>
                <w:bCs/>
              </w:rPr>
              <w:t>державний фонд регіонального розвитку</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9D69BB" w14:textId="77777777" w:rsidR="00FF7818" w:rsidRPr="00285C8A" w:rsidRDefault="00FF7818" w:rsidP="00FF781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60EE2357" w14:textId="77777777" w:rsidR="00FF7818" w:rsidRPr="00285C8A" w:rsidRDefault="00FF7818" w:rsidP="00FF781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vAlign w:val="center"/>
          </w:tcPr>
          <w:p w14:paraId="2ACEBCEA" w14:textId="77777777" w:rsidR="00FF7818" w:rsidRPr="00285C8A" w:rsidRDefault="00FF7818" w:rsidP="00FF7818">
            <w:pPr>
              <w:spacing w:line="240" w:lineRule="exact"/>
              <w:ind w:left="57" w:firstLine="6"/>
              <w:jc w:val="center"/>
            </w:pPr>
          </w:p>
        </w:tc>
        <w:tc>
          <w:tcPr>
            <w:tcW w:w="799" w:type="pct"/>
            <w:tcBorders>
              <w:top w:val="single" w:sz="4" w:space="0" w:color="auto"/>
              <w:left w:val="single" w:sz="4" w:space="0" w:color="auto"/>
              <w:bottom w:val="single" w:sz="4" w:space="0" w:color="auto"/>
              <w:right w:val="single" w:sz="4" w:space="0" w:color="auto"/>
            </w:tcBorders>
            <w:vAlign w:val="center"/>
          </w:tcPr>
          <w:p w14:paraId="58321D98" w14:textId="77777777" w:rsidR="00FF7818" w:rsidRPr="00285C8A" w:rsidRDefault="00FF7818" w:rsidP="00FF7818">
            <w:pPr>
              <w:spacing w:line="240" w:lineRule="exact"/>
              <w:ind w:left="57" w:firstLine="6"/>
              <w:jc w:val="center"/>
            </w:pPr>
          </w:p>
        </w:tc>
      </w:tr>
      <w:tr w:rsidR="00FF7818" w:rsidRPr="00285C8A" w14:paraId="72D9011E" w14:textId="77777777" w:rsidTr="00025C65">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5F56D1A" w14:textId="77777777" w:rsidR="00FF7818" w:rsidRPr="00285C8A" w:rsidRDefault="00FF7818" w:rsidP="00FF7818">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74181" w14:textId="77777777" w:rsidR="00FF7818" w:rsidRPr="00285C8A" w:rsidRDefault="00FF7818" w:rsidP="00FF781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3B48E182" w14:textId="77777777" w:rsidR="00FF7818" w:rsidRPr="00285C8A" w:rsidRDefault="00FF7818" w:rsidP="00FF781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tcPr>
          <w:p w14:paraId="7600046D" w14:textId="77777777" w:rsidR="00FF7818" w:rsidRPr="00285C8A" w:rsidRDefault="00FF7818" w:rsidP="00FF7818">
            <w:pPr>
              <w:spacing w:line="240" w:lineRule="exact"/>
              <w:ind w:left="57" w:firstLine="6"/>
              <w:jc w:val="center"/>
            </w:pPr>
          </w:p>
        </w:tc>
        <w:tc>
          <w:tcPr>
            <w:tcW w:w="799" w:type="pct"/>
            <w:tcBorders>
              <w:top w:val="single" w:sz="4" w:space="0" w:color="auto"/>
              <w:left w:val="single" w:sz="4" w:space="0" w:color="auto"/>
              <w:bottom w:val="single" w:sz="4" w:space="0" w:color="auto"/>
              <w:right w:val="single" w:sz="4" w:space="0" w:color="auto"/>
            </w:tcBorders>
          </w:tcPr>
          <w:p w14:paraId="79B6BF62" w14:textId="77777777" w:rsidR="00FF7818" w:rsidRPr="00285C8A" w:rsidRDefault="00FF7818" w:rsidP="00FF7818">
            <w:pPr>
              <w:spacing w:line="240" w:lineRule="exact"/>
              <w:ind w:left="57" w:firstLine="6"/>
              <w:jc w:val="center"/>
            </w:pPr>
          </w:p>
        </w:tc>
      </w:tr>
      <w:tr w:rsidR="00FF7818" w:rsidRPr="00285C8A" w14:paraId="07393431" w14:textId="77777777" w:rsidTr="00025C65">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A0CD91B" w14:textId="77777777" w:rsidR="00FF7818" w:rsidRPr="00285C8A" w:rsidRDefault="00FF7818" w:rsidP="00FF7818">
            <w:pPr>
              <w:shd w:val="clear" w:color="auto" w:fill="FFFFFF" w:themeFill="background1"/>
              <w:spacing w:line="240" w:lineRule="exact"/>
              <w:ind w:left="57"/>
              <w:rPr>
                <w:bCs/>
              </w:rPr>
            </w:pPr>
            <w:r w:rsidRPr="00285C8A">
              <w:rPr>
                <w:bCs/>
              </w:rPr>
              <w:t>місцевий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F1A85E" w14:textId="5CA306D6" w:rsidR="00FF7818" w:rsidRPr="00285C8A" w:rsidRDefault="00FF7818" w:rsidP="00FF7818">
            <w:pPr>
              <w:spacing w:line="240" w:lineRule="exact"/>
              <w:ind w:left="57" w:firstLine="6"/>
              <w:jc w:val="center"/>
              <w:rPr>
                <w:lang w:val="ru-RU"/>
              </w:rPr>
            </w:pPr>
            <w:r w:rsidRPr="00285C8A">
              <w:rPr>
                <w:lang w:val="ru-RU"/>
              </w:rPr>
              <w:t>350</w:t>
            </w:r>
          </w:p>
        </w:tc>
        <w:tc>
          <w:tcPr>
            <w:tcW w:w="662" w:type="pct"/>
            <w:tcBorders>
              <w:top w:val="single" w:sz="4" w:space="0" w:color="auto"/>
              <w:left w:val="single" w:sz="4" w:space="0" w:color="auto"/>
              <w:bottom w:val="single" w:sz="4" w:space="0" w:color="auto"/>
              <w:right w:val="single" w:sz="4" w:space="0" w:color="auto"/>
            </w:tcBorders>
          </w:tcPr>
          <w:p w14:paraId="36D4E388" w14:textId="0D12D286" w:rsidR="00FF7818" w:rsidRPr="00285C8A" w:rsidRDefault="00FF7818" w:rsidP="00FF7818">
            <w:pPr>
              <w:spacing w:line="240" w:lineRule="exact"/>
              <w:ind w:left="57" w:firstLine="6"/>
              <w:jc w:val="center"/>
              <w:rPr>
                <w:lang w:val="ru-RU"/>
              </w:rPr>
            </w:pPr>
            <w:r w:rsidRPr="00285C8A">
              <w:rPr>
                <w:lang w:val="ru-RU"/>
              </w:rPr>
              <w:t>350</w:t>
            </w:r>
          </w:p>
        </w:tc>
        <w:tc>
          <w:tcPr>
            <w:tcW w:w="664" w:type="pct"/>
            <w:tcBorders>
              <w:top w:val="single" w:sz="4" w:space="0" w:color="auto"/>
              <w:left w:val="single" w:sz="4" w:space="0" w:color="auto"/>
              <w:bottom w:val="single" w:sz="4" w:space="0" w:color="auto"/>
              <w:right w:val="single" w:sz="4" w:space="0" w:color="auto"/>
            </w:tcBorders>
          </w:tcPr>
          <w:p w14:paraId="2029B9E4" w14:textId="5C878161" w:rsidR="00FF7818" w:rsidRPr="00285C8A" w:rsidRDefault="00FF7818" w:rsidP="00FF7818">
            <w:pPr>
              <w:spacing w:line="240" w:lineRule="exact"/>
              <w:ind w:left="57" w:firstLine="6"/>
              <w:jc w:val="center"/>
              <w:rPr>
                <w:lang w:val="ru-RU"/>
              </w:rPr>
            </w:pPr>
            <w:r w:rsidRPr="00285C8A">
              <w:rPr>
                <w:lang w:val="ru-RU"/>
              </w:rPr>
              <w:t>350</w:t>
            </w:r>
          </w:p>
        </w:tc>
        <w:tc>
          <w:tcPr>
            <w:tcW w:w="799" w:type="pct"/>
            <w:tcBorders>
              <w:top w:val="single" w:sz="4" w:space="0" w:color="auto"/>
              <w:left w:val="single" w:sz="4" w:space="0" w:color="auto"/>
              <w:bottom w:val="single" w:sz="4" w:space="0" w:color="auto"/>
              <w:right w:val="single" w:sz="4" w:space="0" w:color="auto"/>
            </w:tcBorders>
          </w:tcPr>
          <w:p w14:paraId="7BCD1F5D" w14:textId="6823706A" w:rsidR="00FF7818" w:rsidRPr="00285C8A" w:rsidRDefault="00FF7818" w:rsidP="00FF7818">
            <w:pPr>
              <w:spacing w:line="240" w:lineRule="exact"/>
              <w:ind w:left="57" w:firstLine="6"/>
              <w:jc w:val="center"/>
              <w:rPr>
                <w:lang w:val="ru-RU"/>
              </w:rPr>
            </w:pPr>
            <w:r w:rsidRPr="00285C8A">
              <w:rPr>
                <w:lang w:val="ru-RU"/>
              </w:rPr>
              <w:t>1050</w:t>
            </w:r>
          </w:p>
        </w:tc>
      </w:tr>
      <w:tr w:rsidR="00FF7818" w:rsidRPr="00285C8A" w14:paraId="6CF9D854" w14:textId="77777777" w:rsidTr="00025C65">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3893E397" w14:textId="77777777" w:rsidR="00FF7818" w:rsidRPr="00285C8A" w:rsidRDefault="00FF7818" w:rsidP="00FF7818">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8EDCA4" w14:textId="77777777" w:rsidR="00FF7818" w:rsidRPr="00285C8A" w:rsidRDefault="00FF7818" w:rsidP="00FF781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2FB34FAE" w14:textId="77777777" w:rsidR="00FF7818" w:rsidRPr="00285C8A" w:rsidRDefault="00FF7818" w:rsidP="00FF781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tcPr>
          <w:p w14:paraId="0D04805C" w14:textId="77777777" w:rsidR="00FF7818" w:rsidRPr="00285C8A" w:rsidRDefault="00FF7818" w:rsidP="00FF7818">
            <w:pPr>
              <w:spacing w:line="240" w:lineRule="exact"/>
              <w:ind w:left="57" w:firstLine="6"/>
              <w:jc w:val="center"/>
            </w:pPr>
          </w:p>
        </w:tc>
        <w:tc>
          <w:tcPr>
            <w:tcW w:w="799" w:type="pct"/>
            <w:tcBorders>
              <w:top w:val="single" w:sz="4" w:space="0" w:color="auto"/>
              <w:left w:val="single" w:sz="4" w:space="0" w:color="auto"/>
              <w:bottom w:val="single" w:sz="4" w:space="0" w:color="auto"/>
              <w:right w:val="single" w:sz="4" w:space="0" w:color="auto"/>
            </w:tcBorders>
          </w:tcPr>
          <w:p w14:paraId="00BCFB1B" w14:textId="77777777" w:rsidR="00FF7818" w:rsidRPr="00285C8A" w:rsidRDefault="00FF7818" w:rsidP="00FF7818">
            <w:pPr>
              <w:spacing w:line="240" w:lineRule="exact"/>
              <w:ind w:left="57" w:firstLine="6"/>
              <w:jc w:val="center"/>
            </w:pPr>
          </w:p>
        </w:tc>
      </w:tr>
      <w:tr w:rsidR="00FF7818" w:rsidRPr="00285C8A" w14:paraId="46C8AB92"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7ECFE16" w14:textId="77777777" w:rsidR="00FF7818" w:rsidRPr="00285C8A" w:rsidRDefault="00FF7818" w:rsidP="00FF7818">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69DC62D6" w14:textId="77777777" w:rsidR="00FF7818" w:rsidRPr="00285C8A" w:rsidRDefault="00FF7818" w:rsidP="00FF7818">
            <w:pPr>
              <w:shd w:val="clear" w:color="auto" w:fill="FFFFFF" w:themeFill="background1"/>
              <w:spacing w:line="240" w:lineRule="exact"/>
              <w:ind w:left="57"/>
              <w:rPr>
                <w:color w:val="000000" w:themeColor="text1"/>
              </w:rPr>
            </w:pPr>
          </w:p>
        </w:tc>
      </w:tr>
    </w:tbl>
    <w:p w14:paraId="1404DA94" w14:textId="19422D78" w:rsidR="00FA1F77" w:rsidRPr="00285C8A" w:rsidRDefault="00FA1F77" w:rsidP="009D3DE3">
      <w:pPr>
        <w:shd w:val="clear" w:color="auto" w:fill="FFFFFF" w:themeFill="background1"/>
        <w:rPr>
          <w:b/>
          <w:i/>
        </w:rPr>
      </w:pPr>
    </w:p>
    <w:p w14:paraId="1AD715EF" w14:textId="77777777" w:rsidR="00FA1F77" w:rsidRPr="00285C8A" w:rsidRDefault="00FA1F77" w:rsidP="009D3DE3">
      <w:pPr>
        <w:shd w:val="clear" w:color="auto" w:fill="FFFFFF" w:themeFill="background1"/>
        <w:rPr>
          <w:b/>
          <w:i/>
        </w:rPr>
      </w:pPr>
    </w:p>
    <w:p w14:paraId="4912F3B0" w14:textId="77777777" w:rsidR="009D3DE3" w:rsidRPr="00285C8A" w:rsidRDefault="009D3DE3" w:rsidP="009D3DE3">
      <w:pPr>
        <w:shd w:val="clear" w:color="auto" w:fill="FFFFFF" w:themeFill="background1"/>
        <w:jc w:val="both"/>
        <w:rPr>
          <w:b/>
          <w:i/>
          <w:sz w:val="6"/>
          <w:szCs w:val="6"/>
        </w:rPr>
      </w:pPr>
    </w:p>
    <w:p w14:paraId="771B7F93" w14:textId="77777777" w:rsidR="009D3DE3" w:rsidRPr="00285C8A" w:rsidRDefault="009D3DE3" w:rsidP="009D3DE3">
      <w:pPr>
        <w:shd w:val="clear" w:color="auto" w:fill="FFFFFF" w:themeFill="background1"/>
        <w:jc w:val="both"/>
        <w:rPr>
          <w:b/>
          <w:i/>
          <w:sz w:val="6"/>
          <w:szCs w:val="6"/>
        </w:rPr>
      </w:pPr>
    </w:p>
    <w:p w14:paraId="74FA2608" w14:textId="77777777" w:rsidR="009D3DE3" w:rsidRPr="00285C8A" w:rsidRDefault="009D3DE3" w:rsidP="009D3DE3">
      <w:pPr>
        <w:shd w:val="clear" w:color="auto" w:fill="FFFFFF" w:themeFill="background1"/>
        <w:jc w:val="both"/>
        <w:rPr>
          <w:b/>
          <w:i/>
          <w:sz w:val="6"/>
          <w:szCs w:val="6"/>
        </w:rPr>
      </w:pPr>
    </w:p>
    <w:p w14:paraId="3B91F605" w14:textId="4B40D4E2" w:rsidR="009D3DE3" w:rsidRPr="00285C8A" w:rsidRDefault="009D3DE3" w:rsidP="009D3DE3">
      <w:pPr>
        <w:shd w:val="clear" w:color="auto" w:fill="FFFFFF" w:themeFill="background1"/>
        <w:rPr>
          <w:b/>
          <w:i/>
          <w:sz w:val="6"/>
          <w:szCs w:val="6"/>
        </w:rPr>
      </w:pPr>
      <w:r w:rsidRPr="00285C8A">
        <w:rPr>
          <w:b/>
          <w:i/>
          <w:sz w:val="6"/>
          <w:szCs w:val="6"/>
        </w:rPr>
        <w:br w:type="page"/>
      </w: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706"/>
        <w:gridCol w:w="1275"/>
        <w:gridCol w:w="1278"/>
        <w:gridCol w:w="1538"/>
      </w:tblGrid>
      <w:tr w:rsidR="004A6075" w:rsidRPr="00285C8A" w14:paraId="28D2E72F"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FC78017" w14:textId="77777777" w:rsidR="004A6075" w:rsidRPr="00285C8A" w:rsidRDefault="004A6075" w:rsidP="00BF71A8">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389CEE5" w14:textId="01EFE76F" w:rsidR="004A6075" w:rsidRPr="00285C8A" w:rsidRDefault="004A6075" w:rsidP="00BF71A8">
            <w:pPr>
              <w:shd w:val="clear" w:color="auto" w:fill="FFFFFF" w:themeFill="background1"/>
              <w:spacing w:line="260" w:lineRule="exact"/>
              <w:ind w:left="57" w:right="57"/>
              <w:rPr>
                <w:color w:val="000000" w:themeColor="text1"/>
              </w:rPr>
            </w:pPr>
            <w:r w:rsidRPr="00285C8A">
              <w:rPr>
                <w:color w:val="000000" w:themeColor="text1"/>
              </w:rPr>
              <w:t>3.12.</w:t>
            </w:r>
          </w:p>
        </w:tc>
      </w:tr>
      <w:tr w:rsidR="004A6075" w:rsidRPr="00285C8A" w14:paraId="42DA6ACD"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3DFBAE32" w14:textId="77777777" w:rsidR="004A6075" w:rsidRPr="00285C8A" w:rsidRDefault="004A6075" w:rsidP="00BF71A8">
            <w:pPr>
              <w:shd w:val="clear" w:color="auto" w:fill="FFFFFF" w:themeFill="background1"/>
              <w:spacing w:line="260" w:lineRule="exact"/>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568FDF" w14:textId="22DA0FFF" w:rsidR="004A6075" w:rsidRPr="00285C8A" w:rsidRDefault="004A6075" w:rsidP="00BF71A8">
            <w:pPr>
              <w:shd w:val="clear" w:color="auto" w:fill="FFFFFF" w:themeFill="background1"/>
              <w:spacing w:line="260" w:lineRule="exact"/>
              <w:ind w:left="57" w:right="57"/>
              <w:rPr>
                <w:color w:val="000000" w:themeColor="text1"/>
              </w:rPr>
            </w:pPr>
            <w:r w:rsidRPr="00285C8A">
              <w:rPr>
                <w:color w:val="000000" w:themeColor="text1"/>
              </w:rPr>
              <w:t>Здоровий спосіб життя – вибір кожного</w:t>
            </w:r>
          </w:p>
        </w:tc>
      </w:tr>
      <w:tr w:rsidR="004A6075" w:rsidRPr="00285C8A" w14:paraId="11BC16A2"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50402000" w14:textId="77777777" w:rsidR="004A6075" w:rsidRPr="00285C8A" w:rsidRDefault="004A6075" w:rsidP="00BF71A8">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DE489C9" w14:textId="1154D8AE"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1.</w:t>
            </w:r>
            <w:r w:rsidR="00BF71A8" w:rsidRPr="00285C8A">
              <w:rPr>
                <w:color w:val="000000" w:themeColor="text1"/>
              </w:rPr>
              <w:t xml:space="preserve"> </w:t>
            </w:r>
            <w:r w:rsidRPr="00285C8A">
              <w:rPr>
                <w:color w:val="000000" w:themeColor="text1"/>
              </w:rPr>
              <w:t>Забезпечення розвитку фізичної культури та спорту на рівні територіальних громад, зокрема шляхом розширення мережі закладів фізичної культури і спорту.</w:t>
            </w:r>
          </w:p>
          <w:p w14:paraId="47187E8F" w14:textId="1386A55C" w:rsidR="004A6075"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4. Сприяння створенню спортивної інфраструктури для занять фізичною культурою і спортом.</w:t>
            </w:r>
          </w:p>
        </w:tc>
      </w:tr>
      <w:tr w:rsidR="004A6075" w:rsidRPr="00285C8A" w14:paraId="744A488B"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7BD00CB" w14:textId="77777777" w:rsidR="004A6075" w:rsidRPr="00285C8A" w:rsidRDefault="004A6075" w:rsidP="00BF71A8">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D45193" w14:textId="6DED38CE" w:rsidR="004A6075" w:rsidRPr="00285C8A" w:rsidRDefault="001B155D" w:rsidP="00BF71A8">
            <w:pPr>
              <w:shd w:val="clear" w:color="auto" w:fill="FFFFFF" w:themeFill="background1"/>
              <w:spacing w:line="260" w:lineRule="exact"/>
              <w:ind w:left="57" w:right="57"/>
              <w:rPr>
                <w:color w:val="000000" w:themeColor="text1"/>
              </w:rPr>
            </w:pPr>
            <w:r w:rsidRPr="00285C8A">
              <w:rPr>
                <w:color w:val="000000" w:themeColor="text1"/>
              </w:rPr>
              <w:t>3.1.4. Розвиток мережі спортивних об’єктів, зміцнення їх матеріально-технічної бази та активізація спортивно-масової роботи.</w:t>
            </w:r>
          </w:p>
        </w:tc>
      </w:tr>
      <w:tr w:rsidR="004A6075" w:rsidRPr="00285C8A" w14:paraId="13392325"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0CDFC06" w14:textId="77777777" w:rsidR="004A6075" w:rsidRPr="00285C8A" w:rsidRDefault="004A6075" w:rsidP="00BF71A8">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4A5203" w14:textId="77777777" w:rsidR="004A6075" w:rsidRPr="00285C8A" w:rsidRDefault="004A6075" w:rsidP="00BF71A8">
            <w:pPr>
              <w:shd w:val="clear" w:color="auto" w:fill="FFFFFF" w:themeFill="background1"/>
              <w:spacing w:line="260" w:lineRule="exact"/>
              <w:ind w:left="57" w:right="57"/>
              <w:rPr>
                <w:color w:val="000000" w:themeColor="text1"/>
              </w:rPr>
            </w:pPr>
            <w:r w:rsidRPr="00285C8A">
              <w:rPr>
                <w:color w:val="000000" w:themeColor="text1"/>
              </w:rPr>
              <w:t>Житомирська область</w:t>
            </w:r>
          </w:p>
        </w:tc>
      </w:tr>
      <w:tr w:rsidR="001B155D" w:rsidRPr="00285C8A" w14:paraId="77F5AF4C"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206050E" w14:textId="77777777" w:rsidR="001B155D" w:rsidRPr="00285C8A" w:rsidRDefault="001B155D" w:rsidP="001B155D">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FCAFEC" w14:textId="64DE2C3E"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Недостатня активність та мотивація різних груп населення до занять фізичною культурою і спортом.</w:t>
            </w:r>
          </w:p>
        </w:tc>
      </w:tr>
      <w:tr w:rsidR="001B155D" w:rsidRPr="00285C8A" w14:paraId="483A6F2D"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752EA27" w14:textId="77777777" w:rsidR="001B155D" w:rsidRPr="00285C8A" w:rsidRDefault="001B155D" w:rsidP="001B155D">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E9BE67" w14:textId="550CA0AE"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Збільшення на 20% кількості населення області охопленого заняттям фізичною культурою і спортом.</w:t>
            </w:r>
          </w:p>
        </w:tc>
      </w:tr>
      <w:tr w:rsidR="001B155D" w:rsidRPr="00285C8A" w14:paraId="359FCE45"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4C7F18F" w14:textId="77777777" w:rsidR="001B155D" w:rsidRPr="00285C8A" w:rsidRDefault="001B155D" w:rsidP="001B155D">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574D260" w14:textId="77777777"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Збільшення кількості населення, охопленого заняттям фізичною культурою і спортом.</w:t>
            </w:r>
          </w:p>
          <w:p w14:paraId="058AB71F" w14:textId="2DB79447"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Зміцнення здоров’я населення.</w:t>
            </w:r>
          </w:p>
        </w:tc>
      </w:tr>
      <w:tr w:rsidR="001B155D" w:rsidRPr="00285C8A" w14:paraId="4A1A5F22"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EB8F4C6" w14:textId="77777777" w:rsidR="001B155D" w:rsidRPr="00285C8A" w:rsidRDefault="001B155D" w:rsidP="001B155D">
            <w:pPr>
              <w:shd w:val="clear" w:color="auto" w:fill="FFFFFF" w:themeFill="background1"/>
              <w:spacing w:line="260" w:lineRule="exact"/>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6E3246" w14:textId="77777777"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1. Проведення спортивно-масових заходів.</w:t>
            </w:r>
          </w:p>
          <w:p w14:paraId="513AE4BC" w14:textId="77777777"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2. Популяризація здорового способу життя.</w:t>
            </w:r>
          </w:p>
          <w:p w14:paraId="24F79BA2" w14:textId="6245A22A" w:rsidR="001B155D" w:rsidRPr="00285C8A" w:rsidRDefault="001B155D" w:rsidP="001B155D">
            <w:pPr>
              <w:shd w:val="clear" w:color="auto" w:fill="FFFFFF" w:themeFill="background1"/>
              <w:spacing w:line="260" w:lineRule="exact"/>
              <w:ind w:left="57" w:right="57"/>
              <w:rPr>
                <w:color w:val="000000" w:themeColor="text1"/>
              </w:rPr>
            </w:pPr>
            <w:r w:rsidRPr="00285C8A">
              <w:rPr>
                <w:color w:val="000000" w:themeColor="text1"/>
              </w:rPr>
              <w:t>3. Поліпшення умов для занять фізичною культурою і спортом різних груп населення за місцем проживання, навчання, роботи та у місцях масового відпочинку.</w:t>
            </w:r>
          </w:p>
        </w:tc>
      </w:tr>
      <w:tr w:rsidR="004A6075" w:rsidRPr="00285C8A" w14:paraId="35389E37"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0C0678D" w14:textId="77777777" w:rsidR="004A6075" w:rsidRPr="00285C8A" w:rsidRDefault="004A6075" w:rsidP="00BF71A8">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88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0518203" w14:textId="77777777" w:rsidR="004A6075" w:rsidRPr="00285C8A" w:rsidRDefault="004A6075" w:rsidP="00BF71A8">
            <w:pPr>
              <w:spacing w:line="24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71F5753E" w14:textId="77777777" w:rsidR="004A6075" w:rsidRPr="00285C8A" w:rsidRDefault="004A6075" w:rsidP="00BF71A8">
            <w:pPr>
              <w:spacing w:line="240" w:lineRule="exact"/>
              <w:ind w:left="57" w:firstLine="6"/>
              <w:jc w:val="center"/>
            </w:pPr>
            <w:r w:rsidRPr="00285C8A">
              <w:rPr>
                <w:bCs/>
              </w:rPr>
              <w:t>2022 рік</w:t>
            </w:r>
          </w:p>
        </w:tc>
        <w:tc>
          <w:tcPr>
            <w:tcW w:w="664" w:type="pct"/>
            <w:tcBorders>
              <w:top w:val="single" w:sz="4" w:space="0" w:color="auto"/>
              <w:left w:val="nil"/>
              <w:bottom w:val="single" w:sz="4" w:space="0" w:color="auto"/>
              <w:right w:val="single" w:sz="6" w:space="0" w:color="000000"/>
            </w:tcBorders>
            <w:vAlign w:val="center"/>
          </w:tcPr>
          <w:p w14:paraId="709FC8A7" w14:textId="77777777" w:rsidR="004A6075" w:rsidRPr="00285C8A" w:rsidRDefault="004A6075" w:rsidP="00BF71A8">
            <w:pPr>
              <w:spacing w:line="240" w:lineRule="exact"/>
              <w:ind w:left="57" w:firstLine="6"/>
              <w:jc w:val="center"/>
            </w:pPr>
            <w:r w:rsidRPr="00285C8A">
              <w:rPr>
                <w:bCs/>
              </w:rPr>
              <w:t>2023 рік</w:t>
            </w:r>
          </w:p>
        </w:tc>
        <w:tc>
          <w:tcPr>
            <w:tcW w:w="799" w:type="pct"/>
            <w:tcBorders>
              <w:top w:val="single" w:sz="4" w:space="0" w:color="auto"/>
              <w:left w:val="nil"/>
              <w:bottom w:val="single" w:sz="4" w:space="0" w:color="auto"/>
              <w:right w:val="single" w:sz="6" w:space="0" w:color="000000"/>
            </w:tcBorders>
            <w:vAlign w:val="center"/>
          </w:tcPr>
          <w:p w14:paraId="3CE195B2" w14:textId="77777777" w:rsidR="004A6075" w:rsidRPr="00285C8A" w:rsidRDefault="004A6075" w:rsidP="00BF71A8">
            <w:pPr>
              <w:spacing w:line="240" w:lineRule="exact"/>
              <w:ind w:left="57" w:firstLine="6"/>
              <w:jc w:val="center"/>
            </w:pPr>
            <w:r w:rsidRPr="00285C8A">
              <w:rPr>
                <w:bCs/>
              </w:rPr>
              <w:t>Усього</w:t>
            </w:r>
          </w:p>
        </w:tc>
      </w:tr>
      <w:tr w:rsidR="004A6075" w:rsidRPr="00285C8A" w14:paraId="1A6C20D8"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581A6192" w14:textId="77777777" w:rsidR="004A6075" w:rsidRPr="00285C8A" w:rsidRDefault="004A6075" w:rsidP="00BF71A8">
            <w:pPr>
              <w:shd w:val="clear" w:color="auto" w:fill="FFFFFF" w:themeFill="background1"/>
              <w:spacing w:line="240" w:lineRule="exact"/>
              <w:ind w:left="57"/>
              <w:rPr>
                <w:bCs/>
              </w:rPr>
            </w:pPr>
            <w:r w:rsidRPr="00285C8A">
              <w:rPr>
                <w:bCs/>
              </w:rPr>
              <w:t>державний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1E03B8" w14:textId="205B4953" w:rsidR="004A6075" w:rsidRPr="00285C8A" w:rsidRDefault="00954A29" w:rsidP="00BF71A8">
            <w:pPr>
              <w:spacing w:line="240" w:lineRule="exact"/>
              <w:ind w:left="57" w:firstLine="6"/>
              <w:jc w:val="center"/>
            </w:pPr>
            <w:r w:rsidRPr="00285C8A">
              <w:t>1000</w:t>
            </w:r>
          </w:p>
        </w:tc>
        <w:tc>
          <w:tcPr>
            <w:tcW w:w="662" w:type="pct"/>
            <w:tcBorders>
              <w:top w:val="single" w:sz="4" w:space="0" w:color="auto"/>
              <w:left w:val="single" w:sz="4" w:space="0" w:color="auto"/>
              <w:bottom w:val="single" w:sz="4" w:space="0" w:color="auto"/>
              <w:right w:val="single" w:sz="4" w:space="0" w:color="auto"/>
            </w:tcBorders>
            <w:vAlign w:val="center"/>
          </w:tcPr>
          <w:p w14:paraId="25816FFB" w14:textId="27AFB273" w:rsidR="004A6075" w:rsidRPr="00285C8A" w:rsidRDefault="00954A29" w:rsidP="00BF71A8">
            <w:pPr>
              <w:spacing w:line="240" w:lineRule="exact"/>
              <w:ind w:left="57" w:firstLine="6"/>
              <w:jc w:val="center"/>
            </w:pPr>
            <w:r w:rsidRPr="00285C8A">
              <w:t>15000</w:t>
            </w:r>
          </w:p>
        </w:tc>
        <w:tc>
          <w:tcPr>
            <w:tcW w:w="664" w:type="pct"/>
            <w:tcBorders>
              <w:top w:val="single" w:sz="4" w:space="0" w:color="auto"/>
              <w:left w:val="single" w:sz="4" w:space="0" w:color="auto"/>
              <w:bottom w:val="single" w:sz="4" w:space="0" w:color="auto"/>
              <w:right w:val="single" w:sz="4" w:space="0" w:color="auto"/>
            </w:tcBorders>
            <w:vAlign w:val="center"/>
          </w:tcPr>
          <w:p w14:paraId="71B1A442" w14:textId="79CB0387" w:rsidR="004A6075" w:rsidRPr="00285C8A" w:rsidRDefault="00954A29" w:rsidP="00BF71A8">
            <w:pPr>
              <w:spacing w:line="240" w:lineRule="exact"/>
              <w:ind w:left="57" w:firstLine="6"/>
              <w:jc w:val="center"/>
            </w:pPr>
            <w:r w:rsidRPr="00285C8A">
              <w:t>2000</w:t>
            </w:r>
          </w:p>
        </w:tc>
        <w:tc>
          <w:tcPr>
            <w:tcW w:w="799" w:type="pct"/>
            <w:tcBorders>
              <w:top w:val="single" w:sz="4" w:space="0" w:color="auto"/>
              <w:left w:val="single" w:sz="4" w:space="0" w:color="auto"/>
              <w:bottom w:val="single" w:sz="4" w:space="0" w:color="auto"/>
              <w:right w:val="single" w:sz="4" w:space="0" w:color="auto"/>
            </w:tcBorders>
            <w:vAlign w:val="center"/>
          </w:tcPr>
          <w:p w14:paraId="46F75B08" w14:textId="09DC39BD" w:rsidR="004A6075" w:rsidRPr="00285C8A" w:rsidRDefault="00954A29" w:rsidP="00BF71A8">
            <w:pPr>
              <w:spacing w:line="240" w:lineRule="exact"/>
              <w:ind w:left="57" w:firstLine="6"/>
              <w:jc w:val="center"/>
            </w:pPr>
            <w:r w:rsidRPr="00285C8A">
              <w:t>4500</w:t>
            </w:r>
          </w:p>
        </w:tc>
      </w:tr>
      <w:tr w:rsidR="004A6075" w:rsidRPr="00285C8A" w14:paraId="66AB0F67"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134B744" w14:textId="77777777" w:rsidR="004A6075" w:rsidRPr="00285C8A" w:rsidRDefault="004A6075" w:rsidP="00BF71A8">
            <w:pPr>
              <w:shd w:val="clear" w:color="auto" w:fill="FFFFFF" w:themeFill="background1"/>
              <w:spacing w:line="240" w:lineRule="exact"/>
              <w:ind w:left="57"/>
              <w:rPr>
                <w:bCs/>
              </w:rPr>
            </w:pPr>
            <w:r w:rsidRPr="00285C8A">
              <w:rPr>
                <w:bCs/>
              </w:rPr>
              <w:t>державний фонд регіонального розвитку</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677968" w14:textId="77777777" w:rsidR="004A6075" w:rsidRPr="00285C8A" w:rsidRDefault="004A6075"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2A94C1F" w14:textId="77777777" w:rsidR="004A6075" w:rsidRPr="00285C8A" w:rsidRDefault="004A6075"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vAlign w:val="center"/>
          </w:tcPr>
          <w:p w14:paraId="33DA03B9" w14:textId="77777777" w:rsidR="004A6075" w:rsidRPr="00285C8A" w:rsidRDefault="004A6075" w:rsidP="00BF71A8">
            <w:pPr>
              <w:spacing w:line="240" w:lineRule="exact"/>
              <w:ind w:left="57" w:firstLine="6"/>
              <w:jc w:val="center"/>
            </w:pPr>
          </w:p>
        </w:tc>
        <w:tc>
          <w:tcPr>
            <w:tcW w:w="799" w:type="pct"/>
            <w:tcBorders>
              <w:top w:val="single" w:sz="4" w:space="0" w:color="auto"/>
              <w:left w:val="single" w:sz="4" w:space="0" w:color="auto"/>
              <w:bottom w:val="single" w:sz="4" w:space="0" w:color="auto"/>
              <w:right w:val="single" w:sz="4" w:space="0" w:color="auto"/>
            </w:tcBorders>
            <w:vAlign w:val="center"/>
          </w:tcPr>
          <w:p w14:paraId="4DCDAE78" w14:textId="77777777" w:rsidR="004A6075" w:rsidRPr="00285C8A" w:rsidRDefault="004A6075" w:rsidP="00BF71A8">
            <w:pPr>
              <w:spacing w:line="240" w:lineRule="exact"/>
              <w:ind w:left="57" w:firstLine="6"/>
              <w:jc w:val="center"/>
            </w:pPr>
          </w:p>
        </w:tc>
      </w:tr>
      <w:tr w:rsidR="004A6075" w:rsidRPr="00285C8A" w14:paraId="0BC81E46"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B7ACC24" w14:textId="77777777" w:rsidR="004A6075" w:rsidRPr="00285C8A" w:rsidRDefault="004A6075" w:rsidP="00BF71A8">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F6663B" w14:textId="77777777" w:rsidR="004A6075" w:rsidRPr="00285C8A" w:rsidRDefault="004A6075"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47BCC784" w14:textId="77777777" w:rsidR="004A6075" w:rsidRPr="00285C8A" w:rsidRDefault="004A6075"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tcPr>
          <w:p w14:paraId="303EE3E1" w14:textId="77777777" w:rsidR="004A6075" w:rsidRPr="00285C8A" w:rsidRDefault="004A6075" w:rsidP="00BF71A8">
            <w:pPr>
              <w:spacing w:line="240" w:lineRule="exact"/>
              <w:ind w:left="57" w:firstLine="6"/>
              <w:jc w:val="center"/>
            </w:pPr>
          </w:p>
        </w:tc>
        <w:tc>
          <w:tcPr>
            <w:tcW w:w="799" w:type="pct"/>
            <w:tcBorders>
              <w:top w:val="single" w:sz="4" w:space="0" w:color="auto"/>
              <w:left w:val="single" w:sz="4" w:space="0" w:color="auto"/>
              <w:bottom w:val="single" w:sz="4" w:space="0" w:color="auto"/>
              <w:right w:val="single" w:sz="4" w:space="0" w:color="auto"/>
            </w:tcBorders>
          </w:tcPr>
          <w:p w14:paraId="77B8E8CE" w14:textId="77777777" w:rsidR="004A6075" w:rsidRPr="00285C8A" w:rsidRDefault="004A6075" w:rsidP="00BF71A8">
            <w:pPr>
              <w:spacing w:line="240" w:lineRule="exact"/>
              <w:ind w:left="57" w:firstLine="6"/>
              <w:jc w:val="center"/>
            </w:pPr>
          </w:p>
        </w:tc>
      </w:tr>
      <w:tr w:rsidR="004A6075" w:rsidRPr="00285C8A" w14:paraId="0299ABF8"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73E2B97" w14:textId="77777777" w:rsidR="004A6075" w:rsidRPr="00285C8A" w:rsidRDefault="004A6075" w:rsidP="00BF71A8">
            <w:pPr>
              <w:shd w:val="clear" w:color="auto" w:fill="FFFFFF" w:themeFill="background1"/>
              <w:spacing w:line="240" w:lineRule="exact"/>
              <w:ind w:left="57"/>
              <w:rPr>
                <w:bCs/>
              </w:rPr>
            </w:pPr>
            <w:r w:rsidRPr="00285C8A">
              <w:rPr>
                <w:bCs/>
              </w:rPr>
              <w:t>місцевий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1AF042" w14:textId="356AAACB" w:rsidR="004A6075" w:rsidRPr="00285C8A" w:rsidRDefault="00954A29" w:rsidP="00BF71A8">
            <w:pPr>
              <w:spacing w:line="240" w:lineRule="exact"/>
              <w:ind w:left="57" w:firstLine="6"/>
              <w:jc w:val="center"/>
              <w:rPr>
                <w:lang w:val="ru-RU"/>
              </w:rPr>
            </w:pPr>
            <w:r w:rsidRPr="00285C8A">
              <w:rPr>
                <w:lang w:val="ru-RU"/>
              </w:rPr>
              <w:t>360</w:t>
            </w:r>
          </w:p>
        </w:tc>
        <w:tc>
          <w:tcPr>
            <w:tcW w:w="662" w:type="pct"/>
            <w:tcBorders>
              <w:top w:val="single" w:sz="4" w:space="0" w:color="auto"/>
              <w:left w:val="single" w:sz="4" w:space="0" w:color="auto"/>
              <w:bottom w:val="single" w:sz="4" w:space="0" w:color="auto"/>
              <w:right w:val="single" w:sz="4" w:space="0" w:color="auto"/>
            </w:tcBorders>
          </w:tcPr>
          <w:p w14:paraId="6F7FFADA" w14:textId="002146AD" w:rsidR="004A6075" w:rsidRPr="00285C8A" w:rsidRDefault="00954A29" w:rsidP="00BF71A8">
            <w:pPr>
              <w:spacing w:line="240" w:lineRule="exact"/>
              <w:ind w:left="57" w:firstLine="6"/>
              <w:jc w:val="center"/>
              <w:rPr>
                <w:lang w:val="ru-RU"/>
              </w:rPr>
            </w:pPr>
            <w:r w:rsidRPr="00285C8A">
              <w:rPr>
                <w:lang w:val="ru-RU"/>
              </w:rPr>
              <w:t>360</w:t>
            </w:r>
          </w:p>
        </w:tc>
        <w:tc>
          <w:tcPr>
            <w:tcW w:w="664" w:type="pct"/>
            <w:tcBorders>
              <w:top w:val="single" w:sz="4" w:space="0" w:color="auto"/>
              <w:left w:val="single" w:sz="4" w:space="0" w:color="auto"/>
              <w:bottom w:val="single" w:sz="4" w:space="0" w:color="auto"/>
              <w:right w:val="single" w:sz="4" w:space="0" w:color="auto"/>
            </w:tcBorders>
          </w:tcPr>
          <w:p w14:paraId="1BC76619" w14:textId="2B82B785" w:rsidR="004A6075" w:rsidRPr="00285C8A" w:rsidRDefault="00954A29" w:rsidP="00BF71A8">
            <w:pPr>
              <w:spacing w:line="240" w:lineRule="exact"/>
              <w:ind w:left="57" w:firstLine="6"/>
              <w:jc w:val="center"/>
              <w:rPr>
                <w:lang w:val="ru-RU"/>
              </w:rPr>
            </w:pPr>
            <w:r w:rsidRPr="00285C8A">
              <w:rPr>
                <w:lang w:val="ru-RU"/>
              </w:rPr>
              <w:t>360</w:t>
            </w:r>
          </w:p>
        </w:tc>
        <w:tc>
          <w:tcPr>
            <w:tcW w:w="799" w:type="pct"/>
            <w:tcBorders>
              <w:top w:val="single" w:sz="4" w:space="0" w:color="auto"/>
              <w:left w:val="single" w:sz="4" w:space="0" w:color="auto"/>
              <w:bottom w:val="single" w:sz="4" w:space="0" w:color="auto"/>
              <w:right w:val="single" w:sz="4" w:space="0" w:color="auto"/>
            </w:tcBorders>
          </w:tcPr>
          <w:p w14:paraId="4BA48BF2" w14:textId="42C609AD" w:rsidR="004A6075" w:rsidRPr="00285C8A" w:rsidRDefault="00954A29" w:rsidP="00BF71A8">
            <w:pPr>
              <w:spacing w:line="240" w:lineRule="exact"/>
              <w:ind w:left="57" w:firstLine="6"/>
              <w:jc w:val="center"/>
              <w:rPr>
                <w:lang w:val="ru-RU"/>
              </w:rPr>
            </w:pPr>
            <w:r w:rsidRPr="00285C8A">
              <w:rPr>
                <w:lang w:val="ru-RU"/>
              </w:rPr>
              <w:t>1080</w:t>
            </w:r>
          </w:p>
        </w:tc>
      </w:tr>
      <w:tr w:rsidR="004A6075" w:rsidRPr="00285C8A" w14:paraId="62FA887A"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C66EF88" w14:textId="77777777" w:rsidR="004A6075" w:rsidRPr="00285C8A" w:rsidRDefault="004A6075" w:rsidP="00BF71A8">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001537" w14:textId="77777777" w:rsidR="004A6075" w:rsidRPr="00285C8A" w:rsidRDefault="004A6075" w:rsidP="00BF71A8">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423AC389" w14:textId="77777777" w:rsidR="004A6075" w:rsidRPr="00285C8A" w:rsidRDefault="004A6075" w:rsidP="00BF71A8">
            <w:pPr>
              <w:spacing w:line="240" w:lineRule="exact"/>
              <w:ind w:left="57" w:firstLine="6"/>
              <w:jc w:val="center"/>
            </w:pPr>
          </w:p>
        </w:tc>
        <w:tc>
          <w:tcPr>
            <w:tcW w:w="664" w:type="pct"/>
            <w:tcBorders>
              <w:top w:val="single" w:sz="4" w:space="0" w:color="auto"/>
              <w:left w:val="single" w:sz="4" w:space="0" w:color="auto"/>
              <w:bottom w:val="single" w:sz="4" w:space="0" w:color="auto"/>
              <w:right w:val="single" w:sz="4" w:space="0" w:color="auto"/>
            </w:tcBorders>
          </w:tcPr>
          <w:p w14:paraId="636C2F9E" w14:textId="77777777" w:rsidR="004A6075" w:rsidRPr="00285C8A" w:rsidRDefault="004A6075" w:rsidP="00BF71A8">
            <w:pPr>
              <w:spacing w:line="240" w:lineRule="exact"/>
              <w:ind w:left="57" w:firstLine="6"/>
              <w:jc w:val="center"/>
            </w:pPr>
          </w:p>
        </w:tc>
        <w:tc>
          <w:tcPr>
            <w:tcW w:w="799" w:type="pct"/>
            <w:tcBorders>
              <w:top w:val="single" w:sz="4" w:space="0" w:color="auto"/>
              <w:left w:val="single" w:sz="4" w:space="0" w:color="auto"/>
              <w:bottom w:val="single" w:sz="4" w:space="0" w:color="auto"/>
              <w:right w:val="single" w:sz="4" w:space="0" w:color="auto"/>
            </w:tcBorders>
          </w:tcPr>
          <w:p w14:paraId="486B99DD" w14:textId="77777777" w:rsidR="004A6075" w:rsidRPr="00285C8A" w:rsidRDefault="004A6075" w:rsidP="00BF71A8">
            <w:pPr>
              <w:spacing w:line="240" w:lineRule="exact"/>
              <w:ind w:left="57" w:firstLine="6"/>
              <w:jc w:val="center"/>
            </w:pPr>
          </w:p>
        </w:tc>
      </w:tr>
      <w:tr w:rsidR="004A6075" w:rsidRPr="00285C8A" w14:paraId="083790A8"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0529E51" w14:textId="77777777" w:rsidR="004A6075" w:rsidRPr="00285C8A" w:rsidRDefault="004A6075" w:rsidP="00BF71A8">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C9055C7" w14:textId="77777777" w:rsidR="004A6075" w:rsidRPr="00285C8A" w:rsidRDefault="004A6075" w:rsidP="00BF71A8">
            <w:pPr>
              <w:shd w:val="clear" w:color="auto" w:fill="FFFFFF" w:themeFill="background1"/>
              <w:spacing w:line="240" w:lineRule="exact"/>
              <w:ind w:left="57"/>
              <w:rPr>
                <w:color w:val="000000" w:themeColor="text1"/>
              </w:rPr>
            </w:pPr>
          </w:p>
        </w:tc>
      </w:tr>
    </w:tbl>
    <w:p w14:paraId="1133C995" w14:textId="0AC906B0" w:rsidR="004A6075" w:rsidRPr="00285C8A" w:rsidRDefault="004A6075" w:rsidP="009D3DE3">
      <w:pPr>
        <w:shd w:val="clear" w:color="auto" w:fill="FFFFFF" w:themeFill="background1"/>
        <w:rPr>
          <w:b/>
          <w:i/>
          <w:sz w:val="6"/>
          <w:szCs w:val="6"/>
        </w:rPr>
      </w:pPr>
    </w:p>
    <w:p w14:paraId="5D125232" w14:textId="22E83436" w:rsidR="004A6075" w:rsidRPr="00285C8A" w:rsidRDefault="004A6075" w:rsidP="009D3DE3">
      <w:pPr>
        <w:shd w:val="clear" w:color="auto" w:fill="FFFFFF" w:themeFill="background1"/>
        <w:rPr>
          <w:b/>
          <w:i/>
          <w:sz w:val="6"/>
          <w:szCs w:val="6"/>
        </w:rPr>
      </w:pPr>
    </w:p>
    <w:p w14:paraId="4127D29C" w14:textId="77777777" w:rsidR="004A6075" w:rsidRPr="00285C8A" w:rsidRDefault="004A6075" w:rsidP="009D3DE3">
      <w:pPr>
        <w:shd w:val="clear" w:color="auto" w:fill="FFFFFF" w:themeFill="background1"/>
        <w:rPr>
          <w:b/>
          <w:i/>
          <w:sz w:val="6"/>
          <w:szCs w:val="6"/>
        </w:rPr>
      </w:pPr>
    </w:p>
    <w:p w14:paraId="418A549C" w14:textId="77777777" w:rsidR="009D3DE3" w:rsidRPr="00285C8A" w:rsidRDefault="009D3DE3" w:rsidP="009D3DE3">
      <w:pPr>
        <w:shd w:val="clear" w:color="auto" w:fill="FFFFFF" w:themeFill="background1"/>
        <w:jc w:val="both"/>
        <w:rPr>
          <w:b/>
          <w:i/>
        </w:rPr>
      </w:pPr>
    </w:p>
    <w:p w14:paraId="72DCC51A" w14:textId="77777777" w:rsidR="009D3DE3" w:rsidRPr="00285C8A" w:rsidRDefault="009D3DE3" w:rsidP="009D3DE3">
      <w:pPr>
        <w:shd w:val="clear" w:color="auto" w:fill="FFFFFF" w:themeFill="background1"/>
        <w:jc w:val="both"/>
        <w:rPr>
          <w:b/>
          <w:i/>
        </w:rPr>
      </w:pPr>
    </w:p>
    <w:p w14:paraId="1A826DE2" w14:textId="77777777" w:rsidR="009D3DE3" w:rsidRPr="00285C8A" w:rsidRDefault="009D3DE3" w:rsidP="009D3DE3">
      <w:pPr>
        <w:shd w:val="clear" w:color="auto" w:fill="FFFFFF" w:themeFill="background1"/>
        <w:jc w:val="both"/>
        <w:rPr>
          <w:b/>
          <w:i/>
        </w:rPr>
      </w:pPr>
    </w:p>
    <w:p w14:paraId="18BE3F43" w14:textId="77777777" w:rsidR="009D3DE3" w:rsidRPr="00285C8A" w:rsidRDefault="009D3DE3" w:rsidP="009D3DE3">
      <w:pPr>
        <w:shd w:val="clear" w:color="auto" w:fill="FFFFFF" w:themeFill="background1"/>
        <w:jc w:val="both"/>
        <w:rPr>
          <w:b/>
          <w:i/>
        </w:rPr>
      </w:pPr>
    </w:p>
    <w:p w14:paraId="558D9DBE" w14:textId="509D3907" w:rsidR="009D3DE3" w:rsidRPr="00285C8A" w:rsidRDefault="009D3DE3" w:rsidP="009D3DE3">
      <w:pPr>
        <w:shd w:val="clear" w:color="auto" w:fill="FFFFFF" w:themeFill="background1"/>
        <w:jc w:val="both"/>
        <w:rPr>
          <w:b/>
          <w:i/>
        </w:rPr>
      </w:pPr>
    </w:p>
    <w:p w14:paraId="3AA1A9EB" w14:textId="6700772F" w:rsidR="00BF71A8" w:rsidRPr="00285C8A" w:rsidRDefault="00BF71A8" w:rsidP="009D3DE3">
      <w:pPr>
        <w:shd w:val="clear" w:color="auto" w:fill="FFFFFF" w:themeFill="background1"/>
        <w:jc w:val="both"/>
        <w:rPr>
          <w:b/>
          <w:i/>
        </w:rPr>
      </w:pPr>
    </w:p>
    <w:p w14:paraId="17E9259C" w14:textId="66549BD9" w:rsidR="00BF71A8" w:rsidRPr="00285C8A" w:rsidRDefault="00BF71A8" w:rsidP="009D3DE3">
      <w:pPr>
        <w:shd w:val="clear" w:color="auto" w:fill="FFFFFF" w:themeFill="background1"/>
        <w:jc w:val="both"/>
        <w:rPr>
          <w:b/>
          <w:i/>
        </w:rPr>
      </w:pPr>
    </w:p>
    <w:p w14:paraId="56EBCD4A" w14:textId="2F2F7A95" w:rsidR="00BF71A8" w:rsidRPr="00285C8A" w:rsidRDefault="00BF71A8" w:rsidP="009D3DE3">
      <w:pPr>
        <w:shd w:val="clear" w:color="auto" w:fill="FFFFFF" w:themeFill="background1"/>
        <w:jc w:val="both"/>
        <w:rPr>
          <w:b/>
          <w:i/>
        </w:rPr>
      </w:pPr>
    </w:p>
    <w:p w14:paraId="4B7E72C8" w14:textId="4D063587" w:rsidR="00BF71A8" w:rsidRPr="00285C8A" w:rsidRDefault="00BF71A8" w:rsidP="009D3DE3">
      <w:pPr>
        <w:shd w:val="clear" w:color="auto" w:fill="FFFFFF" w:themeFill="background1"/>
        <w:jc w:val="both"/>
        <w:rPr>
          <w:b/>
          <w:i/>
        </w:rPr>
      </w:pPr>
    </w:p>
    <w:p w14:paraId="024051D7" w14:textId="789057C1" w:rsidR="00BF71A8" w:rsidRPr="00285C8A" w:rsidRDefault="00BF71A8" w:rsidP="009D3DE3">
      <w:pPr>
        <w:shd w:val="clear" w:color="auto" w:fill="FFFFFF" w:themeFill="background1"/>
        <w:jc w:val="both"/>
        <w:rPr>
          <w:b/>
          <w:i/>
        </w:rPr>
      </w:pPr>
    </w:p>
    <w:p w14:paraId="54837F3A" w14:textId="53B4A511" w:rsidR="00BF71A8" w:rsidRPr="00285C8A" w:rsidRDefault="00BF71A8" w:rsidP="009D3DE3">
      <w:pPr>
        <w:shd w:val="clear" w:color="auto" w:fill="FFFFFF" w:themeFill="background1"/>
        <w:jc w:val="both"/>
        <w:rPr>
          <w:b/>
          <w:i/>
        </w:rPr>
      </w:pPr>
    </w:p>
    <w:p w14:paraId="542D6493" w14:textId="6C784EB7" w:rsidR="00BF71A8" w:rsidRPr="00285C8A" w:rsidRDefault="00BF71A8" w:rsidP="009D3DE3">
      <w:pPr>
        <w:shd w:val="clear" w:color="auto" w:fill="FFFFFF" w:themeFill="background1"/>
        <w:jc w:val="both"/>
        <w:rPr>
          <w:b/>
          <w:i/>
        </w:rPr>
      </w:pPr>
    </w:p>
    <w:p w14:paraId="5E70B139" w14:textId="244BC388" w:rsidR="00BF71A8" w:rsidRPr="00285C8A" w:rsidRDefault="00BF71A8" w:rsidP="009D3DE3">
      <w:pPr>
        <w:shd w:val="clear" w:color="auto" w:fill="FFFFFF" w:themeFill="background1"/>
        <w:jc w:val="both"/>
        <w:rPr>
          <w:b/>
          <w:i/>
        </w:rPr>
      </w:pPr>
    </w:p>
    <w:p w14:paraId="0998FA7F" w14:textId="4CCE958E" w:rsidR="00BF71A8" w:rsidRPr="00285C8A" w:rsidRDefault="00BF71A8" w:rsidP="009D3DE3">
      <w:pPr>
        <w:shd w:val="clear" w:color="auto" w:fill="FFFFFF" w:themeFill="background1"/>
        <w:jc w:val="both"/>
        <w:rPr>
          <w:b/>
          <w:i/>
        </w:rPr>
      </w:pPr>
    </w:p>
    <w:p w14:paraId="2C4C4400" w14:textId="04D97E8F" w:rsidR="00BF71A8" w:rsidRPr="00285C8A" w:rsidRDefault="00BF71A8"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706"/>
        <w:gridCol w:w="1275"/>
        <w:gridCol w:w="1278"/>
        <w:gridCol w:w="1538"/>
      </w:tblGrid>
      <w:tr w:rsidR="00BF71A8" w:rsidRPr="00285C8A" w14:paraId="733769BA"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30BDA1D3" w14:textId="77777777" w:rsidR="00BF71A8" w:rsidRPr="00285C8A" w:rsidRDefault="00BF71A8" w:rsidP="00482D94">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5F5D69E" w14:textId="37A40C21"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3.13.</w:t>
            </w:r>
          </w:p>
        </w:tc>
      </w:tr>
      <w:tr w:rsidR="00BF71A8" w:rsidRPr="00285C8A" w14:paraId="545C8431"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FDFE800" w14:textId="77777777" w:rsidR="00BF71A8" w:rsidRPr="00285C8A" w:rsidRDefault="00BF71A8" w:rsidP="00482D94">
            <w:pPr>
              <w:shd w:val="clear" w:color="auto" w:fill="FFFFFF" w:themeFill="background1"/>
              <w:spacing w:line="260" w:lineRule="exact"/>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BD42357" w14:textId="5985D484"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Розширення та модернізація об’єктів фізичної культури і спорту</w:t>
            </w:r>
          </w:p>
        </w:tc>
      </w:tr>
      <w:tr w:rsidR="00BF71A8" w:rsidRPr="00285C8A" w14:paraId="48B86740"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C481F7E" w14:textId="77777777" w:rsidR="00BF71A8" w:rsidRPr="00285C8A" w:rsidRDefault="00BF71A8" w:rsidP="00482D94">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A6419A3" w14:textId="77777777"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1. Забезпечення розвитку фізичної культури та спорту на рівні територіальних громад, зокрема шляхом розширення мережі закладів фізичної культури і спорту.</w:t>
            </w:r>
          </w:p>
          <w:p w14:paraId="6D388423" w14:textId="77777777"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3. Здійснення заходів щодо модернізації наявної матеріально-технічної бази дитячо-юнацьких спортивних шкіл, облаштування її необхідним обладнанням та інвентарем з урахуванням сучасних вимог до організації навчально-тренувального процесу.</w:t>
            </w:r>
          </w:p>
          <w:p w14:paraId="2C3231B8" w14:textId="77777777"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4. Сприяння створенню спортивної інфраструктури для занять фізичною культурою і спортом. </w:t>
            </w:r>
          </w:p>
          <w:p w14:paraId="2512439B" w14:textId="1CAA3531"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9. Забезпечення безперешкодного доступу осіб з інвалідністю до об’єктів фізкультурно-спортивного та реабілітаційного призначення.</w:t>
            </w:r>
          </w:p>
        </w:tc>
      </w:tr>
      <w:tr w:rsidR="00BF71A8" w:rsidRPr="00285C8A" w14:paraId="424EB8CC"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55DE933" w14:textId="77777777" w:rsidR="00BF71A8" w:rsidRPr="00285C8A" w:rsidRDefault="00BF71A8" w:rsidP="00482D94">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C83965" w14:textId="77777777"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3.1.4. Розвиток мережі спортивних об’єктів, зміцнення їх матеріально-технічної бази та активізація спортивно-масової роботи.</w:t>
            </w:r>
          </w:p>
        </w:tc>
      </w:tr>
      <w:tr w:rsidR="00BF71A8" w:rsidRPr="00285C8A" w14:paraId="0F6B56EE"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1145388" w14:textId="77777777" w:rsidR="00BF71A8" w:rsidRPr="00285C8A" w:rsidRDefault="00BF71A8" w:rsidP="00482D94">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D5780C" w14:textId="77777777" w:rsidR="00BF71A8" w:rsidRPr="00285C8A" w:rsidRDefault="00BF71A8" w:rsidP="00482D94">
            <w:pPr>
              <w:shd w:val="clear" w:color="auto" w:fill="FFFFFF" w:themeFill="background1"/>
              <w:spacing w:line="260" w:lineRule="exact"/>
              <w:ind w:left="57" w:right="57"/>
              <w:rPr>
                <w:color w:val="000000" w:themeColor="text1"/>
              </w:rPr>
            </w:pPr>
            <w:r w:rsidRPr="00285C8A">
              <w:rPr>
                <w:color w:val="000000" w:themeColor="text1"/>
              </w:rPr>
              <w:t>Житомирська область</w:t>
            </w:r>
          </w:p>
        </w:tc>
      </w:tr>
      <w:tr w:rsidR="00BF71A8" w:rsidRPr="00285C8A" w14:paraId="5445AD82"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3F29186" w14:textId="77777777" w:rsidR="00BF71A8" w:rsidRPr="00285C8A" w:rsidRDefault="00BF71A8" w:rsidP="00482D94">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429C9E" w14:textId="77777777"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Недостатній розвиток фізичної культури та спорту в області спричинений:</w:t>
            </w:r>
          </w:p>
          <w:p w14:paraId="157F083B" w14:textId="68C46613"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недостатнім рівнем оздоровчої рухової активності населення;</w:t>
            </w:r>
          </w:p>
          <w:p w14:paraId="456B8711" w14:textId="23AABE14"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 xml:space="preserve">низьким рівнем просвіти щодо цінності </w:t>
            </w:r>
          </w:p>
          <w:p w14:paraId="49296387" w14:textId="77777777"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здоров’я, користі фізичної рухової активності;</w:t>
            </w:r>
          </w:p>
          <w:p w14:paraId="53DC0F67" w14:textId="1AF38545"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відсутністю ефективної системи мотивації населення до ведення здорового способу життя;</w:t>
            </w:r>
          </w:p>
          <w:p w14:paraId="3C47C8B2" w14:textId="0A29D178"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застарілою спортивною інфраструктурою як найпростіших спортивних майданчиків, так і великих спортивних комплексів;</w:t>
            </w:r>
          </w:p>
          <w:p w14:paraId="2BC589D6" w14:textId="4DC9BF45"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невідповідністю, значним відставанням від сучасних світових стандартів ресурсного забезпечення сфери фізичної культури і спорту.</w:t>
            </w:r>
          </w:p>
        </w:tc>
      </w:tr>
      <w:tr w:rsidR="00BF71A8" w:rsidRPr="00285C8A" w14:paraId="6D143E32"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01E3B1B" w14:textId="77777777" w:rsidR="00BF71A8" w:rsidRPr="00285C8A" w:rsidRDefault="00BF71A8" w:rsidP="00482D94">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CE3D58" w14:textId="69AA6DFA"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Реалізація технічного завдання сприятиме поліпшенню спортивної інфраструктури області, що дасть можливість проведення змагань Всеукраїнського та міжнародного рівнів та сприятиме економічному розвитку регіону.</w:t>
            </w:r>
          </w:p>
        </w:tc>
      </w:tr>
      <w:tr w:rsidR="00BF71A8" w:rsidRPr="00285C8A" w14:paraId="58B5ACE0"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3CA2ED4A" w14:textId="77777777" w:rsidR="00BF71A8" w:rsidRPr="00285C8A" w:rsidRDefault="00BF71A8" w:rsidP="00482D94">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3118A8" w14:textId="4A49F8F2"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Забезпечення населення області якісними фізкультурно-оздоровчими та спортивними послугами.</w:t>
            </w:r>
          </w:p>
          <w:p w14:paraId="3779DA3A" w14:textId="12E02FB0"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Зміцнення здоров’я населення.</w:t>
            </w:r>
          </w:p>
        </w:tc>
      </w:tr>
      <w:tr w:rsidR="00BF71A8" w:rsidRPr="00285C8A" w14:paraId="7E3EC68C" w14:textId="77777777" w:rsidTr="00BF71A8">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CB5E3FE" w14:textId="77777777" w:rsidR="00BF71A8" w:rsidRPr="00285C8A" w:rsidRDefault="00BF71A8" w:rsidP="00482D94">
            <w:pPr>
              <w:shd w:val="clear" w:color="auto" w:fill="FFFFFF" w:themeFill="background1"/>
              <w:spacing w:line="240" w:lineRule="exact"/>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E7B4394" w14:textId="77777777"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Пропаганда здорового способу життя та профілактика захворювань.</w:t>
            </w:r>
          </w:p>
          <w:p w14:paraId="2D7AAFF2" w14:textId="77777777"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Будівництво, реконструкція, капітальний ремонт об’єктів фізичної культури і спорту.</w:t>
            </w:r>
          </w:p>
          <w:p w14:paraId="0AE13F1C" w14:textId="203A4943" w:rsidR="00BF71A8" w:rsidRPr="00285C8A" w:rsidRDefault="00BF71A8" w:rsidP="00482D94">
            <w:pPr>
              <w:shd w:val="clear" w:color="auto" w:fill="FFFFFF" w:themeFill="background1"/>
              <w:spacing w:line="240" w:lineRule="exact"/>
              <w:ind w:left="57" w:right="57"/>
              <w:rPr>
                <w:color w:val="000000" w:themeColor="text1"/>
              </w:rPr>
            </w:pPr>
            <w:r w:rsidRPr="00285C8A">
              <w:rPr>
                <w:color w:val="000000" w:themeColor="text1"/>
              </w:rPr>
              <w:t>Придбання сучасного спортивного інвентарю, проведення спортивних заходів.</w:t>
            </w:r>
          </w:p>
        </w:tc>
      </w:tr>
      <w:tr w:rsidR="00BF71A8" w:rsidRPr="00285C8A" w14:paraId="20362ADF"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953DD99" w14:textId="77777777" w:rsidR="00BF71A8" w:rsidRPr="00285C8A" w:rsidRDefault="00BF71A8" w:rsidP="00BF71A8">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88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169106C" w14:textId="77777777" w:rsidR="00BF71A8" w:rsidRPr="00285C8A" w:rsidRDefault="00BF71A8" w:rsidP="00BF71A8">
            <w:pPr>
              <w:spacing w:line="24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26A7D0E8" w14:textId="77777777" w:rsidR="00BF71A8" w:rsidRPr="00285C8A" w:rsidRDefault="00BF71A8" w:rsidP="00BF71A8">
            <w:pPr>
              <w:spacing w:line="240" w:lineRule="exact"/>
              <w:ind w:left="57" w:firstLine="6"/>
              <w:jc w:val="center"/>
            </w:pPr>
            <w:r w:rsidRPr="00285C8A">
              <w:rPr>
                <w:bCs/>
              </w:rPr>
              <w:t>2022 рік</w:t>
            </w:r>
          </w:p>
        </w:tc>
        <w:tc>
          <w:tcPr>
            <w:tcW w:w="664" w:type="pct"/>
            <w:tcBorders>
              <w:top w:val="single" w:sz="4" w:space="0" w:color="auto"/>
              <w:left w:val="nil"/>
              <w:bottom w:val="single" w:sz="4" w:space="0" w:color="auto"/>
              <w:right w:val="single" w:sz="6" w:space="0" w:color="000000"/>
            </w:tcBorders>
            <w:vAlign w:val="center"/>
          </w:tcPr>
          <w:p w14:paraId="0F062DAD" w14:textId="77777777" w:rsidR="00BF71A8" w:rsidRPr="00285C8A" w:rsidRDefault="00BF71A8" w:rsidP="00BF71A8">
            <w:pPr>
              <w:spacing w:line="240" w:lineRule="exact"/>
              <w:ind w:left="57" w:firstLine="6"/>
              <w:jc w:val="center"/>
            </w:pPr>
            <w:r w:rsidRPr="00285C8A">
              <w:rPr>
                <w:bCs/>
              </w:rPr>
              <w:t>2023 рік</w:t>
            </w:r>
          </w:p>
        </w:tc>
        <w:tc>
          <w:tcPr>
            <w:tcW w:w="799" w:type="pct"/>
            <w:tcBorders>
              <w:top w:val="single" w:sz="4" w:space="0" w:color="auto"/>
              <w:left w:val="nil"/>
              <w:bottom w:val="single" w:sz="4" w:space="0" w:color="auto"/>
              <w:right w:val="single" w:sz="6" w:space="0" w:color="000000"/>
            </w:tcBorders>
            <w:vAlign w:val="center"/>
          </w:tcPr>
          <w:p w14:paraId="7B12EDB5" w14:textId="77777777" w:rsidR="00BF71A8" w:rsidRPr="00285C8A" w:rsidRDefault="00BF71A8" w:rsidP="00BF71A8">
            <w:pPr>
              <w:spacing w:line="240" w:lineRule="exact"/>
              <w:ind w:left="57" w:firstLine="6"/>
              <w:jc w:val="center"/>
            </w:pPr>
            <w:r w:rsidRPr="00285C8A">
              <w:rPr>
                <w:bCs/>
              </w:rPr>
              <w:t>Усього</w:t>
            </w:r>
          </w:p>
        </w:tc>
      </w:tr>
      <w:tr w:rsidR="00482D94" w:rsidRPr="00285C8A" w14:paraId="061E37EF" w14:textId="77777777" w:rsidTr="00ED3E3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59177910" w14:textId="77777777" w:rsidR="00482D94" w:rsidRPr="00285C8A" w:rsidRDefault="00482D94" w:rsidP="00482D94">
            <w:pPr>
              <w:shd w:val="clear" w:color="auto" w:fill="FFFFFF" w:themeFill="background1"/>
              <w:spacing w:line="240" w:lineRule="exact"/>
              <w:ind w:left="57"/>
              <w:rPr>
                <w:bCs/>
              </w:rPr>
            </w:pPr>
            <w:r w:rsidRPr="00285C8A">
              <w:rPr>
                <w:bCs/>
              </w:rPr>
              <w:t>державний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8C42A9" w14:textId="208E4FD7" w:rsidR="00482D94" w:rsidRPr="00285C8A" w:rsidRDefault="00482D94" w:rsidP="00482D94">
            <w:pPr>
              <w:spacing w:line="240" w:lineRule="exact"/>
              <w:ind w:left="57" w:firstLine="6"/>
              <w:jc w:val="center"/>
            </w:pPr>
            <w:r w:rsidRPr="00285C8A">
              <w:t>357209,8</w:t>
            </w:r>
          </w:p>
        </w:tc>
        <w:tc>
          <w:tcPr>
            <w:tcW w:w="662" w:type="pct"/>
            <w:tcBorders>
              <w:top w:val="single" w:sz="4" w:space="0" w:color="auto"/>
              <w:left w:val="single" w:sz="4" w:space="0" w:color="auto"/>
              <w:bottom w:val="single" w:sz="4" w:space="0" w:color="auto"/>
              <w:right w:val="single" w:sz="4" w:space="0" w:color="auto"/>
            </w:tcBorders>
          </w:tcPr>
          <w:p w14:paraId="43E64428" w14:textId="0E99BBF5" w:rsidR="00482D94" w:rsidRPr="00285C8A" w:rsidRDefault="00482D94" w:rsidP="00482D94">
            <w:pPr>
              <w:spacing w:line="240" w:lineRule="exact"/>
              <w:ind w:left="57" w:firstLine="6"/>
              <w:jc w:val="center"/>
            </w:pPr>
            <w:r w:rsidRPr="00285C8A">
              <w:t>389290,1</w:t>
            </w:r>
          </w:p>
        </w:tc>
        <w:tc>
          <w:tcPr>
            <w:tcW w:w="664" w:type="pct"/>
            <w:tcBorders>
              <w:top w:val="single" w:sz="4" w:space="0" w:color="auto"/>
              <w:left w:val="single" w:sz="4" w:space="0" w:color="auto"/>
              <w:bottom w:val="single" w:sz="4" w:space="0" w:color="auto"/>
              <w:right w:val="single" w:sz="4" w:space="0" w:color="auto"/>
            </w:tcBorders>
          </w:tcPr>
          <w:p w14:paraId="73D1889F" w14:textId="1EB08E82" w:rsidR="00482D94" w:rsidRPr="00285C8A" w:rsidRDefault="00482D94" w:rsidP="00482D94">
            <w:pPr>
              <w:spacing w:line="240" w:lineRule="exact"/>
              <w:ind w:left="57" w:firstLine="6"/>
              <w:jc w:val="center"/>
            </w:pPr>
            <w:r w:rsidRPr="00285C8A">
              <w:t>275497</w:t>
            </w:r>
          </w:p>
        </w:tc>
        <w:tc>
          <w:tcPr>
            <w:tcW w:w="799" w:type="pct"/>
            <w:tcBorders>
              <w:top w:val="single" w:sz="4" w:space="0" w:color="auto"/>
              <w:left w:val="single" w:sz="4" w:space="0" w:color="auto"/>
              <w:bottom w:val="single" w:sz="4" w:space="0" w:color="auto"/>
              <w:right w:val="single" w:sz="4" w:space="0" w:color="auto"/>
            </w:tcBorders>
          </w:tcPr>
          <w:p w14:paraId="487330A6" w14:textId="06195123" w:rsidR="00482D94" w:rsidRPr="00285C8A" w:rsidRDefault="00482D94" w:rsidP="00482D94">
            <w:pPr>
              <w:spacing w:line="240" w:lineRule="exact"/>
              <w:ind w:left="57" w:firstLine="6"/>
              <w:jc w:val="center"/>
            </w:pPr>
            <w:r w:rsidRPr="00285C8A">
              <w:t>1021996,9</w:t>
            </w:r>
          </w:p>
        </w:tc>
      </w:tr>
      <w:tr w:rsidR="00482D94" w:rsidRPr="00285C8A" w14:paraId="1F265248" w14:textId="77777777" w:rsidTr="00ED3E34">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50548751" w14:textId="77777777" w:rsidR="00482D94" w:rsidRPr="00285C8A" w:rsidRDefault="00482D94" w:rsidP="00482D94">
            <w:pPr>
              <w:shd w:val="clear" w:color="auto" w:fill="FFFFFF" w:themeFill="background1"/>
              <w:spacing w:line="240" w:lineRule="exact"/>
              <w:ind w:left="57"/>
              <w:rPr>
                <w:bCs/>
              </w:rPr>
            </w:pPr>
            <w:r w:rsidRPr="00285C8A">
              <w:rPr>
                <w:bCs/>
              </w:rPr>
              <w:t>державний фонд регіонального розвитку</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D810CE" w14:textId="5E11FB0A" w:rsidR="00482D94" w:rsidRPr="00285C8A" w:rsidRDefault="00482D94" w:rsidP="00482D94">
            <w:pPr>
              <w:spacing w:line="240" w:lineRule="exact"/>
              <w:ind w:left="57" w:firstLine="6"/>
              <w:jc w:val="center"/>
            </w:pPr>
            <w:r w:rsidRPr="00285C8A">
              <w:t>100000</w:t>
            </w:r>
          </w:p>
        </w:tc>
        <w:tc>
          <w:tcPr>
            <w:tcW w:w="662" w:type="pct"/>
            <w:tcBorders>
              <w:top w:val="single" w:sz="4" w:space="0" w:color="auto"/>
              <w:left w:val="single" w:sz="4" w:space="0" w:color="auto"/>
              <w:bottom w:val="single" w:sz="4" w:space="0" w:color="auto"/>
              <w:right w:val="single" w:sz="4" w:space="0" w:color="auto"/>
            </w:tcBorders>
          </w:tcPr>
          <w:p w14:paraId="5D099BA1" w14:textId="24215106" w:rsidR="00482D94" w:rsidRPr="00285C8A" w:rsidRDefault="00482D94" w:rsidP="00482D94">
            <w:pPr>
              <w:spacing w:line="240" w:lineRule="exact"/>
              <w:ind w:left="57" w:firstLine="6"/>
              <w:jc w:val="center"/>
            </w:pPr>
            <w:r w:rsidRPr="00285C8A">
              <w:t>150000</w:t>
            </w:r>
          </w:p>
        </w:tc>
        <w:tc>
          <w:tcPr>
            <w:tcW w:w="664" w:type="pct"/>
            <w:tcBorders>
              <w:top w:val="single" w:sz="4" w:space="0" w:color="auto"/>
              <w:left w:val="single" w:sz="4" w:space="0" w:color="auto"/>
              <w:bottom w:val="single" w:sz="4" w:space="0" w:color="auto"/>
              <w:right w:val="single" w:sz="4" w:space="0" w:color="auto"/>
            </w:tcBorders>
          </w:tcPr>
          <w:p w14:paraId="54A465CD" w14:textId="022BEB52" w:rsidR="00482D94" w:rsidRPr="00285C8A" w:rsidRDefault="00482D94" w:rsidP="00482D94">
            <w:pPr>
              <w:spacing w:line="240" w:lineRule="exact"/>
              <w:ind w:left="57" w:firstLine="6"/>
              <w:jc w:val="center"/>
            </w:pPr>
            <w:r w:rsidRPr="00285C8A">
              <w:t>200000</w:t>
            </w:r>
          </w:p>
        </w:tc>
        <w:tc>
          <w:tcPr>
            <w:tcW w:w="799" w:type="pct"/>
            <w:tcBorders>
              <w:top w:val="single" w:sz="4" w:space="0" w:color="auto"/>
              <w:left w:val="single" w:sz="4" w:space="0" w:color="auto"/>
              <w:bottom w:val="single" w:sz="4" w:space="0" w:color="auto"/>
              <w:right w:val="single" w:sz="4" w:space="0" w:color="auto"/>
            </w:tcBorders>
          </w:tcPr>
          <w:p w14:paraId="41E23C0B" w14:textId="32BE39C9" w:rsidR="00482D94" w:rsidRPr="00285C8A" w:rsidRDefault="00482D94" w:rsidP="00482D94">
            <w:pPr>
              <w:spacing w:line="240" w:lineRule="exact"/>
              <w:ind w:left="57" w:firstLine="6"/>
              <w:jc w:val="center"/>
            </w:pPr>
            <w:r w:rsidRPr="00285C8A">
              <w:t>450000</w:t>
            </w:r>
          </w:p>
        </w:tc>
      </w:tr>
      <w:tr w:rsidR="00482D94" w:rsidRPr="00285C8A" w14:paraId="1B54F46F"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C2F574B" w14:textId="77777777" w:rsidR="00482D94" w:rsidRPr="00285C8A" w:rsidRDefault="00482D94" w:rsidP="00482D94">
            <w:pPr>
              <w:shd w:val="clear" w:color="auto" w:fill="FFFFFF" w:themeFill="background1"/>
              <w:spacing w:line="240" w:lineRule="exact"/>
              <w:ind w:left="57"/>
              <w:rPr>
                <w:bCs/>
              </w:rPr>
            </w:pPr>
            <w:r w:rsidRPr="00285C8A">
              <w:rPr>
                <w:bCs/>
              </w:rPr>
              <w:t>інші джерела</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34A87E" w14:textId="2CE5A446" w:rsidR="00482D94" w:rsidRPr="00285C8A" w:rsidRDefault="00482D94" w:rsidP="00482D94">
            <w:pPr>
              <w:spacing w:line="240" w:lineRule="exact"/>
              <w:ind w:left="57" w:firstLine="6"/>
              <w:jc w:val="center"/>
            </w:pPr>
            <w:r w:rsidRPr="00285C8A">
              <w:t>257209,8</w:t>
            </w:r>
          </w:p>
        </w:tc>
        <w:tc>
          <w:tcPr>
            <w:tcW w:w="662" w:type="pct"/>
            <w:tcBorders>
              <w:top w:val="single" w:sz="4" w:space="0" w:color="auto"/>
              <w:left w:val="single" w:sz="4" w:space="0" w:color="auto"/>
              <w:bottom w:val="single" w:sz="4" w:space="0" w:color="auto"/>
              <w:right w:val="single" w:sz="4" w:space="0" w:color="auto"/>
            </w:tcBorders>
          </w:tcPr>
          <w:p w14:paraId="0230D839" w14:textId="00DBD159" w:rsidR="00482D94" w:rsidRPr="00285C8A" w:rsidRDefault="00482D94" w:rsidP="00482D94">
            <w:pPr>
              <w:spacing w:line="240" w:lineRule="exact"/>
              <w:ind w:left="57" w:firstLine="6"/>
              <w:jc w:val="center"/>
            </w:pPr>
            <w:r w:rsidRPr="00285C8A">
              <w:t>239290,1</w:t>
            </w:r>
          </w:p>
        </w:tc>
        <w:tc>
          <w:tcPr>
            <w:tcW w:w="664" w:type="pct"/>
            <w:tcBorders>
              <w:top w:val="single" w:sz="4" w:space="0" w:color="auto"/>
              <w:left w:val="single" w:sz="4" w:space="0" w:color="auto"/>
              <w:bottom w:val="single" w:sz="4" w:space="0" w:color="auto"/>
              <w:right w:val="single" w:sz="4" w:space="0" w:color="auto"/>
            </w:tcBorders>
          </w:tcPr>
          <w:p w14:paraId="26E3AC25" w14:textId="1AB8E88A" w:rsidR="00482D94" w:rsidRPr="00285C8A" w:rsidRDefault="00482D94" w:rsidP="00482D94">
            <w:pPr>
              <w:spacing w:line="240" w:lineRule="exact"/>
              <w:ind w:left="57" w:firstLine="6"/>
              <w:jc w:val="center"/>
            </w:pPr>
            <w:r w:rsidRPr="00285C8A">
              <w:t>75497</w:t>
            </w:r>
          </w:p>
        </w:tc>
        <w:tc>
          <w:tcPr>
            <w:tcW w:w="799" w:type="pct"/>
            <w:tcBorders>
              <w:top w:val="single" w:sz="4" w:space="0" w:color="auto"/>
              <w:left w:val="single" w:sz="4" w:space="0" w:color="auto"/>
              <w:bottom w:val="single" w:sz="4" w:space="0" w:color="auto"/>
              <w:right w:val="single" w:sz="4" w:space="0" w:color="auto"/>
            </w:tcBorders>
          </w:tcPr>
          <w:p w14:paraId="074FCC15" w14:textId="05D65998" w:rsidR="00482D94" w:rsidRPr="00285C8A" w:rsidRDefault="00482D94" w:rsidP="00482D94">
            <w:pPr>
              <w:spacing w:line="240" w:lineRule="exact"/>
              <w:ind w:left="57" w:firstLine="6"/>
              <w:jc w:val="center"/>
            </w:pPr>
            <w:r w:rsidRPr="00285C8A">
              <w:t>571996,9</w:t>
            </w:r>
          </w:p>
        </w:tc>
      </w:tr>
      <w:tr w:rsidR="00482D94" w:rsidRPr="00285C8A" w14:paraId="6591267D"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2531FFA5" w14:textId="77777777" w:rsidR="00482D94" w:rsidRPr="00285C8A" w:rsidRDefault="00482D94" w:rsidP="00482D94">
            <w:pPr>
              <w:shd w:val="clear" w:color="auto" w:fill="FFFFFF" w:themeFill="background1"/>
              <w:spacing w:line="240" w:lineRule="exact"/>
              <w:ind w:left="57"/>
              <w:rPr>
                <w:bCs/>
              </w:rPr>
            </w:pPr>
            <w:r w:rsidRPr="00285C8A">
              <w:rPr>
                <w:bCs/>
              </w:rPr>
              <w:t>місцевий бюджет</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93510" w14:textId="4B93E721" w:rsidR="00482D94" w:rsidRPr="00285C8A" w:rsidRDefault="00482D94" w:rsidP="00482D94">
            <w:pPr>
              <w:spacing w:line="240" w:lineRule="exact"/>
              <w:ind w:left="57" w:firstLine="6"/>
              <w:jc w:val="center"/>
              <w:rPr>
                <w:lang w:val="ru-RU"/>
              </w:rPr>
            </w:pPr>
            <w:r w:rsidRPr="00285C8A">
              <w:t>52225</w:t>
            </w:r>
          </w:p>
        </w:tc>
        <w:tc>
          <w:tcPr>
            <w:tcW w:w="662" w:type="pct"/>
            <w:tcBorders>
              <w:top w:val="single" w:sz="4" w:space="0" w:color="auto"/>
              <w:left w:val="single" w:sz="4" w:space="0" w:color="auto"/>
              <w:bottom w:val="single" w:sz="4" w:space="0" w:color="auto"/>
              <w:right w:val="single" w:sz="4" w:space="0" w:color="auto"/>
            </w:tcBorders>
          </w:tcPr>
          <w:p w14:paraId="69E54B4D" w14:textId="5B01614A" w:rsidR="00482D94" w:rsidRPr="00285C8A" w:rsidRDefault="00482D94" w:rsidP="00482D94">
            <w:pPr>
              <w:spacing w:line="240" w:lineRule="exact"/>
              <w:ind w:left="57" w:firstLine="6"/>
              <w:jc w:val="center"/>
              <w:rPr>
                <w:lang w:val="ru-RU"/>
              </w:rPr>
            </w:pPr>
            <w:r w:rsidRPr="00285C8A">
              <w:t>239290,1</w:t>
            </w:r>
          </w:p>
        </w:tc>
        <w:tc>
          <w:tcPr>
            <w:tcW w:w="664" w:type="pct"/>
            <w:tcBorders>
              <w:top w:val="single" w:sz="4" w:space="0" w:color="auto"/>
              <w:left w:val="single" w:sz="4" w:space="0" w:color="auto"/>
              <w:bottom w:val="single" w:sz="4" w:space="0" w:color="auto"/>
              <w:right w:val="single" w:sz="4" w:space="0" w:color="auto"/>
            </w:tcBorders>
          </w:tcPr>
          <w:p w14:paraId="1C86B46C" w14:textId="630A296B" w:rsidR="00482D94" w:rsidRPr="00285C8A" w:rsidRDefault="00482D94" w:rsidP="00482D94">
            <w:pPr>
              <w:spacing w:line="240" w:lineRule="exact"/>
              <w:ind w:left="57" w:firstLine="6"/>
              <w:jc w:val="center"/>
              <w:rPr>
                <w:lang w:val="ru-RU"/>
              </w:rPr>
            </w:pPr>
            <w:r w:rsidRPr="00285C8A">
              <w:t>24380</w:t>
            </w:r>
          </w:p>
        </w:tc>
        <w:tc>
          <w:tcPr>
            <w:tcW w:w="799" w:type="pct"/>
            <w:tcBorders>
              <w:top w:val="single" w:sz="4" w:space="0" w:color="auto"/>
              <w:left w:val="single" w:sz="4" w:space="0" w:color="auto"/>
              <w:bottom w:val="single" w:sz="4" w:space="0" w:color="auto"/>
              <w:right w:val="single" w:sz="4" w:space="0" w:color="auto"/>
            </w:tcBorders>
          </w:tcPr>
          <w:p w14:paraId="76C458D7" w14:textId="0B37DB63" w:rsidR="00482D94" w:rsidRPr="00285C8A" w:rsidRDefault="00482D94" w:rsidP="00482D94">
            <w:pPr>
              <w:spacing w:line="240" w:lineRule="exact"/>
              <w:ind w:left="57" w:firstLine="6"/>
              <w:jc w:val="center"/>
              <w:rPr>
                <w:lang w:val="ru-RU"/>
              </w:rPr>
            </w:pPr>
            <w:r w:rsidRPr="00285C8A">
              <w:t>315895,1</w:t>
            </w:r>
          </w:p>
        </w:tc>
      </w:tr>
      <w:tr w:rsidR="00482D94" w:rsidRPr="00285C8A" w14:paraId="0DF4059F"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C7E8951" w14:textId="154F9255" w:rsidR="00482D94" w:rsidRPr="00285C8A" w:rsidRDefault="00482D94" w:rsidP="00482D94">
            <w:pPr>
              <w:shd w:val="clear" w:color="auto" w:fill="FFFFFF" w:themeFill="background1"/>
              <w:spacing w:line="240" w:lineRule="exact"/>
              <w:ind w:left="57"/>
              <w:rPr>
                <w:bCs/>
              </w:rPr>
            </w:pPr>
            <w:r w:rsidRPr="00285C8A">
              <w:rPr>
                <w:bCs/>
              </w:rPr>
              <w:t>інші джерела (приватні інвестори)</w:t>
            </w:r>
          </w:p>
        </w:tc>
        <w:tc>
          <w:tcPr>
            <w:tcW w:w="88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669E39" w14:textId="79B52F0D" w:rsidR="00482D94" w:rsidRPr="00285C8A" w:rsidRDefault="00482D94" w:rsidP="00482D94">
            <w:pPr>
              <w:spacing w:line="240" w:lineRule="exact"/>
              <w:ind w:left="57" w:firstLine="6"/>
              <w:jc w:val="center"/>
            </w:pPr>
            <w:r w:rsidRPr="00285C8A">
              <w:t>1000</w:t>
            </w:r>
          </w:p>
        </w:tc>
        <w:tc>
          <w:tcPr>
            <w:tcW w:w="662" w:type="pct"/>
            <w:tcBorders>
              <w:top w:val="single" w:sz="4" w:space="0" w:color="auto"/>
              <w:left w:val="single" w:sz="4" w:space="0" w:color="auto"/>
              <w:bottom w:val="single" w:sz="4" w:space="0" w:color="auto"/>
              <w:right w:val="single" w:sz="4" w:space="0" w:color="auto"/>
            </w:tcBorders>
          </w:tcPr>
          <w:p w14:paraId="14D0DA95" w14:textId="09EF98C0" w:rsidR="00482D94" w:rsidRPr="00285C8A" w:rsidRDefault="00482D94" w:rsidP="00482D94">
            <w:pPr>
              <w:spacing w:line="240" w:lineRule="exact"/>
              <w:ind w:left="57" w:firstLine="6"/>
              <w:jc w:val="center"/>
            </w:pPr>
            <w:r w:rsidRPr="00285C8A">
              <w:t>800</w:t>
            </w:r>
          </w:p>
        </w:tc>
        <w:tc>
          <w:tcPr>
            <w:tcW w:w="664" w:type="pct"/>
            <w:tcBorders>
              <w:top w:val="single" w:sz="4" w:space="0" w:color="auto"/>
              <w:left w:val="single" w:sz="4" w:space="0" w:color="auto"/>
              <w:bottom w:val="single" w:sz="4" w:space="0" w:color="auto"/>
              <w:right w:val="single" w:sz="4" w:space="0" w:color="auto"/>
            </w:tcBorders>
          </w:tcPr>
          <w:p w14:paraId="2B5E52EF" w14:textId="38FCF50C" w:rsidR="00482D94" w:rsidRPr="00285C8A" w:rsidRDefault="00482D94" w:rsidP="00482D94">
            <w:pPr>
              <w:spacing w:line="240" w:lineRule="exact"/>
              <w:ind w:left="57" w:firstLine="6"/>
              <w:jc w:val="center"/>
            </w:pPr>
            <w:r w:rsidRPr="00285C8A">
              <w:t>200</w:t>
            </w:r>
          </w:p>
        </w:tc>
        <w:tc>
          <w:tcPr>
            <w:tcW w:w="799" w:type="pct"/>
            <w:tcBorders>
              <w:top w:val="single" w:sz="4" w:space="0" w:color="auto"/>
              <w:left w:val="single" w:sz="4" w:space="0" w:color="auto"/>
              <w:bottom w:val="single" w:sz="4" w:space="0" w:color="auto"/>
              <w:right w:val="single" w:sz="4" w:space="0" w:color="auto"/>
            </w:tcBorders>
          </w:tcPr>
          <w:p w14:paraId="5CA05544" w14:textId="262403F6" w:rsidR="00482D94" w:rsidRPr="00285C8A" w:rsidRDefault="00482D94" w:rsidP="00482D94">
            <w:pPr>
              <w:spacing w:line="240" w:lineRule="exact"/>
              <w:ind w:left="57" w:firstLine="6"/>
              <w:jc w:val="center"/>
            </w:pPr>
            <w:r w:rsidRPr="00285C8A">
              <w:t>2000</w:t>
            </w:r>
          </w:p>
        </w:tc>
      </w:tr>
      <w:tr w:rsidR="00BF71A8" w:rsidRPr="00285C8A" w14:paraId="4F4373E1" w14:textId="77777777" w:rsidTr="00BF71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5885829" w14:textId="77777777" w:rsidR="00BF71A8" w:rsidRPr="00285C8A" w:rsidRDefault="00BF71A8" w:rsidP="00BF71A8">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AAB0DF6" w14:textId="77777777" w:rsidR="00BF71A8" w:rsidRPr="00285C8A" w:rsidRDefault="00BF71A8" w:rsidP="00BF71A8">
            <w:pPr>
              <w:shd w:val="clear" w:color="auto" w:fill="FFFFFF" w:themeFill="background1"/>
              <w:spacing w:line="240" w:lineRule="exact"/>
              <w:ind w:left="57"/>
              <w:rPr>
                <w:color w:val="000000" w:themeColor="text1"/>
              </w:rPr>
            </w:pPr>
          </w:p>
        </w:tc>
      </w:tr>
    </w:tbl>
    <w:p w14:paraId="26D8DD29" w14:textId="77777777" w:rsidR="00BF71A8" w:rsidRPr="00285C8A" w:rsidRDefault="00BF71A8" w:rsidP="009D3DE3">
      <w:pPr>
        <w:shd w:val="clear" w:color="auto" w:fill="FFFFFF" w:themeFill="background1"/>
        <w:jc w:val="both"/>
        <w:rPr>
          <w:b/>
          <w:i/>
        </w:rPr>
      </w:pPr>
    </w:p>
    <w:p w14:paraId="34E968E7" w14:textId="77777777" w:rsidR="009D3DE3" w:rsidRPr="00285C8A" w:rsidRDefault="009D3DE3" w:rsidP="009D3DE3">
      <w:pPr>
        <w:shd w:val="clear" w:color="auto" w:fill="FFFFFF" w:themeFill="background1"/>
        <w:jc w:val="both"/>
        <w:rPr>
          <w:b/>
          <w:i/>
        </w:rPr>
      </w:pPr>
    </w:p>
    <w:p w14:paraId="796A2873" w14:textId="77777777" w:rsidR="009D3DE3" w:rsidRPr="00285C8A" w:rsidRDefault="009D3DE3" w:rsidP="009D3DE3">
      <w:pPr>
        <w:shd w:val="clear" w:color="auto" w:fill="FFFFFF" w:themeFill="background1"/>
        <w:jc w:val="both"/>
        <w:rPr>
          <w:b/>
          <w:i/>
        </w:rPr>
      </w:pPr>
    </w:p>
    <w:p w14:paraId="789ECF5E" w14:textId="77777777" w:rsidR="009D3DE3" w:rsidRPr="00285C8A" w:rsidRDefault="009D3DE3" w:rsidP="009D3DE3">
      <w:pPr>
        <w:shd w:val="clear" w:color="auto" w:fill="FFFFFF" w:themeFill="background1"/>
        <w:jc w:val="both"/>
        <w:rPr>
          <w:b/>
          <w:i/>
        </w:rPr>
      </w:pPr>
    </w:p>
    <w:p w14:paraId="7F863245" w14:textId="77777777" w:rsidR="009D3DE3" w:rsidRPr="00285C8A" w:rsidRDefault="009D3DE3" w:rsidP="009D3DE3">
      <w:pPr>
        <w:shd w:val="clear" w:color="auto" w:fill="FFFFFF" w:themeFill="background1"/>
        <w:jc w:val="both"/>
        <w:rPr>
          <w:b/>
          <w:i/>
        </w:rPr>
      </w:pPr>
    </w:p>
    <w:p w14:paraId="5A437B46" w14:textId="77777777" w:rsidR="009D3DE3" w:rsidRPr="00285C8A" w:rsidRDefault="009D3DE3" w:rsidP="009D3DE3">
      <w:pPr>
        <w:shd w:val="clear" w:color="auto" w:fill="FFFFFF" w:themeFill="background1"/>
        <w:jc w:val="both"/>
        <w:rPr>
          <w:b/>
          <w:i/>
        </w:rPr>
      </w:pPr>
    </w:p>
    <w:p w14:paraId="69DD1028" w14:textId="77777777" w:rsidR="009D3DE3" w:rsidRPr="00285C8A" w:rsidRDefault="009D3DE3" w:rsidP="009D3DE3">
      <w:pPr>
        <w:shd w:val="clear" w:color="auto" w:fill="FFFFFF" w:themeFill="background1"/>
        <w:jc w:val="both"/>
        <w:rPr>
          <w:b/>
          <w:i/>
        </w:rPr>
      </w:pPr>
    </w:p>
    <w:p w14:paraId="60C1C5AA" w14:textId="77777777" w:rsidR="009D3DE3" w:rsidRPr="00285C8A" w:rsidRDefault="009D3DE3" w:rsidP="009D3DE3">
      <w:pPr>
        <w:shd w:val="clear" w:color="auto" w:fill="FFFFFF" w:themeFill="background1"/>
        <w:jc w:val="both"/>
        <w:rPr>
          <w:b/>
          <w:i/>
        </w:rPr>
      </w:pPr>
    </w:p>
    <w:p w14:paraId="04C9039F" w14:textId="77777777" w:rsidR="009D3DE3" w:rsidRPr="00285C8A" w:rsidRDefault="009D3DE3" w:rsidP="009D3DE3">
      <w:pPr>
        <w:shd w:val="clear" w:color="auto" w:fill="FFFFFF" w:themeFill="background1"/>
        <w:jc w:val="both"/>
        <w:rPr>
          <w:b/>
          <w:i/>
        </w:rPr>
      </w:pPr>
    </w:p>
    <w:p w14:paraId="2E9C9DB7" w14:textId="77777777" w:rsidR="009D3DE3" w:rsidRPr="00285C8A" w:rsidRDefault="009D3DE3" w:rsidP="009D3DE3">
      <w:pPr>
        <w:shd w:val="clear" w:color="auto" w:fill="FFFFFF" w:themeFill="background1"/>
        <w:jc w:val="both"/>
        <w:rPr>
          <w:b/>
          <w:i/>
        </w:rPr>
      </w:pPr>
    </w:p>
    <w:p w14:paraId="7701CC90" w14:textId="77777777" w:rsidR="009D3DE3" w:rsidRPr="00285C8A" w:rsidRDefault="009D3DE3" w:rsidP="009D3DE3">
      <w:pPr>
        <w:shd w:val="clear" w:color="auto" w:fill="FFFFFF" w:themeFill="background1"/>
        <w:jc w:val="both"/>
        <w:rPr>
          <w:b/>
          <w:i/>
        </w:rPr>
      </w:pPr>
    </w:p>
    <w:p w14:paraId="1B119E89" w14:textId="77777777" w:rsidR="009D3DE3" w:rsidRPr="00285C8A" w:rsidRDefault="009D3DE3" w:rsidP="009D3DE3">
      <w:pPr>
        <w:shd w:val="clear" w:color="auto" w:fill="FFFFFF" w:themeFill="background1"/>
        <w:jc w:val="both"/>
        <w:rPr>
          <w:b/>
          <w:i/>
        </w:rPr>
      </w:pPr>
    </w:p>
    <w:p w14:paraId="0DFBA8BE" w14:textId="77777777" w:rsidR="009D3DE3" w:rsidRPr="00285C8A" w:rsidRDefault="009D3DE3" w:rsidP="009D3DE3">
      <w:pPr>
        <w:shd w:val="clear" w:color="auto" w:fill="FFFFFF" w:themeFill="background1"/>
        <w:jc w:val="both"/>
        <w:rPr>
          <w:b/>
          <w:i/>
        </w:rPr>
      </w:pPr>
    </w:p>
    <w:p w14:paraId="0A8532A1" w14:textId="77777777" w:rsidR="009D3DE3" w:rsidRPr="00285C8A" w:rsidRDefault="009D3DE3" w:rsidP="009D3DE3">
      <w:pPr>
        <w:shd w:val="clear" w:color="auto" w:fill="FFFFFF" w:themeFill="background1"/>
        <w:jc w:val="both"/>
        <w:rPr>
          <w:b/>
          <w:i/>
        </w:rPr>
      </w:pPr>
    </w:p>
    <w:p w14:paraId="32F40768" w14:textId="77777777" w:rsidR="009D3DE3" w:rsidRPr="00285C8A" w:rsidRDefault="009D3DE3" w:rsidP="009D3DE3">
      <w:pPr>
        <w:shd w:val="clear" w:color="auto" w:fill="FFFFFF" w:themeFill="background1"/>
        <w:jc w:val="both"/>
        <w:rPr>
          <w:b/>
          <w:i/>
        </w:rPr>
      </w:pPr>
    </w:p>
    <w:p w14:paraId="56CCEE1B" w14:textId="77777777" w:rsidR="009D3DE3" w:rsidRPr="00285C8A" w:rsidRDefault="009D3DE3" w:rsidP="009D3DE3">
      <w:pPr>
        <w:shd w:val="clear" w:color="auto" w:fill="FFFFFF" w:themeFill="background1"/>
        <w:jc w:val="both"/>
        <w:rPr>
          <w:b/>
          <w:i/>
        </w:rPr>
      </w:pPr>
    </w:p>
    <w:p w14:paraId="0ED76D09" w14:textId="77777777" w:rsidR="009D3DE3" w:rsidRPr="00285C8A" w:rsidRDefault="009D3DE3" w:rsidP="009D3DE3">
      <w:pPr>
        <w:shd w:val="clear" w:color="auto" w:fill="FFFFFF" w:themeFill="background1"/>
        <w:jc w:val="both"/>
        <w:rPr>
          <w:b/>
          <w:i/>
        </w:rPr>
      </w:pPr>
    </w:p>
    <w:p w14:paraId="797EA2F8" w14:textId="77777777" w:rsidR="009D3DE3" w:rsidRPr="00285C8A" w:rsidRDefault="009D3DE3" w:rsidP="009D3DE3">
      <w:pPr>
        <w:shd w:val="clear" w:color="auto" w:fill="FFFFFF" w:themeFill="background1"/>
        <w:jc w:val="both"/>
        <w:rPr>
          <w:b/>
          <w:i/>
        </w:rPr>
      </w:pPr>
    </w:p>
    <w:p w14:paraId="0A3F06D9" w14:textId="77777777" w:rsidR="009D3DE3" w:rsidRPr="00285C8A" w:rsidRDefault="009D3DE3" w:rsidP="009D3DE3">
      <w:pPr>
        <w:shd w:val="clear" w:color="auto" w:fill="FFFFFF" w:themeFill="background1"/>
        <w:jc w:val="both"/>
        <w:rPr>
          <w:b/>
          <w:i/>
        </w:rPr>
      </w:pPr>
    </w:p>
    <w:p w14:paraId="2EF664F6" w14:textId="77777777" w:rsidR="009D3DE3" w:rsidRPr="00285C8A" w:rsidRDefault="009D3DE3" w:rsidP="009D3DE3">
      <w:pPr>
        <w:shd w:val="clear" w:color="auto" w:fill="FFFFFF" w:themeFill="background1"/>
        <w:rPr>
          <w:b/>
          <w:i/>
        </w:rPr>
      </w:pPr>
      <w:r w:rsidRPr="00285C8A">
        <w:rPr>
          <w:b/>
          <w:i/>
        </w:rPr>
        <w:br w:type="page"/>
      </w:r>
    </w:p>
    <w:p w14:paraId="3D8BF8B3" w14:textId="77777777" w:rsidR="009D3DE3" w:rsidRPr="00285C8A" w:rsidRDefault="009D3DE3" w:rsidP="009D3DE3">
      <w:pPr>
        <w:shd w:val="clear" w:color="auto" w:fill="FFFFFF" w:themeFill="background1"/>
        <w:jc w:val="both"/>
        <w:rPr>
          <w:b/>
          <w:i/>
          <w:color w:val="000000"/>
        </w:rPr>
      </w:pPr>
      <w:bookmarkStart w:id="23" w:name="_Hlk27478310"/>
      <w:bookmarkStart w:id="24" w:name="_Hlk27478185"/>
      <w:r w:rsidRPr="00285C8A">
        <w:rPr>
          <w:b/>
          <w:i/>
        </w:rPr>
        <w:t>Технічні завдання напряму 3.2. </w:t>
      </w:r>
      <w:r w:rsidRPr="00285C8A">
        <w:rPr>
          <w:b/>
          <w:i/>
          <w:color w:val="000000"/>
        </w:rPr>
        <w:t>Якісна конкурентоздатна освіта та соціальний захист кожного, хто його потребує</w:t>
      </w:r>
    </w:p>
    <w:p w14:paraId="3DD0C1DF" w14:textId="78ABE4E0"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411"/>
        <w:gridCol w:w="1417"/>
        <w:gridCol w:w="1417"/>
        <w:gridCol w:w="1552"/>
      </w:tblGrid>
      <w:tr w:rsidR="00CF43BE" w:rsidRPr="00285C8A" w14:paraId="2C24B1D2"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95B786E" w14:textId="77777777" w:rsidR="00CF43BE" w:rsidRPr="00285C8A" w:rsidRDefault="00CF43BE" w:rsidP="00A50097">
            <w:pPr>
              <w:shd w:val="clear" w:color="auto" w:fill="FFFFFF" w:themeFill="background1"/>
              <w:spacing w:line="24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5280A6C" w14:textId="0FB30771" w:rsidR="00CF43BE" w:rsidRPr="00285C8A" w:rsidRDefault="00CF43BE" w:rsidP="00A50097">
            <w:pPr>
              <w:shd w:val="clear" w:color="auto" w:fill="FFFFFF" w:themeFill="background1"/>
              <w:spacing w:line="240" w:lineRule="exact"/>
              <w:ind w:left="57" w:right="57"/>
              <w:rPr>
                <w:color w:val="000000" w:themeColor="text1"/>
              </w:rPr>
            </w:pPr>
            <w:r w:rsidRPr="00285C8A">
              <w:rPr>
                <w:color w:val="000000" w:themeColor="text1"/>
              </w:rPr>
              <w:t>3.14.</w:t>
            </w:r>
          </w:p>
        </w:tc>
      </w:tr>
      <w:tr w:rsidR="00CF43BE" w:rsidRPr="00285C8A" w14:paraId="66089D38"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C67DF0" w14:textId="77777777" w:rsidR="00CF43BE" w:rsidRPr="00285C8A" w:rsidRDefault="00CF43BE" w:rsidP="00A50097">
            <w:pPr>
              <w:shd w:val="clear" w:color="auto" w:fill="FFFFFF" w:themeFill="background1"/>
              <w:spacing w:line="240" w:lineRule="exact"/>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7DA1FF3" w14:textId="5959F868" w:rsidR="00CF43BE" w:rsidRPr="00285C8A" w:rsidRDefault="00CF43BE" w:rsidP="00A50097">
            <w:pPr>
              <w:shd w:val="clear" w:color="auto" w:fill="FFFFFF" w:themeFill="background1"/>
              <w:spacing w:line="240" w:lineRule="exact"/>
              <w:ind w:left="57" w:right="57"/>
              <w:rPr>
                <w:color w:val="000000" w:themeColor="text1"/>
              </w:rPr>
            </w:pPr>
            <w:r w:rsidRPr="00285C8A">
              <w:rPr>
                <w:color w:val="000000" w:themeColor="text1"/>
              </w:rPr>
              <w:t>Будівництво (реконструкція/капітальний ремонт) закладів освіти</w:t>
            </w:r>
          </w:p>
        </w:tc>
      </w:tr>
      <w:tr w:rsidR="00CF43BE" w:rsidRPr="00285C8A" w14:paraId="7FF007BD"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84556B" w14:textId="77777777" w:rsidR="00CF43BE" w:rsidRPr="00285C8A" w:rsidRDefault="00CF43BE" w:rsidP="00A50097">
            <w:pPr>
              <w:shd w:val="clear" w:color="auto" w:fill="FFFFFF" w:themeFill="background1"/>
              <w:spacing w:line="24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2C344D09" w14:textId="77777777" w:rsidR="00CF43BE" w:rsidRPr="00285C8A" w:rsidRDefault="00CF43BE" w:rsidP="00A50097">
            <w:pPr>
              <w:shd w:val="clear" w:color="auto" w:fill="FFFFFF" w:themeFill="background1"/>
              <w:spacing w:line="240" w:lineRule="exact"/>
              <w:ind w:left="57" w:right="57"/>
              <w:rPr>
                <w:color w:val="000000" w:themeColor="text1"/>
              </w:rPr>
            </w:pPr>
            <w:bookmarkStart w:id="25" w:name="n511"/>
            <w:bookmarkEnd w:id="25"/>
            <w:r w:rsidRPr="00285C8A">
              <w:rPr>
                <w:color w:val="000000" w:themeColor="text1"/>
              </w:rPr>
              <w:t xml:space="preserve">1.Сприяння оптимізації мережі закладів освіти для поліпшення матеріально-технічної бази опорних закладів освіти з використанням засобів картографування та </w:t>
            </w:r>
            <w:proofErr w:type="spellStart"/>
            <w:r w:rsidRPr="00285C8A">
              <w:rPr>
                <w:color w:val="000000" w:themeColor="text1"/>
              </w:rPr>
              <w:t>цифровізації</w:t>
            </w:r>
            <w:proofErr w:type="spellEnd"/>
            <w:r w:rsidRPr="00285C8A">
              <w:rPr>
                <w:color w:val="000000" w:themeColor="text1"/>
              </w:rPr>
              <w:t>.</w:t>
            </w:r>
          </w:p>
          <w:p w14:paraId="6D7C1062" w14:textId="77777777" w:rsidR="00CF43BE" w:rsidRPr="00285C8A" w:rsidRDefault="00CF43BE" w:rsidP="00A50097">
            <w:pPr>
              <w:shd w:val="clear" w:color="auto" w:fill="FFFFFF" w:themeFill="background1"/>
              <w:spacing w:line="240" w:lineRule="exact"/>
              <w:ind w:left="57" w:right="57"/>
              <w:rPr>
                <w:color w:val="000000" w:themeColor="text1"/>
              </w:rPr>
            </w:pPr>
            <w:r w:rsidRPr="00285C8A">
              <w:rPr>
                <w:color w:val="000000" w:themeColor="text1"/>
              </w:rPr>
              <w:t>2. Створення в кожному регіоні перспективної карти закладів загальної середньої освіти, визначення мережі закладів освіти, що надаватимуть послуги з профільного навчання професійного та академічного спрямування.</w:t>
            </w:r>
          </w:p>
          <w:p w14:paraId="78B62D2D" w14:textId="0C02CF51" w:rsidR="00CF43BE" w:rsidRPr="00285C8A" w:rsidRDefault="00CF43BE" w:rsidP="00A50097">
            <w:pPr>
              <w:shd w:val="clear" w:color="auto" w:fill="FFFFFF" w:themeFill="background1"/>
              <w:spacing w:line="240" w:lineRule="exact"/>
              <w:ind w:left="57" w:right="57"/>
              <w:rPr>
                <w:color w:val="000000" w:themeColor="text1"/>
              </w:rPr>
            </w:pPr>
            <w:r w:rsidRPr="00285C8A">
              <w:rPr>
                <w:color w:val="000000" w:themeColor="text1"/>
              </w:rPr>
              <w:t>5. Забезпечення доступності та пристосованості приміщень закладів соціального захисту, освіти, охорони здоров’я, культури та інших закладів для всіх категорій населення, в тому числі осіб з інвалідністю.</w:t>
            </w:r>
          </w:p>
        </w:tc>
      </w:tr>
      <w:tr w:rsidR="00CF43BE" w:rsidRPr="00285C8A" w14:paraId="35979E71"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665C92F" w14:textId="77777777" w:rsidR="00CF43BE" w:rsidRPr="00285C8A" w:rsidRDefault="00CF43BE" w:rsidP="00A50097">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9E3DCB9" w14:textId="6B04F212" w:rsidR="00CF43BE" w:rsidRPr="00285C8A" w:rsidRDefault="00CF43BE" w:rsidP="00A50097">
            <w:pPr>
              <w:shd w:val="clear" w:color="auto" w:fill="FFFFFF" w:themeFill="background1"/>
              <w:spacing w:line="240" w:lineRule="exact"/>
              <w:ind w:left="57" w:right="57"/>
              <w:rPr>
                <w:color w:val="000000" w:themeColor="text1"/>
              </w:rPr>
            </w:pPr>
            <w:r w:rsidRPr="00285C8A">
              <w:rPr>
                <w:color w:val="000000" w:themeColor="text1"/>
              </w:rPr>
              <w:t>3.2.1. Модернізація матеріально-технічної бази закладів освіти, розширення їх мережі та створення інклюзивного освітнього середовища.</w:t>
            </w:r>
          </w:p>
        </w:tc>
      </w:tr>
      <w:tr w:rsidR="00CF43BE" w:rsidRPr="00285C8A" w14:paraId="46BC2F93"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A62AFF" w14:textId="77777777" w:rsidR="00CF43BE" w:rsidRPr="00285C8A" w:rsidRDefault="00CF43BE" w:rsidP="00A50097">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5CC393A" w14:textId="77777777" w:rsidR="00CF43BE" w:rsidRPr="00285C8A" w:rsidRDefault="00CF43BE" w:rsidP="00A50097">
            <w:pPr>
              <w:shd w:val="clear" w:color="auto" w:fill="FFFFFF" w:themeFill="background1"/>
              <w:spacing w:line="240" w:lineRule="exact"/>
              <w:ind w:left="57" w:right="57"/>
              <w:rPr>
                <w:color w:val="000000" w:themeColor="text1"/>
              </w:rPr>
            </w:pPr>
            <w:r w:rsidRPr="00285C8A">
              <w:rPr>
                <w:color w:val="000000" w:themeColor="text1"/>
              </w:rPr>
              <w:t>Житомирська область</w:t>
            </w:r>
          </w:p>
        </w:tc>
      </w:tr>
      <w:tr w:rsidR="00D55B5E" w:rsidRPr="00285C8A" w14:paraId="0392C1CF"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79FB83" w14:textId="77777777" w:rsidR="00D55B5E" w:rsidRPr="00285C8A" w:rsidRDefault="00D55B5E" w:rsidP="00A50097">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7040DE08" w14:textId="61DFCA2C" w:rsidR="00D55B5E" w:rsidRPr="00285C8A" w:rsidRDefault="00D55B5E" w:rsidP="00A50097">
            <w:pPr>
              <w:shd w:val="clear" w:color="auto" w:fill="FFFFFF" w:themeFill="background1"/>
              <w:spacing w:line="240" w:lineRule="exact"/>
              <w:ind w:left="57" w:right="57"/>
              <w:rPr>
                <w:color w:val="000000" w:themeColor="text1"/>
              </w:rPr>
            </w:pPr>
            <w:r w:rsidRPr="00285C8A">
              <w:rPr>
                <w:color w:val="000000" w:themeColor="text1"/>
              </w:rPr>
              <w:t>Застаріла матеріально-технічна база закладів вищої освіти. Перевантаження існуючих груп в закладах дошкільної освіти та класів у закладах загальної середньої освіти. Недостатня кількість закладів позашкільної освіти. Велика кількість цих закладів знаходяться у пристосованих приміщеннях або у приміщеннях, які перебувають в аварійному стані із зношеними внутрішніми інженерними мережами та з порушеннями санітарно-гігієнічних вимог.</w:t>
            </w:r>
          </w:p>
        </w:tc>
      </w:tr>
      <w:tr w:rsidR="00D55B5E" w:rsidRPr="00285C8A" w14:paraId="6207EA16"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21E111" w14:textId="77777777" w:rsidR="00D55B5E" w:rsidRPr="00285C8A" w:rsidRDefault="00D55B5E" w:rsidP="00A50097">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1C7244F6" w14:textId="00ED1F7C" w:rsidR="00D55B5E" w:rsidRPr="00285C8A" w:rsidRDefault="00D55B5E" w:rsidP="00A50097">
            <w:pPr>
              <w:shd w:val="clear" w:color="auto" w:fill="FFFFFF" w:themeFill="background1"/>
              <w:spacing w:line="240" w:lineRule="exact"/>
              <w:ind w:left="57" w:right="57"/>
              <w:rPr>
                <w:color w:val="000000" w:themeColor="text1"/>
              </w:rPr>
            </w:pPr>
            <w:r w:rsidRPr="00285C8A">
              <w:rPr>
                <w:color w:val="000000" w:themeColor="text1"/>
              </w:rPr>
              <w:t>Створення нових місць у закладах освіти</w:t>
            </w:r>
            <w:r w:rsidR="006D2CAF" w:rsidRPr="00285C8A">
              <w:rPr>
                <w:color w:val="000000" w:themeColor="text1"/>
              </w:rPr>
              <w:t>.</w:t>
            </w:r>
          </w:p>
          <w:p w14:paraId="1EC40BDD" w14:textId="23DD9B09" w:rsidR="00D55B5E" w:rsidRPr="00285C8A" w:rsidRDefault="00D55B5E" w:rsidP="00A50097">
            <w:pPr>
              <w:shd w:val="clear" w:color="auto" w:fill="FFFFFF" w:themeFill="background1"/>
              <w:spacing w:line="240" w:lineRule="exact"/>
              <w:ind w:left="57" w:right="57"/>
              <w:rPr>
                <w:color w:val="000000" w:themeColor="text1"/>
              </w:rPr>
            </w:pPr>
            <w:r w:rsidRPr="00285C8A">
              <w:rPr>
                <w:color w:val="000000" w:themeColor="text1"/>
              </w:rPr>
              <w:t>Створення нових робочих місць</w:t>
            </w:r>
            <w:r w:rsidR="006D2CAF" w:rsidRPr="00285C8A">
              <w:rPr>
                <w:color w:val="000000" w:themeColor="text1"/>
              </w:rPr>
              <w:t>.</w:t>
            </w:r>
            <w:r w:rsidRPr="00285C8A">
              <w:rPr>
                <w:color w:val="000000" w:themeColor="text1"/>
              </w:rPr>
              <w:t> </w:t>
            </w:r>
          </w:p>
        </w:tc>
      </w:tr>
      <w:tr w:rsidR="00D55B5E" w:rsidRPr="00285C8A" w14:paraId="4FF08D9E"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AC2ECC" w14:textId="77777777" w:rsidR="00D55B5E" w:rsidRPr="00285C8A" w:rsidRDefault="00D55B5E" w:rsidP="00A50097">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4A5CC4CF" w14:textId="77777777" w:rsidR="006D2CAF" w:rsidRPr="00285C8A" w:rsidRDefault="00D55B5E" w:rsidP="00A50097">
            <w:pPr>
              <w:shd w:val="clear" w:color="auto" w:fill="FFFFFF" w:themeFill="background1"/>
              <w:spacing w:line="240" w:lineRule="exact"/>
              <w:ind w:left="57" w:right="57"/>
              <w:rPr>
                <w:color w:val="000000" w:themeColor="text1"/>
              </w:rPr>
            </w:pPr>
            <w:r w:rsidRPr="00285C8A">
              <w:rPr>
                <w:color w:val="000000" w:themeColor="text1"/>
              </w:rPr>
              <w:t>Створення належних умов навчання та роботи</w:t>
            </w:r>
            <w:r w:rsidR="006D2CAF" w:rsidRPr="00285C8A">
              <w:rPr>
                <w:color w:val="000000" w:themeColor="text1"/>
              </w:rPr>
              <w:t>.</w:t>
            </w:r>
          </w:p>
          <w:p w14:paraId="6AE78BF1" w14:textId="421B62EC" w:rsidR="00D55B5E" w:rsidRPr="00285C8A" w:rsidRDefault="006D2CAF" w:rsidP="00A50097">
            <w:pPr>
              <w:shd w:val="clear" w:color="auto" w:fill="FFFFFF" w:themeFill="background1"/>
              <w:spacing w:line="240" w:lineRule="exact"/>
              <w:ind w:left="57" w:right="57"/>
              <w:rPr>
                <w:color w:val="000000" w:themeColor="text1"/>
              </w:rPr>
            </w:pPr>
            <w:r w:rsidRPr="00285C8A">
              <w:rPr>
                <w:color w:val="000000" w:themeColor="text1"/>
              </w:rPr>
              <w:t>З</w:t>
            </w:r>
            <w:r w:rsidR="00D55B5E" w:rsidRPr="00285C8A">
              <w:rPr>
                <w:color w:val="000000" w:themeColor="text1"/>
              </w:rPr>
              <w:t xml:space="preserve">абезпечення якісної доступної освіти. </w:t>
            </w:r>
          </w:p>
        </w:tc>
      </w:tr>
      <w:tr w:rsidR="00D55B5E" w:rsidRPr="00285C8A" w14:paraId="045BBBE6" w14:textId="77777777" w:rsidTr="00A50097">
        <w:tc>
          <w:tcPr>
            <w:tcW w:w="198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A75C3FC" w14:textId="77777777" w:rsidR="00D55B5E" w:rsidRPr="00285C8A" w:rsidRDefault="00D55B5E" w:rsidP="00A50097">
            <w:pPr>
              <w:shd w:val="clear" w:color="auto" w:fill="FFFFFF" w:themeFill="background1"/>
              <w:spacing w:line="240" w:lineRule="exact"/>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56496666" w14:textId="77777777" w:rsidR="00A50097" w:rsidRPr="00285C8A" w:rsidRDefault="00A50097" w:rsidP="00A50097">
            <w:pPr>
              <w:shd w:val="clear" w:color="auto" w:fill="FFFFFF" w:themeFill="background1"/>
              <w:spacing w:line="240" w:lineRule="exact"/>
              <w:ind w:left="57" w:right="57"/>
              <w:rPr>
                <w:color w:val="000000" w:themeColor="text1"/>
              </w:rPr>
            </w:pPr>
            <w:r w:rsidRPr="00285C8A">
              <w:rPr>
                <w:color w:val="000000" w:themeColor="text1"/>
              </w:rPr>
              <w:t>П</w:t>
            </w:r>
            <w:r w:rsidR="00D55B5E" w:rsidRPr="00285C8A">
              <w:rPr>
                <w:color w:val="000000" w:themeColor="text1"/>
              </w:rPr>
              <w:t>ідготовка та реалізація планів оптимізації закладів освіти</w:t>
            </w:r>
            <w:r w:rsidRPr="00285C8A">
              <w:rPr>
                <w:color w:val="000000" w:themeColor="text1"/>
              </w:rPr>
              <w:t>.</w:t>
            </w:r>
          </w:p>
          <w:p w14:paraId="0BD84F02" w14:textId="1B6D7DF6" w:rsidR="00D55B5E" w:rsidRPr="00285C8A" w:rsidRDefault="00A50097" w:rsidP="00A50097">
            <w:pPr>
              <w:shd w:val="clear" w:color="auto" w:fill="FFFFFF" w:themeFill="background1"/>
              <w:spacing w:line="240" w:lineRule="exact"/>
              <w:ind w:left="57" w:right="57"/>
              <w:rPr>
                <w:color w:val="000000" w:themeColor="text1"/>
              </w:rPr>
            </w:pPr>
            <w:r w:rsidRPr="00285C8A">
              <w:rPr>
                <w:color w:val="000000" w:themeColor="text1"/>
              </w:rPr>
              <w:t>П</w:t>
            </w:r>
            <w:r w:rsidR="00D55B5E" w:rsidRPr="00285C8A">
              <w:rPr>
                <w:color w:val="000000" w:themeColor="text1"/>
              </w:rPr>
              <w:t>роведення будівництва, реконструкції та капітальних ремонтів закладів освіти</w:t>
            </w:r>
            <w:r w:rsidRPr="00285C8A">
              <w:rPr>
                <w:color w:val="000000" w:themeColor="text1"/>
              </w:rPr>
              <w:t>.</w:t>
            </w:r>
          </w:p>
        </w:tc>
      </w:tr>
      <w:tr w:rsidR="00A50097" w:rsidRPr="00285C8A" w14:paraId="69CCDA63"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44148F" w14:textId="77777777" w:rsidR="00CF43BE" w:rsidRPr="00285C8A" w:rsidRDefault="00CF43BE" w:rsidP="00A50097">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73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4D5A005" w14:textId="77777777" w:rsidR="00CF43BE" w:rsidRPr="00285C8A" w:rsidRDefault="00CF43BE" w:rsidP="00A50097">
            <w:pPr>
              <w:spacing w:line="240" w:lineRule="exact"/>
              <w:ind w:left="57" w:firstLine="6"/>
              <w:jc w:val="center"/>
            </w:pPr>
            <w:r w:rsidRPr="00285C8A">
              <w:rPr>
                <w:bCs/>
              </w:rPr>
              <w:t>2021 рік</w:t>
            </w:r>
          </w:p>
        </w:tc>
        <w:tc>
          <w:tcPr>
            <w:tcW w:w="736" w:type="pct"/>
            <w:tcBorders>
              <w:top w:val="single" w:sz="4" w:space="0" w:color="auto"/>
              <w:left w:val="nil"/>
              <w:bottom w:val="single" w:sz="4" w:space="0" w:color="auto"/>
              <w:right w:val="single" w:sz="6" w:space="0" w:color="000000"/>
            </w:tcBorders>
            <w:vAlign w:val="center"/>
          </w:tcPr>
          <w:p w14:paraId="3268B323" w14:textId="77777777" w:rsidR="00CF43BE" w:rsidRPr="00285C8A" w:rsidRDefault="00CF43BE" w:rsidP="00A50097">
            <w:pPr>
              <w:spacing w:line="240" w:lineRule="exact"/>
              <w:ind w:left="57" w:firstLine="6"/>
              <w:jc w:val="center"/>
            </w:pPr>
            <w:r w:rsidRPr="00285C8A">
              <w:rPr>
                <w:bCs/>
              </w:rPr>
              <w:t>2022 рік</w:t>
            </w:r>
          </w:p>
        </w:tc>
        <w:tc>
          <w:tcPr>
            <w:tcW w:w="736" w:type="pct"/>
            <w:tcBorders>
              <w:top w:val="single" w:sz="4" w:space="0" w:color="auto"/>
              <w:left w:val="nil"/>
              <w:bottom w:val="single" w:sz="4" w:space="0" w:color="auto"/>
              <w:right w:val="single" w:sz="6" w:space="0" w:color="000000"/>
            </w:tcBorders>
            <w:vAlign w:val="center"/>
          </w:tcPr>
          <w:p w14:paraId="75AD1EF4" w14:textId="77777777" w:rsidR="00CF43BE" w:rsidRPr="00285C8A" w:rsidRDefault="00CF43BE" w:rsidP="00A50097">
            <w:pPr>
              <w:spacing w:line="240" w:lineRule="exact"/>
              <w:ind w:left="57" w:firstLine="6"/>
              <w:jc w:val="center"/>
            </w:pPr>
            <w:r w:rsidRPr="00285C8A">
              <w:rPr>
                <w:bCs/>
              </w:rPr>
              <w:t>2023 рік</w:t>
            </w:r>
          </w:p>
        </w:tc>
        <w:tc>
          <w:tcPr>
            <w:tcW w:w="806" w:type="pct"/>
            <w:tcBorders>
              <w:top w:val="single" w:sz="4" w:space="0" w:color="auto"/>
              <w:left w:val="nil"/>
              <w:bottom w:val="single" w:sz="4" w:space="0" w:color="auto"/>
              <w:right w:val="single" w:sz="6" w:space="0" w:color="000000"/>
            </w:tcBorders>
            <w:vAlign w:val="center"/>
          </w:tcPr>
          <w:p w14:paraId="0D895D4C" w14:textId="77777777" w:rsidR="00CF43BE" w:rsidRPr="00285C8A" w:rsidRDefault="00CF43BE" w:rsidP="00A50097">
            <w:pPr>
              <w:spacing w:line="240" w:lineRule="exact"/>
              <w:ind w:left="57" w:firstLine="6"/>
              <w:jc w:val="center"/>
            </w:pPr>
            <w:r w:rsidRPr="00285C8A">
              <w:rPr>
                <w:bCs/>
              </w:rPr>
              <w:t>Усього</w:t>
            </w:r>
          </w:p>
        </w:tc>
      </w:tr>
      <w:tr w:rsidR="00A50097" w:rsidRPr="00285C8A" w14:paraId="63780EDB"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tcPr>
          <w:p w14:paraId="72E3077D" w14:textId="77777777" w:rsidR="00CF43BE" w:rsidRPr="00285C8A" w:rsidRDefault="00CF43BE" w:rsidP="00A50097">
            <w:pPr>
              <w:shd w:val="clear" w:color="auto" w:fill="FFFFFF" w:themeFill="background1"/>
              <w:spacing w:line="240" w:lineRule="exact"/>
              <w:ind w:left="57"/>
              <w:rPr>
                <w:bCs/>
              </w:rPr>
            </w:pPr>
            <w:r w:rsidRPr="00285C8A">
              <w:rPr>
                <w:bCs/>
              </w:rPr>
              <w:t>державний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A34C76" w14:textId="4373D470" w:rsidR="00CF43BE" w:rsidRPr="00285C8A" w:rsidRDefault="00A50097" w:rsidP="00A50097">
            <w:pPr>
              <w:spacing w:line="240" w:lineRule="exact"/>
              <w:ind w:left="57" w:firstLine="6"/>
              <w:jc w:val="center"/>
            </w:pPr>
            <w:r w:rsidRPr="00285C8A">
              <w:t>270650</w:t>
            </w:r>
          </w:p>
        </w:tc>
        <w:tc>
          <w:tcPr>
            <w:tcW w:w="736" w:type="pct"/>
            <w:tcBorders>
              <w:top w:val="single" w:sz="4" w:space="0" w:color="auto"/>
              <w:left w:val="single" w:sz="4" w:space="0" w:color="auto"/>
              <w:bottom w:val="single" w:sz="4" w:space="0" w:color="auto"/>
              <w:right w:val="single" w:sz="4" w:space="0" w:color="auto"/>
            </w:tcBorders>
            <w:vAlign w:val="center"/>
          </w:tcPr>
          <w:p w14:paraId="35B8FCB2" w14:textId="68A0DC9F" w:rsidR="00CF43BE" w:rsidRPr="00285C8A" w:rsidRDefault="00A50097" w:rsidP="00A50097">
            <w:pPr>
              <w:spacing w:line="240" w:lineRule="exact"/>
              <w:ind w:left="57" w:firstLine="6"/>
              <w:jc w:val="center"/>
            </w:pPr>
            <w:r w:rsidRPr="00285C8A">
              <w:t>352800</w:t>
            </w:r>
          </w:p>
        </w:tc>
        <w:tc>
          <w:tcPr>
            <w:tcW w:w="736" w:type="pct"/>
            <w:tcBorders>
              <w:top w:val="single" w:sz="4" w:space="0" w:color="auto"/>
              <w:left w:val="single" w:sz="4" w:space="0" w:color="auto"/>
              <w:bottom w:val="single" w:sz="4" w:space="0" w:color="auto"/>
              <w:right w:val="single" w:sz="4" w:space="0" w:color="auto"/>
            </w:tcBorders>
            <w:vAlign w:val="center"/>
          </w:tcPr>
          <w:p w14:paraId="14C30A7D" w14:textId="36D20E9B" w:rsidR="00CF43BE" w:rsidRPr="00285C8A" w:rsidRDefault="00A50097" w:rsidP="00A50097">
            <w:pPr>
              <w:spacing w:line="240" w:lineRule="exact"/>
              <w:ind w:left="57" w:firstLine="6"/>
              <w:jc w:val="center"/>
            </w:pPr>
            <w:r w:rsidRPr="00285C8A">
              <w:t>332550</w:t>
            </w:r>
          </w:p>
        </w:tc>
        <w:tc>
          <w:tcPr>
            <w:tcW w:w="806" w:type="pct"/>
            <w:tcBorders>
              <w:top w:val="single" w:sz="4" w:space="0" w:color="auto"/>
              <w:left w:val="single" w:sz="4" w:space="0" w:color="auto"/>
              <w:bottom w:val="single" w:sz="4" w:space="0" w:color="auto"/>
              <w:right w:val="single" w:sz="4" w:space="0" w:color="auto"/>
            </w:tcBorders>
            <w:vAlign w:val="center"/>
          </w:tcPr>
          <w:p w14:paraId="19761E60" w14:textId="40AEEAF6" w:rsidR="00CF43BE" w:rsidRPr="00285C8A" w:rsidRDefault="00A50097" w:rsidP="00A50097">
            <w:pPr>
              <w:spacing w:line="240" w:lineRule="exact"/>
              <w:ind w:left="57" w:firstLine="6"/>
              <w:jc w:val="center"/>
            </w:pPr>
            <w:r w:rsidRPr="00285C8A">
              <w:t>956000</w:t>
            </w:r>
          </w:p>
        </w:tc>
      </w:tr>
      <w:tr w:rsidR="00A50097" w:rsidRPr="00285C8A" w14:paraId="61A19D13"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0FDEDA6D" w14:textId="77777777" w:rsidR="00CF43BE" w:rsidRPr="00285C8A" w:rsidRDefault="00CF43BE" w:rsidP="00A50097">
            <w:pPr>
              <w:shd w:val="clear" w:color="auto" w:fill="FFFFFF" w:themeFill="background1"/>
              <w:spacing w:line="240" w:lineRule="exact"/>
              <w:ind w:left="57"/>
              <w:rPr>
                <w:bCs/>
              </w:rPr>
            </w:pPr>
            <w:r w:rsidRPr="00285C8A">
              <w:rPr>
                <w:bCs/>
              </w:rPr>
              <w:t>державний фонд регіонального розвитку</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6E4C87" w14:textId="5DE2D6B8" w:rsidR="00CF43BE" w:rsidRPr="00285C8A" w:rsidRDefault="00A50097" w:rsidP="00A50097">
            <w:pPr>
              <w:spacing w:line="240" w:lineRule="exact"/>
              <w:ind w:left="57" w:firstLine="6"/>
              <w:jc w:val="center"/>
            </w:pPr>
            <w:r w:rsidRPr="00285C8A">
              <w:t>100000</w:t>
            </w:r>
          </w:p>
        </w:tc>
        <w:tc>
          <w:tcPr>
            <w:tcW w:w="736" w:type="pct"/>
            <w:tcBorders>
              <w:top w:val="single" w:sz="4" w:space="0" w:color="auto"/>
              <w:left w:val="single" w:sz="4" w:space="0" w:color="auto"/>
              <w:bottom w:val="single" w:sz="4" w:space="0" w:color="auto"/>
              <w:right w:val="single" w:sz="4" w:space="0" w:color="auto"/>
            </w:tcBorders>
            <w:vAlign w:val="center"/>
          </w:tcPr>
          <w:p w14:paraId="697ADB70" w14:textId="373224E4" w:rsidR="00CF43BE" w:rsidRPr="00285C8A" w:rsidRDefault="00A50097" w:rsidP="00A50097">
            <w:pPr>
              <w:spacing w:line="240" w:lineRule="exact"/>
              <w:ind w:left="57" w:firstLine="6"/>
              <w:jc w:val="center"/>
            </w:pPr>
            <w:r w:rsidRPr="00285C8A">
              <w:t>150000</w:t>
            </w:r>
          </w:p>
        </w:tc>
        <w:tc>
          <w:tcPr>
            <w:tcW w:w="736" w:type="pct"/>
            <w:tcBorders>
              <w:top w:val="single" w:sz="4" w:space="0" w:color="auto"/>
              <w:left w:val="single" w:sz="4" w:space="0" w:color="auto"/>
              <w:bottom w:val="single" w:sz="4" w:space="0" w:color="auto"/>
              <w:right w:val="single" w:sz="4" w:space="0" w:color="auto"/>
            </w:tcBorders>
            <w:vAlign w:val="center"/>
          </w:tcPr>
          <w:p w14:paraId="29415665" w14:textId="6883D3CD" w:rsidR="00CF43BE" w:rsidRPr="00285C8A" w:rsidRDefault="00A50097" w:rsidP="00A50097">
            <w:pPr>
              <w:spacing w:line="240" w:lineRule="exact"/>
              <w:ind w:left="57" w:firstLine="6"/>
              <w:jc w:val="center"/>
            </w:pPr>
            <w:r w:rsidRPr="00285C8A">
              <w:t>200000</w:t>
            </w:r>
          </w:p>
        </w:tc>
        <w:tc>
          <w:tcPr>
            <w:tcW w:w="806" w:type="pct"/>
            <w:tcBorders>
              <w:top w:val="single" w:sz="4" w:space="0" w:color="auto"/>
              <w:left w:val="single" w:sz="4" w:space="0" w:color="auto"/>
              <w:bottom w:val="single" w:sz="4" w:space="0" w:color="auto"/>
              <w:right w:val="single" w:sz="4" w:space="0" w:color="auto"/>
            </w:tcBorders>
            <w:vAlign w:val="center"/>
          </w:tcPr>
          <w:p w14:paraId="4A9C1A16" w14:textId="519925D6" w:rsidR="00CF43BE" w:rsidRPr="00285C8A" w:rsidRDefault="00A50097" w:rsidP="00A50097">
            <w:pPr>
              <w:spacing w:line="240" w:lineRule="exact"/>
              <w:ind w:left="57" w:firstLine="6"/>
              <w:jc w:val="center"/>
            </w:pPr>
            <w:r w:rsidRPr="00285C8A">
              <w:t>450000</w:t>
            </w:r>
          </w:p>
        </w:tc>
      </w:tr>
      <w:tr w:rsidR="00A50097" w:rsidRPr="00285C8A" w14:paraId="454D76DC"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013CF00" w14:textId="77777777" w:rsidR="00CF43BE" w:rsidRPr="00285C8A" w:rsidRDefault="00CF43BE" w:rsidP="00A50097">
            <w:pPr>
              <w:shd w:val="clear" w:color="auto" w:fill="FFFFFF" w:themeFill="background1"/>
              <w:spacing w:line="240" w:lineRule="exact"/>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F8F875" w14:textId="2196C2BF" w:rsidR="00CF43BE" w:rsidRPr="00285C8A" w:rsidRDefault="00A50097" w:rsidP="00A50097">
            <w:pPr>
              <w:spacing w:line="240" w:lineRule="exact"/>
              <w:ind w:left="57" w:firstLine="6"/>
              <w:jc w:val="center"/>
            </w:pPr>
            <w:r w:rsidRPr="00285C8A">
              <w:t>170650</w:t>
            </w:r>
          </w:p>
        </w:tc>
        <w:tc>
          <w:tcPr>
            <w:tcW w:w="736" w:type="pct"/>
            <w:tcBorders>
              <w:top w:val="single" w:sz="4" w:space="0" w:color="auto"/>
              <w:left w:val="single" w:sz="4" w:space="0" w:color="auto"/>
              <w:bottom w:val="single" w:sz="4" w:space="0" w:color="auto"/>
              <w:right w:val="single" w:sz="4" w:space="0" w:color="auto"/>
            </w:tcBorders>
            <w:vAlign w:val="center"/>
          </w:tcPr>
          <w:p w14:paraId="046088F5" w14:textId="1EB0C607" w:rsidR="00CF43BE" w:rsidRPr="00285C8A" w:rsidRDefault="00A50097" w:rsidP="00A50097">
            <w:pPr>
              <w:spacing w:line="240" w:lineRule="exact"/>
              <w:ind w:left="57" w:firstLine="6"/>
              <w:jc w:val="center"/>
            </w:pPr>
            <w:r w:rsidRPr="00285C8A">
              <w:t>202800</w:t>
            </w:r>
          </w:p>
        </w:tc>
        <w:tc>
          <w:tcPr>
            <w:tcW w:w="736" w:type="pct"/>
            <w:tcBorders>
              <w:top w:val="single" w:sz="4" w:space="0" w:color="auto"/>
              <w:left w:val="single" w:sz="4" w:space="0" w:color="auto"/>
              <w:bottom w:val="single" w:sz="4" w:space="0" w:color="auto"/>
              <w:right w:val="single" w:sz="4" w:space="0" w:color="auto"/>
            </w:tcBorders>
            <w:vAlign w:val="center"/>
          </w:tcPr>
          <w:p w14:paraId="0672DA6D" w14:textId="7C81123E" w:rsidR="00CF43BE" w:rsidRPr="00285C8A" w:rsidRDefault="00A50097" w:rsidP="00A50097">
            <w:pPr>
              <w:spacing w:line="240" w:lineRule="exact"/>
              <w:ind w:left="57" w:firstLine="6"/>
              <w:jc w:val="center"/>
            </w:pPr>
            <w:r w:rsidRPr="00285C8A">
              <w:t>132550</w:t>
            </w:r>
          </w:p>
        </w:tc>
        <w:tc>
          <w:tcPr>
            <w:tcW w:w="806" w:type="pct"/>
            <w:tcBorders>
              <w:top w:val="single" w:sz="4" w:space="0" w:color="auto"/>
              <w:left w:val="single" w:sz="4" w:space="0" w:color="auto"/>
              <w:bottom w:val="single" w:sz="4" w:space="0" w:color="auto"/>
              <w:right w:val="single" w:sz="4" w:space="0" w:color="auto"/>
            </w:tcBorders>
            <w:vAlign w:val="center"/>
          </w:tcPr>
          <w:p w14:paraId="7F323CA5" w14:textId="6F1388DF" w:rsidR="00CF43BE" w:rsidRPr="00285C8A" w:rsidRDefault="00A50097" w:rsidP="00A50097">
            <w:pPr>
              <w:spacing w:line="240" w:lineRule="exact"/>
              <w:ind w:left="57" w:firstLine="6"/>
              <w:jc w:val="center"/>
            </w:pPr>
            <w:r w:rsidRPr="00285C8A">
              <w:t>506000</w:t>
            </w:r>
          </w:p>
        </w:tc>
      </w:tr>
      <w:tr w:rsidR="00A50097" w:rsidRPr="00285C8A" w14:paraId="4E795555"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47D5A592" w14:textId="77777777" w:rsidR="00CF43BE" w:rsidRPr="00285C8A" w:rsidRDefault="00CF43BE" w:rsidP="00A50097">
            <w:pPr>
              <w:shd w:val="clear" w:color="auto" w:fill="FFFFFF" w:themeFill="background1"/>
              <w:spacing w:line="240" w:lineRule="exact"/>
              <w:ind w:left="57"/>
              <w:rPr>
                <w:bCs/>
              </w:rPr>
            </w:pPr>
            <w:r w:rsidRPr="00285C8A">
              <w:rPr>
                <w:bCs/>
              </w:rPr>
              <w:t>місцевий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3DAF19" w14:textId="5EF679A4" w:rsidR="00CF43BE" w:rsidRPr="00285C8A" w:rsidRDefault="00A50097" w:rsidP="00A50097">
            <w:pPr>
              <w:spacing w:line="240" w:lineRule="exact"/>
              <w:ind w:left="57" w:firstLine="6"/>
              <w:jc w:val="center"/>
              <w:rPr>
                <w:lang w:val="ru-RU"/>
              </w:rPr>
            </w:pPr>
            <w:r w:rsidRPr="00285C8A">
              <w:rPr>
                <w:lang w:val="ru-RU"/>
              </w:rPr>
              <w:t>35400</w:t>
            </w:r>
          </w:p>
        </w:tc>
        <w:tc>
          <w:tcPr>
            <w:tcW w:w="736" w:type="pct"/>
            <w:tcBorders>
              <w:top w:val="single" w:sz="4" w:space="0" w:color="auto"/>
              <w:left w:val="single" w:sz="4" w:space="0" w:color="auto"/>
              <w:bottom w:val="single" w:sz="4" w:space="0" w:color="auto"/>
              <w:right w:val="single" w:sz="4" w:space="0" w:color="auto"/>
            </w:tcBorders>
            <w:vAlign w:val="center"/>
          </w:tcPr>
          <w:p w14:paraId="5B7342D9" w14:textId="70F2BD07" w:rsidR="00CF43BE" w:rsidRPr="00285C8A" w:rsidRDefault="00A50097" w:rsidP="00A50097">
            <w:pPr>
              <w:spacing w:line="240" w:lineRule="exact"/>
              <w:ind w:left="57" w:firstLine="6"/>
              <w:jc w:val="center"/>
              <w:rPr>
                <w:lang w:val="ru-RU"/>
              </w:rPr>
            </w:pPr>
            <w:r w:rsidRPr="00285C8A">
              <w:rPr>
                <w:lang w:val="ru-RU"/>
              </w:rPr>
              <w:t>33250</w:t>
            </w:r>
          </w:p>
        </w:tc>
        <w:tc>
          <w:tcPr>
            <w:tcW w:w="736" w:type="pct"/>
            <w:tcBorders>
              <w:top w:val="single" w:sz="4" w:space="0" w:color="auto"/>
              <w:left w:val="single" w:sz="4" w:space="0" w:color="auto"/>
              <w:bottom w:val="single" w:sz="4" w:space="0" w:color="auto"/>
              <w:right w:val="single" w:sz="4" w:space="0" w:color="auto"/>
            </w:tcBorders>
            <w:vAlign w:val="center"/>
          </w:tcPr>
          <w:p w14:paraId="6FD866D4" w14:textId="2C8D5099" w:rsidR="00CF43BE" w:rsidRPr="00285C8A" w:rsidRDefault="00A50097" w:rsidP="00A50097">
            <w:pPr>
              <w:spacing w:line="240" w:lineRule="exact"/>
              <w:ind w:left="57" w:firstLine="6"/>
              <w:jc w:val="center"/>
              <w:rPr>
                <w:lang w:val="ru-RU"/>
              </w:rPr>
            </w:pPr>
            <w:r w:rsidRPr="00285C8A">
              <w:rPr>
                <w:lang w:val="ru-RU"/>
              </w:rPr>
              <w:t>30806</w:t>
            </w:r>
          </w:p>
        </w:tc>
        <w:tc>
          <w:tcPr>
            <w:tcW w:w="806" w:type="pct"/>
            <w:tcBorders>
              <w:top w:val="single" w:sz="4" w:space="0" w:color="auto"/>
              <w:left w:val="single" w:sz="4" w:space="0" w:color="auto"/>
              <w:bottom w:val="single" w:sz="4" w:space="0" w:color="auto"/>
              <w:right w:val="single" w:sz="4" w:space="0" w:color="auto"/>
            </w:tcBorders>
            <w:vAlign w:val="center"/>
          </w:tcPr>
          <w:p w14:paraId="5BEDD7B6" w14:textId="4997F322" w:rsidR="00CF43BE" w:rsidRPr="00285C8A" w:rsidRDefault="00A50097" w:rsidP="00A50097">
            <w:pPr>
              <w:spacing w:line="240" w:lineRule="exact"/>
              <w:ind w:left="57" w:firstLine="6"/>
              <w:jc w:val="center"/>
              <w:rPr>
                <w:lang w:val="ru-RU"/>
              </w:rPr>
            </w:pPr>
            <w:r w:rsidRPr="00285C8A">
              <w:rPr>
                <w:lang w:val="ru-RU"/>
              </w:rPr>
              <w:t>99456</w:t>
            </w:r>
          </w:p>
        </w:tc>
      </w:tr>
      <w:tr w:rsidR="00A50097" w:rsidRPr="00285C8A" w14:paraId="6F62108A"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vAlign w:val="center"/>
            <w:hideMark/>
          </w:tcPr>
          <w:p w14:paraId="1FCB6D28" w14:textId="77777777" w:rsidR="00CF43BE" w:rsidRPr="00285C8A" w:rsidRDefault="00CF43BE" w:rsidP="00A50097">
            <w:pPr>
              <w:shd w:val="clear" w:color="auto" w:fill="FFFFFF" w:themeFill="background1"/>
              <w:spacing w:line="240" w:lineRule="exact"/>
              <w:ind w:left="57"/>
              <w:rPr>
                <w:bCs/>
              </w:rPr>
            </w:pPr>
            <w:r w:rsidRPr="00285C8A">
              <w:rPr>
                <w:bCs/>
              </w:rPr>
              <w:t>інші джерела (приватні інвестори)</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751C0" w14:textId="08F03D50" w:rsidR="00CF43BE" w:rsidRPr="00285C8A" w:rsidRDefault="00A50097" w:rsidP="00A50097">
            <w:pPr>
              <w:spacing w:line="240" w:lineRule="exact"/>
              <w:ind w:left="57" w:firstLine="6"/>
              <w:jc w:val="center"/>
            </w:pPr>
            <w:r w:rsidRPr="00285C8A">
              <w:t>230</w:t>
            </w:r>
          </w:p>
        </w:tc>
        <w:tc>
          <w:tcPr>
            <w:tcW w:w="736" w:type="pct"/>
            <w:tcBorders>
              <w:top w:val="single" w:sz="4" w:space="0" w:color="auto"/>
              <w:left w:val="single" w:sz="4" w:space="0" w:color="auto"/>
              <w:bottom w:val="single" w:sz="4" w:space="0" w:color="auto"/>
              <w:right w:val="single" w:sz="4" w:space="0" w:color="auto"/>
            </w:tcBorders>
            <w:vAlign w:val="center"/>
          </w:tcPr>
          <w:p w14:paraId="317811C3" w14:textId="4317BB07" w:rsidR="00CF43BE" w:rsidRPr="00285C8A" w:rsidRDefault="00A50097" w:rsidP="00A50097">
            <w:pPr>
              <w:spacing w:line="240" w:lineRule="exact"/>
              <w:ind w:left="57" w:firstLine="6"/>
              <w:jc w:val="center"/>
            </w:pPr>
            <w:r w:rsidRPr="00285C8A">
              <w:t>240</w:t>
            </w:r>
          </w:p>
        </w:tc>
        <w:tc>
          <w:tcPr>
            <w:tcW w:w="736" w:type="pct"/>
            <w:tcBorders>
              <w:top w:val="single" w:sz="4" w:space="0" w:color="auto"/>
              <w:left w:val="single" w:sz="4" w:space="0" w:color="auto"/>
              <w:bottom w:val="single" w:sz="4" w:space="0" w:color="auto"/>
              <w:right w:val="single" w:sz="4" w:space="0" w:color="auto"/>
            </w:tcBorders>
            <w:vAlign w:val="center"/>
          </w:tcPr>
          <w:p w14:paraId="664E259A" w14:textId="2E3505C3" w:rsidR="00CF43BE" w:rsidRPr="00285C8A" w:rsidRDefault="00A50097" w:rsidP="00A50097">
            <w:pPr>
              <w:spacing w:line="240" w:lineRule="exact"/>
              <w:ind w:left="57" w:firstLine="6"/>
              <w:jc w:val="center"/>
            </w:pPr>
            <w:r w:rsidRPr="00285C8A">
              <w:t>225</w:t>
            </w:r>
          </w:p>
        </w:tc>
        <w:tc>
          <w:tcPr>
            <w:tcW w:w="806" w:type="pct"/>
            <w:tcBorders>
              <w:top w:val="single" w:sz="4" w:space="0" w:color="auto"/>
              <w:left w:val="single" w:sz="4" w:space="0" w:color="auto"/>
              <w:bottom w:val="single" w:sz="4" w:space="0" w:color="auto"/>
              <w:right w:val="single" w:sz="4" w:space="0" w:color="auto"/>
            </w:tcBorders>
            <w:vAlign w:val="center"/>
          </w:tcPr>
          <w:p w14:paraId="5F0574E3" w14:textId="668C1362" w:rsidR="00CF43BE" w:rsidRPr="00285C8A" w:rsidRDefault="00A50097" w:rsidP="00A50097">
            <w:pPr>
              <w:spacing w:line="240" w:lineRule="exact"/>
              <w:ind w:left="57" w:firstLine="6"/>
              <w:jc w:val="center"/>
            </w:pPr>
            <w:r w:rsidRPr="00285C8A">
              <w:t>695</w:t>
            </w:r>
          </w:p>
        </w:tc>
      </w:tr>
      <w:tr w:rsidR="00CF43BE" w:rsidRPr="00285C8A" w14:paraId="15D1BDA7" w14:textId="77777777" w:rsidTr="00A50097">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216370" w14:textId="77777777" w:rsidR="00CF43BE" w:rsidRPr="00285C8A" w:rsidRDefault="00CF43BE" w:rsidP="00A50097">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vAlign w:val="center"/>
          </w:tcPr>
          <w:p w14:paraId="3BF08958" w14:textId="77777777" w:rsidR="00CF43BE" w:rsidRPr="00285C8A" w:rsidRDefault="00CF43BE" w:rsidP="00A50097">
            <w:pPr>
              <w:shd w:val="clear" w:color="auto" w:fill="FFFFFF" w:themeFill="background1"/>
              <w:spacing w:line="240" w:lineRule="exact"/>
              <w:ind w:left="57"/>
              <w:rPr>
                <w:color w:val="000000" w:themeColor="text1"/>
              </w:rPr>
            </w:pPr>
          </w:p>
        </w:tc>
      </w:tr>
    </w:tbl>
    <w:p w14:paraId="75784CEC" w14:textId="232BFB23" w:rsidR="00CF43BE" w:rsidRPr="00285C8A" w:rsidRDefault="00CF43BE" w:rsidP="009D3DE3">
      <w:pPr>
        <w:shd w:val="clear" w:color="auto" w:fill="FFFFFF" w:themeFill="background1"/>
        <w:jc w:val="both"/>
        <w:rPr>
          <w:b/>
          <w:i/>
        </w:rPr>
      </w:pPr>
    </w:p>
    <w:p w14:paraId="694E3BDD" w14:textId="77777777" w:rsidR="00CF43BE" w:rsidRPr="00285C8A" w:rsidRDefault="00CF43BE" w:rsidP="009D3DE3">
      <w:pPr>
        <w:shd w:val="clear" w:color="auto" w:fill="FFFFFF" w:themeFill="background1"/>
        <w:jc w:val="both"/>
        <w:rPr>
          <w:b/>
          <w:i/>
        </w:rPr>
      </w:pPr>
    </w:p>
    <w:bookmarkEnd w:id="23"/>
    <w:p w14:paraId="1EDC903F"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411"/>
        <w:gridCol w:w="1417"/>
        <w:gridCol w:w="1417"/>
        <w:gridCol w:w="1552"/>
      </w:tblGrid>
      <w:tr w:rsidR="005D26E2" w:rsidRPr="00285C8A" w14:paraId="23C3DA48"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6A4D15D" w14:textId="77777777" w:rsidR="005D26E2" w:rsidRPr="00285C8A" w:rsidRDefault="005D26E2" w:rsidP="00407BD2">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C00BF9D" w14:textId="5A7BAD06" w:rsidR="005D26E2" w:rsidRPr="00285C8A" w:rsidRDefault="005D26E2" w:rsidP="00407BD2">
            <w:pPr>
              <w:shd w:val="clear" w:color="auto" w:fill="FFFFFF" w:themeFill="background1"/>
              <w:spacing w:line="260" w:lineRule="exact"/>
              <w:ind w:left="57" w:right="57"/>
              <w:rPr>
                <w:color w:val="000000" w:themeColor="text1"/>
              </w:rPr>
            </w:pPr>
            <w:r w:rsidRPr="00285C8A">
              <w:rPr>
                <w:color w:val="000000" w:themeColor="text1"/>
              </w:rPr>
              <w:t>3.15.</w:t>
            </w:r>
          </w:p>
        </w:tc>
      </w:tr>
      <w:tr w:rsidR="005D26E2" w:rsidRPr="00285C8A" w14:paraId="45C8BB9A"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B99B361" w14:textId="77777777" w:rsidR="005D26E2" w:rsidRPr="00285C8A" w:rsidRDefault="005D26E2" w:rsidP="00407BD2">
            <w:pPr>
              <w:shd w:val="clear" w:color="auto" w:fill="FFFFFF" w:themeFill="background1"/>
              <w:spacing w:line="260" w:lineRule="exact"/>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83650F" w14:textId="796B4A0A" w:rsidR="005D26E2" w:rsidRPr="00285C8A" w:rsidRDefault="005D26E2" w:rsidP="00407BD2">
            <w:pPr>
              <w:shd w:val="clear" w:color="auto" w:fill="FFFFFF" w:themeFill="background1"/>
              <w:spacing w:line="260" w:lineRule="exact"/>
              <w:ind w:left="57" w:right="57"/>
              <w:rPr>
                <w:color w:val="000000" w:themeColor="text1"/>
              </w:rPr>
            </w:pPr>
            <w:proofErr w:type="spellStart"/>
            <w:r w:rsidRPr="00285C8A">
              <w:rPr>
                <w:color w:val="000000" w:themeColor="text1"/>
              </w:rPr>
              <w:t>Медіатека</w:t>
            </w:r>
            <w:proofErr w:type="spellEnd"/>
            <w:r w:rsidRPr="00285C8A">
              <w:rPr>
                <w:color w:val="000000" w:themeColor="text1"/>
              </w:rPr>
              <w:t xml:space="preserve"> сучасного закладу освіти</w:t>
            </w:r>
          </w:p>
        </w:tc>
      </w:tr>
      <w:tr w:rsidR="005D26E2" w:rsidRPr="00285C8A" w14:paraId="46CE59DA"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0D1E3E7" w14:textId="77777777" w:rsidR="005D26E2" w:rsidRPr="00285C8A" w:rsidRDefault="005D26E2" w:rsidP="00407BD2">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47A4520" w14:textId="6BB6D9DC" w:rsidR="00C464F5" w:rsidRPr="00285C8A" w:rsidRDefault="00C464F5" w:rsidP="00407BD2">
            <w:pPr>
              <w:shd w:val="clear" w:color="auto" w:fill="FFFFFF" w:themeFill="background1"/>
              <w:spacing w:line="260" w:lineRule="exact"/>
              <w:ind w:left="57" w:right="57"/>
              <w:rPr>
                <w:color w:val="000000" w:themeColor="text1"/>
              </w:rPr>
            </w:pPr>
            <w:r w:rsidRPr="00285C8A">
              <w:rPr>
                <w:color w:val="000000" w:themeColor="text1"/>
              </w:rPr>
              <w:t>7. Впровадження в освітній процес інформаційних технологій з метою поліпшення освітніх процесів у закладах освіти, забезпечення доступу до якісних навчальних матеріалів (е-підручників, онлайн-курсів, інтерактивних матеріалів, відео, 3Д-моделей, VR-лабораторій тощо), впровадження сучасних ефективних педагогічних методик та індивідуальних освітніх траєкторій, зниження бюрократичного навантаження та зменшення обсягу звітності у паперовому вигляді, оптимізація збору та аналізу інформації для повноцінної аналітики та управління змінами.</w:t>
            </w:r>
          </w:p>
          <w:p w14:paraId="60D0CCD3" w14:textId="3C803DB2" w:rsidR="00C464F5" w:rsidRPr="00285C8A" w:rsidRDefault="00C464F5" w:rsidP="00407BD2">
            <w:pPr>
              <w:shd w:val="clear" w:color="auto" w:fill="FFFFFF" w:themeFill="background1"/>
              <w:spacing w:line="260" w:lineRule="exact"/>
              <w:ind w:left="57" w:right="57"/>
              <w:rPr>
                <w:color w:val="000000" w:themeColor="text1"/>
              </w:rPr>
            </w:pPr>
            <w:r w:rsidRPr="00285C8A">
              <w:rPr>
                <w:color w:val="000000" w:themeColor="text1"/>
              </w:rPr>
              <w:t>8. Впровадження на всіх рівнях освіти навчальних програм для ефективного формування сучасних цифрових навичок та запровадження цифрових навичок.</w:t>
            </w:r>
          </w:p>
          <w:p w14:paraId="2DC056CA" w14:textId="71E780DE" w:rsidR="00CD1991" w:rsidRPr="00285C8A" w:rsidRDefault="00CD1991" w:rsidP="00407BD2">
            <w:pPr>
              <w:shd w:val="clear" w:color="auto" w:fill="FFFFFF" w:themeFill="background1"/>
              <w:spacing w:line="260" w:lineRule="exact"/>
              <w:ind w:left="57" w:right="57"/>
              <w:rPr>
                <w:color w:val="000000" w:themeColor="text1"/>
              </w:rPr>
            </w:pPr>
            <w:r w:rsidRPr="00285C8A">
              <w:rPr>
                <w:color w:val="000000" w:themeColor="text1"/>
              </w:rPr>
              <w:t>16. Проведення повної комп’ютеризації закладів загальної середньої освіти із залученням різних джерел фінансування, навчання педагогічних працівників цифрової грамотності.</w:t>
            </w:r>
          </w:p>
        </w:tc>
      </w:tr>
      <w:tr w:rsidR="005D26E2" w:rsidRPr="00285C8A" w14:paraId="5E9A7C96"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559CB32" w14:textId="77777777" w:rsidR="005D26E2" w:rsidRPr="00285C8A" w:rsidRDefault="005D26E2" w:rsidP="005D26E2">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0D5368D" w14:textId="77777777" w:rsidR="005D26E2" w:rsidRPr="00285C8A" w:rsidRDefault="005D26E2" w:rsidP="005D26E2">
            <w:pPr>
              <w:shd w:val="clear" w:color="auto" w:fill="FFFFFF" w:themeFill="background1"/>
              <w:spacing w:line="240" w:lineRule="exact"/>
              <w:ind w:left="57" w:right="57"/>
              <w:rPr>
                <w:color w:val="000000" w:themeColor="text1"/>
              </w:rPr>
            </w:pPr>
            <w:r w:rsidRPr="00285C8A">
              <w:rPr>
                <w:color w:val="000000" w:themeColor="text1"/>
              </w:rPr>
              <w:t>3.2.1. Модернізація матеріально-технічної бази закладів освіти, розширення їх мережі та створення інклюзивного освітнього середовища.</w:t>
            </w:r>
          </w:p>
        </w:tc>
      </w:tr>
      <w:tr w:rsidR="005D26E2" w:rsidRPr="00285C8A" w14:paraId="79AFABDC"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7AA7DA0" w14:textId="77777777" w:rsidR="005D26E2" w:rsidRPr="00285C8A" w:rsidRDefault="005D26E2" w:rsidP="005D26E2">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2A25BFD" w14:textId="77777777" w:rsidR="005D26E2" w:rsidRPr="00285C8A" w:rsidRDefault="005D26E2" w:rsidP="005D26E2">
            <w:pPr>
              <w:shd w:val="clear" w:color="auto" w:fill="FFFFFF" w:themeFill="background1"/>
              <w:spacing w:line="240" w:lineRule="exact"/>
              <w:ind w:left="57" w:right="57"/>
              <w:rPr>
                <w:color w:val="000000" w:themeColor="text1"/>
              </w:rPr>
            </w:pPr>
            <w:r w:rsidRPr="00285C8A">
              <w:rPr>
                <w:color w:val="000000" w:themeColor="text1"/>
              </w:rPr>
              <w:t>Житомирська область</w:t>
            </w:r>
          </w:p>
        </w:tc>
      </w:tr>
      <w:tr w:rsidR="005D26E2" w:rsidRPr="00285C8A" w14:paraId="17CE9FFD"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361048A" w14:textId="77777777" w:rsidR="005D26E2" w:rsidRPr="00285C8A" w:rsidRDefault="005D26E2" w:rsidP="005D26E2">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BF81872" w14:textId="4C222D34" w:rsidR="005D26E2" w:rsidRPr="00285C8A" w:rsidRDefault="00407BD2" w:rsidP="005D26E2">
            <w:pPr>
              <w:shd w:val="clear" w:color="auto" w:fill="FFFFFF" w:themeFill="background1"/>
              <w:spacing w:line="240" w:lineRule="exact"/>
              <w:ind w:left="57" w:right="57"/>
              <w:rPr>
                <w:color w:val="000000" w:themeColor="text1"/>
              </w:rPr>
            </w:pPr>
            <w:r w:rsidRPr="00285C8A">
              <w:rPr>
                <w:color w:val="000000" w:themeColor="text1"/>
              </w:rPr>
              <w:t>Сьогодні в Україні відбувається процес становлення нової системи освіти та виховання, зорієнтованих на входження у світовий освітній простір. На даний момент не всі батьки можуть придбати персональний комп’ютер для дітей та підключити мережу Інтернет, використання мобільного Інтернету на телефонах негативно впливає на зір. Також батьки не завжди можуть контролювати інформаційні ресурси, які відвідують їх діти та час роботи за персональним комп’ютером.</w:t>
            </w:r>
          </w:p>
        </w:tc>
      </w:tr>
      <w:tr w:rsidR="00407BD2" w:rsidRPr="00285C8A" w14:paraId="530466F9"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CDC66D4" w14:textId="77777777" w:rsidR="00407BD2" w:rsidRPr="00285C8A" w:rsidRDefault="00407BD2" w:rsidP="00407BD2">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49E8FD" w14:textId="212926A5"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Забезпечення рівного доступу всіх суб’єктів освітнього процесу до сучасних інформаційних джерел.</w:t>
            </w:r>
          </w:p>
          <w:p w14:paraId="68233C4C" w14:textId="77777777"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Встановлення якісної (швидкісної) Інтернет-мережі у закладах загальної середньої освіти області.</w:t>
            </w:r>
          </w:p>
          <w:p w14:paraId="25B6BAA3" w14:textId="033375EC"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Оновлення матеріально-технічної бази.</w:t>
            </w:r>
          </w:p>
          <w:p w14:paraId="6E22B53C" w14:textId="5167B1B0"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 xml:space="preserve">Підвищення рівня знань, умінь та навичок користувачів </w:t>
            </w:r>
            <w:proofErr w:type="spellStart"/>
            <w:r w:rsidRPr="00285C8A">
              <w:rPr>
                <w:color w:val="000000" w:themeColor="text1"/>
              </w:rPr>
              <w:t>медіатеки</w:t>
            </w:r>
            <w:proofErr w:type="spellEnd"/>
            <w:r w:rsidRPr="00285C8A">
              <w:rPr>
                <w:color w:val="000000" w:themeColor="text1"/>
              </w:rPr>
              <w:t>.</w:t>
            </w:r>
          </w:p>
          <w:p w14:paraId="448FBD93" w14:textId="7CB16552"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 xml:space="preserve">Використання інформаційних джерел на </w:t>
            </w:r>
            <w:proofErr w:type="spellStart"/>
            <w:r w:rsidRPr="00285C8A">
              <w:rPr>
                <w:color w:val="000000" w:themeColor="text1"/>
              </w:rPr>
              <w:t>уроках</w:t>
            </w:r>
            <w:proofErr w:type="spellEnd"/>
            <w:r w:rsidRPr="00285C8A">
              <w:rPr>
                <w:color w:val="000000" w:themeColor="text1"/>
              </w:rPr>
              <w:t xml:space="preserve"> (кейси, проєкти).</w:t>
            </w:r>
          </w:p>
          <w:p w14:paraId="547A0FC0" w14:textId="77777777"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Підвищення рівня володіння навичками пошуку, аналізу та систематизації інформації, навичками роботи з інформаційними джерелами тощо.</w:t>
            </w:r>
          </w:p>
          <w:p w14:paraId="6689E433" w14:textId="052C64FA"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Розвиток STEM-освіти для учнів сільської місцевості.</w:t>
            </w:r>
          </w:p>
        </w:tc>
      </w:tr>
      <w:tr w:rsidR="00407BD2" w:rsidRPr="00285C8A" w14:paraId="0D86B9FE"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AEF2E41" w14:textId="77777777" w:rsidR="00407BD2" w:rsidRPr="00285C8A" w:rsidRDefault="00407BD2" w:rsidP="00407BD2">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6BF901" w14:textId="77777777"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 xml:space="preserve">Популяризація сучасних ІТ спеціальностей та інших освітніх ресурсів/галузей для самостійного підвищення рівня знань дозволить користувачам підвищити </w:t>
            </w:r>
            <w:proofErr w:type="spellStart"/>
            <w:r w:rsidRPr="00285C8A">
              <w:rPr>
                <w:color w:val="000000" w:themeColor="text1"/>
              </w:rPr>
              <w:t>конкурентноспроможність</w:t>
            </w:r>
            <w:proofErr w:type="spellEnd"/>
            <w:r w:rsidRPr="00285C8A">
              <w:rPr>
                <w:color w:val="000000" w:themeColor="text1"/>
              </w:rPr>
              <w:t xml:space="preserve"> на ринку праці, що принесе користь як суспільству так і державі.</w:t>
            </w:r>
          </w:p>
          <w:p w14:paraId="2C106F33" w14:textId="413C8D08"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 xml:space="preserve">Залучення до роботи </w:t>
            </w:r>
            <w:proofErr w:type="spellStart"/>
            <w:r w:rsidRPr="00285C8A">
              <w:rPr>
                <w:color w:val="000000" w:themeColor="text1"/>
              </w:rPr>
              <w:t>медіатеки</w:t>
            </w:r>
            <w:proofErr w:type="spellEnd"/>
            <w:r w:rsidRPr="00285C8A">
              <w:rPr>
                <w:color w:val="000000" w:themeColor="text1"/>
              </w:rPr>
              <w:t xml:space="preserve"> дітей з кризових сімей, з сімей, що опинилися в складних життєвих обставинах. Надання можливості проявити себе в різних сферах діяльності, відвідувати різні освітні ресурси тощо.</w:t>
            </w:r>
          </w:p>
        </w:tc>
      </w:tr>
      <w:tr w:rsidR="00407BD2" w:rsidRPr="00285C8A" w14:paraId="005B9351" w14:textId="77777777" w:rsidTr="00D54F43">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499FD2D" w14:textId="77777777" w:rsidR="00407BD2" w:rsidRPr="00285C8A" w:rsidRDefault="00407BD2" w:rsidP="00407BD2">
            <w:pPr>
              <w:shd w:val="clear" w:color="auto" w:fill="FFFFFF" w:themeFill="background1"/>
              <w:spacing w:line="240" w:lineRule="exact"/>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52EED2D" w14:textId="77777777"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Придбання необхідного обладнання, STEM-лабораторії.</w:t>
            </w:r>
          </w:p>
          <w:p w14:paraId="644DB6A8" w14:textId="77777777"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Встановлення та налаштування системи.</w:t>
            </w:r>
          </w:p>
          <w:p w14:paraId="60D9032C" w14:textId="146526AC" w:rsidR="00407BD2" w:rsidRPr="00285C8A" w:rsidRDefault="00407BD2" w:rsidP="00407BD2">
            <w:pPr>
              <w:shd w:val="clear" w:color="auto" w:fill="FFFFFF" w:themeFill="background1"/>
              <w:spacing w:line="240" w:lineRule="exact"/>
              <w:ind w:left="57" w:right="57"/>
              <w:rPr>
                <w:color w:val="000000" w:themeColor="text1"/>
              </w:rPr>
            </w:pPr>
            <w:r w:rsidRPr="00285C8A">
              <w:rPr>
                <w:color w:val="000000" w:themeColor="text1"/>
              </w:rPr>
              <w:t>Підключення до мережі Інтернет (у тому числі швидкісного Інтернету), встановлення відповідного програмного забезпечення.</w:t>
            </w:r>
          </w:p>
        </w:tc>
      </w:tr>
      <w:tr w:rsidR="005D26E2" w:rsidRPr="00285C8A" w14:paraId="16231169"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2F4638" w14:textId="77777777" w:rsidR="005D26E2" w:rsidRPr="00285C8A" w:rsidRDefault="005D26E2" w:rsidP="005D26E2">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73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4A5AA3D" w14:textId="77777777" w:rsidR="005D26E2" w:rsidRPr="00285C8A" w:rsidRDefault="005D26E2" w:rsidP="005D26E2">
            <w:pPr>
              <w:spacing w:line="240" w:lineRule="exact"/>
              <w:ind w:left="57" w:firstLine="6"/>
              <w:jc w:val="center"/>
            </w:pPr>
            <w:r w:rsidRPr="00285C8A">
              <w:rPr>
                <w:bCs/>
              </w:rPr>
              <w:t>2021 рік</w:t>
            </w:r>
          </w:p>
        </w:tc>
        <w:tc>
          <w:tcPr>
            <w:tcW w:w="736" w:type="pct"/>
            <w:tcBorders>
              <w:top w:val="single" w:sz="4" w:space="0" w:color="auto"/>
              <w:left w:val="nil"/>
              <w:bottom w:val="single" w:sz="4" w:space="0" w:color="auto"/>
              <w:right w:val="single" w:sz="6" w:space="0" w:color="000000"/>
            </w:tcBorders>
            <w:vAlign w:val="center"/>
          </w:tcPr>
          <w:p w14:paraId="5280AA7E" w14:textId="77777777" w:rsidR="005D26E2" w:rsidRPr="00285C8A" w:rsidRDefault="005D26E2" w:rsidP="005D26E2">
            <w:pPr>
              <w:spacing w:line="240" w:lineRule="exact"/>
              <w:ind w:left="57" w:firstLine="6"/>
              <w:jc w:val="center"/>
            </w:pPr>
            <w:r w:rsidRPr="00285C8A">
              <w:rPr>
                <w:bCs/>
              </w:rPr>
              <w:t>2022 рік</w:t>
            </w:r>
          </w:p>
        </w:tc>
        <w:tc>
          <w:tcPr>
            <w:tcW w:w="736" w:type="pct"/>
            <w:tcBorders>
              <w:top w:val="single" w:sz="4" w:space="0" w:color="auto"/>
              <w:left w:val="nil"/>
              <w:bottom w:val="single" w:sz="4" w:space="0" w:color="auto"/>
              <w:right w:val="single" w:sz="6" w:space="0" w:color="000000"/>
            </w:tcBorders>
            <w:vAlign w:val="center"/>
          </w:tcPr>
          <w:p w14:paraId="2D1996CA" w14:textId="77777777" w:rsidR="005D26E2" w:rsidRPr="00285C8A" w:rsidRDefault="005D26E2" w:rsidP="005D26E2">
            <w:pPr>
              <w:spacing w:line="240" w:lineRule="exact"/>
              <w:ind w:left="57" w:firstLine="6"/>
              <w:jc w:val="center"/>
            </w:pPr>
            <w:r w:rsidRPr="00285C8A">
              <w:rPr>
                <w:bCs/>
              </w:rPr>
              <w:t>2023 рік</w:t>
            </w:r>
          </w:p>
        </w:tc>
        <w:tc>
          <w:tcPr>
            <w:tcW w:w="806" w:type="pct"/>
            <w:tcBorders>
              <w:top w:val="single" w:sz="4" w:space="0" w:color="auto"/>
              <w:left w:val="nil"/>
              <w:bottom w:val="single" w:sz="4" w:space="0" w:color="auto"/>
              <w:right w:val="single" w:sz="6" w:space="0" w:color="000000"/>
            </w:tcBorders>
            <w:vAlign w:val="center"/>
          </w:tcPr>
          <w:p w14:paraId="49BA9641" w14:textId="77777777" w:rsidR="005D26E2" w:rsidRPr="00285C8A" w:rsidRDefault="005D26E2" w:rsidP="005D26E2">
            <w:pPr>
              <w:spacing w:line="240" w:lineRule="exact"/>
              <w:ind w:left="57" w:firstLine="6"/>
              <w:jc w:val="center"/>
            </w:pPr>
            <w:r w:rsidRPr="00285C8A">
              <w:rPr>
                <w:bCs/>
              </w:rPr>
              <w:t>Усього</w:t>
            </w:r>
          </w:p>
        </w:tc>
      </w:tr>
      <w:tr w:rsidR="005D26E2" w:rsidRPr="00285C8A" w14:paraId="7591D83B"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A5F9BCB" w14:textId="77777777" w:rsidR="005D26E2" w:rsidRPr="00285C8A" w:rsidRDefault="005D26E2" w:rsidP="005D26E2">
            <w:pPr>
              <w:shd w:val="clear" w:color="auto" w:fill="FFFFFF" w:themeFill="background1"/>
              <w:spacing w:line="240" w:lineRule="exact"/>
              <w:ind w:left="57"/>
              <w:rPr>
                <w:bCs/>
              </w:rPr>
            </w:pPr>
            <w:r w:rsidRPr="00285C8A">
              <w:rPr>
                <w:bCs/>
              </w:rPr>
              <w:t>державний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E8B2DC" w14:textId="5DC72F2E" w:rsidR="005D26E2" w:rsidRPr="00285C8A" w:rsidRDefault="00CD1991" w:rsidP="005D26E2">
            <w:pPr>
              <w:spacing w:line="240" w:lineRule="exact"/>
              <w:ind w:left="57" w:firstLine="6"/>
              <w:jc w:val="center"/>
            </w:pPr>
            <w:r w:rsidRPr="00285C8A">
              <w:t>731,8</w:t>
            </w:r>
          </w:p>
        </w:tc>
        <w:tc>
          <w:tcPr>
            <w:tcW w:w="736" w:type="pct"/>
            <w:tcBorders>
              <w:top w:val="single" w:sz="4" w:space="0" w:color="auto"/>
              <w:left w:val="single" w:sz="4" w:space="0" w:color="auto"/>
              <w:bottom w:val="single" w:sz="4" w:space="0" w:color="auto"/>
              <w:right w:val="single" w:sz="4" w:space="0" w:color="auto"/>
            </w:tcBorders>
          </w:tcPr>
          <w:p w14:paraId="1A225BEB" w14:textId="0BB284DA" w:rsidR="005D26E2" w:rsidRPr="00285C8A" w:rsidRDefault="00CD1991" w:rsidP="005D26E2">
            <w:pPr>
              <w:spacing w:line="240" w:lineRule="exact"/>
              <w:ind w:left="57" w:firstLine="6"/>
              <w:jc w:val="center"/>
            </w:pPr>
            <w:r w:rsidRPr="00285C8A">
              <w:t>500</w:t>
            </w:r>
          </w:p>
        </w:tc>
        <w:tc>
          <w:tcPr>
            <w:tcW w:w="736" w:type="pct"/>
            <w:tcBorders>
              <w:top w:val="single" w:sz="4" w:space="0" w:color="auto"/>
              <w:left w:val="single" w:sz="4" w:space="0" w:color="auto"/>
              <w:bottom w:val="single" w:sz="4" w:space="0" w:color="auto"/>
              <w:right w:val="single" w:sz="4" w:space="0" w:color="auto"/>
            </w:tcBorders>
          </w:tcPr>
          <w:p w14:paraId="332D107A" w14:textId="3B090934" w:rsidR="005D26E2" w:rsidRPr="00285C8A" w:rsidRDefault="00CD1991" w:rsidP="005D26E2">
            <w:pPr>
              <w:spacing w:line="240" w:lineRule="exact"/>
              <w:ind w:left="57" w:firstLine="6"/>
              <w:jc w:val="center"/>
            </w:pPr>
            <w:r w:rsidRPr="00285C8A">
              <w:t>500</w:t>
            </w:r>
          </w:p>
        </w:tc>
        <w:tc>
          <w:tcPr>
            <w:tcW w:w="806" w:type="pct"/>
            <w:tcBorders>
              <w:top w:val="single" w:sz="4" w:space="0" w:color="auto"/>
              <w:left w:val="single" w:sz="4" w:space="0" w:color="auto"/>
              <w:bottom w:val="single" w:sz="4" w:space="0" w:color="auto"/>
              <w:right w:val="single" w:sz="4" w:space="0" w:color="auto"/>
            </w:tcBorders>
          </w:tcPr>
          <w:p w14:paraId="62DDE472" w14:textId="10E7F4AA" w:rsidR="005D26E2" w:rsidRPr="00285C8A" w:rsidRDefault="00CD1991" w:rsidP="005D26E2">
            <w:pPr>
              <w:spacing w:line="240" w:lineRule="exact"/>
              <w:ind w:left="57" w:firstLine="6"/>
              <w:jc w:val="center"/>
            </w:pPr>
            <w:r w:rsidRPr="00285C8A">
              <w:t>1731,8</w:t>
            </w:r>
          </w:p>
        </w:tc>
      </w:tr>
      <w:tr w:rsidR="005D26E2" w:rsidRPr="00285C8A" w14:paraId="01B913DC"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7214212" w14:textId="77777777" w:rsidR="005D26E2" w:rsidRPr="00285C8A" w:rsidRDefault="005D26E2" w:rsidP="005D26E2">
            <w:pPr>
              <w:shd w:val="clear" w:color="auto" w:fill="FFFFFF" w:themeFill="background1"/>
              <w:spacing w:line="240" w:lineRule="exact"/>
              <w:ind w:left="57"/>
              <w:rPr>
                <w:bCs/>
              </w:rPr>
            </w:pPr>
            <w:r w:rsidRPr="00285C8A">
              <w:rPr>
                <w:bCs/>
              </w:rPr>
              <w:t>державний фонд регіонального розвитку</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F0A972" w14:textId="3C68C15D" w:rsidR="005D26E2" w:rsidRPr="00285C8A" w:rsidRDefault="005D26E2" w:rsidP="005D26E2">
            <w:pPr>
              <w:spacing w:line="240" w:lineRule="exact"/>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18A14C77" w14:textId="36F05139" w:rsidR="005D26E2" w:rsidRPr="00285C8A" w:rsidRDefault="005D26E2" w:rsidP="005D26E2">
            <w:pPr>
              <w:spacing w:line="240" w:lineRule="exact"/>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7EFF20BB" w14:textId="6C3135F8" w:rsidR="005D26E2" w:rsidRPr="00285C8A" w:rsidRDefault="005D26E2" w:rsidP="005D26E2">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1C97AC48" w14:textId="370F976E" w:rsidR="005D26E2" w:rsidRPr="00285C8A" w:rsidRDefault="005D26E2" w:rsidP="005D26E2">
            <w:pPr>
              <w:spacing w:line="240" w:lineRule="exact"/>
              <w:ind w:left="57" w:firstLine="6"/>
              <w:jc w:val="center"/>
            </w:pPr>
          </w:p>
        </w:tc>
      </w:tr>
      <w:tr w:rsidR="005D26E2" w:rsidRPr="00285C8A" w14:paraId="140A5745"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43BA043" w14:textId="77777777" w:rsidR="005D26E2" w:rsidRPr="00285C8A" w:rsidRDefault="005D26E2" w:rsidP="005D26E2">
            <w:pPr>
              <w:shd w:val="clear" w:color="auto" w:fill="FFFFFF" w:themeFill="background1"/>
              <w:spacing w:line="240" w:lineRule="exact"/>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7FECCD" w14:textId="1E00FE4B" w:rsidR="005D26E2" w:rsidRPr="00285C8A" w:rsidRDefault="005D26E2" w:rsidP="005D26E2">
            <w:pPr>
              <w:spacing w:line="240" w:lineRule="exact"/>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3CAC69BC" w14:textId="65EF0789" w:rsidR="005D26E2" w:rsidRPr="00285C8A" w:rsidRDefault="005D26E2" w:rsidP="005D26E2">
            <w:pPr>
              <w:spacing w:line="240" w:lineRule="exact"/>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3D61357A" w14:textId="2EE0176A" w:rsidR="005D26E2" w:rsidRPr="00285C8A" w:rsidRDefault="005D26E2" w:rsidP="005D26E2">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554D5D8A" w14:textId="19CED578" w:rsidR="005D26E2" w:rsidRPr="00285C8A" w:rsidRDefault="005D26E2" w:rsidP="005D26E2">
            <w:pPr>
              <w:spacing w:line="240" w:lineRule="exact"/>
              <w:ind w:left="57" w:firstLine="6"/>
              <w:jc w:val="center"/>
            </w:pPr>
          </w:p>
        </w:tc>
      </w:tr>
      <w:tr w:rsidR="005D26E2" w:rsidRPr="00285C8A" w14:paraId="66179DBD"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BC2A743" w14:textId="77777777" w:rsidR="005D26E2" w:rsidRPr="00285C8A" w:rsidRDefault="005D26E2" w:rsidP="005D26E2">
            <w:pPr>
              <w:shd w:val="clear" w:color="auto" w:fill="FFFFFF" w:themeFill="background1"/>
              <w:spacing w:line="240" w:lineRule="exact"/>
              <w:ind w:left="57"/>
              <w:rPr>
                <w:bCs/>
              </w:rPr>
            </w:pPr>
            <w:r w:rsidRPr="00285C8A">
              <w:rPr>
                <w:bCs/>
              </w:rPr>
              <w:t>місцевий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97B432" w14:textId="1C0EC925" w:rsidR="005D26E2" w:rsidRPr="00285C8A" w:rsidRDefault="005D26E2" w:rsidP="005D26E2">
            <w:pPr>
              <w:spacing w:line="240" w:lineRule="exact"/>
              <w:ind w:left="57" w:firstLine="6"/>
              <w:jc w:val="center"/>
              <w:rPr>
                <w:lang w:val="ru-RU"/>
              </w:rPr>
            </w:pPr>
          </w:p>
        </w:tc>
        <w:tc>
          <w:tcPr>
            <w:tcW w:w="736" w:type="pct"/>
            <w:tcBorders>
              <w:top w:val="single" w:sz="4" w:space="0" w:color="auto"/>
              <w:left w:val="single" w:sz="4" w:space="0" w:color="auto"/>
              <w:bottom w:val="single" w:sz="4" w:space="0" w:color="auto"/>
              <w:right w:val="single" w:sz="4" w:space="0" w:color="auto"/>
            </w:tcBorders>
          </w:tcPr>
          <w:p w14:paraId="47E8A992" w14:textId="03F9AA81" w:rsidR="005D26E2" w:rsidRPr="00285C8A" w:rsidRDefault="005D26E2" w:rsidP="005D26E2">
            <w:pPr>
              <w:spacing w:line="240" w:lineRule="exact"/>
              <w:ind w:left="57" w:firstLine="6"/>
              <w:jc w:val="center"/>
              <w:rPr>
                <w:lang w:val="ru-RU"/>
              </w:rPr>
            </w:pPr>
          </w:p>
        </w:tc>
        <w:tc>
          <w:tcPr>
            <w:tcW w:w="736" w:type="pct"/>
            <w:tcBorders>
              <w:top w:val="single" w:sz="4" w:space="0" w:color="auto"/>
              <w:left w:val="single" w:sz="4" w:space="0" w:color="auto"/>
              <w:bottom w:val="single" w:sz="4" w:space="0" w:color="auto"/>
              <w:right w:val="single" w:sz="4" w:space="0" w:color="auto"/>
            </w:tcBorders>
          </w:tcPr>
          <w:p w14:paraId="43BE23D9" w14:textId="508B1D8E" w:rsidR="005D26E2" w:rsidRPr="00285C8A" w:rsidRDefault="005D26E2" w:rsidP="005D26E2">
            <w:pPr>
              <w:spacing w:line="240" w:lineRule="exact"/>
              <w:ind w:left="57" w:firstLine="6"/>
              <w:jc w:val="center"/>
              <w:rPr>
                <w:lang w:val="ru-RU"/>
              </w:rPr>
            </w:pPr>
          </w:p>
        </w:tc>
        <w:tc>
          <w:tcPr>
            <w:tcW w:w="806" w:type="pct"/>
            <w:tcBorders>
              <w:top w:val="single" w:sz="4" w:space="0" w:color="auto"/>
              <w:left w:val="single" w:sz="4" w:space="0" w:color="auto"/>
              <w:bottom w:val="single" w:sz="4" w:space="0" w:color="auto"/>
              <w:right w:val="single" w:sz="4" w:space="0" w:color="auto"/>
            </w:tcBorders>
          </w:tcPr>
          <w:p w14:paraId="7072258E" w14:textId="27284FD3" w:rsidR="005D26E2" w:rsidRPr="00285C8A" w:rsidRDefault="005D26E2" w:rsidP="005D26E2">
            <w:pPr>
              <w:spacing w:line="240" w:lineRule="exact"/>
              <w:ind w:left="57" w:firstLine="6"/>
              <w:jc w:val="center"/>
              <w:rPr>
                <w:lang w:val="ru-RU"/>
              </w:rPr>
            </w:pPr>
          </w:p>
        </w:tc>
      </w:tr>
      <w:tr w:rsidR="005D26E2" w:rsidRPr="00285C8A" w14:paraId="63C3C206"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30B3DE4" w14:textId="179E95A3" w:rsidR="005D26E2" w:rsidRPr="00285C8A" w:rsidRDefault="005D26E2" w:rsidP="005D26E2">
            <w:pPr>
              <w:shd w:val="clear" w:color="auto" w:fill="FFFFFF" w:themeFill="background1"/>
              <w:spacing w:line="240" w:lineRule="exact"/>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5232B0" w14:textId="3025EAB1" w:rsidR="005D26E2" w:rsidRPr="00285C8A" w:rsidRDefault="005D26E2" w:rsidP="005D26E2">
            <w:pPr>
              <w:spacing w:line="240" w:lineRule="exact"/>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596F6220" w14:textId="157B2422" w:rsidR="005D26E2" w:rsidRPr="00285C8A" w:rsidRDefault="005D26E2" w:rsidP="005D26E2">
            <w:pPr>
              <w:spacing w:line="240" w:lineRule="exact"/>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21145DD0" w14:textId="0E5607EF" w:rsidR="005D26E2" w:rsidRPr="00285C8A" w:rsidRDefault="005D26E2" w:rsidP="005D26E2">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255FB587" w14:textId="7E473F58" w:rsidR="005D26E2" w:rsidRPr="00285C8A" w:rsidRDefault="005D26E2" w:rsidP="005D26E2">
            <w:pPr>
              <w:spacing w:line="240" w:lineRule="exact"/>
              <w:ind w:left="57" w:firstLine="6"/>
              <w:jc w:val="center"/>
            </w:pPr>
          </w:p>
        </w:tc>
      </w:tr>
      <w:tr w:rsidR="005D26E2" w:rsidRPr="00285C8A" w14:paraId="3F5FF348" w14:textId="77777777" w:rsidTr="00D54F43">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7F7530B" w14:textId="77777777" w:rsidR="005D26E2" w:rsidRPr="00285C8A" w:rsidRDefault="005D26E2" w:rsidP="005D26E2">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639B84C" w14:textId="77777777" w:rsidR="005D26E2" w:rsidRPr="00285C8A" w:rsidRDefault="005D26E2" w:rsidP="005D26E2">
            <w:pPr>
              <w:shd w:val="clear" w:color="auto" w:fill="FFFFFF" w:themeFill="background1"/>
              <w:spacing w:line="240" w:lineRule="exact"/>
              <w:ind w:left="57"/>
              <w:rPr>
                <w:color w:val="000000" w:themeColor="text1"/>
              </w:rPr>
            </w:pPr>
          </w:p>
        </w:tc>
      </w:tr>
    </w:tbl>
    <w:p w14:paraId="508B428B" w14:textId="77777777" w:rsidR="009D3DE3" w:rsidRPr="00285C8A" w:rsidRDefault="009D3DE3" w:rsidP="009D3DE3">
      <w:pPr>
        <w:shd w:val="clear" w:color="auto" w:fill="FFFFFF" w:themeFill="background1"/>
        <w:jc w:val="both"/>
        <w:rPr>
          <w:b/>
          <w:i/>
        </w:rPr>
      </w:pPr>
    </w:p>
    <w:p w14:paraId="0984AA49" w14:textId="77777777" w:rsidR="009D3DE3" w:rsidRPr="00285C8A" w:rsidRDefault="009D3DE3" w:rsidP="009D3DE3">
      <w:pPr>
        <w:shd w:val="clear" w:color="auto" w:fill="FFFFFF" w:themeFill="background1"/>
        <w:jc w:val="both"/>
        <w:rPr>
          <w:b/>
          <w:i/>
        </w:rPr>
      </w:pPr>
    </w:p>
    <w:p w14:paraId="4185798D" w14:textId="77777777" w:rsidR="009D3DE3" w:rsidRPr="00285C8A" w:rsidRDefault="009D3DE3" w:rsidP="009D3DE3">
      <w:pPr>
        <w:shd w:val="clear" w:color="auto" w:fill="FFFFFF" w:themeFill="background1"/>
        <w:jc w:val="both"/>
        <w:rPr>
          <w:b/>
          <w:i/>
        </w:rPr>
      </w:pPr>
    </w:p>
    <w:p w14:paraId="3894F78E" w14:textId="77777777" w:rsidR="009D3DE3" w:rsidRPr="00285C8A" w:rsidRDefault="009D3DE3" w:rsidP="009D3DE3">
      <w:pPr>
        <w:shd w:val="clear" w:color="auto" w:fill="FFFFFF" w:themeFill="background1"/>
        <w:jc w:val="both"/>
        <w:rPr>
          <w:b/>
          <w:i/>
        </w:rPr>
      </w:pPr>
    </w:p>
    <w:p w14:paraId="45E9DA8D" w14:textId="77777777" w:rsidR="009D3DE3" w:rsidRPr="00285C8A" w:rsidRDefault="009D3DE3" w:rsidP="009D3DE3">
      <w:pPr>
        <w:shd w:val="clear" w:color="auto" w:fill="FFFFFF" w:themeFill="background1"/>
        <w:jc w:val="both"/>
        <w:rPr>
          <w:b/>
          <w:i/>
        </w:rPr>
      </w:pPr>
    </w:p>
    <w:p w14:paraId="37723681" w14:textId="77777777" w:rsidR="009D3DE3" w:rsidRPr="00285C8A" w:rsidRDefault="009D3DE3" w:rsidP="009D3DE3">
      <w:pPr>
        <w:shd w:val="clear" w:color="auto" w:fill="FFFFFF" w:themeFill="background1"/>
        <w:jc w:val="both"/>
        <w:rPr>
          <w:b/>
          <w:i/>
        </w:rPr>
      </w:pPr>
    </w:p>
    <w:p w14:paraId="33A1C031" w14:textId="77777777" w:rsidR="009D3DE3" w:rsidRPr="00285C8A" w:rsidRDefault="009D3DE3" w:rsidP="009D3DE3">
      <w:pPr>
        <w:shd w:val="clear" w:color="auto" w:fill="FFFFFF" w:themeFill="background1"/>
        <w:jc w:val="both"/>
        <w:rPr>
          <w:b/>
          <w:i/>
        </w:rPr>
      </w:pPr>
    </w:p>
    <w:p w14:paraId="5F56DCA9" w14:textId="77777777" w:rsidR="009D3DE3" w:rsidRPr="00285C8A" w:rsidRDefault="009D3DE3" w:rsidP="009D3DE3">
      <w:pPr>
        <w:shd w:val="clear" w:color="auto" w:fill="FFFFFF" w:themeFill="background1"/>
        <w:jc w:val="both"/>
        <w:rPr>
          <w:b/>
          <w:i/>
        </w:rPr>
      </w:pPr>
    </w:p>
    <w:p w14:paraId="225C1677" w14:textId="77777777" w:rsidR="009D3DE3" w:rsidRPr="00285C8A" w:rsidRDefault="009D3DE3" w:rsidP="009D3DE3">
      <w:pPr>
        <w:shd w:val="clear" w:color="auto" w:fill="FFFFFF" w:themeFill="background1"/>
        <w:jc w:val="both"/>
        <w:rPr>
          <w:b/>
          <w:i/>
        </w:rPr>
      </w:pPr>
    </w:p>
    <w:p w14:paraId="41D68941" w14:textId="3759BF4E" w:rsidR="009D3DE3" w:rsidRPr="00285C8A" w:rsidRDefault="009D3DE3" w:rsidP="009D3DE3">
      <w:pPr>
        <w:shd w:val="clear" w:color="auto" w:fill="FFFFFF" w:themeFill="background1"/>
        <w:jc w:val="both"/>
        <w:rPr>
          <w:b/>
          <w:i/>
        </w:rPr>
      </w:pPr>
    </w:p>
    <w:p w14:paraId="090CE6F6" w14:textId="4F0513C1" w:rsidR="00304D70" w:rsidRPr="00285C8A" w:rsidRDefault="00304D70" w:rsidP="009D3DE3">
      <w:pPr>
        <w:shd w:val="clear" w:color="auto" w:fill="FFFFFF" w:themeFill="background1"/>
        <w:jc w:val="both"/>
        <w:rPr>
          <w:b/>
          <w:i/>
        </w:rPr>
      </w:pPr>
    </w:p>
    <w:p w14:paraId="10D3A949" w14:textId="231204A7" w:rsidR="00304D70" w:rsidRPr="00285C8A" w:rsidRDefault="00304D70" w:rsidP="009D3DE3">
      <w:pPr>
        <w:shd w:val="clear" w:color="auto" w:fill="FFFFFF" w:themeFill="background1"/>
        <w:jc w:val="both"/>
        <w:rPr>
          <w:b/>
          <w:i/>
        </w:rPr>
      </w:pPr>
    </w:p>
    <w:p w14:paraId="054937D0" w14:textId="64EEE26E" w:rsidR="00304D70" w:rsidRPr="00285C8A" w:rsidRDefault="00304D70" w:rsidP="009D3DE3">
      <w:pPr>
        <w:shd w:val="clear" w:color="auto" w:fill="FFFFFF" w:themeFill="background1"/>
        <w:jc w:val="both"/>
        <w:rPr>
          <w:b/>
          <w:i/>
        </w:rPr>
      </w:pPr>
    </w:p>
    <w:p w14:paraId="3B7174D2" w14:textId="0A9B747C" w:rsidR="00304D70" w:rsidRPr="00285C8A" w:rsidRDefault="00304D70" w:rsidP="009D3DE3">
      <w:pPr>
        <w:shd w:val="clear" w:color="auto" w:fill="FFFFFF" w:themeFill="background1"/>
        <w:jc w:val="both"/>
        <w:rPr>
          <w:b/>
          <w:i/>
        </w:rPr>
      </w:pPr>
    </w:p>
    <w:p w14:paraId="08D06482" w14:textId="3DAC9031" w:rsidR="00304D70" w:rsidRPr="00285C8A" w:rsidRDefault="00304D70" w:rsidP="009D3DE3">
      <w:pPr>
        <w:shd w:val="clear" w:color="auto" w:fill="FFFFFF" w:themeFill="background1"/>
        <w:jc w:val="both"/>
        <w:rPr>
          <w:b/>
          <w:i/>
        </w:rPr>
      </w:pPr>
    </w:p>
    <w:p w14:paraId="20246DC9" w14:textId="30948486" w:rsidR="00304D70" w:rsidRPr="00285C8A" w:rsidRDefault="00304D70" w:rsidP="009D3DE3">
      <w:pPr>
        <w:shd w:val="clear" w:color="auto" w:fill="FFFFFF" w:themeFill="background1"/>
        <w:jc w:val="both"/>
        <w:rPr>
          <w:b/>
          <w:i/>
        </w:rPr>
      </w:pPr>
    </w:p>
    <w:p w14:paraId="4CACCD9D" w14:textId="1C58DE13" w:rsidR="00304D70" w:rsidRPr="00285C8A" w:rsidRDefault="00304D70" w:rsidP="009D3DE3">
      <w:pPr>
        <w:shd w:val="clear" w:color="auto" w:fill="FFFFFF" w:themeFill="background1"/>
        <w:jc w:val="both"/>
        <w:rPr>
          <w:b/>
          <w:i/>
        </w:rPr>
      </w:pPr>
    </w:p>
    <w:p w14:paraId="184C30CF" w14:textId="42376922" w:rsidR="00304D70" w:rsidRPr="00285C8A" w:rsidRDefault="00304D70" w:rsidP="009D3DE3">
      <w:pPr>
        <w:shd w:val="clear" w:color="auto" w:fill="FFFFFF" w:themeFill="background1"/>
        <w:jc w:val="both"/>
        <w:rPr>
          <w:b/>
          <w:i/>
        </w:rPr>
      </w:pPr>
    </w:p>
    <w:p w14:paraId="62C90FB2" w14:textId="566C1167" w:rsidR="00D54F43" w:rsidRPr="00285C8A" w:rsidRDefault="00D54F43" w:rsidP="009D3DE3">
      <w:pPr>
        <w:shd w:val="clear" w:color="auto" w:fill="FFFFFF" w:themeFill="background1"/>
        <w:jc w:val="both"/>
        <w:rPr>
          <w:b/>
          <w:i/>
        </w:rPr>
      </w:pPr>
    </w:p>
    <w:p w14:paraId="0AE49249" w14:textId="7DCCA347" w:rsidR="00D54F43" w:rsidRPr="00285C8A" w:rsidRDefault="00D54F43" w:rsidP="009D3DE3">
      <w:pPr>
        <w:shd w:val="clear" w:color="auto" w:fill="FFFFFF" w:themeFill="background1"/>
        <w:jc w:val="both"/>
        <w:rPr>
          <w:b/>
          <w:i/>
        </w:rPr>
      </w:pPr>
    </w:p>
    <w:p w14:paraId="2EA0D3CE" w14:textId="6AEA46CC" w:rsidR="00D54F43" w:rsidRPr="00285C8A" w:rsidRDefault="00D54F43" w:rsidP="009D3DE3">
      <w:pPr>
        <w:shd w:val="clear" w:color="auto" w:fill="FFFFFF" w:themeFill="background1"/>
        <w:jc w:val="both"/>
        <w:rPr>
          <w:b/>
          <w:i/>
        </w:rPr>
      </w:pPr>
    </w:p>
    <w:p w14:paraId="38AAEC75" w14:textId="103E1129" w:rsidR="00D54F43" w:rsidRPr="00285C8A" w:rsidRDefault="00D54F43" w:rsidP="009D3DE3">
      <w:pPr>
        <w:shd w:val="clear" w:color="auto" w:fill="FFFFFF" w:themeFill="background1"/>
        <w:jc w:val="both"/>
        <w:rPr>
          <w:b/>
          <w:i/>
        </w:rPr>
      </w:pPr>
    </w:p>
    <w:p w14:paraId="3824FE67" w14:textId="7E408B35" w:rsidR="00D54F43" w:rsidRPr="00285C8A" w:rsidRDefault="00D54F43" w:rsidP="009D3DE3">
      <w:pPr>
        <w:shd w:val="clear" w:color="auto" w:fill="FFFFFF" w:themeFill="background1"/>
        <w:jc w:val="both"/>
        <w:rPr>
          <w:b/>
          <w:i/>
        </w:rPr>
      </w:pPr>
    </w:p>
    <w:p w14:paraId="0D296FA3" w14:textId="09AC6B9A" w:rsidR="00D54F43" w:rsidRPr="00285C8A" w:rsidRDefault="00D54F43" w:rsidP="009D3DE3">
      <w:pPr>
        <w:shd w:val="clear" w:color="auto" w:fill="FFFFFF" w:themeFill="background1"/>
        <w:jc w:val="both"/>
        <w:rPr>
          <w:b/>
          <w:i/>
        </w:rPr>
      </w:pPr>
    </w:p>
    <w:p w14:paraId="36A8ACF1" w14:textId="77777777" w:rsidR="00D54F43" w:rsidRPr="00285C8A" w:rsidRDefault="00D54F43" w:rsidP="009D3DE3">
      <w:pPr>
        <w:shd w:val="clear" w:color="auto" w:fill="FFFFFF" w:themeFill="background1"/>
        <w:jc w:val="both"/>
        <w:rPr>
          <w:b/>
          <w:i/>
        </w:rPr>
      </w:pPr>
    </w:p>
    <w:p w14:paraId="1A720855" w14:textId="23B66B3D" w:rsidR="00304D70" w:rsidRPr="00285C8A" w:rsidRDefault="00304D70" w:rsidP="009D3DE3">
      <w:pPr>
        <w:shd w:val="clear" w:color="auto" w:fill="FFFFFF" w:themeFill="background1"/>
        <w:jc w:val="both"/>
        <w:rPr>
          <w:b/>
          <w:i/>
        </w:rPr>
      </w:pPr>
    </w:p>
    <w:p w14:paraId="283CCC24" w14:textId="3F7057C5" w:rsidR="00304D70" w:rsidRPr="00285C8A" w:rsidRDefault="00304D70" w:rsidP="009D3DE3">
      <w:pPr>
        <w:shd w:val="clear" w:color="auto" w:fill="FFFFFF" w:themeFill="background1"/>
        <w:jc w:val="both"/>
        <w:rPr>
          <w:b/>
          <w:i/>
        </w:rPr>
      </w:pPr>
    </w:p>
    <w:p w14:paraId="53E40079" w14:textId="6CF30EFA" w:rsidR="00304D70" w:rsidRPr="00285C8A" w:rsidRDefault="00304D70" w:rsidP="009D3DE3">
      <w:pPr>
        <w:shd w:val="clear" w:color="auto" w:fill="FFFFFF" w:themeFill="background1"/>
        <w:jc w:val="both"/>
        <w:rPr>
          <w:b/>
          <w:i/>
        </w:rPr>
      </w:pPr>
    </w:p>
    <w:p w14:paraId="439271AD" w14:textId="641FC034" w:rsidR="00304D70" w:rsidRPr="00285C8A" w:rsidRDefault="00304D70" w:rsidP="009D3DE3">
      <w:pPr>
        <w:shd w:val="clear" w:color="auto" w:fill="FFFFFF" w:themeFill="background1"/>
        <w:jc w:val="both"/>
        <w:rPr>
          <w:b/>
          <w:i/>
        </w:rPr>
      </w:pPr>
    </w:p>
    <w:p w14:paraId="311D7A3C" w14:textId="52E7267D" w:rsidR="00304D70" w:rsidRPr="00285C8A" w:rsidRDefault="00304D70" w:rsidP="009D3DE3">
      <w:pPr>
        <w:shd w:val="clear" w:color="auto" w:fill="FFFFFF" w:themeFill="background1"/>
        <w:jc w:val="both"/>
        <w:rPr>
          <w:b/>
          <w:i/>
        </w:rPr>
      </w:pPr>
    </w:p>
    <w:p w14:paraId="08BC6952" w14:textId="3F213572" w:rsidR="00304D70" w:rsidRPr="00285C8A" w:rsidRDefault="00304D70"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411"/>
        <w:gridCol w:w="1417"/>
        <w:gridCol w:w="1417"/>
        <w:gridCol w:w="1552"/>
      </w:tblGrid>
      <w:tr w:rsidR="00304D70" w:rsidRPr="00285C8A" w14:paraId="6A84E28B"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84A8C47" w14:textId="77777777" w:rsidR="00304D70" w:rsidRPr="00285C8A" w:rsidRDefault="00304D70" w:rsidP="00694CBF">
            <w:pPr>
              <w:shd w:val="clear" w:color="auto" w:fill="FFFFFF" w:themeFill="background1"/>
              <w:ind w:left="57"/>
              <w:rPr>
                <w:bCs/>
              </w:rPr>
            </w:pPr>
            <w:bookmarkStart w:id="26" w:name="_Hlk73089649"/>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F43AEA" w14:textId="60A5A7E2" w:rsidR="00304D70" w:rsidRPr="00285C8A" w:rsidRDefault="00304D70" w:rsidP="00694CBF">
            <w:pPr>
              <w:shd w:val="clear" w:color="auto" w:fill="FFFFFF" w:themeFill="background1"/>
              <w:ind w:left="57" w:right="57"/>
              <w:rPr>
                <w:color w:val="000000" w:themeColor="text1"/>
              </w:rPr>
            </w:pPr>
            <w:r w:rsidRPr="00285C8A">
              <w:rPr>
                <w:color w:val="000000" w:themeColor="text1"/>
              </w:rPr>
              <w:t>3.16.</w:t>
            </w:r>
          </w:p>
        </w:tc>
      </w:tr>
      <w:tr w:rsidR="00304D70" w:rsidRPr="00285C8A" w14:paraId="5D88BCAA"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6F3EFE7" w14:textId="77777777" w:rsidR="00304D70" w:rsidRPr="00285C8A" w:rsidRDefault="00304D70" w:rsidP="00694CBF">
            <w:pPr>
              <w:shd w:val="clear" w:color="auto" w:fill="FFFFFF" w:themeFill="background1"/>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574718A1" w14:textId="7D8511C8" w:rsidR="00304D70" w:rsidRPr="00285C8A" w:rsidRDefault="00304D70" w:rsidP="00694CBF">
            <w:pPr>
              <w:shd w:val="clear" w:color="auto" w:fill="FFFFFF" w:themeFill="background1"/>
              <w:ind w:left="57" w:right="57"/>
              <w:rPr>
                <w:color w:val="000000" w:themeColor="text1"/>
              </w:rPr>
            </w:pPr>
            <w:r w:rsidRPr="00285C8A">
              <w:t>Створення інклюзивного освітнього середовища для здобувачів професійної освіти з особливими освітніми потребами</w:t>
            </w:r>
          </w:p>
        </w:tc>
      </w:tr>
      <w:tr w:rsidR="00304D70" w:rsidRPr="00285C8A" w14:paraId="49A1F1AF"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1BAC057" w14:textId="77777777" w:rsidR="00304D70" w:rsidRPr="00285C8A" w:rsidRDefault="00304D70" w:rsidP="00694CBF">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B1286F5" w14:textId="77777777" w:rsidR="00304D70" w:rsidRPr="00285C8A" w:rsidRDefault="00304D70" w:rsidP="00694CBF">
            <w:pPr>
              <w:pBdr>
                <w:top w:val="nil"/>
                <w:left w:val="nil"/>
                <w:bottom w:val="nil"/>
                <w:right w:val="nil"/>
                <w:between w:val="nil"/>
                <w:bar w:val="nil"/>
              </w:pBdr>
              <w:shd w:val="clear" w:color="auto" w:fill="FFFFFF" w:themeFill="background1"/>
              <w:tabs>
                <w:tab w:val="left" w:pos="851"/>
              </w:tabs>
              <w:ind w:left="57" w:right="57"/>
              <w:rPr>
                <w:color w:val="000000" w:themeColor="text1"/>
              </w:rPr>
            </w:pPr>
            <w:r w:rsidRPr="00285C8A">
              <w:rPr>
                <w:color w:val="000000" w:themeColor="text1"/>
              </w:rPr>
              <w:t>1. Створення у закладах освіти інклюзивного та безпечного освітнього середовища, універсального дизайну та забезпечення розумного пристосування.</w:t>
            </w:r>
          </w:p>
          <w:p w14:paraId="00D0243F" w14:textId="77777777" w:rsidR="00304D70" w:rsidRPr="00285C8A" w:rsidRDefault="00304D70" w:rsidP="00694CBF">
            <w:pPr>
              <w:pBdr>
                <w:top w:val="nil"/>
                <w:left w:val="nil"/>
                <w:bottom w:val="nil"/>
                <w:right w:val="nil"/>
                <w:between w:val="nil"/>
                <w:bar w:val="nil"/>
              </w:pBdr>
              <w:shd w:val="clear" w:color="auto" w:fill="FFFFFF" w:themeFill="background1"/>
              <w:tabs>
                <w:tab w:val="left" w:pos="851"/>
              </w:tabs>
              <w:ind w:left="57" w:right="57"/>
              <w:rPr>
                <w:color w:val="000000" w:themeColor="text1"/>
              </w:rPr>
            </w:pPr>
            <w:r w:rsidRPr="00285C8A">
              <w:rPr>
                <w:color w:val="000000" w:themeColor="text1"/>
              </w:rPr>
              <w:t>3. Забезпечення супроводу під час інклюзивного навчання.</w:t>
            </w:r>
          </w:p>
          <w:p w14:paraId="4DE447C3" w14:textId="4C0B440D" w:rsidR="00304D70" w:rsidRPr="00285C8A" w:rsidRDefault="00304D70" w:rsidP="00694CBF">
            <w:pPr>
              <w:shd w:val="clear" w:color="auto" w:fill="FFFFFF" w:themeFill="background1"/>
              <w:ind w:left="57" w:right="57"/>
              <w:rPr>
                <w:color w:val="000000" w:themeColor="text1"/>
              </w:rPr>
            </w:pPr>
            <w:r w:rsidRPr="00285C8A">
              <w:rPr>
                <w:color w:val="000000" w:themeColor="text1"/>
              </w:rPr>
              <w:t>4. Забезпечення фізичної доступності освіти, у тому числі для осіб, які мають за віком здобувати дошкільну або загальну середню освіту, але не здобували її.</w:t>
            </w:r>
          </w:p>
        </w:tc>
      </w:tr>
      <w:tr w:rsidR="00304D70" w:rsidRPr="00285C8A" w14:paraId="0A882624"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4C1AB5A" w14:textId="77777777" w:rsidR="00304D70" w:rsidRPr="00285C8A" w:rsidRDefault="00304D70" w:rsidP="00694CBF">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D7814C" w14:textId="648C094D" w:rsidR="00304D70" w:rsidRPr="00285C8A" w:rsidRDefault="00304D70" w:rsidP="00694CBF">
            <w:pPr>
              <w:shd w:val="clear" w:color="auto" w:fill="FFFFFF" w:themeFill="background1"/>
              <w:ind w:left="57" w:right="57"/>
              <w:rPr>
                <w:color w:val="000000" w:themeColor="text1"/>
              </w:rPr>
            </w:pPr>
            <w:r w:rsidRPr="00285C8A">
              <w:rPr>
                <w:color w:val="000000" w:themeColor="text1"/>
              </w:rPr>
              <w:t>3.2.1.Модернізація матеріально-технічної бази закладів освіти, розширення їх мережі та створення інклюзивного освітнього середовища</w:t>
            </w:r>
          </w:p>
        </w:tc>
      </w:tr>
      <w:tr w:rsidR="00304D70" w:rsidRPr="00285C8A" w14:paraId="010FE15F"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42BEB5A" w14:textId="77777777" w:rsidR="00304D70" w:rsidRPr="00285C8A" w:rsidRDefault="00304D70" w:rsidP="00694CBF">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F09EFB" w14:textId="1D634476" w:rsidR="00304D70" w:rsidRPr="00285C8A" w:rsidRDefault="00304D70" w:rsidP="00694CBF">
            <w:pPr>
              <w:shd w:val="clear" w:color="auto" w:fill="FFFFFF" w:themeFill="background1"/>
              <w:ind w:left="57" w:right="57"/>
              <w:rPr>
                <w:color w:val="000000" w:themeColor="text1"/>
              </w:rPr>
            </w:pPr>
            <w:r w:rsidRPr="00285C8A">
              <w:rPr>
                <w:color w:val="000000" w:themeColor="text1"/>
              </w:rPr>
              <w:t xml:space="preserve">Житомирська область </w:t>
            </w:r>
          </w:p>
        </w:tc>
      </w:tr>
      <w:tr w:rsidR="00304D70" w:rsidRPr="00285C8A" w14:paraId="736573F0"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5945B959" w14:textId="77777777" w:rsidR="00304D70" w:rsidRPr="00285C8A" w:rsidRDefault="00304D70" w:rsidP="00694CBF">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1CDE8E2" w14:textId="77777777" w:rsidR="00304D70" w:rsidRPr="00285C8A" w:rsidRDefault="00304D70" w:rsidP="00694CBF">
            <w:pPr>
              <w:shd w:val="clear" w:color="auto" w:fill="FFFFFF" w:themeFill="background1"/>
              <w:ind w:left="57" w:right="57"/>
              <w:rPr>
                <w:color w:val="000000" w:themeColor="text1"/>
              </w:rPr>
            </w:pPr>
            <w:r w:rsidRPr="00285C8A">
              <w:rPr>
                <w:color w:val="000000" w:themeColor="text1"/>
              </w:rPr>
              <w:t xml:space="preserve">На сьогодні діти та молодь, у тому числі з особливими освітніми потребами, все більше перевагу віддає комп`ютерним розвагам і соціальним мережам замість рухливої активності та спілкування. </w:t>
            </w:r>
          </w:p>
          <w:p w14:paraId="62E4823E" w14:textId="236BDCBA" w:rsidR="00304D70" w:rsidRPr="00285C8A" w:rsidRDefault="00304D70" w:rsidP="00694CBF">
            <w:pPr>
              <w:shd w:val="clear" w:color="auto" w:fill="FFFFFF" w:themeFill="background1"/>
              <w:ind w:left="57" w:right="57"/>
              <w:rPr>
                <w:color w:val="000000" w:themeColor="text1"/>
              </w:rPr>
            </w:pPr>
            <w:r w:rsidRPr="00285C8A">
              <w:rPr>
                <w:color w:val="000000" w:themeColor="text1"/>
              </w:rPr>
              <w:t>Здобувачі професійної освіти з особливими освітніми потребами потребують такого освітнього середовища, в якому вони відчуватимуть фізичну, психологічну, інформаційну та соціальну безпеку, комфорт і благополуччя.</w:t>
            </w:r>
          </w:p>
        </w:tc>
      </w:tr>
      <w:tr w:rsidR="00304D70" w:rsidRPr="00285C8A" w14:paraId="2CCEC298"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61DC237" w14:textId="77777777" w:rsidR="00304D70" w:rsidRPr="00285C8A" w:rsidRDefault="00304D70" w:rsidP="00694CBF">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6A9B25" w14:textId="2C6286CD" w:rsidR="00304D70" w:rsidRPr="00285C8A" w:rsidRDefault="00913CF1" w:rsidP="00694CBF">
            <w:pPr>
              <w:shd w:val="clear" w:color="auto" w:fill="FFFFFF" w:themeFill="background1"/>
              <w:ind w:left="57" w:right="57"/>
              <w:rPr>
                <w:color w:val="000000" w:themeColor="text1"/>
              </w:rPr>
            </w:pPr>
            <w:r w:rsidRPr="00285C8A">
              <w:rPr>
                <w:color w:val="000000" w:themeColor="text1"/>
              </w:rPr>
              <w:t>Створення інклюзивного освітнього середовища.</w:t>
            </w:r>
          </w:p>
        </w:tc>
      </w:tr>
      <w:tr w:rsidR="00304D70" w:rsidRPr="00285C8A" w14:paraId="4537C55D"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30C0748" w14:textId="77777777" w:rsidR="00304D70" w:rsidRPr="00285C8A" w:rsidRDefault="00304D70" w:rsidP="00694CBF">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E3AB83" w14:textId="18C54416" w:rsidR="00304D70" w:rsidRPr="00285C8A" w:rsidRDefault="00304D70" w:rsidP="00694CBF">
            <w:pPr>
              <w:shd w:val="clear" w:color="auto" w:fill="FFFFFF" w:themeFill="background1"/>
              <w:ind w:left="57" w:right="57"/>
              <w:rPr>
                <w:color w:val="000000" w:themeColor="text1"/>
              </w:rPr>
            </w:pPr>
            <w:r w:rsidRPr="00285C8A">
              <w:rPr>
                <w:color w:val="000000" w:themeColor="text1"/>
              </w:rPr>
              <w:t xml:space="preserve">Забезпечення облаштування зони інклюзивного освітнього середовища та реабілітації, покращення якості навчання, виховання здобувачів освіти з інвалідністю, збільшення функціональної адаптації, поліпшення фізичного, психологічного та емоційного стану здобувачів освіти з особливими освітніми потребами. </w:t>
            </w:r>
          </w:p>
        </w:tc>
      </w:tr>
      <w:tr w:rsidR="00304D70" w:rsidRPr="00285C8A" w14:paraId="38E9562D"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79B5588" w14:textId="77777777" w:rsidR="00304D70" w:rsidRPr="00285C8A" w:rsidRDefault="00304D70" w:rsidP="00694CBF">
            <w:pPr>
              <w:shd w:val="clear" w:color="auto" w:fill="FFFFFF" w:themeFill="background1"/>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A276FC" w14:textId="77777777" w:rsidR="00304D70" w:rsidRPr="00285C8A" w:rsidRDefault="00304D70" w:rsidP="00694CBF">
            <w:pPr>
              <w:shd w:val="clear" w:color="auto" w:fill="FFFFFF" w:themeFill="background1"/>
              <w:ind w:left="57" w:right="57"/>
              <w:rPr>
                <w:color w:val="000000" w:themeColor="text1"/>
              </w:rPr>
            </w:pPr>
            <w:r w:rsidRPr="00285C8A">
              <w:rPr>
                <w:color w:val="000000" w:themeColor="text1"/>
              </w:rPr>
              <w:t xml:space="preserve">Створення нового інклюзивного освітнього середовища шляхом: </w:t>
            </w:r>
          </w:p>
          <w:p w14:paraId="70BB5E63" w14:textId="77777777" w:rsidR="00304D70" w:rsidRPr="00285C8A" w:rsidRDefault="00304D70" w:rsidP="00694CBF">
            <w:pPr>
              <w:shd w:val="clear" w:color="auto" w:fill="FFFFFF" w:themeFill="background1"/>
              <w:ind w:left="57" w:right="57"/>
              <w:rPr>
                <w:color w:val="000000" w:themeColor="text1"/>
              </w:rPr>
            </w:pPr>
            <w:r w:rsidRPr="00285C8A">
              <w:rPr>
                <w:color w:val="000000" w:themeColor="text1"/>
              </w:rPr>
              <w:t>проведення ремонтних робіт у приміщенні інклюзивного залу з лікувальної фізкультури;</w:t>
            </w:r>
          </w:p>
          <w:p w14:paraId="2C9DB303" w14:textId="5F20E8AF" w:rsidR="00304D70" w:rsidRPr="00285C8A" w:rsidRDefault="00304D70" w:rsidP="00694CBF">
            <w:pPr>
              <w:shd w:val="clear" w:color="auto" w:fill="FFFFFF" w:themeFill="background1"/>
              <w:ind w:left="57" w:right="57"/>
              <w:rPr>
                <w:color w:val="000000" w:themeColor="text1"/>
              </w:rPr>
            </w:pPr>
            <w:r w:rsidRPr="00285C8A">
              <w:rPr>
                <w:color w:val="000000" w:themeColor="text1"/>
              </w:rPr>
              <w:t>облаштування обладнанням та устаткуванням для фізкультурно-спортивної реабілітації здобувачів освіти з особливими освітніми потребами.</w:t>
            </w:r>
          </w:p>
        </w:tc>
      </w:tr>
      <w:tr w:rsidR="00304D70" w:rsidRPr="00285C8A" w14:paraId="5A71D2C6" w14:textId="77777777" w:rsidTr="009F613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9BDF40" w14:textId="77777777" w:rsidR="00304D70" w:rsidRPr="00285C8A" w:rsidRDefault="00304D70" w:rsidP="00694CBF">
            <w:pPr>
              <w:shd w:val="clear" w:color="auto" w:fill="FFFFFF" w:themeFill="background1"/>
              <w:ind w:left="57"/>
              <w:rPr>
                <w:bCs/>
              </w:rPr>
            </w:pPr>
            <w:r w:rsidRPr="00285C8A">
              <w:rPr>
                <w:bCs/>
              </w:rPr>
              <w:t>10. Обсяг фінансування технічного завдання, тис. грн:</w:t>
            </w:r>
          </w:p>
        </w:tc>
        <w:tc>
          <w:tcPr>
            <w:tcW w:w="73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78D09175" w14:textId="77777777" w:rsidR="00304D70" w:rsidRPr="00285C8A" w:rsidRDefault="00304D70" w:rsidP="00694CBF">
            <w:pPr>
              <w:ind w:left="57" w:firstLine="6"/>
              <w:jc w:val="center"/>
            </w:pPr>
            <w:r w:rsidRPr="00285C8A">
              <w:rPr>
                <w:bCs/>
              </w:rPr>
              <w:t>2021 рік</w:t>
            </w:r>
          </w:p>
        </w:tc>
        <w:tc>
          <w:tcPr>
            <w:tcW w:w="736" w:type="pct"/>
            <w:tcBorders>
              <w:top w:val="single" w:sz="4" w:space="0" w:color="auto"/>
              <w:left w:val="nil"/>
              <w:bottom w:val="single" w:sz="4" w:space="0" w:color="auto"/>
              <w:right w:val="single" w:sz="6" w:space="0" w:color="000000"/>
            </w:tcBorders>
            <w:vAlign w:val="center"/>
          </w:tcPr>
          <w:p w14:paraId="74693554" w14:textId="77777777" w:rsidR="00304D70" w:rsidRPr="00285C8A" w:rsidRDefault="00304D70" w:rsidP="00694CBF">
            <w:pPr>
              <w:ind w:left="57" w:firstLine="6"/>
              <w:jc w:val="center"/>
            </w:pPr>
            <w:r w:rsidRPr="00285C8A">
              <w:rPr>
                <w:bCs/>
              </w:rPr>
              <w:t>2022 рік</w:t>
            </w:r>
          </w:p>
        </w:tc>
        <w:tc>
          <w:tcPr>
            <w:tcW w:w="736" w:type="pct"/>
            <w:tcBorders>
              <w:top w:val="single" w:sz="4" w:space="0" w:color="auto"/>
              <w:left w:val="nil"/>
              <w:bottom w:val="single" w:sz="4" w:space="0" w:color="auto"/>
              <w:right w:val="single" w:sz="6" w:space="0" w:color="000000"/>
            </w:tcBorders>
            <w:vAlign w:val="center"/>
          </w:tcPr>
          <w:p w14:paraId="032FD33A" w14:textId="77777777" w:rsidR="00304D70" w:rsidRPr="00285C8A" w:rsidRDefault="00304D70" w:rsidP="00694CBF">
            <w:pPr>
              <w:ind w:left="57" w:firstLine="6"/>
              <w:jc w:val="center"/>
            </w:pPr>
            <w:r w:rsidRPr="00285C8A">
              <w:rPr>
                <w:bCs/>
              </w:rPr>
              <w:t>2023 рік</w:t>
            </w:r>
          </w:p>
        </w:tc>
        <w:tc>
          <w:tcPr>
            <w:tcW w:w="806" w:type="pct"/>
            <w:tcBorders>
              <w:top w:val="single" w:sz="4" w:space="0" w:color="auto"/>
              <w:left w:val="nil"/>
              <w:bottom w:val="single" w:sz="4" w:space="0" w:color="auto"/>
              <w:right w:val="single" w:sz="6" w:space="0" w:color="000000"/>
            </w:tcBorders>
            <w:vAlign w:val="center"/>
          </w:tcPr>
          <w:p w14:paraId="5CC70759" w14:textId="77777777" w:rsidR="00304D70" w:rsidRPr="00285C8A" w:rsidRDefault="00304D70" w:rsidP="00694CBF">
            <w:pPr>
              <w:ind w:left="57" w:firstLine="6"/>
              <w:jc w:val="center"/>
            </w:pPr>
            <w:r w:rsidRPr="00285C8A">
              <w:rPr>
                <w:bCs/>
              </w:rPr>
              <w:t>Усього</w:t>
            </w:r>
          </w:p>
        </w:tc>
      </w:tr>
      <w:tr w:rsidR="00304D70" w:rsidRPr="00285C8A" w14:paraId="7C08BC78"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4" w:space="0" w:color="auto"/>
              <w:right w:val="single" w:sz="4" w:space="0" w:color="auto"/>
            </w:tcBorders>
            <w:tcMar>
              <w:top w:w="15" w:type="dxa"/>
              <w:left w:w="15" w:type="dxa"/>
              <w:bottom w:w="15" w:type="dxa"/>
              <w:right w:w="15" w:type="dxa"/>
            </w:tcMar>
          </w:tcPr>
          <w:p w14:paraId="5BAFE6EC" w14:textId="77777777" w:rsidR="00304D70" w:rsidRPr="00285C8A" w:rsidRDefault="00304D70" w:rsidP="00694CBF">
            <w:pPr>
              <w:shd w:val="clear" w:color="auto" w:fill="FFFFFF" w:themeFill="background1"/>
              <w:ind w:left="57"/>
              <w:rPr>
                <w:bCs/>
              </w:rPr>
            </w:pPr>
            <w:r w:rsidRPr="00285C8A">
              <w:rPr>
                <w:bCs/>
              </w:rPr>
              <w:t>державний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AC248" w14:textId="02C3B24B"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173BEFC4" w14:textId="50D47CC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716A011A" w14:textId="73925BB1" w:rsidR="00304D70" w:rsidRPr="00285C8A" w:rsidRDefault="00304D70" w:rsidP="00694CBF">
            <w:pPr>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0AB9268E" w14:textId="40255749" w:rsidR="00304D70" w:rsidRPr="00285C8A" w:rsidRDefault="00304D70" w:rsidP="00694CBF">
            <w:pPr>
              <w:ind w:left="57" w:firstLine="6"/>
              <w:jc w:val="center"/>
            </w:pPr>
          </w:p>
        </w:tc>
      </w:tr>
      <w:tr w:rsidR="00304D70" w:rsidRPr="00285C8A" w14:paraId="6C514F8A"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335235" w14:textId="77777777" w:rsidR="00304D70" w:rsidRPr="00285C8A" w:rsidRDefault="00304D70" w:rsidP="00694CBF">
            <w:pPr>
              <w:shd w:val="clear" w:color="auto" w:fill="FFFFFF" w:themeFill="background1"/>
              <w:ind w:left="57"/>
              <w:rPr>
                <w:bCs/>
              </w:rPr>
            </w:pPr>
            <w:r w:rsidRPr="00285C8A">
              <w:rPr>
                <w:bCs/>
              </w:rPr>
              <w:t>державний фонд регіонального розвитку</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E5BCF5" w14:textId="7777777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6D8EC6A9" w14:textId="7777777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1968426C" w14:textId="77777777" w:rsidR="00304D70" w:rsidRPr="00285C8A" w:rsidRDefault="00304D70" w:rsidP="00694CBF">
            <w:pPr>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4FC8FAFB" w14:textId="77777777" w:rsidR="00304D70" w:rsidRPr="00285C8A" w:rsidRDefault="00304D70" w:rsidP="00694CBF">
            <w:pPr>
              <w:ind w:left="57" w:firstLine="6"/>
              <w:jc w:val="center"/>
            </w:pPr>
          </w:p>
        </w:tc>
      </w:tr>
      <w:tr w:rsidR="00304D70" w:rsidRPr="00285C8A" w14:paraId="5DE42EA3"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14:paraId="0665519B" w14:textId="77777777" w:rsidR="00304D70" w:rsidRPr="00285C8A" w:rsidRDefault="00304D70" w:rsidP="00694CBF">
            <w:pPr>
              <w:shd w:val="clear" w:color="auto" w:fill="FFFFFF" w:themeFill="background1"/>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F84D25" w14:textId="7777777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0BB47A3B" w14:textId="7777777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25C1F197" w14:textId="77777777" w:rsidR="00304D70" w:rsidRPr="00285C8A" w:rsidRDefault="00304D70" w:rsidP="00694CBF">
            <w:pPr>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1C5E04A0" w14:textId="77777777" w:rsidR="00304D70" w:rsidRPr="00285C8A" w:rsidRDefault="00304D70" w:rsidP="00694CBF">
            <w:pPr>
              <w:ind w:left="57" w:firstLine="6"/>
              <w:jc w:val="center"/>
            </w:pPr>
          </w:p>
        </w:tc>
      </w:tr>
      <w:tr w:rsidR="00304D70" w:rsidRPr="00285C8A" w14:paraId="0AF68377"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5DE0C1E" w14:textId="77777777" w:rsidR="00304D70" w:rsidRPr="00285C8A" w:rsidRDefault="00304D70" w:rsidP="00694CBF">
            <w:pPr>
              <w:shd w:val="clear" w:color="auto" w:fill="FFFFFF" w:themeFill="background1"/>
              <w:ind w:left="57"/>
              <w:rPr>
                <w:bCs/>
              </w:rPr>
            </w:pPr>
            <w:r w:rsidRPr="00285C8A">
              <w:rPr>
                <w:bCs/>
              </w:rPr>
              <w:t>місцевий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8399C4" w14:textId="26A00B74" w:rsidR="00304D70" w:rsidRPr="00285C8A" w:rsidRDefault="00694CBF" w:rsidP="00694CBF">
            <w:pPr>
              <w:ind w:left="57" w:firstLine="6"/>
              <w:jc w:val="center"/>
              <w:rPr>
                <w:lang w:val="ru-RU"/>
              </w:rPr>
            </w:pPr>
            <w:r w:rsidRPr="00285C8A">
              <w:rPr>
                <w:lang w:val="ru-RU"/>
              </w:rPr>
              <w:t>460</w:t>
            </w:r>
          </w:p>
        </w:tc>
        <w:tc>
          <w:tcPr>
            <w:tcW w:w="736" w:type="pct"/>
            <w:tcBorders>
              <w:top w:val="single" w:sz="4" w:space="0" w:color="auto"/>
              <w:left w:val="single" w:sz="4" w:space="0" w:color="auto"/>
              <w:bottom w:val="single" w:sz="4" w:space="0" w:color="auto"/>
              <w:right w:val="single" w:sz="4" w:space="0" w:color="auto"/>
            </w:tcBorders>
          </w:tcPr>
          <w:p w14:paraId="0DAEB6E5" w14:textId="1AADAFA9" w:rsidR="00304D70" w:rsidRPr="00285C8A" w:rsidRDefault="00694CBF" w:rsidP="00694CBF">
            <w:pPr>
              <w:ind w:left="57" w:firstLine="6"/>
              <w:jc w:val="center"/>
              <w:rPr>
                <w:lang w:val="ru-RU"/>
              </w:rPr>
            </w:pPr>
            <w:r w:rsidRPr="00285C8A">
              <w:rPr>
                <w:lang w:val="ru-RU"/>
              </w:rPr>
              <w:t>220</w:t>
            </w:r>
          </w:p>
        </w:tc>
        <w:tc>
          <w:tcPr>
            <w:tcW w:w="736" w:type="pct"/>
            <w:tcBorders>
              <w:top w:val="single" w:sz="4" w:space="0" w:color="auto"/>
              <w:left w:val="single" w:sz="4" w:space="0" w:color="auto"/>
              <w:bottom w:val="single" w:sz="4" w:space="0" w:color="auto"/>
              <w:right w:val="single" w:sz="4" w:space="0" w:color="auto"/>
            </w:tcBorders>
          </w:tcPr>
          <w:p w14:paraId="02AB15A3" w14:textId="77777777" w:rsidR="00304D70" w:rsidRPr="00285C8A" w:rsidRDefault="00304D70" w:rsidP="00694CBF">
            <w:pPr>
              <w:ind w:left="57" w:firstLine="6"/>
              <w:jc w:val="center"/>
              <w:rPr>
                <w:lang w:val="ru-RU"/>
              </w:rPr>
            </w:pPr>
          </w:p>
        </w:tc>
        <w:tc>
          <w:tcPr>
            <w:tcW w:w="806" w:type="pct"/>
            <w:tcBorders>
              <w:top w:val="single" w:sz="4" w:space="0" w:color="auto"/>
              <w:left w:val="single" w:sz="4" w:space="0" w:color="auto"/>
              <w:bottom w:val="single" w:sz="4" w:space="0" w:color="auto"/>
              <w:right w:val="single" w:sz="4" w:space="0" w:color="auto"/>
            </w:tcBorders>
          </w:tcPr>
          <w:p w14:paraId="7869B94C" w14:textId="4749D285" w:rsidR="00304D70" w:rsidRPr="00285C8A" w:rsidRDefault="00694CBF" w:rsidP="00694CBF">
            <w:pPr>
              <w:ind w:left="57" w:firstLine="6"/>
              <w:jc w:val="center"/>
              <w:rPr>
                <w:lang w:val="ru-RU"/>
              </w:rPr>
            </w:pPr>
            <w:r w:rsidRPr="00285C8A">
              <w:rPr>
                <w:lang w:val="ru-RU"/>
              </w:rPr>
              <w:t>680</w:t>
            </w:r>
          </w:p>
        </w:tc>
      </w:tr>
      <w:tr w:rsidR="00304D70" w:rsidRPr="00285C8A" w14:paraId="530F87B8"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E1E112C" w14:textId="77777777" w:rsidR="00304D70" w:rsidRPr="00285C8A" w:rsidRDefault="00304D70" w:rsidP="00694CBF">
            <w:pPr>
              <w:shd w:val="clear" w:color="auto" w:fill="FFFFFF" w:themeFill="background1"/>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858D84" w14:textId="7777777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6892D432" w14:textId="77777777" w:rsidR="00304D70" w:rsidRPr="00285C8A" w:rsidRDefault="00304D70"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63E37ACC" w14:textId="77777777" w:rsidR="00304D70" w:rsidRPr="00285C8A" w:rsidRDefault="00304D70" w:rsidP="00694CBF">
            <w:pPr>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28EACEE2" w14:textId="77777777" w:rsidR="00304D70" w:rsidRPr="00285C8A" w:rsidRDefault="00304D70" w:rsidP="00694CBF">
            <w:pPr>
              <w:ind w:left="57" w:firstLine="6"/>
              <w:jc w:val="center"/>
            </w:pPr>
          </w:p>
        </w:tc>
      </w:tr>
      <w:tr w:rsidR="00304D70" w:rsidRPr="00285C8A" w14:paraId="5444487A"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5D692F6" w14:textId="77777777" w:rsidR="00304D70" w:rsidRPr="00285C8A" w:rsidRDefault="00304D70" w:rsidP="00694CBF">
            <w:pPr>
              <w:shd w:val="clear" w:color="auto" w:fill="FFFFFF" w:themeFill="background1"/>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63D0972B" w14:textId="478D3CE1" w:rsidR="00304D70" w:rsidRPr="00285C8A" w:rsidRDefault="00694CBF" w:rsidP="00694CBF">
            <w:pPr>
              <w:shd w:val="clear" w:color="auto" w:fill="FFFFFF" w:themeFill="background1"/>
              <w:ind w:left="57" w:right="57"/>
              <w:rPr>
                <w:color w:val="000000" w:themeColor="text1"/>
              </w:rPr>
            </w:pPr>
            <w:r w:rsidRPr="00285C8A">
              <w:rPr>
                <w:color w:val="000000" w:themeColor="text1"/>
              </w:rPr>
              <w:t>Створення інклюзивного освітнього середовища для здобувачів професійної освіти з особливими освітніми потребами відповідно до Національної стратегії розбудови безпечного і здорового освітнього середовища у новій українській школі.</w:t>
            </w:r>
          </w:p>
        </w:tc>
      </w:tr>
    </w:tbl>
    <w:p w14:paraId="5E5C5B07" w14:textId="2A2DA921" w:rsidR="009D3DE3" w:rsidRPr="00285C8A" w:rsidRDefault="009D3DE3" w:rsidP="009D3DE3">
      <w:pPr>
        <w:shd w:val="clear" w:color="auto" w:fill="FFFFFF" w:themeFill="background1"/>
        <w:jc w:val="both"/>
        <w:rPr>
          <w:b/>
          <w:i/>
        </w:rPr>
      </w:pPr>
    </w:p>
    <w:p w14:paraId="34BE1B79" w14:textId="53F43629" w:rsidR="00694CBF" w:rsidRPr="00285C8A" w:rsidRDefault="00694CBF" w:rsidP="009D3DE3">
      <w:pPr>
        <w:shd w:val="clear" w:color="auto" w:fill="FFFFFF" w:themeFill="background1"/>
        <w:jc w:val="both"/>
        <w:rPr>
          <w:b/>
          <w:i/>
        </w:rPr>
      </w:pPr>
    </w:p>
    <w:p w14:paraId="5ACEA413" w14:textId="44795D4B" w:rsidR="00694CBF" w:rsidRPr="00285C8A" w:rsidRDefault="00694CBF" w:rsidP="009D3DE3">
      <w:pPr>
        <w:shd w:val="clear" w:color="auto" w:fill="FFFFFF" w:themeFill="background1"/>
        <w:jc w:val="both"/>
        <w:rPr>
          <w:b/>
          <w:i/>
        </w:rPr>
      </w:pPr>
    </w:p>
    <w:p w14:paraId="7EFCF1C4" w14:textId="48D3DF25" w:rsidR="00694CBF" w:rsidRPr="00285C8A" w:rsidRDefault="00694CBF" w:rsidP="009D3DE3">
      <w:pPr>
        <w:shd w:val="clear" w:color="auto" w:fill="FFFFFF" w:themeFill="background1"/>
        <w:jc w:val="both"/>
        <w:rPr>
          <w:b/>
          <w:i/>
        </w:rPr>
      </w:pPr>
    </w:p>
    <w:p w14:paraId="03245A7F" w14:textId="24B07BA0" w:rsidR="00694CBF" w:rsidRPr="00285C8A" w:rsidRDefault="00694CBF" w:rsidP="009D3DE3">
      <w:pPr>
        <w:shd w:val="clear" w:color="auto" w:fill="FFFFFF" w:themeFill="background1"/>
        <w:jc w:val="both"/>
        <w:rPr>
          <w:b/>
          <w:i/>
        </w:rPr>
      </w:pPr>
    </w:p>
    <w:p w14:paraId="21837987" w14:textId="4BD9F6B3" w:rsidR="00694CBF" w:rsidRPr="00285C8A" w:rsidRDefault="00694CBF" w:rsidP="009D3DE3">
      <w:pPr>
        <w:shd w:val="clear" w:color="auto" w:fill="FFFFFF" w:themeFill="background1"/>
        <w:jc w:val="both"/>
        <w:rPr>
          <w:b/>
          <w:i/>
        </w:rPr>
      </w:pPr>
    </w:p>
    <w:p w14:paraId="03DA15E3" w14:textId="6086454F" w:rsidR="00694CBF" w:rsidRPr="00285C8A" w:rsidRDefault="00694CBF" w:rsidP="009D3DE3">
      <w:pPr>
        <w:shd w:val="clear" w:color="auto" w:fill="FFFFFF" w:themeFill="background1"/>
        <w:jc w:val="both"/>
        <w:rPr>
          <w:b/>
          <w:i/>
        </w:rPr>
      </w:pPr>
    </w:p>
    <w:p w14:paraId="1A1DC91C" w14:textId="03B8EFBF" w:rsidR="00694CBF" w:rsidRPr="00285C8A" w:rsidRDefault="00694CBF" w:rsidP="009D3DE3">
      <w:pPr>
        <w:shd w:val="clear" w:color="auto" w:fill="FFFFFF" w:themeFill="background1"/>
        <w:jc w:val="both"/>
        <w:rPr>
          <w:b/>
          <w:i/>
        </w:rPr>
      </w:pPr>
    </w:p>
    <w:p w14:paraId="68D22B2E" w14:textId="61CF77C6" w:rsidR="00694CBF" w:rsidRPr="00285C8A" w:rsidRDefault="00694CBF" w:rsidP="009D3DE3">
      <w:pPr>
        <w:shd w:val="clear" w:color="auto" w:fill="FFFFFF" w:themeFill="background1"/>
        <w:jc w:val="both"/>
        <w:rPr>
          <w:b/>
          <w:i/>
        </w:rPr>
      </w:pPr>
    </w:p>
    <w:p w14:paraId="6F32CEA1" w14:textId="0B2DDF51" w:rsidR="00694CBF" w:rsidRPr="00285C8A" w:rsidRDefault="00694CBF" w:rsidP="009D3DE3">
      <w:pPr>
        <w:shd w:val="clear" w:color="auto" w:fill="FFFFFF" w:themeFill="background1"/>
        <w:jc w:val="both"/>
        <w:rPr>
          <w:b/>
          <w:i/>
        </w:rPr>
      </w:pPr>
    </w:p>
    <w:p w14:paraId="79DCDE65" w14:textId="294CBCD5" w:rsidR="00694CBF" w:rsidRPr="00285C8A" w:rsidRDefault="00694CBF" w:rsidP="009D3DE3">
      <w:pPr>
        <w:shd w:val="clear" w:color="auto" w:fill="FFFFFF" w:themeFill="background1"/>
        <w:jc w:val="both"/>
        <w:rPr>
          <w:b/>
          <w:i/>
        </w:rPr>
      </w:pPr>
    </w:p>
    <w:p w14:paraId="7FF4FFD5" w14:textId="75078104" w:rsidR="00694CBF" w:rsidRPr="00285C8A" w:rsidRDefault="00694CBF" w:rsidP="009D3DE3">
      <w:pPr>
        <w:shd w:val="clear" w:color="auto" w:fill="FFFFFF" w:themeFill="background1"/>
        <w:jc w:val="both"/>
        <w:rPr>
          <w:b/>
          <w:i/>
        </w:rPr>
      </w:pPr>
    </w:p>
    <w:p w14:paraId="3BED735C" w14:textId="1F6F6278" w:rsidR="00694CBF" w:rsidRPr="00285C8A" w:rsidRDefault="00694CBF" w:rsidP="009D3DE3">
      <w:pPr>
        <w:shd w:val="clear" w:color="auto" w:fill="FFFFFF" w:themeFill="background1"/>
        <w:jc w:val="both"/>
        <w:rPr>
          <w:b/>
          <w:i/>
        </w:rPr>
      </w:pPr>
    </w:p>
    <w:p w14:paraId="0F216B77" w14:textId="10246DDB" w:rsidR="00694CBF" w:rsidRPr="00285C8A" w:rsidRDefault="00694CBF" w:rsidP="009D3DE3">
      <w:pPr>
        <w:shd w:val="clear" w:color="auto" w:fill="FFFFFF" w:themeFill="background1"/>
        <w:jc w:val="both"/>
        <w:rPr>
          <w:b/>
          <w:i/>
        </w:rPr>
      </w:pPr>
    </w:p>
    <w:p w14:paraId="609711D2" w14:textId="1E938606" w:rsidR="00694CBF" w:rsidRPr="00285C8A" w:rsidRDefault="00694CBF" w:rsidP="009D3DE3">
      <w:pPr>
        <w:shd w:val="clear" w:color="auto" w:fill="FFFFFF" w:themeFill="background1"/>
        <w:jc w:val="both"/>
        <w:rPr>
          <w:b/>
          <w:i/>
        </w:rPr>
      </w:pPr>
    </w:p>
    <w:p w14:paraId="1C895AC4" w14:textId="5C6BC8B9" w:rsidR="00694CBF" w:rsidRPr="00285C8A" w:rsidRDefault="00694CBF" w:rsidP="009D3DE3">
      <w:pPr>
        <w:shd w:val="clear" w:color="auto" w:fill="FFFFFF" w:themeFill="background1"/>
        <w:jc w:val="both"/>
        <w:rPr>
          <w:b/>
          <w:i/>
        </w:rPr>
      </w:pPr>
    </w:p>
    <w:p w14:paraId="2E0051E7" w14:textId="5D52C596" w:rsidR="00694CBF" w:rsidRPr="00285C8A" w:rsidRDefault="00694CBF" w:rsidP="009D3DE3">
      <w:pPr>
        <w:shd w:val="clear" w:color="auto" w:fill="FFFFFF" w:themeFill="background1"/>
        <w:jc w:val="both"/>
        <w:rPr>
          <w:b/>
          <w:i/>
        </w:rPr>
      </w:pPr>
    </w:p>
    <w:p w14:paraId="4B72EDF3" w14:textId="131F50AE" w:rsidR="00694CBF" w:rsidRPr="00285C8A" w:rsidRDefault="00694CBF" w:rsidP="009D3DE3">
      <w:pPr>
        <w:shd w:val="clear" w:color="auto" w:fill="FFFFFF" w:themeFill="background1"/>
        <w:jc w:val="both"/>
        <w:rPr>
          <w:b/>
          <w:i/>
        </w:rPr>
      </w:pPr>
    </w:p>
    <w:p w14:paraId="3366EF0A" w14:textId="0EED2595" w:rsidR="00694CBF" w:rsidRPr="00285C8A" w:rsidRDefault="00694CBF" w:rsidP="009D3DE3">
      <w:pPr>
        <w:shd w:val="clear" w:color="auto" w:fill="FFFFFF" w:themeFill="background1"/>
        <w:jc w:val="both"/>
        <w:rPr>
          <w:b/>
          <w:i/>
        </w:rPr>
      </w:pPr>
    </w:p>
    <w:p w14:paraId="3AC77B87" w14:textId="11DABEF1" w:rsidR="00694CBF" w:rsidRPr="00285C8A" w:rsidRDefault="00694CBF" w:rsidP="009D3DE3">
      <w:pPr>
        <w:shd w:val="clear" w:color="auto" w:fill="FFFFFF" w:themeFill="background1"/>
        <w:jc w:val="both"/>
        <w:rPr>
          <w:b/>
          <w:i/>
        </w:rPr>
      </w:pPr>
    </w:p>
    <w:p w14:paraId="0FDBCF50" w14:textId="7EACE688" w:rsidR="00694CBF" w:rsidRPr="00285C8A" w:rsidRDefault="00694CBF" w:rsidP="009D3DE3">
      <w:pPr>
        <w:shd w:val="clear" w:color="auto" w:fill="FFFFFF" w:themeFill="background1"/>
        <w:jc w:val="both"/>
        <w:rPr>
          <w:b/>
          <w:i/>
        </w:rPr>
      </w:pPr>
    </w:p>
    <w:p w14:paraId="4A14F1A2" w14:textId="2086A201" w:rsidR="00694CBF" w:rsidRPr="00285C8A" w:rsidRDefault="00694CBF" w:rsidP="009D3DE3">
      <w:pPr>
        <w:shd w:val="clear" w:color="auto" w:fill="FFFFFF" w:themeFill="background1"/>
        <w:jc w:val="both"/>
        <w:rPr>
          <w:b/>
          <w:i/>
        </w:rPr>
      </w:pPr>
    </w:p>
    <w:p w14:paraId="6801C525" w14:textId="26F512E8" w:rsidR="00694CBF" w:rsidRPr="00285C8A" w:rsidRDefault="00694CBF" w:rsidP="009D3DE3">
      <w:pPr>
        <w:shd w:val="clear" w:color="auto" w:fill="FFFFFF" w:themeFill="background1"/>
        <w:jc w:val="both"/>
        <w:rPr>
          <w:b/>
          <w:i/>
        </w:rPr>
      </w:pPr>
    </w:p>
    <w:p w14:paraId="22E3086D" w14:textId="7AC715A3" w:rsidR="00694CBF" w:rsidRPr="00285C8A" w:rsidRDefault="00694CBF" w:rsidP="009D3DE3">
      <w:pPr>
        <w:shd w:val="clear" w:color="auto" w:fill="FFFFFF" w:themeFill="background1"/>
        <w:jc w:val="both"/>
        <w:rPr>
          <w:b/>
          <w:i/>
        </w:rPr>
      </w:pPr>
    </w:p>
    <w:p w14:paraId="4295F877" w14:textId="0E69B697" w:rsidR="00694CBF" w:rsidRPr="00285C8A" w:rsidRDefault="00694CBF" w:rsidP="009D3DE3">
      <w:pPr>
        <w:shd w:val="clear" w:color="auto" w:fill="FFFFFF" w:themeFill="background1"/>
        <w:jc w:val="both"/>
        <w:rPr>
          <w:b/>
          <w:i/>
        </w:rPr>
      </w:pPr>
    </w:p>
    <w:p w14:paraId="088E6BAB" w14:textId="5AC5240F" w:rsidR="00694CBF" w:rsidRPr="00285C8A" w:rsidRDefault="00694CBF" w:rsidP="009D3DE3">
      <w:pPr>
        <w:shd w:val="clear" w:color="auto" w:fill="FFFFFF" w:themeFill="background1"/>
        <w:jc w:val="both"/>
        <w:rPr>
          <w:b/>
          <w:i/>
        </w:rPr>
      </w:pPr>
    </w:p>
    <w:p w14:paraId="58054258" w14:textId="5CCEFD36" w:rsidR="00694CBF" w:rsidRPr="00285C8A" w:rsidRDefault="00694CBF" w:rsidP="009D3DE3">
      <w:pPr>
        <w:shd w:val="clear" w:color="auto" w:fill="FFFFFF" w:themeFill="background1"/>
        <w:jc w:val="both"/>
        <w:rPr>
          <w:b/>
          <w:i/>
        </w:rPr>
      </w:pPr>
    </w:p>
    <w:p w14:paraId="0BD4F941" w14:textId="046AF707" w:rsidR="00694CBF" w:rsidRPr="00285C8A" w:rsidRDefault="00694CBF" w:rsidP="009D3DE3">
      <w:pPr>
        <w:shd w:val="clear" w:color="auto" w:fill="FFFFFF" w:themeFill="background1"/>
        <w:jc w:val="both"/>
        <w:rPr>
          <w:b/>
          <w:i/>
        </w:rPr>
      </w:pPr>
    </w:p>
    <w:p w14:paraId="169374CD" w14:textId="31F4AB39" w:rsidR="00694CBF" w:rsidRPr="00285C8A" w:rsidRDefault="00694CBF" w:rsidP="009D3DE3">
      <w:pPr>
        <w:shd w:val="clear" w:color="auto" w:fill="FFFFFF" w:themeFill="background1"/>
        <w:jc w:val="both"/>
        <w:rPr>
          <w:b/>
          <w:i/>
        </w:rPr>
      </w:pPr>
    </w:p>
    <w:p w14:paraId="12597FE1" w14:textId="0E8B89DF" w:rsidR="00694CBF" w:rsidRPr="00285C8A" w:rsidRDefault="00694CBF" w:rsidP="009D3DE3">
      <w:pPr>
        <w:shd w:val="clear" w:color="auto" w:fill="FFFFFF" w:themeFill="background1"/>
        <w:jc w:val="both"/>
        <w:rPr>
          <w:b/>
          <w:i/>
        </w:rPr>
      </w:pPr>
    </w:p>
    <w:p w14:paraId="1A34ED28" w14:textId="7B7AD365" w:rsidR="00694CBF" w:rsidRPr="00285C8A" w:rsidRDefault="00694CBF" w:rsidP="009D3DE3">
      <w:pPr>
        <w:shd w:val="clear" w:color="auto" w:fill="FFFFFF" w:themeFill="background1"/>
        <w:jc w:val="both"/>
        <w:rPr>
          <w:b/>
          <w:i/>
        </w:rPr>
      </w:pPr>
    </w:p>
    <w:p w14:paraId="320CCEEA" w14:textId="306ABF59" w:rsidR="00694CBF" w:rsidRPr="00285C8A" w:rsidRDefault="00694CBF" w:rsidP="009D3DE3">
      <w:pPr>
        <w:shd w:val="clear" w:color="auto" w:fill="FFFFFF" w:themeFill="background1"/>
        <w:jc w:val="both"/>
        <w:rPr>
          <w:b/>
          <w:i/>
        </w:rPr>
      </w:pPr>
    </w:p>
    <w:p w14:paraId="0A3B9918" w14:textId="2B6CE671" w:rsidR="00694CBF" w:rsidRPr="00285C8A" w:rsidRDefault="00694CBF" w:rsidP="009D3DE3">
      <w:pPr>
        <w:shd w:val="clear" w:color="auto" w:fill="FFFFFF" w:themeFill="background1"/>
        <w:jc w:val="both"/>
        <w:rPr>
          <w:b/>
          <w:i/>
        </w:rPr>
      </w:pPr>
    </w:p>
    <w:p w14:paraId="0BD143C9" w14:textId="76223B7A" w:rsidR="00694CBF" w:rsidRPr="00285C8A" w:rsidRDefault="00694CBF" w:rsidP="009D3DE3">
      <w:pPr>
        <w:shd w:val="clear" w:color="auto" w:fill="FFFFFF" w:themeFill="background1"/>
        <w:jc w:val="both"/>
        <w:rPr>
          <w:b/>
          <w:i/>
        </w:rPr>
      </w:pPr>
    </w:p>
    <w:p w14:paraId="1A509FC6" w14:textId="220E2A80" w:rsidR="00694CBF" w:rsidRPr="00285C8A" w:rsidRDefault="00694CBF" w:rsidP="009D3DE3">
      <w:pPr>
        <w:shd w:val="clear" w:color="auto" w:fill="FFFFFF" w:themeFill="background1"/>
        <w:jc w:val="both"/>
        <w:rPr>
          <w:b/>
          <w:i/>
        </w:rPr>
      </w:pPr>
    </w:p>
    <w:p w14:paraId="1481337D" w14:textId="3BA104B9" w:rsidR="00694CBF" w:rsidRPr="00285C8A" w:rsidRDefault="00694CBF" w:rsidP="009D3DE3">
      <w:pPr>
        <w:shd w:val="clear" w:color="auto" w:fill="FFFFFF" w:themeFill="background1"/>
        <w:jc w:val="both"/>
        <w:rPr>
          <w:b/>
          <w:i/>
        </w:rPr>
      </w:pPr>
    </w:p>
    <w:p w14:paraId="2B3EFD88" w14:textId="2A911975" w:rsidR="00694CBF" w:rsidRPr="00285C8A" w:rsidRDefault="00694CBF" w:rsidP="009D3DE3">
      <w:pPr>
        <w:shd w:val="clear" w:color="auto" w:fill="FFFFFF" w:themeFill="background1"/>
        <w:jc w:val="both"/>
        <w:rPr>
          <w:b/>
          <w:i/>
        </w:rPr>
      </w:pPr>
    </w:p>
    <w:p w14:paraId="1B8A692F" w14:textId="7FFF63A7" w:rsidR="00694CBF" w:rsidRPr="00285C8A" w:rsidRDefault="00694CBF" w:rsidP="009D3DE3">
      <w:pPr>
        <w:shd w:val="clear" w:color="auto" w:fill="FFFFFF" w:themeFill="background1"/>
        <w:jc w:val="both"/>
        <w:rPr>
          <w:b/>
          <w:i/>
        </w:rPr>
      </w:pPr>
    </w:p>
    <w:p w14:paraId="039EF02A" w14:textId="03701D5B" w:rsidR="00D54F43" w:rsidRPr="00285C8A" w:rsidRDefault="00D54F43" w:rsidP="009D3DE3">
      <w:pPr>
        <w:shd w:val="clear" w:color="auto" w:fill="FFFFFF" w:themeFill="background1"/>
        <w:jc w:val="both"/>
        <w:rPr>
          <w:b/>
          <w:i/>
        </w:rPr>
      </w:pPr>
    </w:p>
    <w:p w14:paraId="7F22D1F8" w14:textId="77777777" w:rsidR="00D54F43" w:rsidRPr="00285C8A" w:rsidRDefault="00D54F43" w:rsidP="009D3DE3">
      <w:pPr>
        <w:shd w:val="clear" w:color="auto" w:fill="FFFFFF" w:themeFill="background1"/>
        <w:jc w:val="both"/>
        <w:rPr>
          <w:b/>
          <w:i/>
        </w:rPr>
      </w:pPr>
    </w:p>
    <w:p w14:paraId="08540BA3" w14:textId="1B4F1A00" w:rsidR="00694CBF" w:rsidRPr="00285C8A" w:rsidRDefault="00694CBF" w:rsidP="009D3DE3">
      <w:pPr>
        <w:shd w:val="clear" w:color="auto" w:fill="FFFFFF" w:themeFill="background1"/>
        <w:jc w:val="both"/>
        <w:rPr>
          <w:b/>
          <w:i/>
        </w:rPr>
      </w:pPr>
    </w:p>
    <w:p w14:paraId="44A524CD" w14:textId="0E81AC29" w:rsidR="00694CBF" w:rsidRPr="00285C8A" w:rsidRDefault="00694CBF" w:rsidP="009D3DE3">
      <w:pPr>
        <w:shd w:val="clear" w:color="auto" w:fill="FFFFFF" w:themeFill="background1"/>
        <w:jc w:val="both"/>
        <w:rPr>
          <w:b/>
          <w:i/>
        </w:rPr>
      </w:pPr>
    </w:p>
    <w:p w14:paraId="1FB652A6" w14:textId="308D7529" w:rsidR="00694CBF" w:rsidRPr="00285C8A" w:rsidRDefault="00694CBF" w:rsidP="009D3DE3">
      <w:pPr>
        <w:shd w:val="clear" w:color="auto" w:fill="FFFFFF" w:themeFill="background1"/>
        <w:jc w:val="both"/>
        <w:rPr>
          <w:b/>
          <w:i/>
        </w:rPr>
      </w:pPr>
    </w:p>
    <w:p w14:paraId="3DD46AFB" w14:textId="77777777" w:rsidR="00694CBF" w:rsidRPr="00285C8A" w:rsidRDefault="00694CBF"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30"/>
        <w:gridCol w:w="1411"/>
        <w:gridCol w:w="1417"/>
        <w:gridCol w:w="1417"/>
        <w:gridCol w:w="1552"/>
      </w:tblGrid>
      <w:tr w:rsidR="00694CBF" w:rsidRPr="00285C8A" w14:paraId="270377CD"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4519A8D" w14:textId="77777777" w:rsidR="00694CBF" w:rsidRPr="00285C8A" w:rsidRDefault="00694CBF" w:rsidP="00694CBF">
            <w:pPr>
              <w:shd w:val="clear" w:color="auto" w:fill="FFFFFF" w:themeFill="background1"/>
              <w:ind w:left="57"/>
              <w:rPr>
                <w:bCs/>
              </w:rPr>
            </w:pPr>
            <w:r w:rsidRPr="00285C8A">
              <w:rPr>
                <w:bCs/>
              </w:rPr>
              <w:br w:type="page"/>
            </w:r>
            <w:r w:rsidRPr="00285C8A">
              <w:rPr>
                <w:bCs/>
              </w:rPr>
              <w:br w:type="page"/>
            </w:r>
            <w:r w:rsidRPr="00285C8A">
              <w:rPr>
                <w:bCs/>
              </w:rPr>
              <w:br w:type="page"/>
              <w:t>1. Номер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A2D648" w14:textId="76FD847C" w:rsidR="00694CBF" w:rsidRPr="00285C8A" w:rsidRDefault="00694CBF" w:rsidP="00694CBF">
            <w:pPr>
              <w:shd w:val="clear" w:color="auto" w:fill="FFFFFF" w:themeFill="background1"/>
              <w:ind w:left="57" w:right="57"/>
              <w:rPr>
                <w:color w:val="000000" w:themeColor="text1"/>
              </w:rPr>
            </w:pPr>
            <w:r w:rsidRPr="00285C8A">
              <w:rPr>
                <w:color w:val="000000" w:themeColor="text1"/>
              </w:rPr>
              <w:t>3.17.</w:t>
            </w:r>
          </w:p>
        </w:tc>
      </w:tr>
      <w:tr w:rsidR="00694CBF" w:rsidRPr="00285C8A" w14:paraId="36B98896"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4B17BFAD" w14:textId="77777777" w:rsidR="00694CBF" w:rsidRPr="00285C8A" w:rsidRDefault="00694CBF" w:rsidP="00694CBF">
            <w:pPr>
              <w:shd w:val="clear" w:color="auto" w:fill="FFFFFF" w:themeFill="background1"/>
              <w:ind w:left="57"/>
              <w:rPr>
                <w:bCs/>
              </w:rPr>
            </w:pPr>
            <w:r w:rsidRPr="00285C8A">
              <w:rPr>
                <w:bCs/>
              </w:rPr>
              <w:t>2. Назва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211F45" w14:textId="2F00F397" w:rsidR="00694CBF" w:rsidRPr="00285C8A" w:rsidRDefault="00694CBF" w:rsidP="00694CBF">
            <w:pPr>
              <w:shd w:val="clear" w:color="auto" w:fill="FFFFFF" w:themeFill="background1"/>
              <w:ind w:left="57" w:right="57"/>
              <w:rPr>
                <w:color w:val="000000" w:themeColor="text1"/>
              </w:rPr>
            </w:pPr>
            <w:r w:rsidRPr="00285C8A">
              <w:rPr>
                <w:color w:val="000000" w:themeColor="text1"/>
              </w:rPr>
              <w:t>Створення мережі сучасних навчально-практичних центрів з підготовки робітничих кадрів на базі закладів фахової передвищої та професійної (професійно-технічної) освіти області</w:t>
            </w:r>
          </w:p>
        </w:tc>
      </w:tr>
      <w:tr w:rsidR="00694CBF" w:rsidRPr="00285C8A" w14:paraId="761AC4F6"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6B9B943" w14:textId="77777777" w:rsidR="00694CBF" w:rsidRPr="00285C8A" w:rsidRDefault="00694CBF" w:rsidP="00694CBF">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B092791" w14:textId="77777777" w:rsidR="00694CBF" w:rsidRPr="00285C8A" w:rsidRDefault="00694CBF" w:rsidP="00694CBF">
            <w:pPr>
              <w:shd w:val="clear" w:color="auto" w:fill="FFFFFF" w:themeFill="background1"/>
              <w:ind w:left="57" w:right="57"/>
              <w:rPr>
                <w:color w:val="000000" w:themeColor="text1"/>
              </w:rPr>
            </w:pPr>
            <w:r w:rsidRPr="00285C8A">
              <w:rPr>
                <w:color w:val="000000" w:themeColor="text1"/>
              </w:rPr>
              <w:t xml:space="preserve">10. Створення комунікаційної платформи всіх </w:t>
            </w:r>
            <w:proofErr w:type="spellStart"/>
            <w:r w:rsidRPr="00285C8A">
              <w:rPr>
                <w:color w:val="000000" w:themeColor="text1"/>
              </w:rPr>
              <w:t>стейкхолдерів</w:t>
            </w:r>
            <w:proofErr w:type="spellEnd"/>
            <w:r w:rsidRPr="00285C8A">
              <w:rPr>
                <w:color w:val="000000" w:themeColor="text1"/>
              </w:rPr>
              <w:t xml:space="preserve"> професійної (професійно-технічної) освіти в регіонах щодо поліпшення управління у сфері професійної (професійно-технічної) освіти, підвищення якості освітніх послуг, визначення потреб регіональних ринків праці у кваліфікованій праці.</w:t>
            </w:r>
          </w:p>
          <w:p w14:paraId="41C678F2" w14:textId="393FCCC7" w:rsidR="00694CBF" w:rsidRPr="00285C8A" w:rsidRDefault="00694CBF" w:rsidP="00694CBF">
            <w:pPr>
              <w:shd w:val="clear" w:color="auto" w:fill="FFFFFF" w:themeFill="background1"/>
              <w:ind w:left="57" w:right="57"/>
              <w:rPr>
                <w:color w:val="000000" w:themeColor="text1"/>
              </w:rPr>
            </w:pPr>
            <w:r w:rsidRPr="00285C8A">
              <w:rPr>
                <w:color w:val="000000" w:themeColor="text1"/>
              </w:rPr>
              <w:t>13. Забезпечення введення нових цифрових професій, запровадження пілотних проектів створення коледжів виключно з новими цифровими професіями.</w:t>
            </w:r>
          </w:p>
        </w:tc>
      </w:tr>
      <w:tr w:rsidR="00694CBF" w:rsidRPr="00285C8A" w14:paraId="7A4B0979"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7C030487" w14:textId="77777777" w:rsidR="00694CBF" w:rsidRPr="00285C8A" w:rsidRDefault="00694CBF" w:rsidP="00694CBF">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1AD1B64B" w14:textId="0F71962A" w:rsidR="00694CBF" w:rsidRPr="00285C8A" w:rsidRDefault="00694CBF" w:rsidP="00694CBF">
            <w:pPr>
              <w:shd w:val="clear" w:color="auto" w:fill="FFFFFF" w:themeFill="background1"/>
              <w:ind w:left="57" w:right="57"/>
              <w:rPr>
                <w:color w:val="000000" w:themeColor="text1"/>
              </w:rPr>
            </w:pPr>
            <w:r w:rsidRPr="00285C8A">
              <w:rPr>
                <w:color w:val="000000" w:themeColor="text1"/>
              </w:rPr>
              <w:t>3.2.1 Модернізація матеріально-технічної бази закладів освіти, розширення їх мережі та створення інклюзивного освітнього середовища</w:t>
            </w:r>
          </w:p>
        </w:tc>
      </w:tr>
      <w:tr w:rsidR="00694CBF" w:rsidRPr="00285C8A" w14:paraId="44C21F05"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BB769EF" w14:textId="77777777" w:rsidR="00694CBF" w:rsidRPr="00285C8A" w:rsidRDefault="00694CBF" w:rsidP="00694CBF">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3667BCC8" w14:textId="2B22ADC7" w:rsidR="00694CBF" w:rsidRPr="00285C8A" w:rsidRDefault="00694CBF" w:rsidP="00694CBF">
            <w:pPr>
              <w:shd w:val="clear" w:color="auto" w:fill="FFFFFF" w:themeFill="background1"/>
              <w:ind w:left="57" w:right="57"/>
              <w:rPr>
                <w:color w:val="000000" w:themeColor="text1"/>
              </w:rPr>
            </w:pPr>
            <w:r w:rsidRPr="00285C8A">
              <w:rPr>
                <w:color w:val="000000" w:themeColor="text1"/>
              </w:rPr>
              <w:t>Житомирська область</w:t>
            </w:r>
          </w:p>
        </w:tc>
      </w:tr>
      <w:tr w:rsidR="00694CBF" w:rsidRPr="00285C8A" w14:paraId="02DA30F8"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662CDEE7" w14:textId="77777777" w:rsidR="00694CBF" w:rsidRPr="00285C8A" w:rsidRDefault="00694CBF" w:rsidP="00694CBF">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8E3D81" w14:textId="5794D779" w:rsidR="00694CBF" w:rsidRPr="00285C8A" w:rsidRDefault="00694CBF" w:rsidP="00694CBF">
            <w:pPr>
              <w:shd w:val="clear" w:color="auto" w:fill="FFFFFF" w:themeFill="background1"/>
              <w:ind w:left="57" w:right="57"/>
              <w:rPr>
                <w:color w:val="000000" w:themeColor="text1"/>
              </w:rPr>
            </w:pPr>
            <w:r w:rsidRPr="00285C8A">
              <w:rPr>
                <w:color w:val="000000" w:themeColor="text1"/>
              </w:rPr>
              <w:t>Основною проблемою, на розв’язання якої спрямовано проєкт є застаріла матеріально-технічна база закладів професійної освіти, яка не відповідає вимогам, необхідним для підготовки конкурентоспроможного та мобільного на ринку праці фахівця та робітника.</w:t>
            </w:r>
          </w:p>
        </w:tc>
      </w:tr>
      <w:tr w:rsidR="00694CBF" w:rsidRPr="00285C8A" w14:paraId="0933B048"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079548ED" w14:textId="77777777" w:rsidR="00694CBF" w:rsidRPr="00285C8A" w:rsidRDefault="00694CBF" w:rsidP="00694CBF">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1B73BC" w14:textId="19418C6F" w:rsidR="00694CBF" w:rsidRPr="00285C8A" w:rsidRDefault="00913CF1" w:rsidP="00694CBF">
            <w:pPr>
              <w:shd w:val="clear" w:color="auto" w:fill="FFFFFF" w:themeFill="background1"/>
              <w:ind w:left="57" w:right="57"/>
              <w:rPr>
                <w:color w:val="000000" w:themeColor="text1"/>
              </w:rPr>
            </w:pPr>
            <w:r w:rsidRPr="00285C8A">
              <w:rPr>
                <w:color w:val="000000" w:themeColor="text1"/>
              </w:rPr>
              <w:t>Подані пропозиції до Міністерства освіти і науки України щодо створення 5 навчально-практичних центрів</w:t>
            </w:r>
            <w:r w:rsidR="006306D1" w:rsidRPr="00285C8A">
              <w:rPr>
                <w:color w:val="000000" w:themeColor="text1"/>
              </w:rPr>
              <w:t>.</w:t>
            </w:r>
          </w:p>
        </w:tc>
      </w:tr>
      <w:tr w:rsidR="00694CBF" w:rsidRPr="00285C8A" w14:paraId="6E1E6D33"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1EFE7F32" w14:textId="77777777" w:rsidR="00694CBF" w:rsidRPr="00285C8A" w:rsidRDefault="00694CBF" w:rsidP="00694CBF">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DE3866" w14:textId="77777777" w:rsidR="00694CBF" w:rsidRPr="00285C8A" w:rsidRDefault="00694CBF" w:rsidP="00694CBF">
            <w:pPr>
              <w:shd w:val="clear" w:color="auto" w:fill="FFFFFF" w:themeFill="background1"/>
              <w:ind w:left="57" w:right="57"/>
              <w:rPr>
                <w:color w:val="000000" w:themeColor="text1"/>
              </w:rPr>
            </w:pPr>
            <w:r w:rsidRPr="00285C8A">
              <w:rPr>
                <w:color w:val="000000" w:themeColor="text1"/>
              </w:rPr>
              <w:t xml:space="preserve">Забезпечення надання якісних освітніх послуг, підвищення  престижності професійної освіти, збільшення чисельності здобувачів освіти,  розширення  співпраці з роботодавцями у сфері підготовки кваліфікованих робітників. </w:t>
            </w:r>
          </w:p>
          <w:p w14:paraId="24626737" w14:textId="65266C0E" w:rsidR="00694CBF" w:rsidRPr="00285C8A" w:rsidRDefault="00694CBF" w:rsidP="00694CBF">
            <w:pPr>
              <w:shd w:val="clear" w:color="auto" w:fill="FFFFFF" w:themeFill="background1"/>
              <w:ind w:left="57" w:right="57"/>
              <w:rPr>
                <w:color w:val="000000" w:themeColor="text1"/>
              </w:rPr>
            </w:pPr>
            <w:r w:rsidRPr="00285C8A">
              <w:rPr>
                <w:color w:val="000000" w:themeColor="text1"/>
              </w:rPr>
              <w:t>Прогнозна економія бюджетних коштів за рахунок зменшення витрат на утримання застарілої техніки.</w:t>
            </w:r>
          </w:p>
        </w:tc>
      </w:tr>
      <w:tr w:rsidR="00694CBF" w:rsidRPr="00285C8A" w14:paraId="1ED10B04" w14:textId="77777777" w:rsidTr="00694CBF">
        <w:tc>
          <w:tcPr>
            <w:tcW w:w="1989" w:type="pct"/>
            <w:tcBorders>
              <w:top w:val="single" w:sz="6" w:space="0" w:color="000000"/>
              <w:left w:val="single" w:sz="6" w:space="0" w:color="000000"/>
              <w:bottom w:val="single" w:sz="6" w:space="0" w:color="000000"/>
              <w:right w:val="single" w:sz="6" w:space="0" w:color="000000"/>
            </w:tcBorders>
            <w:shd w:val="clear" w:color="auto" w:fill="FFFFFF"/>
          </w:tcPr>
          <w:p w14:paraId="20503946" w14:textId="77777777" w:rsidR="00694CBF" w:rsidRPr="00285C8A" w:rsidRDefault="00694CBF" w:rsidP="00694CBF">
            <w:pPr>
              <w:shd w:val="clear" w:color="auto" w:fill="FFFFFF" w:themeFill="background1"/>
              <w:ind w:left="57"/>
              <w:rPr>
                <w:bCs/>
              </w:rPr>
            </w:pPr>
            <w:r w:rsidRPr="00285C8A">
              <w:rPr>
                <w:bCs/>
              </w:rPr>
              <w:t>9. Основні заходи технічного завдання</w:t>
            </w:r>
          </w:p>
        </w:tc>
        <w:tc>
          <w:tcPr>
            <w:tcW w:w="301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2B3554" w14:textId="77777777" w:rsidR="00694CBF" w:rsidRPr="00285C8A" w:rsidRDefault="00694CBF" w:rsidP="00694CBF">
            <w:pPr>
              <w:shd w:val="clear" w:color="auto" w:fill="FFFFFF" w:themeFill="background1"/>
              <w:ind w:left="57" w:right="57"/>
              <w:rPr>
                <w:color w:val="000000" w:themeColor="text1"/>
              </w:rPr>
            </w:pPr>
            <w:r w:rsidRPr="00285C8A">
              <w:rPr>
                <w:color w:val="000000" w:themeColor="text1"/>
              </w:rPr>
              <w:t xml:space="preserve">1. Підготовча діяльність, формування у закладі освіти команди з управління та реалізації проєкту. </w:t>
            </w:r>
          </w:p>
          <w:p w14:paraId="59A981EC" w14:textId="77777777" w:rsidR="00694CBF" w:rsidRPr="00285C8A" w:rsidRDefault="00694CBF" w:rsidP="00694CBF">
            <w:pPr>
              <w:shd w:val="clear" w:color="auto" w:fill="FFFFFF" w:themeFill="background1"/>
              <w:ind w:left="57" w:right="57"/>
              <w:rPr>
                <w:color w:val="000000" w:themeColor="text1"/>
              </w:rPr>
            </w:pPr>
            <w:r w:rsidRPr="00285C8A">
              <w:rPr>
                <w:color w:val="000000" w:themeColor="text1"/>
              </w:rPr>
              <w:t>2. Розробка установчих документів навчально-практичного центру (положення, плану роботи, визначення структури, затвердження планів та програм підготовки робітничих кадрів у новостворених НПЦ, здійснення ліцензування нових професій НПЦ (за необхідності).</w:t>
            </w:r>
          </w:p>
          <w:p w14:paraId="56EA3398" w14:textId="77777777" w:rsidR="00694CBF" w:rsidRPr="00285C8A" w:rsidRDefault="00694CBF" w:rsidP="00694CBF">
            <w:pPr>
              <w:shd w:val="clear" w:color="auto" w:fill="FFFFFF" w:themeFill="background1"/>
              <w:ind w:left="57" w:right="57"/>
              <w:rPr>
                <w:color w:val="000000" w:themeColor="text1"/>
              </w:rPr>
            </w:pPr>
            <w:r w:rsidRPr="00285C8A">
              <w:rPr>
                <w:color w:val="000000" w:themeColor="text1"/>
              </w:rPr>
              <w:t>3. Закупівля і монтаж техніки, меблів та сучасного комп’ютерного обладнання.</w:t>
            </w:r>
          </w:p>
          <w:p w14:paraId="71CA2788" w14:textId="77777777" w:rsidR="00694CBF" w:rsidRPr="00285C8A" w:rsidRDefault="00694CBF" w:rsidP="00694CBF">
            <w:pPr>
              <w:shd w:val="clear" w:color="auto" w:fill="FFFFFF" w:themeFill="background1"/>
              <w:ind w:left="57" w:right="57"/>
              <w:rPr>
                <w:color w:val="000000" w:themeColor="text1"/>
              </w:rPr>
            </w:pPr>
            <w:r w:rsidRPr="00285C8A">
              <w:rPr>
                <w:color w:val="000000" w:themeColor="text1"/>
              </w:rPr>
              <w:t>4. Проведення перевірки якості виконаних робіт та оцінка досягнутих результатів.</w:t>
            </w:r>
          </w:p>
          <w:p w14:paraId="00001923" w14:textId="735B7A06" w:rsidR="00694CBF" w:rsidRPr="00285C8A" w:rsidRDefault="00694CBF" w:rsidP="00694CBF">
            <w:pPr>
              <w:shd w:val="clear" w:color="auto" w:fill="FFFFFF" w:themeFill="background1"/>
              <w:ind w:left="57" w:right="57"/>
              <w:rPr>
                <w:color w:val="000000" w:themeColor="text1"/>
              </w:rPr>
            </w:pPr>
            <w:r w:rsidRPr="00285C8A">
              <w:rPr>
                <w:color w:val="000000" w:themeColor="text1"/>
              </w:rPr>
              <w:t>5. Інформування громадськості про результати реалізації проєкту.</w:t>
            </w:r>
          </w:p>
        </w:tc>
      </w:tr>
      <w:tr w:rsidR="00694CBF" w:rsidRPr="00285C8A" w14:paraId="15469FCE" w14:textId="77777777" w:rsidTr="009F613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A04DE1" w14:textId="77777777" w:rsidR="00694CBF" w:rsidRPr="00285C8A" w:rsidRDefault="00694CBF" w:rsidP="00694CBF">
            <w:pPr>
              <w:shd w:val="clear" w:color="auto" w:fill="FFFFFF" w:themeFill="background1"/>
              <w:ind w:left="57"/>
              <w:rPr>
                <w:bCs/>
              </w:rPr>
            </w:pPr>
            <w:r w:rsidRPr="00285C8A">
              <w:rPr>
                <w:bCs/>
              </w:rPr>
              <w:t>10. Обсяг фінансування технічного завдання, тис. грн:</w:t>
            </w:r>
          </w:p>
        </w:tc>
        <w:tc>
          <w:tcPr>
            <w:tcW w:w="73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4D8858F" w14:textId="77777777" w:rsidR="00694CBF" w:rsidRPr="00285C8A" w:rsidRDefault="00694CBF" w:rsidP="00694CBF">
            <w:pPr>
              <w:ind w:left="57" w:firstLine="6"/>
              <w:jc w:val="center"/>
            </w:pPr>
            <w:r w:rsidRPr="00285C8A">
              <w:rPr>
                <w:bCs/>
              </w:rPr>
              <w:t>2021 рік</w:t>
            </w:r>
          </w:p>
        </w:tc>
        <w:tc>
          <w:tcPr>
            <w:tcW w:w="736" w:type="pct"/>
            <w:tcBorders>
              <w:top w:val="single" w:sz="4" w:space="0" w:color="auto"/>
              <w:left w:val="nil"/>
              <w:bottom w:val="single" w:sz="4" w:space="0" w:color="auto"/>
              <w:right w:val="single" w:sz="6" w:space="0" w:color="000000"/>
            </w:tcBorders>
            <w:vAlign w:val="center"/>
          </w:tcPr>
          <w:p w14:paraId="21888A1B" w14:textId="77777777" w:rsidR="00694CBF" w:rsidRPr="00285C8A" w:rsidRDefault="00694CBF" w:rsidP="00694CBF">
            <w:pPr>
              <w:ind w:left="57" w:firstLine="6"/>
              <w:jc w:val="center"/>
            </w:pPr>
            <w:r w:rsidRPr="00285C8A">
              <w:rPr>
                <w:bCs/>
              </w:rPr>
              <w:t>2022 рік</w:t>
            </w:r>
          </w:p>
        </w:tc>
        <w:tc>
          <w:tcPr>
            <w:tcW w:w="736" w:type="pct"/>
            <w:tcBorders>
              <w:top w:val="single" w:sz="4" w:space="0" w:color="auto"/>
              <w:left w:val="nil"/>
              <w:bottom w:val="single" w:sz="4" w:space="0" w:color="auto"/>
              <w:right w:val="single" w:sz="6" w:space="0" w:color="000000"/>
            </w:tcBorders>
            <w:vAlign w:val="center"/>
          </w:tcPr>
          <w:p w14:paraId="0E26E868" w14:textId="77777777" w:rsidR="00694CBF" w:rsidRPr="00285C8A" w:rsidRDefault="00694CBF" w:rsidP="00694CBF">
            <w:pPr>
              <w:ind w:left="57" w:firstLine="6"/>
              <w:jc w:val="center"/>
            </w:pPr>
            <w:r w:rsidRPr="00285C8A">
              <w:rPr>
                <w:bCs/>
              </w:rPr>
              <w:t>2023 рік</w:t>
            </w:r>
          </w:p>
        </w:tc>
        <w:tc>
          <w:tcPr>
            <w:tcW w:w="806" w:type="pct"/>
            <w:tcBorders>
              <w:top w:val="single" w:sz="4" w:space="0" w:color="auto"/>
              <w:left w:val="nil"/>
              <w:bottom w:val="single" w:sz="4" w:space="0" w:color="auto"/>
              <w:right w:val="single" w:sz="6" w:space="0" w:color="000000"/>
            </w:tcBorders>
            <w:vAlign w:val="center"/>
          </w:tcPr>
          <w:p w14:paraId="05AE92E9" w14:textId="77777777" w:rsidR="00694CBF" w:rsidRPr="00285C8A" w:rsidRDefault="00694CBF" w:rsidP="00694CBF">
            <w:pPr>
              <w:ind w:left="57" w:firstLine="6"/>
              <w:jc w:val="center"/>
            </w:pPr>
            <w:r w:rsidRPr="00285C8A">
              <w:rPr>
                <w:bCs/>
              </w:rPr>
              <w:t>Усього</w:t>
            </w:r>
          </w:p>
        </w:tc>
      </w:tr>
      <w:tr w:rsidR="009F613F" w:rsidRPr="00285C8A" w14:paraId="44B4BC05"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16D6D4A" w14:textId="77777777" w:rsidR="009F613F" w:rsidRPr="00285C8A" w:rsidRDefault="009F613F" w:rsidP="009F613F">
            <w:pPr>
              <w:shd w:val="clear" w:color="auto" w:fill="FFFFFF" w:themeFill="background1"/>
              <w:ind w:left="57"/>
              <w:rPr>
                <w:bCs/>
              </w:rPr>
            </w:pPr>
            <w:r w:rsidRPr="00285C8A">
              <w:rPr>
                <w:bCs/>
              </w:rPr>
              <w:t>державний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68659" w14:textId="1769D37B" w:rsidR="009F613F" w:rsidRPr="00285C8A" w:rsidRDefault="009F613F" w:rsidP="009F613F">
            <w:pPr>
              <w:ind w:left="57" w:firstLine="6"/>
              <w:jc w:val="center"/>
            </w:pPr>
            <w:r w:rsidRPr="00285C8A">
              <w:t>22302,406</w:t>
            </w:r>
          </w:p>
        </w:tc>
        <w:tc>
          <w:tcPr>
            <w:tcW w:w="736" w:type="pct"/>
            <w:tcBorders>
              <w:top w:val="single" w:sz="4" w:space="0" w:color="auto"/>
              <w:left w:val="single" w:sz="4" w:space="0" w:color="auto"/>
              <w:bottom w:val="single" w:sz="4" w:space="0" w:color="auto"/>
              <w:right w:val="single" w:sz="4" w:space="0" w:color="auto"/>
            </w:tcBorders>
            <w:vAlign w:val="center"/>
          </w:tcPr>
          <w:p w14:paraId="0B5CF5B4" w14:textId="51E2C258" w:rsidR="009F613F" w:rsidRPr="00285C8A" w:rsidRDefault="009F613F" w:rsidP="009F613F">
            <w:pPr>
              <w:ind w:left="57" w:firstLine="6"/>
              <w:jc w:val="center"/>
            </w:pPr>
            <w:r w:rsidRPr="00285C8A">
              <w:t>8747,594</w:t>
            </w:r>
          </w:p>
        </w:tc>
        <w:tc>
          <w:tcPr>
            <w:tcW w:w="736" w:type="pct"/>
            <w:tcBorders>
              <w:top w:val="single" w:sz="4" w:space="0" w:color="auto"/>
              <w:left w:val="single" w:sz="4" w:space="0" w:color="auto"/>
              <w:bottom w:val="single" w:sz="4" w:space="0" w:color="auto"/>
              <w:right w:val="single" w:sz="4" w:space="0" w:color="auto"/>
            </w:tcBorders>
            <w:vAlign w:val="center"/>
          </w:tcPr>
          <w:p w14:paraId="084AA720" w14:textId="77777777" w:rsidR="009F613F" w:rsidRPr="00285C8A" w:rsidRDefault="009F613F" w:rsidP="009F613F">
            <w:pPr>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32FA3AF6" w14:textId="03467E58" w:rsidR="009F613F" w:rsidRPr="00285C8A" w:rsidRDefault="009F613F" w:rsidP="009F613F">
            <w:pPr>
              <w:ind w:left="57" w:firstLine="6"/>
              <w:jc w:val="center"/>
            </w:pPr>
            <w:r w:rsidRPr="00285C8A">
              <w:t>31050</w:t>
            </w:r>
          </w:p>
        </w:tc>
      </w:tr>
      <w:tr w:rsidR="009F613F" w:rsidRPr="00285C8A" w14:paraId="6B3D831B" w14:textId="77777777" w:rsidTr="009F613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49DDEAF" w14:textId="77777777" w:rsidR="009F613F" w:rsidRPr="00285C8A" w:rsidRDefault="009F613F" w:rsidP="009F613F">
            <w:pPr>
              <w:shd w:val="clear" w:color="auto" w:fill="FFFFFF" w:themeFill="background1"/>
              <w:ind w:left="57"/>
              <w:rPr>
                <w:bCs/>
              </w:rPr>
            </w:pPr>
            <w:r w:rsidRPr="00285C8A">
              <w:rPr>
                <w:bCs/>
              </w:rPr>
              <w:t>державний фонд регіонального розвитку</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74DBBC" w14:textId="732E748B" w:rsidR="009F613F" w:rsidRPr="00285C8A" w:rsidRDefault="009F613F" w:rsidP="009F613F">
            <w:pPr>
              <w:ind w:left="57" w:firstLine="6"/>
              <w:jc w:val="center"/>
            </w:pPr>
            <w:r w:rsidRPr="00285C8A">
              <w:t>22302,406</w:t>
            </w:r>
          </w:p>
        </w:tc>
        <w:tc>
          <w:tcPr>
            <w:tcW w:w="736" w:type="pct"/>
            <w:tcBorders>
              <w:top w:val="single" w:sz="4" w:space="0" w:color="auto"/>
              <w:left w:val="single" w:sz="4" w:space="0" w:color="auto"/>
              <w:bottom w:val="single" w:sz="4" w:space="0" w:color="auto"/>
              <w:right w:val="single" w:sz="4" w:space="0" w:color="auto"/>
            </w:tcBorders>
            <w:vAlign w:val="center"/>
          </w:tcPr>
          <w:p w14:paraId="791E6DF2" w14:textId="5839EBBC" w:rsidR="009F613F" w:rsidRPr="00285C8A" w:rsidRDefault="009F613F" w:rsidP="009F613F">
            <w:pPr>
              <w:ind w:left="57" w:firstLine="6"/>
              <w:jc w:val="center"/>
            </w:pPr>
            <w:r w:rsidRPr="00285C8A">
              <w:t>8747,594</w:t>
            </w:r>
          </w:p>
        </w:tc>
        <w:tc>
          <w:tcPr>
            <w:tcW w:w="736" w:type="pct"/>
            <w:tcBorders>
              <w:top w:val="single" w:sz="4" w:space="0" w:color="auto"/>
              <w:left w:val="single" w:sz="4" w:space="0" w:color="auto"/>
              <w:bottom w:val="single" w:sz="4" w:space="0" w:color="auto"/>
              <w:right w:val="single" w:sz="4" w:space="0" w:color="auto"/>
            </w:tcBorders>
            <w:vAlign w:val="center"/>
          </w:tcPr>
          <w:p w14:paraId="1F6CD507" w14:textId="77777777" w:rsidR="009F613F" w:rsidRPr="00285C8A" w:rsidRDefault="009F613F" w:rsidP="009F613F">
            <w:pPr>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2D35279D" w14:textId="7C9EEC55" w:rsidR="009F613F" w:rsidRPr="00285C8A" w:rsidRDefault="009F613F" w:rsidP="009F613F">
            <w:pPr>
              <w:ind w:left="57" w:firstLine="6"/>
              <w:jc w:val="center"/>
            </w:pPr>
            <w:r w:rsidRPr="00285C8A">
              <w:t>31050</w:t>
            </w:r>
          </w:p>
        </w:tc>
      </w:tr>
      <w:tr w:rsidR="009F613F" w:rsidRPr="00285C8A" w14:paraId="1800B66C" w14:textId="77777777" w:rsidTr="009F613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1DB912E" w14:textId="77777777" w:rsidR="009F613F" w:rsidRPr="00285C8A" w:rsidRDefault="009F613F" w:rsidP="009F613F">
            <w:pPr>
              <w:shd w:val="clear" w:color="auto" w:fill="FFFFFF" w:themeFill="background1"/>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5D5A9E" w14:textId="77777777" w:rsidR="009F613F" w:rsidRPr="00285C8A" w:rsidRDefault="009F613F" w:rsidP="009F613F">
            <w:pPr>
              <w:ind w:left="57" w:firstLine="6"/>
              <w:jc w:val="center"/>
            </w:pPr>
          </w:p>
        </w:tc>
        <w:tc>
          <w:tcPr>
            <w:tcW w:w="736" w:type="pct"/>
            <w:tcBorders>
              <w:top w:val="single" w:sz="4" w:space="0" w:color="auto"/>
              <w:left w:val="single" w:sz="4" w:space="0" w:color="auto"/>
              <w:bottom w:val="single" w:sz="4" w:space="0" w:color="auto"/>
              <w:right w:val="single" w:sz="4" w:space="0" w:color="auto"/>
            </w:tcBorders>
            <w:vAlign w:val="center"/>
          </w:tcPr>
          <w:p w14:paraId="4B6A2F1F" w14:textId="77777777" w:rsidR="009F613F" w:rsidRPr="00285C8A" w:rsidRDefault="009F613F" w:rsidP="009F613F">
            <w:pPr>
              <w:ind w:left="57" w:firstLine="6"/>
              <w:jc w:val="center"/>
            </w:pPr>
          </w:p>
        </w:tc>
        <w:tc>
          <w:tcPr>
            <w:tcW w:w="736" w:type="pct"/>
            <w:tcBorders>
              <w:top w:val="single" w:sz="4" w:space="0" w:color="auto"/>
              <w:left w:val="single" w:sz="4" w:space="0" w:color="auto"/>
              <w:bottom w:val="single" w:sz="4" w:space="0" w:color="auto"/>
              <w:right w:val="single" w:sz="4" w:space="0" w:color="auto"/>
            </w:tcBorders>
            <w:vAlign w:val="center"/>
          </w:tcPr>
          <w:p w14:paraId="439E9C4B" w14:textId="77777777" w:rsidR="009F613F" w:rsidRPr="00285C8A" w:rsidRDefault="009F613F" w:rsidP="009F613F">
            <w:pPr>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36DEAF88" w14:textId="77777777" w:rsidR="009F613F" w:rsidRPr="00285C8A" w:rsidRDefault="009F613F" w:rsidP="009F613F">
            <w:pPr>
              <w:ind w:left="57" w:firstLine="6"/>
              <w:jc w:val="center"/>
            </w:pPr>
          </w:p>
        </w:tc>
      </w:tr>
      <w:tr w:rsidR="009F613F" w:rsidRPr="00285C8A" w14:paraId="25BAFB7C" w14:textId="77777777" w:rsidTr="009F613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E6301AF" w14:textId="77777777" w:rsidR="009F613F" w:rsidRPr="00285C8A" w:rsidRDefault="009F613F" w:rsidP="009F613F">
            <w:pPr>
              <w:shd w:val="clear" w:color="auto" w:fill="FFFFFF" w:themeFill="background1"/>
              <w:ind w:left="57"/>
              <w:rPr>
                <w:bCs/>
              </w:rPr>
            </w:pPr>
            <w:r w:rsidRPr="00285C8A">
              <w:rPr>
                <w:bCs/>
              </w:rPr>
              <w:t>місцевий бюджет</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4761B" w14:textId="5B1E8FCC" w:rsidR="009F613F" w:rsidRPr="00285C8A" w:rsidRDefault="009F613F" w:rsidP="009F613F">
            <w:pPr>
              <w:ind w:left="57" w:firstLine="6"/>
              <w:jc w:val="center"/>
              <w:rPr>
                <w:lang w:val="ru-RU"/>
              </w:rPr>
            </w:pPr>
            <w:r w:rsidRPr="00285C8A">
              <w:t>2478,045</w:t>
            </w:r>
          </w:p>
        </w:tc>
        <w:tc>
          <w:tcPr>
            <w:tcW w:w="736" w:type="pct"/>
            <w:tcBorders>
              <w:top w:val="single" w:sz="4" w:space="0" w:color="auto"/>
              <w:left w:val="single" w:sz="4" w:space="0" w:color="auto"/>
              <w:bottom w:val="single" w:sz="4" w:space="0" w:color="auto"/>
              <w:right w:val="single" w:sz="4" w:space="0" w:color="auto"/>
            </w:tcBorders>
            <w:vAlign w:val="center"/>
          </w:tcPr>
          <w:p w14:paraId="4873DA6D" w14:textId="3A7DFE84" w:rsidR="009F613F" w:rsidRPr="00285C8A" w:rsidRDefault="009F613F" w:rsidP="009F613F">
            <w:pPr>
              <w:ind w:left="57" w:firstLine="6"/>
              <w:jc w:val="center"/>
              <w:rPr>
                <w:lang w:val="ru-RU"/>
              </w:rPr>
            </w:pPr>
            <w:r w:rsidRPr="00285C8A">
              <w:t>971,955</w:t>
            </w:r>
          </w:p>
        </w:tc>
        <w:tc>
          <w:tcPr>
            <w:tcW w:w="736" w:type="pct"/>
            <w:tcBorders>
              <w:top w:val="single" w:sz="4" w:space="0" w:color="auto"/>
              <w:left w:val="single" w:sz="4" w:space="0" w:color="auto"/>
              <w:bottom w:val="single" w:sz="4" w:space="0" w:color="auto"/>
              <w:right w:val="single" w:sz="4" w:space="0" w:color="auto"/>
            </w:tcBorders>
            <w:vAlign w:val="center"/>
          </w:tcPr>
          <w:p w14:paraId="1F8F61AA" w14:textId="77777777" w:rsidR="009F613F" w:rsidRPr="00285C8A" w:rsidRDefault="009F613F" w:rsidP="009F613F">
            <w:pPr>
              <w:ind w:left="57" w:firstLine="6"/>
              <w:jc w:val="center"/>
              <w:rPr>
                <w:lang w:val="ru-RU"/>
              </w:rPr>
            </w:pPr>
          </w:p>
        </w:tc>
        <w:tc>
          <w:tcPr>
            <w:tcW w:w="806" w:type="pct"/>
            <w:tcBorders>
              <w:top w:val="single" w:sz="4" w:space="0" w:color="auto"/>
              <w:left w:val="single" w:sz="4" w:space="0" w:color="auto"/>
              <w:bottom w:val="single" w:sz="4" w:space="0" w:color="auto"/>
              <w:right w:val="single" w:sz="4" w:space="0" w:color="auto"/>
            </w:tcBorders>
            <w:vAlign w:val="center"/>
          </w:tcPr>
          <w:p w14:paraId="5AA276F8" w14:textId="03F70959" w:rsidR="009F613F" w:rsidRPr="00285C8A" w:rsidRDefault="009F613F" w:rsidP="009F613F">
            <w:pPr>
              <w:ind w:left="57" w:firstLine="6"/>
              <w:jc w:val="center"/>
              <w:rPr>
                <w:lang w:val="ru-RU"/>
              </w:rPr>
            </w:pPr>
            <w:r w:rsidRPr="00285C8A">
              <w:t>3450</w:t>
            </w:r>
          </w:p>
        </w:tc>
      </w:tr>
      <w:tr w:rsidR="00694CBF" w:rsidRPr="00285C8A" w14:paraId="7A743D41"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14E9366" w14:textId="77777777" w:rsidR="00694CBF" w:rsidRPr="00285C8A" w:rsidRDefault="00694CBF" w:rsidP="00694CBF">
            <w:pPr>
              <w:shd w:val="clear" w:color="auto" w:fill="FFFFFF" w:themeFill="background1"/>
              <w:ind w:left="57"/>
              <w:rPr>
                <w:bCs/>
              </w:rPr>
            </w:pPr>
            <w:r w:rsidRPr="00285C8A">
              <w:rPr>
                <w:bCs/>
              </w:rPr>
              <w:t>інші джерела</w:t>
            </w:r>
          </w:p>
        </w:tc>
        <w:tc>
          <w:tcPr>
            <w:tcW w:w="73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79713F" w14:textId="77777777" w:rsidR="00694CBF" w:rsidRPr="00285C8A" w:rsidRDefault="00694CBF"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63FA3269" w14:textId="77777777" w:rsidR="00694CBF" w:rsidRPr="00285C8A" w:rsidRDefault="00694CBF" w:rsidP="00694CBF">
            <w:pPr>
              <w:ind w:left="57" w:firstLine="6"/>
              <w:jc w:val="center"/>
            </w:pPr>
          </w:p>
        </w:tc>
        <w:tc>
          <w:tcPr>
            <w:tcW w:w="736" w:type="pct"/>
            <w:tcBorders>
              <w:top w:val="single" w:sz="4" w:space="0" w:color="auto"/>
              <w:left w:val="single" w:sz="4" w:space="0" w:color="auto"/>
              <w:bottom w:val="single" w:sz="4" w:space="0" w:color="auto"/>
              <w:right w:val="single" w:sz="4" w:space="0" w:color="auto"/>
            </w:tcBorders>
          </w:tcPr>
          <w:p w14:paraId="106CCCA6" w14:textId="77777777" w:rsidR="00694CBF" w:rsidRPr="00285C8A" w:rsidRDefault="00694CBF" w:rsidP="00694CBF">
            <w:pPr>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38F3C25D" w14:textId="77777777" w:rsidR="00694CBF" w:rsidRPr="00285C8A" w:rsidRDefault="00694CBF" w:rsidP="00694CBF">
            <w:pPr>
              <w:ind w:left="57" w:firstLine="6"/>
              <w:jc w:val="center"/>
            </w:pPr>
          </w:p>
        </w:tc>
      </w:tr>
      <w:tr w:rsidR="00694CBF" w:rsidRPr="00285C8A" w14:paraId="33D3CC5D" w14:textId="77777777" w:rsidTr="00694CB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85ECDCA" w14:textId="77777777" w:rsidR="00694CBF" w:rsidRPr="00285C8A" w:rsidRDefault="00694CBF" w:rsidP="00694CBF">
            <w:pPr>
              <w:shd w:val="clear" w:color="auto" w:fill="FFFFFF" w:themeFill="background1"/>
              <w:ind w:left="57"/>
              <w:rPr>
                <w:bCs/>
              </w:rPr>
            </w:pPr>
            <w:r w:rsidRPr="00285C8A">
              <w:rPr>
                <w:bCs/>
              </w:rPr>
              <w:t>11. Інша інформація щодо технічного завдання (за потреби)</w:t>
            </w:r>
          </w:p>
        </w:tc>
        <w:tc>
          <w:tcPr>
            <w:tcW w:w="301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48099CDE" w14:textId="77777777" w:rsidR="00694CBF" w:rsidRPr="00285C8A" w:rsidRDefault="00694CBF" w:rsidP="00694CBF">
            <w:pPr>
              <w:shd w:val="clear" w:color="auto" w:fill="FFFFFF" w:themeFill="background1"/>
              <w:ind w:left="57"/>
              <w:rPr>
                <w:color w:val="000000" w:themeColor="text1"/>
              </w:rPr>
            </w:pPr>
          </w:p>
        </w:tc>
      </w:tr>
      <w:bookmarkEnd w:id="26"/>
    </w:tbl>
    <w:p w14:paraId="181D0246" w14:textId="77777777" w:rsidR="009D3DE3" w:rsidRPr="00285C8A" w:rsidRDefault="009D3DE3" w:rsidP="009D3DE3">
      <w:pPr>
        <w:shd w:val="clear" w:color="auto" w:fill="FFFFFF" w:themeFill="background1"/>
        <w:jc w:val="both"/>
        <w:rPr>
          <w:b/>
          <w:i/>
        </w:rPr>
      </w:pPr>
    </w:p>
    <w:p w14:paraId="2BECEC08" w14:textId="77777777" w:rsidR="009D3DE3" w:rsidRPr="00285C8A" w:rsidRDefault="009D3DE3" w:rsidP="009D3DE3">
      <w:pPr>
        <w:shd w:val="clear" w:color="auto" w:fill="FFFFFF" w:themeFill="background1"/>
        <w:jc w:val="both"/>
        <w:rPr>
          <w:b/>
          <w:i/>
        </w:rPr>
      </w:pPr>
    </w:p>
    <w:p w14:paraId="3B27B604" w14:textId="77777777" w:rsidR="009D3DE3" w:rsidRPr="00285C8A" w:rsidRDefault="009D3DE3" w:rsidP="009D3DE3">
      <w:pPr>
        <w:shd w:val="clear" w:color="auto" w:fill="FFFFFF" w:themeFill="background1"/>
        <w:jc w:val="both"/>
        <w:rPr>
          <w:b/>
          <w:i/>
        </w:rPr>
      </w:pPr>
    </w:p>
    <w:p w14:paraId="7D7E7963" w14:textId="77777777" w:rsidR="009D3DE3" w:rsidRPr="00285C8A" w:rsidRDefault="009D3DE3" w:rsidP="009D3DE3">
      <w:pPr>
        <w:shd w:val="clear" w:color="auto" w:fill="FFFFFF" w:themeFill="background1"/>
        <w:jc w:val="both"/>
        <w:rPr>
          <w:b/>
          <w:i/>
        </w:rPr>
      </w:pPr>
    </w:p>
    <w:p w14:paraId="7803C52B" w14:textId="77777777" w:rsidR="009D3DE3" w:rsidRPr="00285C8A" w:rsidRDefault="009D3DE3" w:rsidP="009D3DE3">
      <w:pPr>
        <w:shd w:val="clear" w:color="auto" w:fill="FFFFFF" w:themeFill="background1"/>
        <w:jc w:val="both"/>
        <w:rPr>
          <w:b/>
          <w:i/>
        </w:rPr>
      </w:pPr>
    </w:p>
    <w:p w14:paraId="43B00CB7" w14:textId="77777777" w:rsidR="009D3DE3" w:rsidRPr="00285C8A" w:rsidRDefault="009D3DE3" w:rsidP="009D3DE3">
      <w:pPr>
        <w:shd w:val="clear" w:color="auto" w:fill="FFFFFF" w:themeFill="background1"/>
        <w:jc w:val="both"/>
        <w:rPr>
          <w:b/>
          <w:i/>
        </w:rPr>
      </w:pPr>
    </w:p>
    <w:p w14:paraId="53E49954" w14:textId="77777777" w:rsidR="009D3DE3" w:rsidRPr="00285C8A" w:rsidRDefault="009D3DE3" w:rsidP="009D3DE3">
      <w:pPr>
        <w:shd w:val="clear" w:color="auto" w:fill="FFFFFF" w:themeFill="background1"/>
        <w:jc w:val="both"/>
        <w:rPr>
          <w:b/>
          <w:i/>
        </w:rPr>
      </w:pPr>
    </w:p>
    <w:p w14:paraId="03DB04FC" w14:textId="704ECC54" w:rsidR="009D3DE3" w:rsidRPr="00285C8A" w:rsidRDefault="009D3DE3" w:rsidP="009D3DE3">
      <w:pPr>
        <w:shd w:val="clear" w:color="auto" w:fill="FFFFFF" w:themeFill="background1"/>
        <w:jc w:val="both"/>
        <w:rPr>
          <w:b/>
          <w:i/>
        </w:rPr>
      </w:pPr>
    </w:p>
    <w:p w14:paraId="1A01AD7A" w14:textId="4D68D7A5" w:rsidR="00C82458" w:rsidRPr="00285C8A" w:rsidRDefault="00C82458" w:rsidP="009D3DE3">
      <w:pPr>
        <w:shd w:val="clear" w:color="auto" w:fill="FFFFFF" w:themeFill="background1"/>
        <w:jc w:val="both"/>
        <w:rPr>
          <w:b/>
          <w:i/>
        </w:rPr>
      </w:pPr>
    </w:p>
    <w:p w14:paraId="4A25A2DE" w14:textId="20E5F4E5" w:rsidR="00C82458" w:rsidRPr="00285C8A" w:rsidRDefault="00C82458" w:rsidP="009D3DE3">
      <w:pPr>
        <w:shd w:val="clear" w:color="auto" w:fill="FFFFFF" w:themeFill="background1"/>
        <w:jc w:val="both"/>
        <w:rPr>
          <w:b/>
          <w:i/>
        </w:rPr>
      </w:pPr>
    </w:p>
    <w:p w14:paraId="30F0AB4A" w14:textId="1BE81545" w:rsidR="00C82458" w:rsidRPr="00285C8A" w:rsidRDefault="00C82458" w:rsidP="009D3DE3">
      <w:pPr>
        <w:shd w:val="clear" w:color="auto" w:fill="FFFFFF" w:themeFill="background1"/>
        <w:jc w:val="both"/>
        <w:rPr>
          <w:b/>
          <w:i/>
        </w:rPr>
      </w:pPr>
    </w:p>
    <w:p w14:paraId="3184B44F" w14:textId="4B061609" w:rsidR="00C82458" w:rsidRPr="00285C8A" w:rsidRDefault="00C82458" w:rsidP="009D3DE3">
      <w:pPr>
        <w:shd w:val="clear" w:color="auto" w:fill="FFFFFF" w:themeFill="background1"/>
        <w:jc w:val="both"/>
        <w:rPr>
          <w:b/>
          <w:i/>
        </w:rPr>
      </w:pPr>
    </w:p>
    <w:p w14:paraId="43884138" w14:textId="5D3AD50A" w:rsidR="00C82458" w:rsidRPr="00285C8A" w:rsidRDefault="00C82458" w:rsidP="009D3DE3">
      <w:pPr>
        <w:shd w:val="clear" w:color="auto" w:fill="FFFFFF" w:themeFill="background1"/>
        <w:jc w:val="both"/>
        <w:rPr>
          <w:b/>
          <w:i/>
        </w:rPr>
      </w:pPr>
    </w:p>
    <w:p w14:paraId="350BB65A" w14:textId="1D5F6CBF" w:rsidR="00C82458" w:rsidRPr="00285C8A" w:rsidRDefault="00C82458" w:rsidP="009D3DE3">
      <w:pPr>
        <w:shd w:val="clear" w:color="auto" w:fill="FFFFFF" w:themeFill="background1"/>
        <w:jc w:val="both"/>
        <w:rPr>
          <w:b/>
          <w:i/>
        </w:rPr>
      </w:pPr>
    </w:p>
    <w:p w14:paraId="70DB8AE3" w14:textId="316C2CD0" w:rsidR="00C82458" w:rsidRPr="00285C8A" w:rsidRDefault="00C82458" w:rsidP="009D3DE3">
      <w:pPr>
        <w:shd w:val="clear" w:color="auto" w:fill="FFFFFF" w:themeFill="background1"/>
        <w:jc w:val="both"/>
        <w:rPr>
          <w:b/>
          <w:i/>
        </w:rPr>
      </w:pPr>
    </w:p>
    <w:p w14:paraId="1DFFF544" w14:textId="7F70F309" w:rsidR="00C82458" w:rsidRPr="00285C8A" w:rsidRDefault="00C82458" w:rsidP="009D3DE3">
      <w:pPr>
        <w:shd w:val="clear" w:color="auto" w:fill="FFFFFF" w:themeFill="background1"/>
        <w:jc w:val="both"/>
        <w:rPr>
          <w:b/>
          <w:i/>
        </w:rPr>
      </w:pPr>
    </w:p>
    <w:p w14:paraId="2B28AF76" w14:textId="52DFF9D6" w:rsidR="00C82458" w:rsidRPr="00285C8A" w:rsidRDefault="00C82458" w:rsidP="009D3DE3">
      <w:pPr>
        <w:shd w:val="clear" w:color="auto" w:fill="FFFFFF" w:themeFill="background1"/>
        <w:jc w:val="both"/>
        <w:rPr>
          <w:b/>
          <w:i/>
        </w:rPr>
      </w:pPr>
    </w:p>
    <w:p w14:paraId="75807AE1" w14:textId="5CF6F868" w:rsidR="00C82458" w:rsidRPr="00285C8A" w:rsidRDefault="00C82458" w:rsidP="009D3DE3">
      <w:pPr>
        <w:shd w:val="clear" w:color="auto" w:fill="FFFFFF" w:themeFill="background1"/>
        <w:jc w:val="both"/>
        <w:rPr>
          <w:b/>
          <w:i/>
        </w:rPr>
      </w:pPr>
    </w:p>
    <w:p w14:paraId="09A49290" w14:textId="09975D8E" w:rsidR="00C82458" w:rsidRPr="00285C8A" w:rsidRDefault="00C82458" w:rsidP="009D3DE3">
      <w:pPr>
        <w:shd w:val="clear" w:color="auto" w:fill="FFFFFF" w:themeFill="background1"/>
        <w:jc w:val="both"/>
        <w:rPr>
          <w:b/>
          <w:i/>
        </w:rPr>
      </w:pPr>
    </w:p>
    <w:p w14:paraId="0EECCFC1" w14:textId="2DEAD750" w:rsidR="00C82458" w:rsidRPr="00285C8A" w:rsidRDefault="00C82458" w:rsidP="009D3DE3">
      <w:pPr>
        <w:shd w:val="clear" w:color="auto" w:fill="FFFFFF" w:themeFill="background1"/>
        <w:jc w:val="both"/>
        <w:rPr>
          <w:b/>
          <w:i/>
        </w:rPr>
      </w:pPr>
    </w:p>
    <w:p w14:paraId="2552D462" w14:textId="75AA6F8B" w:rsidR="00C82458" w:rsidRPr="00285C8A" w:rsidRDefault="00C82458" w:rsidP="009D3DE3">
      <w:pPr>
        <w:shd w:val="clear" w:color="auto" w:fill="FFFFFF" w:themeFill="background1"/>
        <w:jc w:val="both"/>
        <w:rPr>
          <w:b/>
          <w:i/>
        </w:rPr>
      </w:pPr>
    </w:p>
    <w:p w14:paraId="26860D53" w14:textId="7FB9FD4B" w:rsidR="00C82458" w:rsidRPr="00285C8A" w:rsidRDefault="00C82458" w:rsidP="009D3DE3">
      <w:pPr>
        <w:shd w:val="clear" w:color="auto" w:fill="FFFFFF" w:themeFill="background1"/>
        <w:jc w:val="both"/>
        <w:rPr>
          <w:b/>
          <w:i/>
        </w:rPr>
      </w:pPr>
    </w:p>
    <w:p w14:paraId="1D3725C7" w14:textId="67B0FCC3" w:rsidR="00C82458" w:rsidRPr="00285C8A" w:rsidRDefault="00C82458" w:rsidP="009D3DE3">
      <w:pPr>
        <w:shd w:val="clear" w:color="auto" w:fill="FFFFFF" w:themeFill="background1"/>
        <w:jc w:val="both"/>
        <w:rPr>
          <w:b/>
          <w:i/>
        </w:rPr>
      </w:pPr>
    </w:p>
    <w:p w14:paraId="0BDDAAE5" w14:textId="51F1D5CD" w:rsidR="00C82458" w:rsidRPr="00285C8A" w:rsidRDefault="00C82458" w:rsidP="009D3DE3">
      <w:pPr>
        <w:shd w:val="clear" w:color="auto" w:fill="FFFFFF" w:themeFill="background1"/>
        <w:jc w:val="both"/>
        <w:rPr>
          <w:b/>
          <w:i/>
        </w:rPr>
      </w:pPr>
    </w:p>
    <w:p w14:paraId="45A405AB" w14:textId="407A560D" w:rsidR="00C82458" w:rsidRPr="00285C8A" w:rsidRDefault="00C82458" w:rsidP="009D3DE3">
      <w:pPr>
        <w:shd w:val="clear" w:color="auto" w:fill="FFFFFF" w:themeFill="background1"/>
        <w:jc w:val="both"/>
        <w:rPr>
          <w:b/>
          <w:i/>
        </w:rPr>
      </w:pPr>
    </w:p>
    <w:p w14:paraId="3043FDE6" w14:textId="3B703DD7" w:rsidR="00C82458" w:rsidRPr="00285C8A" w:rsidRDefault="00C82458" w:rsidP="009D3DE3">
      <w:pPr>
        <w:shd w:val="clear" w:color="auto" w:fill="FFFFFF" w:themeFill="background1"/>
        <w:jc w:val="both"/>
        <w:rPr>
          <w:b/>
          <w:i/>
        </w:rPr>
      </w:pPr>
    </w:p>
    <w:p w14:paraId="5C01406A" w14:textId="3710FE25" w:rsidR="00C82458" w:rsidRPr="00285C8A" w:rsidRDefault="00C82458" w:rsidP="009D3DE3">
      <w:pPr>
        <w:shd w:val="clear" w:color="auto" w:fill="FFFFFF" w:themeFill="background1"/>
        <w:jc w:val="both"/>
        <w:rPr>
          <w:b/>
          <w:i/>
        </w:rPr>
      </w:pPr>
    </w:p>
    <w:p w14:paraId="21F2B0E7" w14:textId="76795120" w:rsidR="00C82458" w:rsidRPr="00285C8A" w:rsidRDefault="00C82458" w:rsidP="009D3DE3">
      <w:pPr>
        <w:shd w:val="clear" w:color="auto" w:fill="FFFFFF" w:themeFill="background1"/>
        <w:jc w:val="both"/>
        <w:rPr>
          <w:b/>
          <w:i/>
        </w:rPr>
      </w:pPr>
    </w:p>
    <w:p w14:paraId="272A3635" w14:textId="196E5337" w:rsidR="00C82458" w:rsidRPr="00285C8A" w:rsidRDefault="00C82458" w:rsidP="009D3DE3">
      <w:pPr>
        <w:shd w:val="clear" w:color="auto" w:fill="FFFFFF" w:themeFill="background1"/>
        <w:jc w:val="both"/>
        <w:rPr>
          <w:b/>
          <w:i/>
        </w:rPr>
      </w:pPr>
    </w:p>
    <w:p w14:paraId="387B3528" w14:textId="69B300A4" w:rsidR="00C82458" w:rsidRPr="00285C8A" w:rsidRDefault="00C82458" w:rsidP="009D3DE3">
      <w:pPr>
        <w:shd w:val="clear" w:color="auto" w:fill="FFFFFF" w:themeFill="background1"/>
        <w:jc w:val="both"/>
        <w:rPr>
          <w:b/>
          <w:i/>
        </w:rPr>
      </w:pPr>
    </w:p>
    <w:p w14:paraId="132C8DDD" w14:textId="2F4B1B8C" w:rsidR="00C82458" w:rsidRPr="00285C8A" w:rsidRDefault="00C82458" w:rsidP="009D3DE3">
      <w:pPr>
        <w:shd w:val="clear" w:color="auto" w:fill="FFFFFF" w:themeFill="background1"/>
        <w:jc w:val="both"/>
        <w:rPr>
          <w:b/>
          <w:i/>
        </w:rPr>
      </w:pPr>
    </w:p>
    <w:p w14:paraId="6F6C8F8A" w14:textId="32CB9E7D" w:rsidR="00C82458" w:rsidRPr="00285C8A" w:rsidRDefault="00C82458" w:rsidP="009D3DE3">
      <w:pPr>
        <w:shd w:val="clear" w:color="auto" w:fill="FFFFFF" w:themeFill="background1"/>
        <w:jc w:val="both"/>
        <w:rPr>
          <w:b/>
          <w:i/>
        </w:rPr>
      </w:pPr>
    </w:p>
    <w:p w14:paraId="488BF6E7" w14:textId="3C8BDF6C" w:rsidR="00C82458" w:rsidRPr="00285C8A" w:rsidRDefault="00C82458" w:rsidP="009D3DE3">
      <w:pPr>
        <w:shd w:val="clear" w:color="auto" w:fill="FFFFFF" w:themeFill="background1"/>
        <w:jc w:val="both"/>
        <w:rPr>
          <w:b/>
          <w:i/>
        </w:rPr>
      </w:pPr>
    </w:p>
    <w:p w14:paraId="5D071477" w14:textId="73A8F816" w:rsidR="00C82458" w:rsidRPr="00285C8A" w:rsidRDefault="00C82458" w:rsidP="009D3DE3">
      <w:pPr>
        <w:shd w:val="clear" w:color="auto" w:fill="FFFFFF" w:themeFill="background1"/>
        <w:jc w:val="both"/>
        <w:rPr>
          <w:b/>
          <w:i/>
        </w:rPr>
      </w:pPr>
    </w:p>
    <w:p w14:paraId="3442628C" w14:textId="71CB66C1" w:rsidR="00C82458" w:rsidRPr="00285C8A" w:rsidRDefault="00C82458" w:rsidP="009D3DE3">
      <w:pPr>
        <w:shd w:val="clear" w:color="auto" w:fill="FFFFFF" w:themeFill="background1"/>
        <w:jc w:val="both"/>
        <w:rPr>
          <w:b/>
          <w:i/>
        </w:rPr>
      </w:pPr>
    </w:p>
    <w:p w14:paraId="2331E869" w14:textId="4CADC602" w:rsidR="00C82458" w:rsidRPr="00285C8A" w:rsidRDefault="00C82458" w:rsidP="009D3DE3">
      <w:pPr>
        <w:shd w:val="clear" w:color="auto" w:fill="FFFFFF" w:themeFill="background1"/>
        <w:jc w:val="both"/>
        <w:rPr>
          <w:b/>
          <w:i/>
        </w:rPr>
      </w:pPr>
    </w:p>
    <w:p w14:paraId="4192079A" w14:textId="1A3A86B9" w:rsidR="00C82458" w:rsidRPr="00285C8A" w:rsidRDefault="00C82458" w:rsidP="009D3DE3">
      <w:pPr>
        <w:shd w:val="clear" w:color="auto" w:fill="FFFFFF" w:themeFill="background1"/>
        <w:jc w:val="both"/>
        <w:rPr>
          <w:b/>
          <w:i/>
        </w:rPr>
      </w:pPr>
    </w:p>
    <w:p w14:paraId="524F30A3" w14:textId="77777777" w:rsidR="00C82458" w:rsidRPr="00285C8A" w:rsidRDefault="00C82458" w:rsidP="009D3DE3">
      <w:pPr>
        <w:shd w:val="clear" w:color="auto" w:fill="FFFFFF" w:themeFill="background1"/>
        <w:jc w:val="both"/>
        <w:rPr>
          <w:b/>
          <w:i/>
        </w:rPr>
      </w:pPr>
    </w:p>
    <w:p w14:paraId="045AE662" w14:textId="77777777" w:rsidR="009D3DE3" w:rsidRPr="00285C8A" w:rsidRDefault="009D3DE3" w:rsidP="009D3DE3">
      <w:pPr>
        <w:shd w:val="clear" w:color="auto" w:fill="FFFFFF" w:themeFill="background1"/>
        <w:jc w:val="both"/>
        <w:rPr>
          <w:b/>
          <w:i/>
        </w:rPr>
      </w:pPr>
    </w:p>
    <w:p w14:paraId="2E44DEDF" w14:textId="77777777" w:rsidR="009D3DE3" w:rsidRPr="00285C8A" w:rsidRDefault="009D3DE3" w:rsidP="009D3DE3">
      <w:pPr>
        <w:shd w:val="clear" w:color="auto" w:fill="FFFFFF" w:themeFill="background1"/>
        <w:jc w:val="both"/>
        <w:rPr>
          <w:b/>
          <w:i/>
        </w:rPr>
      </w:pPr>
    </w:p>
    <w:p w14:paraId="2326DD5E"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24"/>
        <w:gridCol w:w="1340"/>
        <w:gridCol w:w="1277"/>
        <w:gridCol w:w="1200"/>
        <w:gridCol w:w="1486"/>
      </w:tblGrid>
      <w:tr w:rsidR="00C82458" w:rsidRPr="00285C8A" w14:paraId="3726446E"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4309B75B" w14:textId="77777777" w:rsidR="00C82458" w:rsidRPr="00285C8A" w:rsidRDefault="00C82458" w:rsidP="00582FFF">
            <w:pPr>
              <w:shd w:val="clear" w:color="auto" w:fill="FFFFFF" w:themeFill="background1"/>
              <w:ind w:left="57"/>
              <w:rPr>
                <w:bCs/>
              </w:rPr>
            </w:pPr>
            <w:r w:rsidRPr="00285C8A">
              <w:rPr>
                <w:bCs/>
              </w:rPr>
              <w:br w:type="page"/>
            </w:r>
            <w:r w:rsidRPr="00285C8A">
              <w:rPr>
                <w:bCs/>
              </w:rPr>
              <w:br w:type="page"/>
            </w:r>
            <w:r w:rsidRPr="00285C8A">
              <w:rPr>
                <w:bCs/>
              </w:rPr>
              <w:br w:type="page"/>
              <w:t>1. Номер технічного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6CBE53D" w14:textId="28189D64" w:rsidR="00C82458" w:rsidRPr="00285C8A" w:rsidRDefault="00C82458" w:rsidP="00582FFF">
            <w:pPr>
              <w:shd w:val="clear" w:color="auto" w:fill="FFFFFF" w:themeFill="background1"/>
              <w:ind w:left="57" w:right="57"/>
              <w:rPr>
                <w:color w:val="000000" w:themeColor="text1"/>
              </w:rPr>
            </w:pPr>
            <w:r w:rsidRPr="00285C8A">
              <w:rPr>
                <w:color w:val="000000" w:themeColor="text1"/>
              </w:rPr>
              <w:t>3.18.</w:t>
            </w:r>
          </w:p>
        </w:tc>
      </w:tr>
      <w:tr w:rsidR="00C82458" w:rsidRPr="00285C8A" w14:paraId="2AE5C098"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521BFFAF" w14:textId="77777777" w:rsidR="00C82458" w:rsidRPr="00285C8A" w:rsidRDefault="00C82458" w:rsidP="00582FFF">
            <w:pPr>
              <w:shd w:val="clear" w:color="auto" w:fill="FFFFFF" w:themeFill="background1"/>
              <w:ind w:left="57"/>
              <w:rPr>
                <w:bCs/>
              </w:rPr>
            </w:pPr>
            <w:r w:rsidRPr="00285C8A">
              <w:rPr>
                <w:bCs/>
              </w:rPr>
              <w:t>2. Назва технічного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72CC09B" w14:textId="4D0606D9" w:rsidR="00C82458" w:rsidRPr="00285C8A" w:rsidRDefault="00C82458" w:rsidP="00582FFF">
            <w:pPr>
              <w:shd w:val="clear" w:color="auto" w:fill="FFFFFF" w:themeFill="background1"/>
              <w:ind w:left="57" w:right="57"/>
              <w:rPr>
                <w:color w:val="000000" w:themeColor="text1"/>
              </w:rPr>
            </w:pPr>
            <w:r w:rsidRPr="00285C8A">
              <w:rPr>
                <w:color w:val="000000" w:themeColor="text1"/>
              </w:rPr>
              <w:t>Підготовка кадрів для потреб галузей регіону</w:t>
            </w:r>
          </w:p>
        </w:tc>
      </w:tr>
      <w:tr w:rsidR="00C82458" w:rsidRPr="00285C8A" w14:paraId="0416386B"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4B1A493B" w14:textId="77777777" w:rsidR="00C82458" w:rsidRPr="00285C8A" w:rsidRDefault="00C82458" w:rsidP="00582FFF">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EC4B6D" w14:textId="3C42AE01" w:rsidR="00C82458" w:rsidRPr="00285C8A" w:rsidRDefault="0000263B" w:rsidP="009C5996">
            <w:pPr>
              <w:shd w:val="clear" w:color="auto" w:fill="FFFFFF" w:themeFill="background1"/>
              <w:ind w:left="57" w:right="57"/>
              <w:rPr>
                <w:color w:val="000000" w:themeColor="text1"/>
              </w:rPr>
            </w:pPr>
            <w:r w:rsidRPr="00285C8A">
              <w:rPr>
                <w:color w:val="000000" w:themeColor="text1"/>
              </w:rPr>
              <w:t>2. Запровадження методики вивчення потреб ринку праці в регіонах та формування державного замовлення на підготовку фахівців відповідного напряму для регіонів.</w:t>
            </w:r>
          </w:p>
        </w:tc>
      </w:tr>
      <w:tr w:rsidR="00C82458" w:rsidRPr="00285C8A" w14:paraId="6F000FC5"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637F0D9A" w14:textId="77777777" w:rsidR="00C82458" w:rsidRPr="00285C8A" w:rsidRDefault="00C82458" w:rsidP="00582FFF">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1C39C324" w14:textId="26E69F26" w:rsidR="00C82458" w:rsidRPr="00285C8A" w:rsidRDefault="00D54F43" w:rsidP="00582FFF">
            <w:pPr>
              <w:shd w:val="clear" w:color="auto" w:fill="FFFFFF" w:themeFill="background1"/>
              <w:ind w:left="57" w:right="57"/>
              <w:rPr>
                <w:color w:val="000000" w:themeColor="text1"/>
              </w:rPr>
            </w:pPr>
            <w:r w:rsidRPr="00285C8A">
              <w:rPr>
                <w:color w:val="000000" w:themeColor="text1"/>
              </w:rPr>
              <w:t>3.2.2. Розвиток практики формування регіонального замовлення на підготовку кадрів для потреб економіки регіону</w:t>
            </w:r>
          </w:p>
        </w:tc>
      </w:tr>
      <w:tr w:rsidR="00C82458" w:rsidRPr="00285C8A" w14:paraId="188C90A4"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7069F4A5" w14:textId="77777777" w:rsidR="00C82458" w:rsidRPr="00285C8A" w:rsidRDefault="00C82458" w:rsidP="00582FFF">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2BDB565A" w14:textId="77777777" w:rsidR="00C82458" w:rsidRPr="00285C8A" w:rsidRDefault="00C82458" w:rsidP="00582FFF">
            <w:pPr>
              <w:shd w:val="clear" w:color="auto" w:fill="FFFFFF" w:themeFill="background1"/>
              <w:ind w:left="57" w:right="57"/>
              <w:rPr>
                <w:color w:val="000000" w:themeColor="text1"/>
              </w:rPr>
            </w:pPr>
            <w:r w:rsidRPr="00285C8A">
              <w:rPr>
                <w:color w:val="000000" w:themeColor="text1"/>
              </w:rPr>
              <w:t>Житомирська область</w:t>
            </w:r>
          </w:p>
        </w:tc>
      </w:tr>
      <w:tr w:rsidR="00C82458" w:rsidRPr="00285C8A" w14:paraId="5261DFBB"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6395A42A" w14:textId="77777777" w:rsidR="00C82458" w:rsidRPr="00285C8A" w:rsidRDefault="00C82458" w:rsidP="00582FFF">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C7CF1F" w14:textId="77777777" w:rsidR="00C82458" w:rsidRPr="00285C8A" w:rsidRDefault="00C82458" w:rsidP="00582FFF">
            <w:pPr>
              <w:shd w:val="clear" w:color="auto" w:fill="FFFFFF" w:themeFill="background1"/>
              <w:ind w:left="57" w:right="57"/>
              <w:rPr>
                <w:color w:val="000000" w:themeColor="text1"/>
              </w:rPr>
            </w:pPr>
            <w:r w:rsidRPr="00285C8A">
              <w:rPr>
                <w:color w:val="000000" w:themeColor="text1"/>
              </w:rPr>
              <w:t>Основною проблемою, на розв’язання якої спрямовано проєкт є застаріла матеріально-технічна база закладів професійної освіти, яка не відповідає вимогам, необхідним для підготовки конкурентоспроможного та мобільного на ринку праці фахівця та робітника.</w:t>
            </w:r>
          </w:p>
        </w:tc>
      </w:tr>
      <w:tr w:rsidR="00D742E9" w:rsidRPr="00285C8A" w14:paraId="2132D198"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0FD0F25C" w14:textId="77777777" w:rsidR="00D742E9" w:rsidRPr="00285C8A" w:rsidRDefault="00D742E9" w:rsidP="00D742E9">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904839" w14:textId="77777777" w:rsidR="00D742E9" w:rsidRPr="00285C8A" w:rsidRDefault="00D742E9" w:rsidP="00D742E9">
            <w:pPr>
              <w:shd w:val="clear" w:color="auto" w:fill="FFFFFF" w:themeFill="background1"/>
              <w:ind w:left="57" w:right="57"/>
              <w:rPr>
                <w:color w:val="000000" w:themeColor="text1"/>
              </w:rPr>
            </w:pPr>
            <w:r w:rsidRPr="00285C8A">
              <w:rPr>
                <w:color w:val="000000" w:themeColor="text1"/>
              </w:rPr>
              <w:t>Забезпечення відповідності підготовки кадрів закладами освіти потребам регіонального ринку праці.</w:t>
            </w:r>
          </w:p>
          <w:p w14:paraId="5DEE7CB3" w14:textId="5E2F9742" w:rsidR="00D742E9" w:rsidRPr="00285C8A" w:rsidRDefault="00D742E9" w:rsidP="00D742E9">
            <w:pPr>
              <w:shd w:val="clear" w:color="auto" w:fill="FFFFFF" w:themeFill="background1"/>
              <w:ind w:left="57" w:right="57"/>
              <w:rPr>
                <w:color w:val="000000" w:themeColor="text1"/>
              </w:rPr>
            </w:pPr>
            <w:r w:rsidRPr="00285C8A">
              <w:rPr>
                <w:color w:val="000000" w:themeColor="text1"/>
              </w:rPr>
              <w:t>Забезпечення зайнятості населення.</w:t>
            </w:r>
          </w:p>
        </w:tc>
      </w:tr>
      <w:tr w:rsidR="00D742E9" w:rsidRPr="00285C8A" w14:paraId="09342DB6"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359F83A5" w14:textId="77777777" w:rsidR="00D742E9" w:rsidRPr="00285C8A" w:rsidRDefault="00D742E9" w:rsidP="00D742E9">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A82A5F7" w14:textId="77777777" w:rsidR="00D742E9" w:rsidRPr="00285C8A" w:rsidRDefault="00D742E9" w:rsidP="00D742E9">
            <w:pPr>
              <w:shd w:val="clear" w:color="auto" w:fill="FFFFFF" w:themeFill="background1"/>
              <w:ind w:left="57" w:right="57"/>
              <w:rPr>
                <w:color w:val="000000" w:themeColor="text1"/>
              </w:rPr>
            </w:pPr>
            <w:proofErr w:type="spellStart"/>
            <w:r w:rsidRPr="00285C8A">
              <w:rPr>
                <w:color w:val="000000" w:themeColor="text1"/>
              </w:rPr>
              <w:t>Дісбаланс</w:t>
            </w:r>
            <w:proofErr w:type="spellEnd"/>
            <w:r w:rsidRPr="00285C8A">
              <w:rPr>
                <w:color w:val="000000" w:themeColor="text1"/>
              </w:rPr>
              <w:t xml:space="preserve"> між пропозицією фахівців і робітників та потребою в них на регіональному ринку праці.</w:t>
            </w:r>
          </w:p>
          <w:p w14:paraId="23F1AADA" w14:textId="087E690A" w:rsidR="00D742E9" w:rsidRPr="00285C8A" w:rsidRDefault="00D742E9" w:rsidP="00D742E9">
            <w:pPr>
              <w:shd w:val="clear" w:color="auto" w:fill="FFFFFF" w:themeFill="background1"/>
              <w:ind w:left="57" w:right="57"/>
              <w:rPr>
                <w:color w:val="000000" w:themeColor="text1"/>
              </w:rPr>
            </w:pPr>
          </w:p>
        </w:tc>
      </w:tr>
      <w:tr w:rsidR="00C82458" w:rsidRPr="00285C8A" w14:paraId="0639E208" w14:textId="77777777" w:rsidTr="00D742E9">
        <w:tc>
          <w:tcPr>
            <w:tcW w:w="2246" w:type="pct"/>
            <w:tcBorders>
              <w:top w:val="single" w:sz="6" w:space="0" w:color="000000"/>
              <w:left w:val="single" w:sz="6" w:space="0" w:color="000000"/>
              <w:bottom w:val="single" w:sz="6" w:space="0" w:color="000000"/>
              <w:right w:val="single" w:sz="6" w:space="0" w:color="000000"/>
            </w:tcBorders>
            <w:shd w:val="clear" w:color="auto" w:fill="FFFFFF"/>
          </w:tcPr>
          <w:p w14:paraId="31CA61A8" w14:textId="77777777" w:rsidR="00C82458" w:rsidRPr="00285C8A" w:rsidRDefault="00C82458" w:rsidP="00582FFF">
            <w:pPr>
              <w:shd w:val="clear" w:color="auto" w:fill="FFFFFF" w:themeFill="background1"/>
              <w:ind w:left="57"/>
              <w:rPr>
                <w:bCs/>
              </w:rPr>
            </w:pPr>
            <w:r w:rsidRPr="00285C8A">
              <w:rPr>
                <w:bCs/>
              </w:rPr>
              <w:t>9. Основні заходи технічного завдання</w:t>
            </w:r>
          </w:p>
        </w:tc>
        <w:tc>
          <w:tcPr>
            <w:tcW w:w="275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C9AB8A" w14:textId="03EAB03E" w:rsidR="00D742E9" w:rsidRPr="00285C8A" w:rsidRDefault="00D742E9" w:rsidP="00D742E9">
            <w:pPr>
              <w:shd w:val="clear" w:color="auto" w:fill="FFFFFF" w:themeFill="background1"/>
              <w:ind w:left="57" w:right="57"/>
              <w:rPr>
                <w:color w:val="000000" w:themeColor="text1"/>
              </w:rPr>
            </w:pPr>
            <w:r w:rsidRPr="00285C8A">
              <w:rPr>
                <w:color w:val="000000" w:themeColor="text1"/>
              </w:rPr>
              <w:t>Моніторинг ринку праці області.</w:t>
            </w:r>
          </w:p>
          <w:p w14:paraId="3CC6CAB7" w14:textId="5C850C96" w:rsidR="00D742E9" w:rsidRPr="00285C8A" w:rsidRDefault="00D742E9" w:rsidP="00D742E9">
            <w:pPr>
              <w:shd w:val="clear" w:color="auto" w:fill="FFFFFF" w:themeFill="background1"/>
              <w:ind w:left="57" w:right="57"/>
              <w:rPr>
                <w:color w:val="000000" w:themeColor="text1"/>
              </w:rPr>
            </w:pPr>
            <w:r w:rsidRPr="00285C8A">
              <w:rPr>
                <w:color w:val="000000" w:themeColor="text1"/>
              </w:rPr>
              <w:t>Впровадження нових напрямів підготовки у навчальних закладах (спеціальностей, професій) відповідно до потреби.</w:t>
            </w:r>
          </w:p>
          <w:p w14:paraId="315B9271" w14:textId="0820F9E6" w:rsidR="00D742E9" w:rsidRPr="00285C8A" w:rsidRDefault="00D742E9" w:rsidP="00D742E9">
            <w:pPr>
              <w:shd w:val="clear" w:color="auto" w:fill="FFFFFF" w:themeFill="background1"/>
              <w:ind w:left="57" w:right="57"/>
              <w:rPr>
                <w:color w:val="000000" w:themeColor="text1"/>
              </w:rPr>
            </w:pPr>
            <w:r w:rsidRPr="00285C8A">
              <w:rPr>
                <w:color w:val="000000" w:themeColor="text1"/>
              </w:rPr>
              <w:t>Організація перепідготовки та підвищення кваліфікації.</w:t>
            </w:r>
          </w:p>
          <w:p w14:paraId="1DEF73CB" w14:textId="741FA4D3" w:rsidR="00C82458" w:rsidRPr="00285C8A" w:rsidRDefault="00D742E9" w:rsidP="00D742E9">
            <w:pPr>
              <w:shd w:val="clear" w:color="auto" w:fill="FFFFFF" w:themeFill="background1"/>
              <w:ind w:left="57" w:right="57"/>
              <w:rPr>
                <w:color w:val="000000" w:themeColor="text1"/>
              </w:rPr>
            </w:pPr>
            <w:r w:rsidRPr="00285C8A">
              <w:rPr>
                <w:color w:val="000000" w:themeColor="text1"/>
              </w:rPr>
              <w:t>Моніторинг працевлаштування.</w:t>
            </w:r>
          </w:p>
        </w:tc>
      </w:tr>
      <w:tr w:rsidR="00C82458" w:rsidRPr="00285C8A" w14:paraId="70E81B5D"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A0F19E" w14:textId="71AD267A" w:rsidR="00C82458" w:rsidRPr="00285C8A" w:rsidRDefault="00C82458" w:rsidP="00582FFF">
            <w:pPr>
              <w:shd w:val="clear" w:color="auto" w:fill="FFFFFF" w:themeFill="background1"/>
              <w:ind w:left="57"/>
              <w:rPr>
                <w:bCs/>
              </w:rPr>
            </w:pPr>
            <w:r w:rsidRPr="00285C8A">
              <w:rPr>
                <w:bCs/>
              </w:rPr>
              <w:t>10. Обсяг фінансування технічного завдання, тис. грн</w:t>
            </w:r>
            <w:r w:rsidR="0000263B" w:rsidRPr="00285C8A">
              <w:rPr>
                <w:bCs/>
              </w:rPr>
              <w:t>*</w:t>
            </w:r>
            <w:r w:rsidRPr="00285C8A">
              <w:rPr>
                <w:bCs/>
              </w:rPr>
              <w:t>:</w:t>
            </w:r>
          </w:p>
        </w:tc>
        <w:tc>
          <w:tcPr>
            <w:tcW w:w="696"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A623AC0" w14:textId="77777777" w:rsidR="00C82458" w:rsidRPr="00285C8A" w:rsidRDefault="00C82458" w:rsidP="00582FFF">
            <w:pPr>
              <w:ind w:left="57" w:firstLine="6"/>
              <w:jc w:val="center"/>
            </w:pPr>
            <w:r w:rsidRPr="00285C8A">
              <w:rPr>
                <w:bCs/>
              </w:rPr>
              <w:t>2021 рік</w:t>
            </w:r>
          </w:p>
        </w:tc>
        <w:tc>
          <w:tcPr>
            <w:tcW w:w="663" w:type="pct"/>
            <w:tcBorders>
              <w:top w:val="single" w:sz="4" w:space="0" w:color="auto"/>
              <w:left w:val="nil"/>
              <w:bottom w:val="single" w:sz="4" w:space="0" w:color="auto"/>
              <w:right w:val="single" w:sz="6" w:space="0" w:color="000000"/>
            </w:tcBorders>
            <w:vAlign w:val="center"/>
          </w:tcPr>
          <w:p w14:paraId="6574B76E" w14:textId="77777777" w:rsidR="00C82458" w:rsidRPr="00285C8A" w:rsidRDefault="00C82458" w:rsidP="00582FFF">
            <w:pPr>
              <w:ind w:left="57" w:firstLine="6"/>
              <w:jc w:val="center"/>
            </w:pPr>
            <w:r w:rsidRPr="00285C8A">
              <w:rPr>
                <w:bCs/>
              </w:rPr>
              <w:t>2022 рік</w:t>
            </w:r>
          </w:p>
        </w:tc>
        <w:tc>
          <w:tcPr>
            <w:tcW w:w="623" w:type="pct"/>
            <w:tcBorders>
              <w:top w:val="single" w:sz="4" w:space="0" w:color="auto"/>
              <w:left w:val="nil"/>
              <w:bottom w:val="single" w:sz="4" w:space="0" w:color="auto"/>
              <w:right w:val="single" w:sz="6" w:space="0" w:color="000000"/>
            </w:tcBorders>
            <w:vAlign w:val="center"/>
          </w:tcPr>
          <w:p w14:paraId="49ADF571" w14:textId="77777777" w:rsidR="00C82458" w:rsidRPr="00285C8A" w:rsidRDefault="00C82458" w:rsidP="00582FFF">
            <w:pPr>
              <w:ind w:left="57" w:firstLine="6"/>
              <w:jc w:val="center"/>
            </w:pPr>
            <w:r w:rsidRPr="00285C8A">
              <w:rPr>
                <w:bCs/>
              </w:rPr>
              <w:t>2023 рік</w:t>
            </w:r>
          </w:p>
        </w:tc>
        <w:tc>
          <w:tcPr>
            <w:tcW w:w="772" w:type="pct"/>
            <w:tcBorders>
              <w:top w:val="single" w:sz="4" w:space="0" w:color="auto"/>
              <w:left w:val="nil"/>
              <w:bottom w:val="single" w:sz="4" w:space="0" w:color="auto"/>
              <w:right w:val="single" w:sz="6" w:space="0" w:color="000000"/>
            </w:tcBorders>
            <w:vAlign w:val="center"/>
          </w:tcPr>
          <w:p w14:paraId="31ADBAE8" w14:textId="77777777" w:rsidR="00C82458" w:rsidRPr="00285C8A" w:rsidRDefault="00C82458" w:rsidP="00582FFF">
            <w:pPr>
              <w:ind w:left="57" w:firstLine="6"/>
              <w:jc w:val="center"/>
            </w:pPr>
            <w:r w:rsidRPr="00285C8A">
              <w:rPr>
                <w:bCs/>
              </w:rPr>
              <w:t>Усього</w:t>
            </w:r>
          </w:p>
        </w:tc>
      </w:tr>
      <w:tr w:rsidR="00C82458" w:rsidRPr="00285C8A" w14:paraId="66E3B7CD"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136EAAC3" w14:textId="77777777" w:rsidR="00C82458" w:rsidRPr="00285C8A" w:rsidRDefault="00C82458" w:rsidP="00582FFF">
            <w:pPr>
              <w:shd w:val="clear" w:color="auto" w:fill="FFFFFF" w:themeFill="background1"/>
              <w:ind w:left="57"/>
              <w:rPr>
                <w:bCs/>
              </w:rPr>
            </w:pPr>
            <w:r w:rsidRPr="00285C8A">
              <w:rPr>
                <w:bCs/>
              </w:rPr>
              <w:t>державний бюджет:</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99A494" w14:textId="0D19C693" w:rsidR="00C82458" w:rsidRPr="00285C8A" w:rsidRDefault="00C82458" w:rsidP="00582FFF">
            <w:pPr>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7C4B7BE8" w14:textId="0CA766A7" w:rsidR="00C82458" w:rsidRPr="00285C8A" w:rsidRDefault="00C82458" w:rsidP="00582FFF">
            <w:pPr>
              <w:ind w:left="57" w:firstLine="6"/>
              <w:jc w:val="center"/>
            </w:pPr>
          </w:p>
        </w:tc>
        <w:tc>
          <w:tcPr>
            <w:tcW w:w="623" w:type="pct"/>
            <w:tcBorders>
              <w:top w:val="single" w:sz="4" w:space="0" w:color="auto"/>
              <w:left w:val="single" w:sz="4" w:space="0" w:color="auto"/>
              <w:bottom w:val="single" w:sz="4" w:space="0" w:color="auto"/>
              <w:right w:val="single" w:sz="4" w:space="0" w:color="auto"/>
            </w:tcBorders>
            <w:vAlign w:val="center"/>
          </w:tcPr>
          <w:p w14:paraId="76DD71AF" w14:textId="77777777" w:rsidR="00C82458" w:rsidRPr="00285C8A" w:rsidRDefault="00C82458" w:rsidP="00582FFF">
            <w:pPr>
              <w:ind w:left="57" w:firstLine="6"/>
              <w:jc w:val="center"/>
            </w:pPr>
          </w:p>
        </w:tc>
        <w:tc>
          <w:tcPr>
            <w:tcW w:w="772" w:type="pct"/>
            <w:tcBorders>
              <w:top w:val="single" w:sz="4" w:space="0" w:color="auto"/>
              <w:left w:val="single" w:sz="4" w:space="0" w:color="auto"/>
              <w:bottom w:val="single" w:sz="4" w:space="0" w:color="auto"/>
              <w:right w:val="single" w:sz="4" w:space="0" w:color="auto"/>
            </w:tcBorders>
            <w:vAlign w:val="center"/>
          </w:tcPr>
          <w:p w14:paraId="285F30E6" w14:textId="19D14742" w:rsidR="00C82458" w:rsidRPr="00285C8A" w:rsidRDefault="00C82458" w:rsidP="00582FFF">
            <w:pPr>
              <w:ind w:left="57" w:firstLine="6"/>
              <w:jc w:val="center"/>
            </w:pPr>
          </w:p>
        </w:tc>
      </w:tr>
      <w:tr w:rsidR="00C82458" w:rsidRPr="00285C8A" w14:paraId="304BE757"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90F21EB" w14:textId="77777777" w:rsidR="00C82458" w:rsidRPr="00285C8A" w:rsidRDefault="00C82458" w:rsidP="00582FFF">
            <w:pPr>
              <w:shd w:val="clear" w:color="auto" w:fill="FFFFFF" w:themeFill="background1"/>
              <w:ind w:left="57"/>
              <w:rPr>
                <w:bCs/>
              </w:rPr>
            </w:pPr>
            <w:r w:rsidRPr="00285C8A">
              <w:rPr>
                <w:bCs/>
              </w:rPr>
              <w:t>державний фонд регіонального розвитку</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95042B" w14:textId="29477811" w:rsidR="00C82458" w:rsidRPr="00285C8A" w:rsidRDefault="00C82458" w:rsidP="00582FFF">
            <w:pPr>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43CDD09E" w14:textId="28AA5339" w:rsidR="00C82458" w:rsidRPr="00285C8A" w:rsidRDefault="00C82458" w:rsidP="00582FFF">
            <w:pPr>
              <w:ind w:left="57" w:firstLine="6"/>
              <w:jc w:val="center"/>
            </w:pPr>
          </w:p>
        </w:tc>
        <w:tc>
          <w:tcPr>
            <w:tcW w:w="623" w:type="pct"/>
            <w:tcBorders>
              <w:top w:val="single" w:sz="4" w:space="0" w:color="auto"/>
              <w:left w:val="single" w:sz="4" w:space="0" w:color="auto"/>
              <w:bottom w:val="single" w:sz="4" w:space="0" w:color="auto"/>
              <w:right w:val="single" w:sz="4" w:space="0" w:color="auto"/>
            </w:tcBorders>
            <w:vAlign w:val="center"/>
          </w:tcPr>
          <w:p w14:paraId="49C925EC" w14:textId="77777777" w:rsidR="00C82458" w:rsidRPr="00285C8A" w:rsidRDefault="00C82458" w:rsidP="00582FFF">
            <w:pPr>
              <w:ind w:left="57" w:firstLine="6"/>
              <w:jc w:val="center"/>
            </w:pPr>
          </w:p>
        </w:tc>
        <w:tc>
          <w:tcPr>
            <w:tcW w:w="772" w:type="pct"/>
            <w:tcBorders>
              <w:top w:val="single" w:sz="4" w:space="0" w:color="auto"/>
              <w:left w:val="single" w:sz="4" w:space="0" w:color="auto"/>
              <w:bottom w:val="single" w:sz="4" w:space="0" w:color="auto"/>
              <w:right w:val="single" w:sz="4" w:space="0" w:color="auto"/>
            </w:tcBorders>
            <w:vAlign w:val="center"/>
          </w:tcPr>
          <w:p w14:paraId="44C0B77C" w14:textId="30E3A7D5" w:rsidR="00C82458" w:rsidRPr="00285C8A" w:rsidRDefault="00C82458" w:rsidP="00582FFF">
            <w:pPr>
              <w:ind w:left="57" w:firstLine="6"/>
              <w:jc w:val="center"/>
            </w:pPr>
          </w:p>
        </w:tc>
      </w:tr>
      <w:tr w:rsidR="00C82458" w:rsidRPr="00285C8A" w14:paraId="22BF1A5E"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AF6BF88" w14:textId="77777777" w:rsidR="00C82458" w:rsidRPr="00285C8A" w:rsidRDefault="00C82458" w:rsidP="00582FFF">
            <w:pPr>
              <w:shd w:val="clear" w:color="auto" w:fill="FFFFFF" w:themeFill="background1"/>
              <w:ind w:left="57"/>
              <w:rPr>
                <w:bCs/>
              </w:rPr>
            </w:pPr>
            <w:r w:rsidRPr="00285C8A">
              <w:rPr>
                <w:bCs/>
              </w:rPr>
              <w:t>інші джерела</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1EB6D3" w14:textId="77777777" w:rsidR="00C82458" w:rsidRPr="00285C8A" w:rsidRDefault="00C82458" w:rsidP="00582FFF">
            <w:pPr>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10587E38" w14:textId="77777777" w:rsidR="00C82458" w:rsidRPr="00285C8A" w:rsidRDefault="00C82458" w:rsidP="00582FFF">
            <w:pPr>
              <w:ind w:left="57" w:firstLine="6"/>
              <w:jc w:val="center"/>
            </w:pPr>
          </w:p>
        </w:tc>
        <w:tc>
          <w:tcPr>
            <w:tcW w:w="623" w:type="pct"/>
            <w:tcBorders>
              <w:top w:val="single" w:sz="4" w:space="0" w:color="auto"/>
              <w:left w:val="single" w:sz="4" w:space="0" w:color="auto"/>
              <w:bottom w:val="single" w:sz="4" w:space="0" w:color="auto"/>
              <w:right w:val="single" w:sz="4" w:space="0" w:color="auto"/>
            </w:tcBorders>
            <w:vAlign w:val="center"/>
          </w:tcPr>
          <w:p w14:paraId="2DEEDB59" w14:textId="77777777" w:rsidR="00C82458" w:rsidRPr="00285C8A" w:rsidRDefault="00C82458" w:rsidP="00582FFF">
            <w:pPr>
              <w:ind w:left="57" w:firstLine="6"/>
              <w:jc w:val="center"/>
            </w:pPr>
          </w:p>
        </w:tc>
        <w:tc>
          <w:tcPr>
            <w:tcW w:w="772" w:type="pct"/>
            <w:tcBorders>
              <w:top w:val="single" w:sz="4" w:space="0" w:color="auto"/>
              <w:left w:val="single" w:sz="4" w:space="0" w:color="auto"/>
              <w:bottom w:val="single" w:sz="4" w:space="0" w:color="auto"/>
              <w:right w:val="single" w:sz="4" w:space="0" w:color="auto"/>
            </w:tcBorders>
            <w:vAlign w:val="center"/>
          </w:tcPr>
          <w:p w14:paraId="3F61B73B" w14:textId="77777777" w:rsidR="00C82458" w:rsidRPr="00285C8A" w:rsidRDefault="00C82458" w:rsidP="00582FFF">
            <w:pPr>
              <w:ind w:left="57" w:firstLine="6"/>
              <w:jc w:val="center"/>
            </w:pPr>
          </w:p>
        </w:tc>
      </w:tr>
      <w:tr w:rsidR="00C82458" w:rsidRPr="00285C8A" w14:paraId="4475D63E"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8634A03" w14:textId="77777777" w:rsidR="00C82458" w:rsidRPr="00285C8A" w:rsidRDefault="00C82458" w:rsidP="00582FFF">
            <w:pPr>
              <w:shd w:val="clear" w:color="auto" w:fill="FFFFFF" w:themeFill="background1"/>
              <w:ind w:left="57"/>
              <w:rPr>
                <w:bCs/>
              </w:rPr>
            </w:pPr>
            <w:r w:rsidRPr="00285C8A">
              <w:rPr>
                <w:bCs/>
              </w:rPr>
              <w:t>місцевий бюджет</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B21F8" w14:textId="447AE09E" w:rsidR="00C82458" w:rsidRPr="00285C8A" w:rsidRDefault="00C82458" w:rsidP="00582FFF">
            <w:pPr>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0FF2E882" w14:textId="6AF7EE39" w:rsidR="00C82458" w:rsidRPr="00285C8A" w:rsidRDefault="00C82458" w:rsidP="00582FFF">
            <w:pPr>
              <w:ind w:left="57" w:firstLine="6"/>
              <w:jc w:val="center"/>
              <w:rPr>
                <w:lang w:val="ru-RU"/>
              </w:rPr>
            </w:pPr>
          </w:p>
        </w:tc>
        <w:tc>
          <w:tcPr>
            <w:tcW w:w="623" w:type="pct"/>
            <w:tcBorders>
              <w:top w:val="single" w:sz="4" w:space="0" w:color="auto"/>
              <w:left w:val="single" w:sz="4" w:space="0" w:color="auto"/>
              <w:bottom w:val="single" w:sz="4" w:space="0" w:color="auto"/>
              <w:right w:val="single" w:sz="4" w:space="0" w:color="auto"/>
            </w:tcBorders>
            <w:vAlign w:val="center"/>
          </w:tcPr>
          <w:p w14:paraId="74CE8CA7" w14:textId="77777777" w:rsidR="00C82458" w:rsidRPr="00285C8A" w:rsidRDefault="00C82458" w:rsidP="00582FFF">
            <w:pPr>
              <w:ind w:left="57" w:firstLine="6"/>
              <w:jc w:val="center"/>
              <w:rPr>
                <w:lang w:val="ru-RU"/>
              </w:rPr>
            </w:pPr>
          </w:p>
        </w:tc>
        <w:tc>
          <w:tcPr>
            <w:tcW w:w="772" w:type="pct"/>
            <w:tcBorders>
              <w:top w:val="single" w:sz="4" w:space="0" w:color="auto"/>
              <w:left w:val="single" w:sz="4" w:space="0" w:color="auto"/>
              <w:bottom w:val="single" w:sz="4" w:space="0" w:color="auto"/>
              <w:right w:val="single" w:sz="4" w:space="0" w:color="auto"/>
            </w:tcBorders>
            <w:vAlign w:val="center"/>
          </w:tcPr>
          <w:p w14:paraId="32F6E32C" w14:textId="35D5ED28" w:rsidR="00C82458" w:rsidRPr="00285C8A" w:rsidRDefault="00C82458" w:rsidP="00582FFF">
            <w:pPr>
              <w:ind w:left="57" w:firstLine="6"/>
              <w:jc w:val="center"/>
              <w:rPr>
                <w:lang w:val="ru-RU"/>
              </w:rPr>
            </w:pPr>
          </w:p>
        </w:tc>
      </w:tr>
      <w:tr w:rsidR="00C82458" w:rsidRPr="00285C8A" w14:paraId="09535EC1"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7A8D865" w14:textId="77777777" w:rsidR="00C82458" w:rsidRPr="00285C8A" w:rsidRDefault="00C82458" w:rsidP="00582FFF">
            <w:pPr>
              <w:shd w:val="clear" w:color="auto" w:fill="FFFFFF" w:themeFill="background1"/>
              <w:ind w:left="57"/>
              <w:rPr>
                <w:bCs/>
              </w:rPr>
            </w:pPr>
            <w:r w:rsidRPr="00285C8A">
              <w:rPr>
                <w:bCs/>
              </w:rPr>
              <w:t>інші джерела</w:t>
            </w:r>
          </w:p>
        </w:tc>
        <w:tc>
          <w:tcPr>
            <w:tcW w:w="6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828CA9" w14:textId="77777777" w:rsidR="00C82458" w:rsidRPr="00285C8A" w:rsidRDefault="00C82458" w:rsidP="00582FFF">
            <w:pPr>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625AED82" w14:textId="77777777" w:rsidR="00C82458" w:rsidRPr="00285C8A" w:rsidRDefault="00C82458" w:rsidP="00582FFF">
            <w:pPr>
              <w:ind w:left="57" w:firstLine="6"/>
              <w:jc w:val="center"/>
            </w:pPr>
          </w:p>
        </w:tc>
        <w:tc>
          <w:tcPr>
            <w:tcW w:w="623" w:type="pct"/>
            <w:tcBorders>
              <w:top w:val="single" w:sz="4" w:space="0" w:color="auto"/>
              <w:left w:val="single" w:sz="4" w:space="0" w:color="auto"/>
              <w:bottom w:val="single" w:sz="4" w:space="0" w:color="auto"/>
              <w:right w:val="single" w:sz="4" w:space="0" w:color="auto"/>
            </w:tcBorders>
          </w:tcPr>
          <w:p w14:paraId="55568451" w14:textId="77777777" w:rsidR="00C82458" w:rsidRPr="00285C8A" w:rsidRDefault="00C82458" w:rsidP="00582FFF">
            <w:pPr>
              <w:ind w:left="57" w:firstLine="6"/>
              <w:jc w:val="center"/>
            </w:pPr>
          </w:p>
        </w:tc>
        <w:tc>
          <w:tcPr>
            <w:tcW w:w="772" w:type="pct"/>
            <w:tcBorders>
              <w:top w:val="single" w:sz="4" w:space="0" w:color="auto"/>
              <w:left w:val="single" w:sz="4" w:space="0" w:color="auto"/>
              <w:bottom w:val="single" w:sz="4" w:space="0" w:color="auto"/>
              <w:right w:val="single" w:sz="4" w:space="0" w:color="auto"/>
            </w:tcBorders>
          </w:tcPr>
          <w:p w14:paraId="731F0D6F" w14:textId="77777777" w:rsidR="00C82458" w:rsidRPr="00285C8A" w:rsidRDefault="00C82458" w:rsidP="00582FFF">
            <w:pPr>
              <w:ind w:left="57" w:firstLine="6"/>
              <w:jc w:val="center"/>
            </w:pPr>
          </w:p>
        </w:tc>
      </w:tr>
      <w:tr w:rsidR="00C82458" w:rsidRPr="00285C8A" w14:paraId="52F2C9BC" w14:textId="77777777" w:rsidTr="00D742E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46"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E66B64D" w14:textId="77777777" w:rsidR="00C82458" w:rsidRPr="00285C8A" w:rsidRDefault="00C82458" w:rsidP="00582FFF">
            <w:pPr>
              <w:shd w:val="clear" w:color="auto" w:fill="FFFFFF" w:themeFill="background1"/>
              <w:ind w:left="57"/>
              <w:rPr>
                <w:bCs/>
              </w:rPr>
            </w:pPr>
            <w:r w:rsidRPr="00285C8A">
              <w:rPr>
                <w:bCs/>
              </w:rPr>
              <w:t>11. Інша інформація щодо технічного завдання (за потреби)</w:t>
            </w:r>
          </w:p>
        </w:tc>
        <w:tc>
          <w:tcPr>
            <w:tcW w:w="2754"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56C9DE9" w14:textId="13FC922F" w:rsidR="00C82458" w:rsidRPr="00285C8A" w:rsidRDefault="0000263B" w:rsidP="005477B1">
            <w:pPr>
              <w:shd w:val="clear" w:color="auto" w:fill="FFFFFF" w:themeFill="background1"/>
              <w:ind w:left="57" w:right="57"/>
              <w:rPr>
                <w:color w:val="000000" w:themeColor="text1"/>
              </w:rPr>
            </w:pPr>
            <w:r w:rsidRPr="00285C8A">
              <w:rPr>
                <w:color w:val="000000" w:themeColor="text1"/>
              </w:rPr>
              <w:t>* - о</w:t>
            </w:r>
            <w:r w:rsidR="005477B1" w:rsidRPr="00285C8A">
              <w:rPr>
                <w:color w:val="000000" w:themeColor="text1"/>
              </w:rPr>
              <w:t>бсяг фінансування визначатиметься щороку під час складання проєкту обласного бюджету на відповідний рік у межах видатків, передбачених головному розпоряднику бюджетних коштів, відповідальному за виконання завдань і заходів</w:t>
            </w:r>
            <w:r w:rsidRPr="00285C8A">
              <w:rPr>
                <w:color w:val="000000" w:themeColor="text1"/>
              </w:rPr>
              <w:t>.</w:t>
            </w:r>
          </w:p>
        </w:tc>
      </w:tr>
    </w:tbl>
    <w:p w14:paraId="25071626" w14:textId="77777777" w:rsidR="009D3DE3" w:rsidRPr="00285C8A" w:rsidRDefault="009D3DE3" w:rsidP="009D3DE3">
      <w:pPr>
        <w:shd w:val="clear" w:color="auto" w:fill="FFFFFF" w:themeFill="background1"/>
        <w:jc w:val="both"/>
        <w:rPr>
          <w:b/>
          <w:i/>
        </w:rPr>
      </w:pPr>
    </w:p>
    <w:bookmarkEnd w:id="24"/>
    <w:p w14:paraId="25CE4898" w14:textId="11509DA1" w:rsidR="009D3DE3" w:rsidRPr="00285C8A" w:rsidRDefault="009D3DE3" w:rsidP="009D3DE3">
      <w:pPr>
        <w:shd w:val="clear" w:color="auto" w:fill="FFFFFF" w:themeFill="background1"/>
        <w:rPr>
          <w:b/>
          <w:i/>
        </w:rPr>
      </w:pPr>
    </w:p>
    <w:p w14:paraId="486DE645" w14:textId="5F4A818D" w:rsidR="009D3DE3" w:rsidRPr="00285C8A" w:rsidRDefault="009D3DE3" w:rsidP="009D3DE3">
      <w:pPr>
        <w:shd w:val="clear" w:color="auto" w:fill="FFFFFF" w:themeFill="background1"/>
        <w:jc w:val="both"/>
        <w:rPr>
          <w:b/>
          <w:i/>
        </w:rPr>
      </w:pPr>
    </w:p>
    <w:p w14:paraId="4858E2A0" w14:textId="14FAFD41" w:rsidR="00D742E9" w:rsidRPr="00285C8A" w:rsidRDefault="00D742E9" w:rsidP="009D3DE3">
      <w:pPr>
        <w:shd w:val="clear" w:color="auto" w:fill="FFFFFF" w:themeFill="background1"/>
        <w:jc w:val="both"/>
        <w:rPr>
          <w:b/>
          <w:i/>
        </w:rPr>
      </w:pPr>
    </w:p>
    <w:p w14:paraId="7BD25404" w14:textId="4EEE2081" w:rsidR="00D742E9" w:rsidRPr="00285C8A" w:rsidRDefault="00D742E9" w:rsidP="009D3DE3">
      <w:pPr>
        <w:shd w:val="clear" w:color="auto" w:fill="FFFFFF" w:themeFill="background1"/>
        <w:jc w:val="both"/>
        <w:rPr>
          <w:b/>
          <w:i/>
        </w:rPr>
      </w:pPr>
    </w:p>
    <w:p w14:paraId="2061C2DE" w14:textId="617D757F" w:rsidR="00D742E9" w:rsidRPr="00285C8A" w:rsidRDefault="00D742E9" w:rsidP="009D3DE3">
      <w:pPr>
        <w:shd w:val="clear" w:color="auto" w:fill="FFFFFF" w:themeFill="background1"/>
        <w:jc w:val="both"/>
        <w:rPr>
          <w:b/>
          <w:i/>
        </w:rPr>
      </w:pPr>
    </w:p>
    <w:p w14:paraId="2511617B" w14:textId="26D56515" w:rsidR="00D742E9" w:rsidRPr="00285C8A" w:rsidRDefault="00D742E9" w:rsidP="009D3DE3">
      <w:pPr>
        <w:shd w:val="clear" w:color="auto" w:fill="FFFFFF" w:themeFill="background1"/>
        <w:jc w:val="both"/>
        <w:rPr>
          <w:b/>
          <w:i/>
        </w:rPr>
      </w:pPr>
    </w:p>
    <w:p w14:paraId="63938F59" w14:textId="2EEF366E" w:rsidR="00D742E9" w:rsidRPr="00285C8A" w:rsidRDefault="00D742E9"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6"/>
        <w:gridCol w:w="1277"/>
        <w:gridCol w:w="1275"/>
        <w:gridCol w:w="1277"/>
        <w:gridCol w:w="1552"/>
      </w:tblGrid>
      <w:tr w:rsidR="009C5996" w:rsidRPr="00285C8A" w14:paraId="68D3061A"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11FA5CDE" w14:textId="77777777" w:rsidR="009C5996" w:rsidRPr="00285C8A" w:rsidRDefault="009C5996" w:rsidP="00A33D09">
            <w:pPr>
              <w:shd w:val="clear" w:color="auto" w:fill="FFFFFF" w:themeFill="background1"/>
              <w:spacing w:line="24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CC97D26" w14:textId="69BE96AA"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3.19.</w:t>
            </w:r>
          </w:p>
        </w:tc>
      </w:tr>
      <w:tr w:rsidR="009C5996" w:rsidRPr="00285C8A" w14:paraId="11E0EA13"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029DF17C" w14:textId="77777777" w:rsidR="009C5996" w:rsidRPr="00285C8A" w:rsidRDefault="009C5996" w:rsidP="00A33D09">
            <w:pPr>
              <w:shd w:val="clear" w:color="auto" w:fill="FFFFFF" w:themeFill="background1"/>
              <w:spacing w:line="240" w:lineRule="exact"/>
              <w:ind w:left="57"/>
              <w:rPr>
                <w:bCs/>
              </w:rPr>
            </w:pPr>
            <w:r w:rsidRPr="00285C8A">
              <w:rPr>
                <w:bCs/>
              </w:rPr>
              <w:t>2. Назва технічного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45D3F4" w14:textId="0242D92E"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Дуальна освіта в регіоні (навчання і практика разом)</w:t>
            </w:r>
          </w:p>
        </w:tc>
      </w:tr>
      <w:tr w:rsidR="009C5996" w:rsidRPr="00285C8A" w14:paraId="21105B23"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7C808860" w14:textId="77777777" w:rsidR="009C5996" w:rsidRPr="00285C8A" w:rsidRDefault="009C5996" w:rsidP="00A33D09">
            <w:pPr>
              <w:shd w:val="clear" w:color="auto" w:fill="FFFFFF" w:themeFill="background1"/>
              <w:spacing w:line="24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FCC4A2" w14:textId="05C7DA87"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 xml:space="preserve">11. Створення умов для розвитку дуальної форми навчання з метою забезпечення зв’язку освітнього процесу з реальними вимогами роботодавців до </w:t>
            </w:r>
            <w:proofErr w:type="spellStart"/>
            <w:r w:rsidRPr="00285C8A">
              <w:rPr>
                <w:color w:val="000000" w:themeColor="text1"/>
              </w:rPr>
              <w:t>компетентностей</w:t>
            </w:r>
            <w:proofErr w:type="spellEnd"/>
            <w:r w:rsidRPr="00285C8A">
              <w:rPr>
                <w:color w:val="000000" w:themeColor="text1"/>
              </w:rPr>
              <w:t xml:space="preserve"> та кваліфікацій робітничих кадрів, залучення роботодавців до підготовки робітничих кадрів за дуальною формою здобуття освіти; посилення практико-орієнтованого змісту освіти для забезпечення відповідності потребам регіону у кваліфікованих робітничих кадрах.</w:t>
            </w:r>
          </w:p>
        </w:tc>
      </w:tr>
      <w:tr w:rsidR="009C5996" w:rsidRPr="00285C8A" w14:paraId="732F1C7E"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0B8510DB" w14:textId="77777777" w:rsidR="009C5996" w:rsidRPr="00285C8A" w:rsidRDefault="009C5996" w:rsidP="00A33D09">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E44B72" w14:textId="06A98815"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3.2.3. Впровадження елементів дуальної форми здобуття освіти.</w:t>
            </w:r>
          </w:p>
        </w:tc>
      </w:tr>
      <w:tr w:rsidR="009C5996" w:rsidRPr="00285C8A" w14:paraId="102B8AC3"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716503EF" w14:textId="77777777" w:rsidR="009C5996" w:rsidRPr="00285C8A" w:rsidRDefault="009C5996" w:rsidP="00A33D09">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4B54D2E5" w14:textId="77777777"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Житомирська область</w:t>
            </w:r>
          </w:p>
        </w:tc>
      </w:tr>
      <w:tr w:rsidR="009C5996" w:rsidRPr="00285C8A" w14:paraId="2C7F9FA3"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71772012" w14:textId="77777777" w:rsidR="009C5996" w:rsidRPr="00285C8A" w:rsidRDefault="009C5996" w:rsidP="00A33D09">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02164C74" w14:textId="71C70390"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Недостатній рівень готовності випускників закладів освіти до самостійної професійної діяльності на перших робочих місцях.</w:t>
            </w:r>
          </w:p>
        </w:tc>
      </w:tr>
      <w:tr w:rsidR="009C5996" w:rsidRPr="00285C8A" w14:paraId="2F71F691"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371BEB1D" w14:textId="77777777" w:rsidR="009C5996" w:rsidRPr="00285C8A" w:rsidRDefault="009C5996" w:rsidP="00A33D09">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66C25241" w14:textId="77777777"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Забезпеченість підприємств області кваліфікованими кадрами, що сприятиме підвищенню продуктивності праці та зростанню валового регіонального продукту.</w:t>
            </w:r>
          </w:p>
          <w:p w14:paraId="30906B52" w14:textId="47DA6280"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Забезпечення зайнятості населення з високим рівнем заробітної плати</w:t>
            </w:r>
          </w:p>
        </w:tc>
      </w:tr>
      <w:tr w:rsidR="009C5996" w:rsidRPr="00285C8A" w14:paraId="4CEFC8BC"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420CE0FB" w14:textId="77777777" w:rsidR="009C5996" w:rsidRPr="00285C8A" w:rsidRDefault="009C5996" w:rsidP="00A33D09">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7929A019" w14:textId="4A5C25B4"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Підвищення якості підготовки кадрів відповідно до вимог провідних підприємств області, посилення ролі роботодавців у системі підготовки кадрів, модернізація освітнього процесу.</w:t>
            </w:r>
          </w:p>
        </w:tc>
      </w:tr>
      <w:tr w:rsidR="009C5996" w:rsidRPr="00285C8A" w14:paraId="254076CF" w14:textId="77777777" w:rsidTr="00A33D09">
        <w:tc>
          <w:tcPr>
            <w:tcW w:w="2206" w:type="pct"/>
            <w:tcBorders>
              <w:top w:val="single" w:sz="6" w:space="0" w:color="000000"/>
              <w:left w:val="single" w:sz="6" w:space="0" w:color="000000"/>
              <w:bottom w:val="single" w:sz="6" w:space="0" w:color="000000"/>
              <w:right w:val="single" w:sz="6" w:space="0" w:color="000000"/>
            </w:tcBorders>
            <w:shd w:val="clear" w:color="auto" w:fill="FFFFFF"/>
          </w:tcPr>
          <w:p w14:paraId="25F4A333" w14:textId="77777777" w:rsidR="009C5996" w:rsidRPr="00285C8A" w:rsidRDefault="009C5996" w:rsidP="00A33D09">
            <w:pPr>
              <w:shd w:val="clear" w:color="auto" w:fill="FFFFFF" w:themeFill="background1"/>
              <w:spacing w:line="240" w:lineRule="exact"/>
              <w:ind w:left="57"/>
              <w:rPr>
                <w:bCs/>
              </w:rPr>
            </w:pPr>
            <w:r w:rsidRPr="00285C8A">
              <w:rPr>
                <w:bCs/>
              </w:rPr>
              <w:t>9. Основні заходи технічного завдання</w:t>
            </w:r>
          </w:p>
        </w:tc>
        <w:tc>
          <w:tcPr>
            <w:tcW w:w="2794"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3A730F" w14:textId="06E69669"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Налагодження співпраці освітнього закладу та роботодавців.</w:t>
            </w:r>
          </w:p>
          <w:p w14:paraId="035CDD25" w14:textId="3F3E189D"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Відбір підприємств, установ і організацій, що надаватимуть місця практичної підготовки.</w:t>
            </w:r>
          </w:p>
          <w:p w14:paraId="1C9C8DFD" w14:textId="460130D4"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Розроблення узгоджених навчальних планів і програм.</w:t>
            </w:r>
          </w:p>
          <w:p w14:paraId="3CFFE991" w14:textId="441877FE"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Укладання договорів на підготовку за дуальною формою здобуття освіти.</w:t>
            </w:r>
          </w:p>
          <w:p w14:paraId="40B04488" w14:textId="5D8D21FD" w:rsidR="00884883"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Координація навчання.</w:t>
            </w:r>
          </w:p>
          <w:p w14:paraId="654BBA8C" w14:textId="0A5DC267" w:rsidR="009C5996" w:rsidRPr="00285C8A" w:rsidRDefault="00884883" w:rsidP="00A33D09">
            <w:pPr>
              <w:shd w:val="clear" w:color="auto" w:fill="FFFFFF" w:themeFill="background1"/>
              <w:spacing w:line="240" w:lineRule="exact"/>
              <w:ind w:left="57" w:right="57"/>
              <w:rPr>
                <w:color w:val="000000" w:themeColor="text1"/>
              </w:rPr>
            </w:pPr>
            <w:r w:rsidRPr="00285C8A">
              <w:rPr>
                <w:color w:val="000000" w:themeColor="text1"/>
              </w:rPr>
              <w:t>Здійснення спільного оцінювання результатів навчання.</w:t>
            </w:r>
          </w:p>
        </w:tc>
      </w:tr>
      <w:tr w:rsidR="009C5996" w:rsidRPr="00285C8A" w14:paraId="7FFAE101"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1AB6E5" w14:textId="77777777" w:rsidR="009C5996" w:rsidRPr="00285C8A" w:rsidRDefault="009C5996" w:rsidP="00A33D09">
            <w:pPr>
              <w:shd w:val="clear" w:color="auto" w:fill="FFFFFF" w:themeFill="background1"/>
              <w:spacing w:line="240" w:lineRule="exact"/>
              <w:ind w:left="57"/>
              <w:rPr>
                <w:bCs/>
              </w:rPr>
            </w:pPr>
            <w:r w:rsidRPr="00285C8A">
              <w:rPr>
                <w:bCs/>
              </w:rPr>
              <w:t>10. Обсяг фінансування технічного завдання, тис. грн*:</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CE744E8" w14:textId="77777777" w:rsidR="009C5996" w:rsidRPr="00285C8A" w:rsidRDefault="009C5996" w:rsidP="00A33D09">
            <w:pPr>
              <w:spacing w:line="24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2F4B70B1" w14:textId="77777777" w:rsidR="009C5996" w:rsidRPr="00285C8A" w:rsidRDefault="009C5996" w:rsidP="00A33D09">
            <w:pPr>
              <w:spacing w:line="24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7C2F0C2A" w14:textId="77777777" w:rsidR="009C5996" w:rsidRPr="00285C8A" w:rsidRDefault="009C5996" w:rsidP="00A33D09">
            <w:pPr>
              <w:spacing w:line="240" w:lineRule="exact"/>
              <w:ind w:left="57" w:firstLine="6"/>
              <w:jc w:val="center"/>
            </w:pPr>
            <w:r w:rsidRPr="00285C8A">
              <w:rPr>
                <w:bCs/>
              </w:rPr>
              <w:t>2023 рік</w:t>
            </w:r>
          </w:p>
        </w:tc>
        <w:tc>
          <w:tcPr>
            <w:tcW w:w="806" w:type="pct"/>
            <w:tcBorders>
              <w:top w:val="single" w:sz="4" w:space="0" w:color="auto"/>
              <w:left w:val="nil"/>
              <w:bottom w:val="single" w:sz="4" w:space="0" w:color="auto"/>
              <w:right w:val="single" w:sz="6" w:space="0" w:color="000000"/>
            </w:tcBorders>
            <w:vAlign w:val="center"/>
          </w:tcPr>
          <w:p w14:paraId="33F2AD9B" w14:textId="77777777" w:rsidR="009C5996" w:rsidRPr="00285C8A" w:rsidRDefault="009C5996" w:rsidP="00A33D09">
            <w:pPr>
              <w:spacing w:line="240" w:lineRule="exact"/>
              <w:ind w:left="57" w:firstLine="6"/>
              <w:jc w:val="center"/>
            </w:pPr>
            <w:r w:rsidRPr="00285C8A">
              <w:rPr>
                <w:bCs/>
              </w:rPr>
              <w:t>Усього</w:t>
            </w:r>
          </w:p>
        </w:tc>
      </w:tr>
      <w:tr w:rsidR="009C5996" w:rsidRPr="00285C8A" w14:paraId="022C4BB8"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696F16D" w14:textId="77777777" w:rsidR="009C5996" w:rsidRPr="00285C8A" w:rsidRDefault="009C5996" w:rsidP="00A33D09">
            <w:pPr>
              <w:shd w:val="clear" w:color="auto" w:fill="FFFFFF" w:themeFill="background1"/>
              <w:spacing w:line="24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8CB6B" w14:textId="77777777" w:rsidR="009C5996" w:rsidRPr="00285C8A" w:rsidRDefault="009C5996" w:rsidP="00A33D09">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760CC7F" w14:textId="77777777" w:rsidR="009C5996" w:rsidRPr="00285C8A" w:rsidRDefault="009C5996" w:rsidP="00A33D09">
            <w:pPr>
              <w:spacing w:line="24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791EB18" w14:textId="77777777" w:rsidR="009C5996" w:rsidRPr="00285C8A" w:rsidRDefault="009C5996" w:rsidP="00A33D09">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23F4D216" w14:textId="77777777" w:rsidR="009C5996" w:rsidRPr="00285C8A" w:rsidRDefault="009C5996" w:rsidP="00A33D09">
            <w:pPr>
              <w:spacing w:line="240" w:lineRule="exact"/>
              <w:ind w:left="57" w:firstLine="6"/>
              <w:jc w:val="center"/>
            </w:pPr>
          </w:p>
        </w:tc>
      </w:tr>
      <w:tr w:rsidR="009C5996" w:rsidRPr="00285C8A" w14:paraId="0A2267DA"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8618E62" w14:textId="77777777" w:rsidR="009C5996" w:rsidRPr="00285C8A" w:rsidRDefault="009C5996" w:rsidP="00A33D09">
            <w:pPr>
              <w:shd w:val="clear" w:color="auto" w:fill="FFFFFF" w:themeFill="background1"/>
              <w:spacing w:line="24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A03CD0" w14:textId="77777777" w:rsidR="009C5996" w:rsidRPr="00285C8A" w:rsidRDefault="009C5996" w:rsidP="00A33D09">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B49E809" w14:textId="77777777" w:rsidR="009C5996" w:rsidRPr="00285C8A" w:rsidRDefault="009C5996" w:rsidP="00A33D09">
            <w:pPr>
              <w:spacing w:line="24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D574709" w14:textId="77777777" w:rsidR="009C5996" w:rsidRPr="00285C8A" w:rsidRDefault="009C5996" w:rsidP="00A33D09">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084CECBB" w14:textId="77777777" w:rsidR="009C5996" w:rsidRPr="00285C8A" w:rsidRDefault="009C5996" w:rsidP="00A33D09">
            <w:pPr>
              <w:spacing w:line="240" w:lineRule="exact"/>
              <w:ind w:left="57" w:firstLine="6"/>
              <w:jc w:val="center"/>
            </w:pPr>
          </w:p>
        </w:tc>
      </w:tr>
      <w:tr w:rsidR="009C5996" w:rsidRPr="00285C8A" w14:paraId="4E76F38B"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4F6C639" w14:textId="77777777" w:rsidR="009C5996" w:rsidRPr="00285C8A" w:rsidRDefault="009C5996" w:rsidP="00A33D09">
            <w:pPr>
              <w:shd w:val="clear" w:color="auto" w:fill="FFFFFF" w:themeFill="background1"/>
              <w:spacing w:line="24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1F631A" w14:textId="77777777" w:rsidR="009C5996" w:rsidRPr="00285C8A" w:rsidRDefault="009C5996" w:rsidP="00A33D09">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129D9F3" w14:textId="77777777" w:rsidR="009C5996" w:rsidRPr="00285C8A" w:rsidRDefault="009C5996" w:rsidP="00A33D09">
            <w:pPr>
              <w:spacing w:line="24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4D9B22A2" w14:textId="77777777" w:rsidR="009C5996" w:rsidRPr="00285C8A" w:rsidRDefault="009C5996" w:rsidP="00A33D09">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538C7525" w14:textId="77777777" w:rsidR="009C5996" w:rsidRPr="00285C8A" w:rsidRDefault="009C5996" w:rsidP="00A33D09">
            <w:pPr>
              <w:spacing w:line="240" w:lineRule="exact"/>
              <w:ind w:left="57" w:firstLine="6"/>
              <w:jc w:val="center"/>
            </w:pPr>
          </w:p>
        </w:tc>
      </w:tr>
      <w:tr w:rsidR="009C5996" w:rsidRPr="00285C8A" w14:paraId="0D4AE09E"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469F2F0" w14:textId="77777777" w:rsidR="009C5996" w:rsidRPr="00285C8A" w:rsidRDefault="009C5996" w:rsidP="00A33D09">
            <w:pPr>
              <w:shd w:val="clear" w:color="auto" w:fill="FFFFFF" w:themeFill="background1"/>
              <w:spacing w:line="24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99BA0E" w14:textId="77777777" w:rsidR="009C5996" w:rsidRPr="00285C8A" w:rsidRDefault="009C5996" w:rsidP="00A33D09">
            <w:pPr>
              <w:spacing w:line="24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37836EE6" w14:textId="77777777" w:rsidR="009C5996" w:rsidRPr="00285C8A" w:rsidRDefault="009C5996" w:rsidP="00A33D09">
            <w:pPr>
              <w:spacing w:line="24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48422FCB" w14:textId="77777777" w:rsidR="009C5996" w:rsidRPr="00285C8A" w:rsidRDefault="009C5996" w:rsidP="00A33D09">
            <w:pPr>
              <w:spacing w:line="240" w:lineRule="exact"/>
              <w:ind w:left="57" w:firstLine="6"/>
              <w:jc w:val="center"/>
              <w:rPr>
                <w:lang w:val="ru-RU"/>
              </w:rPr>
            </w:pPr>
          </w:p>
        </w:tc>
        <w:tc>
          <w:tcPr>
            <w:tcW w:w="806" w:type="pct"/>
            <w:tcBorders>
              <w:top w:val="single" w:sz="4" w:space="0" w:color="auto"/>
              <w:left w:val="single" w:sz="4" w:space="0" w:color="auto"/>
              <w:bottom w:val="single" w:sz="4" w:space="0" w:color="auto"/>
              <w:right w:val="single" w:sz="4" w:space="0" w:color="auto"/>
            </w:tcBorders>
            <w:vAlign w:val="center"/>
          </w:tcPr>
          <w:p w14:paraId="2E30481A" w14:textId="77777777" w:rsidR="009C5996" w:rsidRPr="00285C8A" w:rsidRDefault="009C5996" w:rsidP="00A33D09">
            <w:pPr>
              <w:spacing w:line="240" w:lineRule="exact"/>
              <w:ind w:left="57" w:firstLine="6"/>
              <w:jc w:val="center"/>
              <w:rPr>
                <w:lang w:val="ru-RU"/>
              </w:rPr>
            </w:pPr>
          </w:p>
        </w:tc>
      </w:tr>
      <w:tr w:rsidR="009C5996" w:rsidRPr="00285C8A" w14:paraId="5EC520A0"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C97D8B4" w14:textId="77777777" w:rsidR="009C5996" w:rsidRPr="00285C8A" w:rsidRDefault="009C5996" w:rsidP="00A33D09">
            <w:pPr>
              <w:shd w:val="clear" w:color="auto" w:fill="FFFFFF" w:themeFill="background1"/>
              <w:spacing w:line="24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139EC" w14:textId="77777777" w:rsidR="009C5996" w:rsidRPr="00285C8A" w:rsidRDefault="009C5996" w:rsidP="00A33D09">
            <w:pPr>
              <w:spacing w:line="24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04F7E5FC" w14:textId="77777777" w:rsidR="009C5996" w:rsidRPr="00285C8A" w:rsidRDefault="009C5996" w:rsidP="00A33D09">
            <w:pPr>
              <w:spacing w:line="24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353EA075" w14:textId="77777777" w:rsidR="009C5996" w:rsidRPr="00285C8A" w:rsidRDefault="009C5996" w:rsidP="00A33D09">
            <w:pPr>
              <w:spacing w:line="24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3E9E6CEA" w14:textId="77777777" w:rsidR="009C5996" w:rsidRPr="00285C8A" w:rsidRDefault="009C5996" w:rsidP="00A33D09">
            <w:pPr>
              <w:spacing w:line="240" w:lineRule="exact"/>
              <w:ind w:left="57" w:firstLine="6"/>
              <w:jc w:val="center"/>
            </w:pPr>
          </w:p>
        </w:tc>
      </w:tr>
      <w:tr w:rsidR="009C5996" w:rsidRPr="00285C8A" w14:paraId="557D8502" w14:textId="77777777" w:rsidTr="00A33D0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6"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B818F3D" w14:textId="77777777" w:rsidR="009C5996" w:rsidRPr="00285C8A" w:rsidRDefault="009C5996" w:rsidP="00A33D09">
            <w:pPr>
              <w:shd w:val="clear" w:color="auto" w:fill="FFFFFF" w:themeFill="background1"/>
              <w:spacing w:line="240" w:lineRule="exact"/>
              <w:ind w:left="57"/>
              <w:rPr>
                <w:bCs/>
              </w:rPr>
            </w:pPr>
            <w:r w:rsidRPr="00285C8A">
              <w:rPr>
                <w:bCs/>
              </w:rPr>
              <w:t>11. Інша інформація щодо технічного завдання (за потреби)</w:t>
            </w:r>
          </w:p>
        </w:tc>
        <w:tc>
          <w:tcPr>
            <w:tcW w:w="2794"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4460ED54" w14:textId="77777777" w:rsidR="009C5996" w:rsidRPr="00285C8A" w:rsidRDefault="009C5996" w:rsidP="00A33D09">
            <w:pPr>
              <w:shd w:val="clear" w:color="auto" w:fill="FFFFFF" w:themeFill="background1"/>
              <w:spacing w:line="240" w:lineRule="exact"/>
              <w:ind w:left="57" w:right="57"/>
              <w:rPr>
                <w:color w:val="000000" w:themeColor="text1"/>
              </w:rPr>
            </w:pPr>
            <w:r w:rsidRPr="00285C8A">
              <w:rPr>
                <w:color w:val="000000" w:themeColor="text1"/>
              </w:rPr>
              <w:t>* - обсяг фінансування визначатиметься щороку під час складання проєкту обласного бюджету на відповідний рік у межах видатків, передбачених головному розпоряднику бюджетних коштів, відповідальному за виконання завдань і заходів.</w:t>
            </w:r>
          </w:p>
        </w:tc>
      </w:tr>
    </w:tbl>
    <w:p w14:paraId="734CBAB4" w14:textId="74A2B1E0" w:rsidR="009D3DE3" w:rsidRPr="00285C8A" w:rsidRDefault="009D3DE3" w:rsidP="009D3DE3">
      <w:pPr>
        <w:shd w:val="clear" w:color="auto" w:fill="FFFFFF" w:themeFill="background1"/>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5"/>
        <w:gridCol w:w="1276"/>
        <w:gridCol w:w="1275"/>
        <w:gridCol w:w="1277"/>
        <w:gridCol w:w="1554"/>
      </w:tblGrid>
      <w:tr w:rsidR="006306D1" w:rsidRPr="00285C8A" w14:paraId="498C88CF"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5602554" w14:textId="77777777" w:rsidR="006306D1" w:rsidRPr="00285C8A" w:rsidRDefault="006306D1" w:rsidP="00532C82">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484E687" w14:textId="239C93E2" w:rsidR="006306D1" w:rsidRPr="00285C8A" w:rsidRDefault="006306D1" w:rsidP="00532C82">
            <w:pPr>
              <w:shd w:val="clear" w:color="auto" w:fill="FFFFFF" w:themeFill="background1"/>
              <w:spacing w:line="260" w:lineRule="exact"/>
              <w:ind w:left="57" w:right="57"/>
              <w:rPr>
                <w:color w:val="000000" w:themeColor="text1"/>
              </w:rPr>
            </w:pPr>
            <w:r w:rsidRPr="00285C8A">
              <w:rPr>
                <w:color w:val="000000" w:themeColor="text1"/>
              </w:rPr>
              <w:t>3.20.</w:t>
            </w:r>
          </w:p>
        </w:tc>
      </w:tr>
      <w:tr w:rsidR="006306D1" w:rsidRPr="00285C8A" w14:paraId="01B5F375"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2F6936C8" w14:textId="77777777" w:rsidR="006306D1" w:rsidRPr="00285C8A" w:rsidRDefault="006306D1" w:rsidP="00532C82">
            <w:pPr>
              <w:shd w:val="clear" w:color="auto" w:fill="FFFFFF" w:themeFill="background1"/>
              <w:spacing w:line="260" w:lineRule="exact"/>
              <w:ind w:left="57"/>
              <w:rPr>
                <w:bCs/>
              </w:rPr>
            </w:pPr>
            <w:r w:rsidRPr="00285C8A">
              <w:rPr>
                <w:bCs/>
              </w:rPr>
              <w:t>2. Назва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67585E" w14:textId="33A40E20" w:rsidR="006306D1" w:rsidRPr="00285C8A" w:rsidRDefault="00243D63" w:rsidP="00532C82">
            <w:pPr>
              <w:shd w:val="clear" w:color="auto" w:fill="FFFFFF" w:themeFill="background1"/>
              <w:spacing w:line="260" w:lineRule="exact"/>
              <w:ind w:left="57" w:right="57"/>
              <w:rPr>
                <w:color w:val="000000" w:themeColor="text1"/>
              </w:rPr>
            </w:pPr>
            <w:r w:rsidRPr="00285C8A">
              <w:rPr>
                <w:color w:val="000000" w:themeColor="text1"/>
              </w:rPr>
              <w:t xml:space="preserve">Створення Центру соціальної реабілітації для людей похилого віку в </w:t>
            </w:r>
            <w:proofErr w:type="spellStart"/>
            <w:r w:rsidRPr="00285C8A">
              <w:rPr>
                <w:color w:val="000000" w:themeColor="text1"/>
              </w:rPr>
              <w:t>Білокоровецькій</w:t>
            </w:r>
            <w:proofErr w:type="spellEnd"/>
            <w:r w:rsidRPr="00285C8A">
              <w:rPr>
                <w:color w:val="000000" w:themeColor="text1"/>
              </w:rPr>
              <w:t xml:space="preserve"> об’єднаній територіальній громаді</w:t>
            </w:r>
          </w:p>
        </w:tc>
      </w:tr>
      <w:tr w:rsidR="006306D1" w:rsidRPr="00285C8A" w14:paraId="061B7192"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3C4972CC" w14:textId="77777777" w:rsidR="006306D1" w:rsidRPr="00285C8A" w:rsidRDefault="006306D1" w:rsidP="00532C82">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C5C4CA" w14:textId="687D647A" w:rsidR="006306D1" w:rsidRPr="00285C8A" w:rsidRDefault="006F56BD" w:rsidP="00532C82">
            <w:pPr>
              <w:shd w:val="clear" w:color="auto" w:fill="FFFFFF" w:themeFill="background1"/>
              <w:spacing w:line="260" w:lineRule="exact"/>
              <w:ind w:left="57" w:right="57"/>
              <w:rPr>
                <w:color w:val="000000" w:themeColor="text1"/>
              </w:rPr>
            </w:pPr>
            <w:r w:rsidRPr="00285C8A">
              <w:rPr>
                <w:color w:val="000000" w:themeColor="text1"/>
              </w:rPr>
              <w:t>1.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у тому числі доглядової інфраструктури.</w:t>
            </w:r>
          </w:p>
        </w:tc>
      </w:tr>
      <w:tr w:rsidR="006306D1" w:rsidRPr="00285C8A" w14:paraId="497045D5"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65E0AF00" w14:textId="77777777" w:rsidR="006306D1" w:rsidRPr="00285C8A" w:rsidRDefault="006306D1" w:rsidP="00532C82">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7A67F58" w14:textId="4E69AB6E" w:rsidR="006306D1" w:rsidRPr="00285C8A" w:rsidRDefault="0017779C" w:rsidP="00532C82">
            <w:pPr>
              <w:shd w:val="clear" w:color="auto" w:fill="FFFFFF" w:themeFill="background1"/>
              <w:spacing w:line="260" w:lineRule="exact"/>
              <w:ind w:left="57" w:right="57"/>
              <w:rPr>
                <w:color w:val="000000" w:themeColor="text1"/>
              </w:rPr>
            </w:pPr>
            <w:r w:rsidRPr="00285C8A">
              <w:rPr>
                <w:color w:val="000000" w:themeColor="text1"/>
              </w:rPr>
              <w:t xml:space="preserve">3.2.4. Сприяння професійній адаптації і самореалізації осіб з інвалідністю, маломобільних груп населення, учасників АТО/ООС та </w:t>
            </w:r>
            <w:proofErr w:type="spellStart"/>
            <w:r w:rsidRPr="00285C8A">
              <w:rPr>
                <w:color w:val="000000" w:themeColor="text1"/>
              </w:rPr>
              <w:t>внутрішньопереміщених</w:t>
            </w:r>
            <w:proofErr w:type="spellEnd"/>
            <w:r w:rsidRPr="00285C8A">
              <w:rPr>
                <w:color w:val="000000" w:themeColor="text1"/>
              </w:rPr>
              <w:t xml:space="preserve"> осіб.</w:t>
            </w:r>
          </w:p>
        </w:tc>
      </w:tr>
      <w:tr w:rsidR="006306D1" w:rsidRPr="00285C8A" w14:paraId="46D3E142"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333E7C0" w14:textId="77777777" w:rsidR="006306D1" w:rsidRPr="00285C8A" w:rsidRDefault="006306D1" w:rsidP="00532C82">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94E95C1" w14:textId="4983ECC4" w:rsidR="006306D1" w:rsidRPr="00285C8A" w:rsidRDefault="0017779C" w:rsidP="00532C82">
            <w:pPr>
              <w:shd w:val="clear" w:color="auto" w:fill="FFFFFF" w:themeFill="background1"/>
              <w:spacing w:line="260" w:lineRule="exact"/>
              <w:ind w:left="57" w:right="57"/>
              <w:rPr>
                <w:color w:val="000000" w:themeColor="text1"/>
              </w:rPr>
            </w:pPr>
            <w:proofErr w:type="spellStart"/>
            <w:r w:rsidRPr="00285C8A">
              <w:rPr>
                <w:color w:val="000000" w:themeColor="text1"/>
              </w:rPr>
              <w:t>Білокоровецька</w:t>
            </w:r>
            <w:proofErr w:type="spellEnd"/>
            <w:r w:rsidRPr="00285C8A">
              <w:rPr>
                <w:color w:val="000000" w:themeColor="text1"/>
              </w:rPr>
              <w:t xml:space="preserve"> ТГ</w:t>
            </w:r>
          </w:p>
        </w:tc>
      </w:tr>
      <w:tr w:rsidR="006306D1" w:rsidRPr="00285C8A" w14:paraId="15338EF5"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9757A24" w14:textId="77777777" w:rsidR="006306D1" w:rsidRPr="00285C8A" w:rsidRDefault="006306D1" w:rsidP="00532C82">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DB96C3" w14:textId="43257FD9" w:rsidR="006306D1" w:rsidRPr="00285C8A" w:rsidRDefault="0017779C" w:rsidP="00532C82">
            <w:pPr>
              <w:shd w:val="clear" w:color="auto" w:fill="FFFFFF" w:themeFill="background1"/>
              <w:spacing w:line="260" w:lineRule="exact"/>
              <w:ind w:left="57" w:right="57"/>
              <w:rPr>
                <w:color w:val="000000" w:themeColor="text1"/>
              </w:rPr>
            </w:pPr>
            <w:r w:rsidRPr="00285C8A">
              <w:rPr>
                <w:color w:val="000000" w:themeColor="text1"/>
              </w:rPr>
              <w:t xml:space="preserve">Недостатній рівень соціально-побутового обслуговування людей похилого віку, особливо одиноких, які в силу тих чи інших життєвих обставин залишилися без підтримки рідних людей. Соціальні працівники Відділення соціальної допомоги вдома </w:t>
            </w:r>
            <w:proofErr w:type="spellStart"/>
            <w:r w:rsidRPr="00285C8A">
              <w:rPr>
                <w:color w:val="000000" w:themeColor="text1"/>
              </w:rPr>
              <w:t>Білокоровицької</w:t>
            </w:r>
            <w:proofErr w:type="spellEnd"/>
            <w:r w:rsidRPr="00285C8A">
              <w:rPr>
                <w:color w:val="000000" w:themeColor="text1"/>
              </w:rPr>
              <w:t xml:space="preserve"> сільської ради на даний час надають певні соціальні послуги для даної категорії населення, проте через відсутність необхідних умов (приміщення, обладнання, техніки), їх перелік досить обмежений: допомога людям в пересуванні, перевезення людини до місця надання послуги, надання побутових окремих послуг. При цьому, заклади, де, у разі необхідності, пристарілі громадяни могли б знаходитися на постійній основі, отримуючи необхідну соціальну, медичну та іншу допомогу, відсутні.</w:t>
            </w:r>
          </w:p>
        </w:tc>
      </w:tr>
      <w:tr w:rsidR="0017779C" w:rsidRPr="00285C8A" w14:paraId="52F5D515"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60017DB" w14:textId="77777777" w:rsidR="0017779C" w:rsidRPr="00285C8A" w:rsidRDefault="0017779C" w:rsidP="00532C82">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8C59790" w14:textId="77777777" w:rsidR="00532C82"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Підвищено рівень самозайнятості населення.</w:t>
            </w:r>
          </w:p>
          <w:p w14:paraId="4F545A9C" w14:textId="77777777" w:rsidR="00532C82"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Підвищено стандарти життя в громаді.</w:t>
            </w:r>
          </w:p>
          <w:p w14:paraId="6237264F" w14:textId="2ADBEE14" w:rsidR="00532C82"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Створено додаткові робочі місця.</w:t>
            </w:r>
          </w:p>
          <w:p w14:paraId="24C5CA7D" w14:textId="5249448A" w:rsidR="0017779C" w:rsidRPr="00285C8A" w:rsidRDefault="0017779C" w:rsidP="00532C82">
            <w:pPr>
              <w:shd w:val="clear" w:color="auto" w:fill="FFFFFF" w:themeFill="background1"/>
              <w:spacing w:line="260" w:lineRule="exact"/>
              <w:ind w:left="57" w:right="57"/>
              <w:rPr>
                <w:color w:val="000000" w:themeColor="text1"/>
              </w:rPr>
            </w:pPr>
            <w:r w:rsidRPr="00285C8A">
              <w:rPr>
                <w:color w:val="000000" w:themeColor="text1"/>
              </w:rPr>
              <w:t>Поліпшено інфраструктуру громади.</w:t>
            </w:r>
          </w:p>
        </w:tc>
      </w:tr>
      <w:tr w:rsidR="0017779C" w:rsidRPr="00285C8A" w14:paraId="07F63364"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3BFC5EE5" w14:textId="77777777" w:rsidR="0017779C" w:rsidRPr="00285C8A" w:rsidRDefault="0017779C" w:rsidP="00532C82">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BD14FFB" w14:textId="2045440B" w:rsidR="00532C82"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Створення системи соціально-побутового обслуговування літніх людей на базі Центру соціальної реабілітації для людей похилого віку (далі – Центр), яка дасть змогу обліку та обслуговування людей похилого віку, в тому числі самотніх, швидше виявляти та краще розуміти їх потреби, надавати якісну всебічну підтримку найбільш соціально вразливим членам громади.</w:t>
            </w:r>
          </w:p>
        </w:tc>
      </w:tr>
      <w:tr w:rsidR="006306D1" w:rsidRPr="00285C8A" w14:paraId="5EC836AB" w14:textId="77777777" w:rsidTr="0017779C">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0B1E49B0" w14:textId="77777777" w:rsidR="006306D1" w:rsidRPr="00285C8A" w:rsidRDefault="006306D1" w:rsidP="00532C82">
            <w:pPr>
              <w:shd w:val="clear" w:color="auto" w:fill="FFFFFF" w:themeFill="background1"/>
              <w:spacing w:line="260" w:lineRule="exact"/>
              <w:ind w:left="57"/>
              <w:rPr>
                <w:bCs/>
              </w:rPr>
            </w:pPr>
            <w:r w:rsidRPr="00285C8A">
              <w:rPr>
                <w:bCs/>
              </w:rPr>
              <w:t>9. Основні заходи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1CBAE9" w14:textId="3BF69208" w:rsidR="00532C82"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Виготовлення документації, необхідної для здійснення реконструкції приміщення, в якому буде розміщено Центр.</w:t>
            </w:r>
          </w:p>
          <w:p w14:paraId="603B5DD3" w14:textId="5995B44F" w:rsidR="00532C82"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Формування матеріально-технічної бази функціонування Центру.</w:t>
            </w:r>
          </w:p>
          <w:p w14:paraId="608B580B" w14:textId="28ABE5BF" w:rsidR="00532C82" w:rsidRPr="00285C8A" w:rsidRDefault="00532C82" w:rsidP="00532C82">
            <w:pPr>
              <w:pStyle w:val="TableParagraph"/>
              <w:widowControl/>
              <w:shd w:val="clear" w:color="auto" w:fill="FFFFFF" w:themeFill="background1"/>
              <w:tabs>
                <w:tab w:val="left" w:pos="471"/>
                <w:tab w:val="left" w:pos="472"/>
              </w:tabs>
              <w:autoSpaceDE/>
              <w:autoSpaceDN/>
              <w:spacing w:line="260" w:lineRule="exact"/>
              <w:ind w:left="57" w:right="57"/>
              <w:rPr>
                <w:color w:val="000000" w:themeColor="text1"/>
                <w:sz w:val="24"/>
                <w:szCs w:val="24"/>
                <w:lang w:val="uk-UA" w:eastAsia="ru-RU"/>
              </w:rPr>
            </w:pPr>
            <w:r w:rsidRPr="00285C8A">
              <w:rPr>
                <w:color w:val="000000" w:themeColor="text1"/>
                <w:sz w:val="24"/>
                <w:szCs w:val="24"/>
                <w:lang w:val="uk-UA" w:eastAsia="ru-RU"/>
              </w:rPr>
              <w:t>Набір персоналу Центру.</w:t>
            </w:r>
          </w:p>
          <w:p w14:paraId="17C0E970" w14:textId="65999D6A" w:rsidR="006306D1" w:rsidRPr="00285C8A" w:rsidRDefault="00532C82" w:rsidP="00532C82">
            <w:pPr>
              <w:shd w:val="clear" w:color="auto" w:fill="FFFFFF" w:themeFill="background1"/>
              <w:spacing w:line="260" w:lineRule="exact"/>
              <w:ind w:left="57" w:right="57"/>
              <w:rPr>
                <w:color w:val="000000" w:themeColor="text1"/>
              </w:rPr>
            </w:pPr>
            <w:r w:rsidRPr="00285C8A">
              <w:rPr>
                <w:color w:val="000000" w:themeColor="text1"/>
              </w:rPr>
              <w:t>Інформування мешканців громади про початок роботи Центру.</w:t>
            </w:r>
          </w:p>
        </w:tc>
      </w:tr>
      <w:tr w:rsidR="006306D1" w:rsidRPr="00285C8A" w14:paraId="3765D1AD"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E614D0" w14:textId="2F62FCEF" w:rsidR="006306D1" w:rsidRPr="00285C8A" w:rsidRDefault="006306D1" w:rsidP="00532C82">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2B94F79" w14:textId="77777777" w:rsidR="006306D1" w:rsidRPr="00285C8A" w:rsidRDefault="006306D1" w:rsidP="00532C82">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A2A9B9E" w14:textId="77777777" w:rsidR="006306D1" w:rsidRPr="00285C8A" w:rsidRDefault="006306D1" w:rsidP="00532C82">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1FA0BAE4" w14:textId="77777777" w:rsidR="006306D1" w:rsidRPr="00285C8A" w:rsidRDefault="006306D1" w:rsidP="00532C82">
            <w:pPr>
              <w:spacing w:line="260" w:lineRule="exact"/>
              <w:ind w:left="57" w:firstLine="6"/>
              <w:jc w:val="center"/>
            </w:pPr>
            <w:r w:rsidRPr="00285C8A">
              <w:rPr>
                <w:bCs/>
              </w:rPr>
              <w:t>2023 рік</w:t>
            </w:r>
          </w:p>
        </w:tc>
        <w:tc>
          <w:tcPr>
            <w:tcW w:w="806" w:type="pct"/>
            <w:tcBorders>
              <w:top w:val="single" w:sz="4" w:space="0" w:color="auto"/>
              <w:left w:val="nil"/>
              <w:bottom w:val="single" w:sz="4" w:space="0" w:color="auto"/>
              <w:right w:val="single" w:sz="6" w:space="0" w:color="000000"/>
            </w:tcBorders>
            <w:vAlign w:val="center"/>
          </w:tcPr>
          <w:p w14:paraId="742E8308" w14:textId="77777777" w:rsidR="006306D1" w:rsidRPr="00285C8A" w:rsidRDefault="006306D1" w:rsidP="00532C82">
            <w:pPr>
              <w:spacing w:line="260" w:lineRule="exact"/>
              <w:ind w:left="57" w:firstLine="6"/>
              <w:jc w:val="center"/>
            </w:pPr>
            <w:r w:rsidRPr="00285C8A">
              <w:rPr>
                <w:bCs/>
              </w:rPr>
              <w:t>Усього</w:t>
            </w:r>
          </w:p>
        </w:tc>
      </w:tr>
      <w:tr w:rsidR="006306D1" w:rsidRPr="00285C8A" w14:paraId="28B65495"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829B8C8" w14:textId="77777777" w:rsidR="006306D1" w:rsidRPr="00285C8A" w:rsidRDefault="006306D1" w:rsidP="00532C82">
            <w:pPr>
              <w:shd w:val="clear" w:color="auto" w:fill="FFFFFF" w:themeFill="background1"/>
              <w:spacing w:line="26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A2AFD0" w14:textId="05439EF7" w:rsidR="006306D1" w:rsidRPr="00285C8A" w:rsidRDefault="00532C82" w:rsidP="00532C82">
            <w:pPr>
              <w:spacing w:line="260" w:lineRule="exact"/>
              <w:ind w:left="57" w:firstLine="6"/>
              <w:jc w:val="center"/>
            </w:pPr>
            <w:r w:rsidRPr="00285C8A">
              <w:t>3250</w:t>
            </w:r>
          </w:p>
        </w:tc>
        <w:tc>
          <w:tcPr>
            <w:tcW w:w="662" w:type="pct"/>
            <w:tcBorders>
              <w:top w:val="single" w:sz="4" w:space="0" w:color="auto"/>
              <w:left w:val="single" w:sz="4" w:space="0" w:color="auto"/>
              <w:bottom w:val="single" w:sz="4" w:space="0" w:color="auto"/>
              <w:right w:val="single" w:sz="4" w:space="0" w:color="auto"/>
            </w:tcBorders>
            <w:vAlign w:val="center"/>
          </w:tcPr>
          <w:p w14:paraId="233FB2A1" w14:textId="01F956D6" w:rsidR="006306D1" w:rsidRPr="00285C8A" w:rsidRDefault="00532C82" w:rsidP="00532C82">
            <w:pPr>
              <w:spacing w:line="260" w:lineRule="exact"/>
              <w:ind w:left="57" w:firstLine="6"/>
              <w:jc w:val="center"/>
            </w:pPr>
            <w:r w:rsidRPr="00285C8A">
              <w:t>3250</w:t>
            </w:r>
          </w:p>
        </w:tc>
        <w:tc>
          <w:tcPr>
            <w:tcW w:w="663" w:type="pct"/>
            <w:tcBorders>
              <w:top w:val="single" w:sz="4" w:space="0" w:color="auto"/>
              <w:left w:val="single" w:sz="4" w:space="0" w:color="auto"/>
              <w:bottom w:val="single" w:sz="4" w:space="0" w:color="auto"/>
              <w:right w:val="single" w:sz="4" w:space="0" w:color="auto"/>
            </w:tcBorders>
            <w:vAlign w:val="center"/>
          </w:tcPr>
          <w:p w14:paraId="5DB48BD3" w14:textId="77777777" w:rsidR="006306D1" w:rsidRPr="00285C8A" w:rsidRDefault="006306D1" w:rsidP="00532C82">
            <w:pPr>
              <w:spacing w:line="26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72650679" w14:textId="6ADE16BD" w:rsidR="006306D1" w:rsidRPr="00285C8A" w:rsidRDefault="00532C82" w:rsidP="00532C82">
            <w:pPr>
              <w:spacing w:line="260" w:lineRule="exact"/>
              <w:ind w:left="57" w:firstLine="6"/>
              <w:jc w:val="center"/>
            </w:pPr>
            <w:r w:rsidRPr="00285C8A">
              <w:t>6500</w:t>
            </w:r>
          </w:p>
        </w:tc>
      </w:tr>
      <w:tr w:rsidR="006306D1" w:rsidRPr="00285C8A" w14:paraId="7B830578"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5D79F15" w14:textId="77777777" w:rsidR="006306D1" w:rsidRPr="00285C8A" w:rsidRDefault="006306D1" w:rsidP="00532C82">
            <w:pPr>
              <w:shd w:val="clear" w:color="auto" w:fill="FFFFFF" w:themeFill="background1"/>
              <w:spacing w:line="26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EE95A" w14:textId="57202247" w:rsidR="006306D1" w:rsidRPr="00285C8A" w:rsidRDefault="00532C82" w:rsidP="00532C82">
            <w:pPr>
              <w:spacing w:line="260" w:lineRule="exact"/>
              <w:ind w:left="57" w:firstLine="6"/>
              <w:jc w:val="center"/>
            </w:pPr>
            <w:r w:rsidRPr="00285C8A">
              <w:t>3250</w:t>
            </w:r>
          </w:p>
        </w:tc>
        <w:tc>
          <w:tcPr>
            <w:tcW w:w="662" w:type="pct"/>
            <w:tcBorders>
              <w:top w:val="single" w:sz="4" w:space="0" w:color="auto"/>
              <w:left w:val="single" w:sz="4" w:space="0" w:color="auto"/>
              <w:bottom w:val="single" w:sz="4" w:space="0" w:color="auto"/>
              <w:right w:val="single" w:sz="4" w:space="0" w:color="auto"/>
            </w:tcBorders>
            <w:vAlign w:val="center"/>
          </w:tcPr>
          <w:p w14:paraId="2D4B244C" w14:textId="0ECA9FE9" w:rsidR="006306D1" w:rsidRPr="00285C8A" w:rsidRDefault="00532C82" w:rsidP="00532C82">
            <w:pPr>
              <w:spacing w:line="260" w:lineRule="exact"/>
              <w:ind w:left="57" w:firstLine="6"/>
              <w:jc w:val="center"/>
            </w:pPr>
            <w:r w:rsidRPr="00285C8A">
              <w:t>3250</w:t>
            </w:r>
          </w:p>
        </w:tc>
        <w:tc>
          <w:tcPr>
            <w:tcW w:w="663" w:type="pct"/>
            <w:tcBorders>
              <w:top w:val="single" w:sz="4" w:space="0" w:color="auto"/>
              <w:left w:val="single" w:sz="4" w:space="0" w:color="auto"/>
              <w:bottom w:val="single" w:sz="4" w:space="0" w:color="auto"/>
              <w:right w:val="single" w:sz="4" w:space="0" w:color="auto"/>
            </w:tcBorders>
            <w:vAlign w:val="center"/>
          </w:tcPr>
          <w:p w14:paraId="36BC422A" w14:textId="77777777" w:rsidR="006306D1" w:rsidRPr="00285C8A" w:rsidRDefault="006306D1" w:rsidP="00532C82">
            <w:pPr>
              <w:spacing w:line="26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6F4314D4" w14:textId="18032621" w:rsidR="006306D1" w:rsidRPr="00285C8A" w:rsidRDefault="00532C82" w:rsidP="00532C82">
            <w:pPr>
              <w:spacing w:line="260" w:lineRule="exact"/>
              <w:ind w:left="57" w:firstLine="6"/>
              <w:jc w:val="center"/>
            </w:pPr>
            <w:r w:rsidRPr="00285C8A">
              <w:t>6500</w:t>
            </w:r>
          </w:p>
        </w:tc>
      </w:tr>
      <w:tr w:rsidR="006306D1" w:rsidRPr="00285C8A" w14:paraId="53C0BB5C"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C75C18E" w14:textId="77777777" w:rsidR="006306D1" w:rsidRPr="00285C8A" w:rsidRDefault="006306D1" w:rsidP="00532C82">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F5340" w14:textId="77777777" w:rsidR="006306D1" w:rsidRPr="00285C8A" w:rsidRDefault="006306D1" w:rsidP="00532C82">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2179C965" w14:textId="77777777" w:rsidR="006306D1" w:rsidRPr="00285C8A" w:rsidRDefault="006306D1" w:rsidP="00532C82">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82FE701" w14:textId="77777777" w:rsidR="006306D1" w:rsidRPr="00285C8A" w:rsidRDefault="006306D1" w:rsidP="00532C82">
            <w:pPr>
              <w:spacing w:line="26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vAlign w:val="center"/>
          </w:tcPr>
          <w:p w14:paraId="40BDFDDC" w14:textId="77777777" w:rsidR="006306D1" w:rsidRPr="00285C8A" w:rsidRDefault="006306D1" w:rsidP="00532C82">
            <w:pPr>
              <w:spacing w:line="260" w:lineRule="exact"/>
              <w:ind w:left="57" w:firstLine="6"/>
              <w:jc w:val="center"/>
            </w:pPr>
          </w:p>
        </w:tc>
      </w:tr>
      <w:tr w:rsidR="006306D1" w:rsidRPr="00285C8A" w14:paraId="3558B686"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3E09B7B" w14:textId="77777777" w:rsidR="006306D1" w:rsidRPr="00285C8A" w:rsidRDefault="006306D1" w:rsidP="00532C82">
            <w:pPr>
              <w:shd w:val="clear" w:color="auto" w:fill="FFFFFF" w:themeFill="background1"/>
              <w:spacing w:line="26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B9761A" w14:textId="6EB7D98D" w:rsidR="006306D1" w:rsidRPr="00285C8A" w:rsidRDefault="00532C82" w:rsidP="00532C82">
            <w:pPr>
              <w:spacing w:line="260" w:lineRule="exact"/>
              <w:ind w:left="57" w:firstLine="6"/>
              <w:jc w:val="center"/>
              <w:rPr>
                <w:lang w:val="ru-RU"/>
              </w:rPr>
            </w:pPr>
            <w:r w:rsidRPr="00285C8A">
              <w:rPr>
                <w:lang w:val="ru-RU"/>
              </w:rPr>
              <w:t>250</w:t>
            </w:r>
          </w:p>
        </w:tc>
        <w:tc>
          <w:tcPr>
            <w:tcW w:w="662" w:type="pct"/>
            <w:tcBorders>
              <w:top w:val="single" w:sz="4" w:space="0" w:color="auto"/>
              <w:left w:val="single" w:sz="4" w:space="0" w:color="auto"/>
              <w:bottom w:val="single" w:sz="4" w:space="0" w:color="auto"/>
              <w:right w:val="single" w:sz="4" w:space="0" w:color="auto"/>
            </w:tcBorders>
            <w:vAlign w:val="center"/>
          </w:tcPr>
          <w:p w14:paraId="37F4BB08" w14:textId="1657DA71" w:rsidR="006306D1" w:rsidRPr="00285C8A" w:rsidRDefault="00532C82" w:rsidP="00532C82">
            <w:pPr>
              <w:spacing w:line="260" w:lineRule="exact"/>
              <w:ind w:left="57" w:firstLine="6"/>
              <w:jc w:val="center"/>
              <w:rPr>
                <w:lang w:val="ru-RU"/>
              </w:rPr>
            </w:pPr>
            <w:r w:rsidRPr="00285C8A">
              <w:rPr>
                <w:lang w:val="ru-RU"/>
              </w:rPr>
              <w:t>250</w:t>
            </w:r>
          </w:p>
        </w:tc>
        <w:tc>
          <w:tcPr>
            <w:tcW w:w="663" w:type="pct"/>
            <w:tcBorders>
              <w:top w:val="single" w:sz="4" w:space="0" w:color="auto"/>
              <w:left w:val="single" w:sz="4" w:space="0" w:color="auto"/>
              <w:bottom w:val="single" w:sz="4" w:space="0" w:color="auto"/>
              <w:right w:val="single" w:sz="4" w:space="0" w:color="auto"/>
            </w:tcBorders>
            <w:vAlign w:val="center"/>
          </w:tcPr>
          <w:p w14:paraId="42B7F7D9" w14:textId="77777777" w:rsidR="006306D1" w:rsidRPr="00285C8A" w:rsidRDefault="006306D1" w:rsidP="00532C82">
            <w:pPr>
              <w:spacing w:line="260" w:lineRule="exact"/>
              <w:ind w:left="57" w:firstLine="6"/>
              <w:jc w:val="center"/>
              <w:rPr>
                <w:lang w:val="ru-RU"/>
              </w:rPr>
            </w:pPr>
          </w:p>
        </w:tc>
        <w:tc>
          <w:tcPr>
            <w:tcW w:w="806" w:type="pct"/>
            <w:tcBorders>
              <w:top w:val="single" w:sz="4" w:space="0" w:color="auto"/>
              <w:left w:val="single" w:sz="4" w:space="0" w:color="auto"/>
              <w:bottom w:val="single" w:sz="4" w:space="0" w:color="auto"/>
              <w:right w:val="single" w:sz="4" w:space="0" w:color="auto"/>
            </w:tcBorders>
            <w:vAlign w:val="center"/>
          </w:tcPr>
          <w:p w14:paraId="26AC26C9" w14:textId="0F49B677" w:rsidR="006306D1" w:rsidRPr="00285C8A" w:rsidRDefault="00532C82" w:rsidP="00532C82">
            <w:pPr>
              <w:spacing w:line="260" w:lineRule="exact"/>
              <w:ind w:left="57" w:firstLine="6"/>
              <w:jc w:val="center"/>
              <w:rPr>
                <w:lang w:val="ru-RU"/>
              </w:rPr>
            </w:pPr>
            <w:r w:rsidRPr="00285C8A">
              <w:rPr>
                <w:lang w:val="ru-RU"/>
              </w:rPr>
              <w:t>500</w:t>
            </w:r>
          </w:p>
        </w:tc>
      </w:tr>
      <w:tr w:rsidR="006306D1" w:rsidRPr="00285C8A" w14:paraId="53B1920F"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75F13CA" w14:textId="77777777" w:rsidR="006306D1" w:rsidRPr="00285C8A" w:rsidRDefault="006306D1" w:rsidP="00532C82">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86EF73" w14:textId="77777777" w:rsidR="006306D1" w:rsidRPr="00285C8A" w:rsidRDefault="006306D1" w:rsidP="00532C82">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249CB1B2" w14:textId="77777777" w:rsidR="006306D1" w:rsidRPr="00285C8A" w:rsidRDefault="006306D1" w:rsidP="00532C82">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2A59C5DE" w14:textId="77777777" w:rsidR="006306D1" w:rsidRPr="00285C8A" w:rsidRDefault="006306D1" w:rsidP="00532C82">
            <w:pPr>
              <w:spacing w:line="260" w:lineRule="exact"/>
              <w:ind w:left="57" w:firstLine="6"/>
              <w:jc w:val="center"/>
            </w:pPr>
          </w:p>
        </w:tc>
        <w:tc>
          <w:tcPr>
            <w:tcW w:w="806" w:type="pct"/>
            <w:tcBorders>
              <w:top w:val="single" w:sz="4" w:space="0" w:color="auto"/>
              <w:left w:val="single" w:sz="4" w:space="0" w:color="auto"/>
              <w:bottom w:val="single" w:sz="4" w:space="0" w:color="auto"/>
              <w:right w:val="single" w:sz="4" w:space="0" w:color="auto"/>
            </w:tcBorders>
          </w:tcPr>
          <w:p w14:paraId="5108A512" w14:textId="77777777" w:rsidR="006306D1" w:rsidRPr="00285C8A" w:rsidRDefault="006306D1" w:rsidP="00532C82">
            <w:pPr>
              <w:spacing w:line="260" w:lineRule="exact"/>
              <w:ind w:left="57" w:firstLine="6"/>
              <w:jc w:val="center"/>
            </w:pPr>
          </w:p>
        </w:tc>
      </w:tr>
      <w:tr w:rsidR="006306D1" w:rsidRPr="00285C8A" w14:paraId="13D1EE76" w14:textId="77777777" w:rsidTr="0017779C">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E3D2037" w14:textId="77777777" w:rsidR="006306D1" w:rsidRPr="00285C8A" w:rsidRDefault="006306D1" w:rsidP="00532C82">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2795"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6A09C4DB" w14:textId="513312BF" w:rsidR="006306D1" w:rsidRPr="00285C8A" w:rsidRDefault="006306D1" w:rsidP="00532C82">
            <w:pPr>
              <w:shd w:val="clear" w:color="auto" w:fill="FFFFFF" w:themeFill="background1"/>
              <w:spacing w:line="260" w:lineRule="exact"/>
              <w:ind w:left="57" w:right="57"/>
              <w:rPr>
                <w:color w:val="000000" w:themeColor="text1"/>
              </w:rPr>
            </w:pPr>
          </w:p>
        </w:tc>
      </w:tr>
    </w:tbl>
    <w:p w14:paraId="208EDC2F" w14:textId="23A1A9A7" w:rsidR="006306D1" w:rsidRPr="00285C8A" w:rsidRDefault="006306D1" w:rsidP="009D3DE3">
      <w:pPr>
        <w:shd w:val="clear" w:color="auto" w:fill="FFFFFF" w:themeFill="background1"/>
        <w:rPr>
          <w:b/>
          <w:i/>
        </w:rPr>
      </w:pPr>
    </w:p>
    <w:p w14:paraId="0BF63673" w14:textId="77777777" w:rsidR="006306D1" w:rsidRPr="00285C8A" w:rsidRDefault="006306D1" w:rsidP="009D3DE3">
      <w:pPr>
        <w:shd w:val="clear" w:color="auto" w:fill="FFFFFF" w:themeFill="background1"/>
        <w:rPr>
          <w:b/>
          <w:i/>
        </w:rPr>
      </w:pPr>
    </w:p>
    <w:p w14:paraId="40DB039E" w14:textId="77777777" w:rsidR="009D3DE3" w:rsidRPr="00285C8A" w:rsidRDefault="009D3DE3" w:rsidP="009D3DE3">
      <w:pPr>
        <w:shd w:val="clear" w:color="auto" w:fill="FFFFFF" w:themeFill="background1"/>
        <w:jc w:val="both"/>
        <w:rPr>
          <w:b/>
          <w:i/>
        </w:rPr>
      </w:pPr>
    </w:p>
    <w:p w14:paraId="2D2697F2" w14:textId="77777777" w:rsidR="009D3DE3" w:rsidRPr="00285C8A" w:rsidRDefault="009D3DE3" w:rsidP="009D3DE3">
      <w:pPr>
        <w:shd w:val="clear" w:color="auto" w:fill="FFFFFF" w:themeFill="background1"/>
        <w:jc w:val="both"/>
        <w:rPr>
          <w:b/>
          <w:i/>
        </w:rPr>
      </w:pPr>
    </w:p>
    <w:p w14:paraId="3C9FE6B2" w14:textId="77777777" w:rsidR="009D3DE3" w:rsidRPr="00285C8A" w:rsidRDefault="009D3DE3" w:rsidP="009D3DE3">
      <w:pPr>
        <w:shd w:val="clear" w:color="auto" w:fill="FFFFFF" w:themeFill="background1"/>
        <w:jc w:val="both"/>
        <w:rPr>
          <w:b/>
          <w:i/>
        </w:rPr>
      </w:pPr>
    </w:p>
    <w:p w14:paraId="5D6214F4" w14:textId="77777777" w:rsidR="009D3DE3" w:rsidRPr="00285C8A" w:rsidRDefault="009D3DE3" w:rsidP="009D3DE3">
      <w:pPr>
        <w:shd w:val="clear" w:color="auto" w:fill="FFFFFF" w:themeFill="background1"/>
        <w:jc w:val="both"/>
        <w:rPr>
          <w:b/>
          <w:i/>
        </w:rPr>
      </w:pPr>
    </w:p>
    <w:p w14:paraId="16CAA9C3" w14:textId="77777777" w:rsidR="009D3DE3" w:rsidRPr="00285C8A" w:rsidRDefault="009D3DE3" w:rsidP="009D3DE3">
      <w:pPr>
        <w:shd w:val="clear" w:color="auto" w:fill="FFFFFF" w:themeFill="background1"/>
        <w:jc w:val="both"/>
        <w:rPr>
          <w:b/>
          <w:i/>
        </w:rPr>
      </w:pPr>
    </w:p>
    <w:p w14:paraId="77DF5E80" w14:textId="77777777" w:rsidR="009D3DE3" w:rsidRPr="00285C8A" w:rsidRDefault="009D3DE3" w:rsidP="009D3DE3">
      <w:pPr>
        <w:shd w:val="clear" w:color="auto" w:fill="FFFFFF" w:themeFill="background1"/>
        <w:jc w:val="both"/>
        <w:rPr>
          <w:b/>
          <w:i/>
        </w:rPr>
      </w:pPr>
    </w:p>
    <w:p w14:paraId="4F394B56" w14:textId="77777777" w:rsidR="009D3DE3" w:rsidRPr="00285C8A" w:rsidRDefault="009D3DE3" w:rsidP="009D3DE3">
      <w:pPr>
        <w:shd w:val="clear" w:color="auto" w:fill="FFFFFF" w:themeFill="background1"/>
        <w:jc w:val="both"/>
        <w:rPr>
          <w:b/>
          <w:i/>
        </w:rPr>
      </w:pPr>
    </w:p>
    <w:p w14:paraId="640BFF60" w14:textId="77777777" w:rsidR="009D3DE3" w:rsidRPr="00285C8A" w:rsidRDefault="009D3DE3" w:rsidP="009D3DE3">
      <w:pPr>
        <w:shd w:val="clear" w:color="auto" w:fill="FFFFFF" w:themeFill="background1"/>
        <w:jc w:val="both"/>
        <w:rPr>
          <w:b/>
          <w:i/>
        </w:rPr>
      </w:pPr>
    </w:p>
    <w:p w14:paraId="3B50FD9C" w14:textId="77777777" w:rsidR="009D3DE3" w:rsidRPr="00285C8A" w:rsidRDefault="009D3DE3" w:rsidP="009D3DE3">
      <w:pPr>
        <w:shd w:val="clear" w:color="auto" w:fill="FFFFFF" w:themeFill="background1"/>
        <w:jc w:val="both"/>
        <w:rPr>
          <w:b/>
          <w:i/>
        </w:rPr>
      </w:pPr>
    </w:p>
    <w:p w14:paraId="2D1E2D8E" w14:textId="77777777" w:rsidR="009D3DE3" w:rsidRPr="00285C8A" w:rsidRDefault="009D3DE3" w:rsidP="009D3DE3">
      <w:pPr>
        <w:shd w:val="clear" w:color="auto" w:fill="FFFFFF" w:themeFill="background1"/>
        <w:jc w:val="both"/>
        <w:rPr>
          <w:b/>
          <w:i/>
        </w:rPr>
      </w:pPr>
    </w:p>
    <w:p w14:paraId="79C658EE" w14:textId="77777777" w:rsidR="009D3DE3" w:rsidRPr="00285C8A" w:rsidRDefault="009D3DE3" w:rsidP="009D3DE3">
      <w:pPr>
        <w:shd w:val="clear" w:color="auto" w:fill="FFFFFF" w:themeFill="background1"/>
        <w:jc w:val="both"/>
        <w:rPr>
          <w:b/>
          <w:i/>
        </w:rPr>
      </w:pPr>
    </w:p>
    <w:p w14:paraId="494E9314" w14:textId="77777777" w:rsidR="009D3DE3" w:rsidRPr="00285C8A" w:rsidRDefault="009D3DE3" w:rsidP="009D3DE3">
      <w:pPr>
        <w:shd w:val="clear" w:color="auto" w:fill="FFFFFF" w:themeFill="background1"/>
        <w:jc w:val="both"/>
        <w:rPr>
          <w:b/>
          <w:i/>
        </w:rPr>
      </w:pPr>
    </w:p>
    <w:p w14:paraId="666D4067" w14:textId="77777777" w:rsidR="009D3DE3" w:rsidRPr="00285C8A" w:rsidRDefault="009D3DE3" w:rsidP="009D3DE3">
      <w:pPr>
        <w:shd w:val="clear" w:color="auto" w:fill="FFFFFF" w:themeFill="background1"/>
        <w:jc w:val="both"/>
        <w:rPr>
          <w:b/>
          <w:i/>
        </w:rPr>
      </w:pPr>
    </w:p>
    <w:p w14:paraId="084C9CF8" w14:textId="77777777" w:rsidR="009D3DE3" w:rsidRPr="00285C8A" w:rsidRDefault="009D3DE3" w:rsidP="009D3DE3">
      <w:pPr>
        <w:shd w:val="clear" w:color="auto" w:fill="FFFFFF" w:themeFill="background1"/>
        <w:jc w:val="both"/>
        <w:rPr>
          <w:b/>
          <w:i/>
        </w:rPr>
      </w:pPr>
    </w:p>
    <w:p w14:paraId="7E2E78A2" w14:textId="77777777" w:rsidR="009D3DE3" w:rsidRPr="00285C8A" w:rsidRDefault="009D3DE3" w:rsidP="009D3DE3">
      <w:pPr>
        <w:shd w:val="clear" w:color="auto" w:fill="FFFFFF" w:themeFill="background1"/>
        <w:jc w:val="both"/>
        <w:rPr>
          <w:b/>
          <w:i/>
        </w:rPr>
      </w:pPr>
    </w:p>
    <w:p w14:paraId="57D6D4F0" w14:textId="77777777" w:rsidR="009D3DE3" w:rsidRPr="00285C8A" w:rsidRDefault="009D3DE3" w:rsidP="009D3DE3">
      <w:pPr>
        <w:shd w:val="clear" w:color="auto" w:fill="FFFFFF" w:themeFill="background1"/>
        <w:jc w:val="both"/>
        <w:rPr>
          <w:b/>
          <w:i/>
        </w:rPr>
      </w:pPr>
    </w:p>
    <w:p w14:paraId="67B3DF37" w14:textId="77777777" w:rsidR="009D3DE3" w:rsidRPr="00285C8A" w:rsidRDefault="009D3DE3" w:rsidP="009D3DE3">
      <w:pPr>
        <w:shd w:val="clear" w:color="auto" w:fill="FFFFFF" w:themeFill="background1"/>
        <w:jc w:val="both"/>
        <w:rPr>
          <w:b/>
          <w:i/>
        </w:rPr>
      </w:pPr>
    </w:p>
    <w:p w14:paraId="7A872DA0" w14:textId="77777777" w:rsidR="009D3DE3" w:rsidRPr="00285C8A" w:rsidRDefault="009D3DE3" w:rsidP="009D3DE3">
      <w:pPr>
        <w:shd w:val="clear" w:color="auto" w:fill="FFFFFF" w:themeFill="background1"/>
        <w:jc w:val="both"/>
        <w:rPr>
          <w:b/>
          <w:i/>
        </w:rPr>
      </w:pPr>
    </w:p>
    <w:p w14:paraId="2EEE3B80" w14:textId="77777777" w:rsidR="009D3DE3" w:rsidRPr="00285C8A" w:rsidRDefault="009D3DE3" w:rsidP="009D3DE3">
      <w:pPr>
        <w:shd w:val="clear" w:color="auto" w:fill="FFFFFF" w:themeFill="background1"/>
        <w:jc w:val="both"/>
        <w:rPr>
          <w:b/>
          <w:i/>
        </w:rPr>
      </w:pPr>
    </w:p>
    <w:p w14:paraId="046D7864" w14:textId="77777777" w:rsidR="009D3DE3" w:rsidRPr="00285C8A" w:rsidRDefault="009D3DE3" w:rsidP="009D3DE3">
      <w:pPr>
        <w:shd w:val="clear" w:color="auto" w:fill="FFFFFF" w:themeFill="background1"/>
        <w:jc w:val="both"/>
        <w:rPr>
          <w:b/>
          <w:i/>
        </w:rPr>
      </w:pPr>
    </w:p>
    <w:p w14:paraId="76B05477" w14:textId="77777777" w:rsidR="009D3DE3" w:rsidRPr="00285C8A" w:rsidRDefault="009D3DE3" w:rsidP="009D3DE3">
      <w:pPr>
        <w:shd w:val="clear" w:color="auto" w:fill="FFFFFF" w:themeFill="background1"/>
        <w:jc w:val="both"/>
        <w:rPr>
          <w:b/>
          <w:i/>
        </w:rPr>
      </w:pPr>
    </w:p>
    <w:p w14:paraId="65A545A6" w14:textId="77777777" w:rsidR="009D3DE3" w:rsidRPr="00285C8A" w:rsidRDefault="009D3DE3" w:rsidP="009D3DE3">
      <w:pPr>
        <w:shd w:val="clear" w:color="auto" w:fill="FFFFFF" w:themeFill="background1"/>
        <w:jc w:val="both"/>
        <w:rPr>
          <w:b/>
          <w:i/>
        </w:rPr>
      </w:pPr>
    </w:p>
    <w:p w14:paraId="106DEB37" w14:textId="77777777" w:rsidR="009D3DE3" w:rsidRPr="00285C8A" w:rsidRDefault="009D3DE3" w:rsidP="009D3DE3">
      <w:pPr>
        <w:shd w:val="clear" w:color="auto" w:fill="FFFFFF" w:themeFill="background1"/>
        <w:jc w:val="both"/>
        <w:rPr>
          <w:b/>
          <w:i/>
        </w:rPr>
      </w:pPr>
    </w:p>
    <w:p w14:paraId="63E564C3" w14:textId="77777777" w:rsidR="009D3DE3" w:rsidRPr="00285C8A" w:rsidRDefault="009D3DE3" w:rsidP="009D3DE3">
      <w:pPr>
        <w:shd w:val="clear" w:color="auto" w:fill="FFFFFF" w:themeFill="background1"/>
        <w:jc w:val="both"/>
        <w:rPr>
          <w:b/>
          <w:i/>
        </w:rPr>
      </w:pPr>
    </w:p>
    <w:p w14:paraId="72576720" w14:textId="77777777" w:rsidR="009D3DE3" w:rsidRPr="00285C8A" w:rsidRDefault="009D3DE3" w:rsidP="009D3DE3">
      <w:pPr>
        <w:shd w:val="clear" w:color="auto" w:fill="FFFFFF" w:themeFill="background1"/>
        <w:jc w:val="both"/>
        <w:rPr>
          <w:b/>
          <w:i/>
        </w:rPr>
      </w:pPr>
    </w:p>
    <w:p w14:paraId="1E1C321C" w14:textId="77777777" w:rsidR="009D3DE3" w:rsidRPr="00285C8A" w:rsidRDefault="009D3DE3" w:rsidP="009D3DE3">
      <w:pPr>
        <w:shd w:val="clear" w:color="auto" w:fill="FFFFFF" w:themeFill="background1"/>
        <w:jc w:val="both"/>
        <w:rPr>
          <w:b/>
          <w:i/>
        </w:rPr>
      </w:pPr>
    </w:p>
    <w:p w14:paraId="3ABB1CD6" w14:textId="77777777" w:rsidR="009D3DE3" w:rsidRPr="00285C8A" w:rsidRDefault="009D3DE3" w:rsidP="009D3DE3">
      <w:pPr>
        <w:shd w:val="clear" w:color="auto" w:fill="FFFFFF" w:themeFill="background1"/>
        <w:jc w:val="both"/>
        <w:rPr>
          <w:b/>
          <w:i/>
        </w:rPr>
      </w:pPr>
    </w:p>
    <w:p w14:paraId="374E0E37" w14:textId="45726A3A" w:rsidR="009D3DE3" w:rsidRPr="00285C8A" w:rsidRDefault="009D3DE3" w:rsidP="009D3DE3">
      <w:pPr>
        <w:shd w:val="clear" w:color="auto" w:fill="FFFFFF" w:themeFill="background1"/>
        <w:rPr>
          <w:b/>
          <w:i/>
        </w:rPr>
      </w:pPr>
      <w:r w:rsidRPr="00285C8A">
        <w:rPr>
          <w:b/>
          <w:i/>
        </w:rPr>
        <w:br w:type="page"/>
      </w: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5"/>
        <w:gridCol w:w="1276"/>
        <w:gridCol w:w="1275"/>
        <w:gridCol w:w="1277"/>
        <w:gridCol w:w="1554"/>
      </w:tblGrid>
      <w:tr w:rsidR="00E91C48" w:rsidRPr="00285C8A" w14:paraId="42D40505"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4FCF24E" w14:textId="77777777" w:rsidR="00E91C48" w:rsidRPr="00285C8A" w:rsidRDefault="00E91C48" w:rsidP="00582FFF">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6E88F73" w14:textId="18569174" w:rsidR="00E91C48" w:rsidRPr="00285C8A" w:rsidRDefault="00E91C48" w:rsidP="00582FFF">
            <w:pPr>
              <w:shd w:val="clear" w:color="auto" w:fill="FFFFFF" w:themeFill="background1"/>
              <w:spacing w:line="260" w:lineRule="exact"/>
              <w:ind w:left="57" w:right="57"/>
              <w:rPr>
                <w:color w:val="000000" w:themeColor="text1"/>
              </w:rPr>
            </w:pPr>
            <w:r w:rsidRPr="00285C8A">
              <w:rPr>
                <w:color w:val="000000" w:themeColor="text1"/>
              </w:rPr>
              <w:t>3.21.</w:t>
            </w:r>
          </w:p>
        </w:tc>
      </w:tr>
      <w:tr w:rsidR="00E91C48" w:rsidRPr="00285C8A" w14:paraId="2EF7CCF4"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AD16D47" w14:textId="77777777" w:rsidR="00E91C48" w:rsidRPr="00285C8A" w:rsidRDefault="00E91C48" w:rsidP="00582FFF">
            <w:pPr>
              <w:shd w:val="clear" w:color="auto" w:fill="FFFFFF" w:themeFill="background1"/>
              <w:spacing w:line="260" w:lineRule="exact"/>
              <w:ind w:left="57"/>
              <w:rPr>
                <w:bCs/>
              </w:rPr>
            </w:pPr>
            <w:r w:rsidRPr="00285C8A">
              <w:rPr>
                <w:bCs/>
              </w:rPr>
              <w:t>2. Назва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F5A1C2E" w14:textId="4043AAC9" w:rsidR="00E91C48" w:rsidRPr="00285C8A" w:rsidRDefault="00E91C48" w:rsidP="00582FFF">
            <w:pPr>
              <w:shd w:val="clear" w:color="auto" w:fill="FFFFFF" w:themeFill="background1"/>
              <w:spacing w:line="260" w:lineRule="exact"/>
              <w:ind w:left="57" w:right="57"/>
              <w:rPr>
                <w:color w:val="000000" w:themeColor="text1"/>
              </w:rPr>
            </w:pPr>
            <w:r w:rsidRPr="00285C8A">
              <w:rPr>
                <w:color w:val="000000" w:themeColor="text1"/>
              </w:rPr>
              <w:t xml:space="preserve">Сприяння професійній адаптації і самореалізації осіб з інвалідністю, маломобільних груп населення, учасників АТО/ООС та </w:t>
            </w:r>
            <w:proofErr w:type="spellStart"/>
            <w:r w:rsidRPr="00285C8A">
              <w:rPr>
                <w:color w:val="000000" w:themeColor="text1"/>
              </w:rPr>
              <w:t>внутрішньопереміщених</w:t>
            </w:r>
            <w:proofErr w:type="spellEnd"/>
            <w:r w:rsidRPr="00285C8A">
              <w:rPr>
                <w:color w:val="000000" w:themeColor="text1"/>
              </w:rPr>
              <w:t xml:space="preserve"> осіб</w:t>
            </w:r>
          </w:p>
        </w:tc>
      </w:tr>
      <w:tr w:rsidR="00E91C48" w:rsidRPr="00285C8A" w14:paraId="47BA3869"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37E87FA" w14:textId="77777777" w:rsidR="00E91C48" w:rsidRPr="00285C8A" w:rsidRDefault="00E91C48" w:rsidP="00582FFF">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336BC5" w14:textId="2742EB27" w:rsidR="00E91C48" w:rsidRPr="00285C8A" w:rsidRDefault="0036549A" w:rsidP="00582FFF">
            <w:pPr>
              <w:shd w:val="clear" w:color="auto" w:fill="FFFFFF" w:themeFill="background1"/>
              <w:spacing w:line="260" w:lineRule="exact"/>
              <w:ind w:left="57" w:right="57"/>
              <w:rPr>
                <w:color w:val="000000" w:themeColor="text1"/>
              </w:rPr>
            </w:pPr>
            <w:r w:rsidRPr="00285C8A">
              <w:rPr>
                <w:color w:val="000000" w:themeColor="text1"/>
              </w:rPr>
              <w:t>6. Забезпечення можливості для професійної перепідготовки та підвищення кваліфікації ветеранів війни та членів їх сімей з урахування економічних особливостей регіонів та актуальних потреб ринку праці.</w:t>
            </w:r>
          </w:p>
        </w:tc>
      </w:tr>
      <w:tr w:rsidR="00E91C48" w:rsidRPr="00285C8A" w14:paraId="0570A36A"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E12F7CC" w14:textId="77777777" w:rsidR="00E91C48" w:rsidRPr="00285C8A" w:rsidRDefault="00E91C48" w:rsidP="00582FFF">
            <w:pPr>
              <w:shd w:val="clear" w:color="auto" w:fill="FFFFFF" w:themeFill="background1"/>
              <w:spacing w:line="26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B93D47" w14:textId="77777777" w:rsidR="00E91C48" w:rsidRPr="00285C8A" w:rsidRDefault="00E91C48" w:rsidP="00582FFF">
            <w:pPr>
              <w:shd w:val="clear" w:color="auto" w:fill="FFFFFF" w:themeFill="background1"/>
              <w:spacing w:line="260" w:lineRule="exact"/>
              <w:ind w:left="57" w:right="57"/>
              <w:rPr>
                <w:color w:val="000000" w:themeColor="text1"/>
              </w:rPr>
            </w:pPr>
            <w:r w:rsidRPr="00285C8A">
              <w:rPr>
                <w:color w:val="000000" w:themeColor="text1"/>
              </w:rPr>
              <w:t xml:space="preserve">3.2.4. Сприяння професійній адаптації і самореалізації осіб з інвалідністю, маломобільних груп населення, учасників АТО/ООС та </w:t>
            </w:r>
            <w:proofErr w:type="spellStart"/>
            <w:r w:rsidRPr="00285C8A">
              <w:rPr>
                <w:color w:val="000000" w:themeColor="text1"/>
              </w:rPr>
              <w:t>внутрішньопереміщених</w:t>
            </w:r>
            <w:proofErr w:type="spellEnd"/>
            <w:r w:rsidRPr="00285C8A">
              <w:rPr>
                <w:color w:val="000000" w:themeColor="text1"/>
              </w:rPr>
              <w:t xml:space="preserve"> осіб.</w:t>
            </w:r>
          </w:p>
        </w:tc>
      </w:tr>
      <w:tr w:rsidR="00E91C48" w:rsidRPr="00285C8A" w14:paraId="5543940B"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D39CC15" w14:textId="77777777" w:rsidR="00E91C48" w:rsidRPr="00285C8A" w:rsidRDefault="00E91C48" w:rsidP="00582FFF">
            <w:pPr>
              <w:shd w:val="clear" w:color="auto" w:fill="FFFFFF" w:themeFill="background1"/>
              <w:spacing w:line="260" w:lineRule="exact"/>
              <w:ind w:left="57"/>
              <w:rPr>
                <w:bCs/>
              </w:rPr>
            </w:pPr>
            <w:r w:rsidRPr="00285C8A">
              <w:rPr>
                <w:bCs/>
              </w:rPr>
              <w:t>5. Територія, на яку матиме вплив реалізація проектів за технічним завданням</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D5732C5" w14:textId="3144CAF4" w:rsidR="00E91C48" w:rsidRPr="00285C8A" w:rsidRDefault="00E91C48" w:rsidP="00582FFF">
            <w:pPr>
              <w:shd w:val="clear" w:color="auto" w:fill="FFFFFF" w:themeFill="background1"/>
              <w:spacing w:line="260" w:lineRule="exact"/>
              <w:ind w:left="57" w:right="57"/>
              <w:rPr>
                <w:color w:val="000000" w:themeColor="text1"/>
              </w:rPr>
            </w:pPr>
            <w:r w:rsidRPr="00285C8A">
              <w:rPr>
                <w:color w:val="000000" w:themeColor="text1"/>
              </w:rPr>
              <w:t>Житомирська область</w:t>
            </w:r>
          </w:p>
        </w:tc>
      </w:tr>
      <w:tr w:rsidR="001D440E" w:rsidRPr="00285C8A" w14:paraId="38E4A76D"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C935A17" w14:textId="77777777" w:rsidR="001D440E" w:rsidRPr="00285C8A" w:rsidRDefault="001D440E" w:rsidP="001D440E">
            <w:pPr>
              <w:shd w:val="clear" w:color="auto" w:fill="FFFFFF" w:themeFill="background1"/>
              <w:spacing w:line="260" w:lineRule="exact"/>
              <w:ind w:left="57"/>
              <w:rPr>
                <w:bCs/>
              </w:rPr>
            </w:pPr>
            <w:r w:rsidRPr="00285C8A">
              <w:rPr>
                <w:bCs/>
              </w:rPr>
              <w:t>6. Опис проблеми, на вирішення якої спрямовано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BF3F401" w14:textId="1D3B1832"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Низька інтеграція та адаптація у суспільстві осіб вразливих категорій.</w:t>
            </w:r>
          </w:p>
        </w:tc>
      </w:tr>
      <w:tr w:rsidR="001D440E" w:rsidRPr="00285C8A" w14:paraId="6B1197F7"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36F7CB01" w14:textId="77777777" w:rsidR="001D440E" w:rsidRPr="00285C8A" w:rsidRDefault="001D440E" w:rsidP="001D440E">
            <w:pPr>
              <w:shd w:val="clear" w:color="auto" w:fill="FFFFFF" w:themeFill="background1"/>
              <w:spacing w:line="26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8DE010" w14:textId="77777777"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Забезпечення роботодавців кваліфікованими кадрами.</w:t>
            </w:r>
          </w:p>
          <w:p w14:paraId="6A23661F" w14:textId="01D9C5B8"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Зменшення рівня безробіття серед даних категорій населення</w:t>
            </w:r>
          </w:p>
        </w:tc>
      </w:tr>
      <w:tr w:rsidR="001D440E" w:rsidRPr="00285C8A" w14:paraId="066B9A62"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CFFBD5E" w14:textId="77777777" w:rsidR="001D440E" w:rsidRPr="00285C8A" w:rsidRDefault="001D440E" w:rsidP="001D440E">
            <w:pPr>
              <w:shd w:val="clear" w:color="auto" w:fill="FFFFFF" w:themeFill="background1"/>
              <w:spacing w:line="26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A108283" w14:textId="5C39282D"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Набуття нових професійних знань і компетенцій, відновлення та вдосконалення раніше набутих знань з метою забезпечення ефективної зайнятості та самореалізації, здатність конкурувати на ринку праці.</w:t>
            </w:r>
          </w:p>
        </w:tc>
      </w:tr>
      <w:tr w:rsidR="00E91C48" w:rsidRPr="00285C8A" w14:paraId="29A4283B"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690E5D51" w14:textId="77777777" w:rsidR="00E91C48" w:rsidRPr="00285C8A" w:rsidRDefault="00E91C48" w:rsidP="00582FFF">
            <w:pPr>
              <w:shd w:val="clear" w:color="auto" w:fill="FFFFFF" w:themeFill="background1"/>
              <w:spacing w:line="260" w:lineRule="exact"/>
              <w:ind w:left="57"/>
              <w:rPr>
                <w:bCs/>
              </w:rPr>
            </w:pPr>
            <w:r w:rsidRPr="00285C8A">
              <w:rPr>
                <w:bCs/>
              </w:rPr>
              <w:t>9. Основні заходи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7F7E961" w14:textId="37AE5FA3"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 xml:space="preserve">Збір та узагальнення даних про осіб з інвалідністю, маломобільних груп населення, учасників АТО/ООС та </w:t>
            </w:r>
            <w:proofErr w:type="spellStart"/>
            <w:r w:rsidRPr="00285C8A">
              <w:rPr>
                <w:color w:val="000000" w:themeColor="text1"/>
              </w:rPr>
              <w:t>внутрішньопереміщених</w:t>
            </w:r>
            <w:proofErr w:type="spellEnd"/>
            <w:r w:rsidRPr="00285C8A">
              <w:rPr>
                <w:color w:val="000000" w:themeColor="text1"/>
              </w:rPr>
              <w:t xml:space="preserve"> осіб.</w:t>
            </w:r>
          </w:p>
          <w:p w14:paraId="0CC10E99" w14:textId="330BA7E8"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Уточнення переліку професій, видів та напрямів підготовки осіб даної категорії.</w:t>
            </w:r>
          </w:p>
          <w:p w14:paraId="6559CDAF" w14:textId="546E19FE" w:rsidR="001D440E"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Організація професійного навчання у закладах вищої та професійної (професійно-технічної) освіти, адаптація навчальних планів та програм.</w:t>
            </w:r>
          </w:p>
          <w:p w14:paraId="0EDF5A9E" w14:textId="1EE80D93" w:rsidR="00E91C48" w:rsidRPr="00285C8A" w:rsidRDefault="001D440E" w:rsidP="001D440E">
            <w:pPr>
              <w:shd w:val="clear" w:color="auto" w:fill="FFFFFF" w:themeFill="background1"/>
              <w:spacing w:line="260" w:lineRule="exact"/>
              <w:ind w:left="57" w:right="57"/>
              <w:rPr>
                <w:color w:val="000000" w:themeColor="text1"/>
              </w:rPr>
            </w:pPr>
            <w:r w:rsidRPr="00285C8A">
              <w:rPr>
                <w:color w:val="000000" w:themeColor="text1"/>
              </w:rPr>
              <w:t>Моніторинг працевлаштування та результатів підготовки випускників даної категорії.</w:t>
            </w:r>
          </w:p>
        </w:tc>
      </w:tr>
      <w:tr w:rsidR="00E91C48" w:rsidRPr="00285C8A" w14:paraId="60A8CC24" w14:textId="77777777" w:rsidTr="001D440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A82831" w14:textId="561C3F32" w:rsidR="00E91C48" w:rsidRPr="00285C8A" w:rsidRDefault="00E91C48" w:rsidP="00582FFF">
            <w:pPr>
              <w:shd w:val="clear" w:color="auto" w:fill="FFFFFF" w:themeFill="background1"/>
              <w:spacing w:line="260" w:lineRule="exact"/>
              <w:ind w:left="57"/>
              <w:rPr>
                <w:bCs/>
              </w:rPr>
            </w:pPr>
            <w:r w:rsidRPr="00285C8A">
              <w:rPr>
                <w:bCs/>
              </w:rPr>
              <w:t>10. Обсяг фінансування технічного завдання, тис. грн</w:t>
            </w:r>
            <w:r w:rsidR="004A7CE9" w:rsidRPr="00285C8A">
              <w:rPr>
                <w:bCs/>
              </w:rPr>
              <w:t>*</w:t>
            </w:r>
            <w:r w:rsidRPr="00285C8A">
              <w:rPr>
                <w:bCs/>
              </w:rPr>
              <w:t>:</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31AA196" w14:textId="77777777" w:rsidR="00E91C48" w:rsidRPr="00285C8A" w:rsidRDefault="00E91C48" w:rsidP="00582FFF">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FB5E3C4" w14:textId="77777777" w:rsidR="00E91C48" w:rsidRPr="00285C8A" w:rsidRDefault="00E91C48" w:rsidP="00582FFF">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4FEF9BBC" w14:textId="77777777" w:rsidR="00E91C48" w:rsidRPr="00285C8A" w:rsidRDefault="00E91C48" w:rsidP="00582FFF">
            <w:pPr>
              <w:spacing w:line="260" w:lineRule="exact"/>
              <w:ind w:left="57"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36366AB7" w14:textId="77777777" w:rsidR="00E91C48" w:rsidRPr="00285C8A" w:rsidRDefault="00E91C48" w:rsidP="00582FFF">
            <w:pPr>
              <w:spacing w:line="260" w:lineRule="exact"/>
              <w:ind w:left="57" w:firstLine="6"/>
              <w:jc w:val="center"/>
            </w:pPr>
            <w:r w:rsidRPr="00285C8A">
              <w:rPr>
                <w:bCs/>
              </w:rPr>
              <w:t>Усього</w:t>
            </w:r>
          </w:p>
        </w:tc>
      </w:tr>
      <w:tr w:rsidR="00E91C48" w:rsidRPr="00285C8A" w14:paraId="2ECD8022" w14:textId="77777777" w:rsidTr="001D440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6AC5CDD" w14:textId="77777777" w:rsidR="00E91C48" w:rsidRPr="00285C8A" w:rsidRDefault="00E91C48" w:rsidP="00582FFF">
            <w:pPr>
              <w:shd w:val="clear" w:color="auto" w:fill="FFFFFF" w:themeFill="background1"/>
              <w:spacing w:line="26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7377AE" w14:textId="1A10788E" w:rsidR="00E91C48" w:rsidRPr="00285C8A" w:rsidRDefault="00E91C48"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31C32F8B" w14:textId="609A49DC" w:rsidR="00E91C48" w:rsidRPr="00285C8A" w:rsidRDefault="00E91C48"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803BF77" w14:textId="77777777" w:rsidR="00E91C48" w:rsidRPr="00285C8A" w:rsidRDefault="00E91C48"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32D4F526" w14:textId="2934908D" w:rsidR="00E91C48" w:rsidRPr="00285C8A" w:rsidRDefault="00E91C48" w:rsidP="00582FFF">
            <w:pPr>
              <w:spacing w:line="260" w:lineRule="exact"/>
              <w:ind w:left="57" w:firstLine="6"/>
              <w:jc w:val="center"/>
            </w:pPr>
          </w:p>
        </w:tc>
      </w:tr>
      <w:tr w:rsidR="00E91C48" w:rsidRPr="00285C8A" w14:paraId="035B7A92" w14:textId="77777777" w:rsidTr="001D440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CB95D37" w14:textId="77777777" w:rsidR="00E91C48" w:rsidRPr="00285C8A" w:rsidRDefault="00E91C48" w:rsidP="00582FFF">
            <w:pPr>
              <w:shd w:val="clear" w:color="auto" w:fill="FFFFFF" w:themeFill="background1"/>
              <w:spacing w:line="26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39B7B0" w14:textId="127190DC" w:rsidR="00E91C48" w:rsidRPr="00285C8A" w:rsidRDefault="00E91C48"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74890F6" w14:textId="2D402FAB" w:rsidR="00E91C48" w:rsidRPr="00285C8A" w:rsidRDefault="00E91C48"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15EE05C9" w14:textId="77777777" w:rsidR="00E91C48" w:rsidRPr="00285C8A" w:rsidRDefault="00E91C48"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6760B061" w14:textId="04EDAE31" w:rsidR="00E91C48" w:rsidRPr="00285C8A" w:rsidRDefault="00E91C48" w:rsidP="00582FFF">
            <w:pPr>
              <w:spacing w:line="260" w:lineRule="exact"/>
              <w:ind w:left="57" w:firstLine="6"/>
              <w:jc w:val="center"/>
            </w:pPr>
          </w:p>
        </w:tc>
      </w:tr>
      <w:tr w:rsidR="00E91C48" w:rsidRPr="00285C8A" w14:paraId="2C5FB657" w14:textId="77777777" w:rsidTr="001D440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779D3C8" w14:textId="77777777" w:rsidR="00E91C48" w:rsidRPr="00285C8A" w:rsidRDefault="00E91C48" w:rsidP="00582FFF">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BE87F5" w14:textId="77777777" w:rsidR="00E91C48" w:rsidRPr="00285C8A" w:rsidRDefault="00E91C48"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737295D9" w14:textId="77777777" w:rsidR="00E91C48" w:rsidRPr="00285C8A" w:rsidRDefault="00E91C48"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DEB897D" w14:textId="77777777" w:rsidR="00E91C48" w:rsidRPr="00285C8A" w:rsidRDefault="00E91C48"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20064A5E" w14:textId="77777777" w:rsidR="00E91C48" w:rsidRPr="00285C8A" w:rsidRDefault="00E91C48" w:rsidP="00582FFF">
            <w:pPr>
              <w:spacing w:line="260" w:lineRule="exact"/>
              <w:ind w:left="57" w:firstLine="6"/>
              <w:jc w:val="center"/>
            </w:pPr>
          </w:p>
        </w:tc>
      </w:tr>
      <w:tr w:rsidR="00E91C48" w:rsidRPr="00285C8A" w14:paraId="275420F6" w14:textId="77777777" w:rsidTr="001D440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EE2F84D" w14:textId="77777777" w:rsidR="00E91C48" w:rsidRPr="00285C8A" w:rsidRDefault="00E91C48" w:rsidP="00582FFF">
            <w:pPr>
              <w:shd w:val="clear" w:color="auto" w:fill="FFFFFF" w:themeFill="background1"/>
              <w:spacing w:line="26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5C93DE" w14:textId="4AC776F3" w:rsidR="00E91C48" w:rsidRPr="00285C8A" w:rsidRDefault="00E91C48" w:rsidP="00582FFF">
            <w:pPr>
              <w:spacing w:line="26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3EA162B9" w14:textId="05E55A57" w:rsidR="00E91C48" w:rsidRPr="00285C8A" w:rsidRDefault="00E91C48" w:rsidP="00582FFF">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50551A17" w14:textId="77777777" w:rsidR="00E91C48" w:rsidRPr="00285C8A" w:rsidRDefault="00E91C48" w:rsidP="00582FFF">
            <w:pPr>
              <w:spacing w:line="260" w:lineRule="exact"/>
              <w:ind w:left="57" w:firstLine="6"/>
              <w:jc w:val="center"/>
              <w:rPr>
                <w:lang w:val="ru-RU"/>
              </w:rPr>
            </w:pPr>
          </w:p>
        </w:tc>
        <w:tc>
          <w:tcPr>
            <w:tcW w:w="807" w:type="pct"/>
            <w:tcBorders>
              <w:top w:val="single" w:sz="4" w:space="0" w:color="auto"/>
              <w:left w:val="single" w:sz="4" w:space="0" w:color="auto"/>
              <w:bottom w:val="single" w:sz="4" w:space="0" w:color="auto"/>
              <w:right w:val="single" w:sz="4" w:space="0" w:color="auto"/>
            </w:tcBorders>
            <w:vAlign w:val="center"/>
          </w:tcPr>
          <w:p w14:paraId="6BD6B7C0" w14:textId="29CF0451" w:rsidR="00E91C48" w:rsidRPr="00285C8A" w:rsidRDefault="00E91C48" w:rsidP="00582FFF">
            <w:pPr>
              <w:spacing w:line="260" w:lineRule="exact"/>
              <w:ind w:left="57" w:firstLine="6"/>
              <w:jc w:val="center"/>
              <w:rPr>
                <w:lang w:val="ru-RU"/>
              </w:rPr>
            </w:pPr>
          </w:p>
        </w:tc>
      </w:tr>
      <w:tr w:rsidR="00E91C48" w:rsidRPr="00285C8A" w14:paraId="5AFB1E1F" w14:textId="77777777" w:rsidTr="001D440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1813988" w14:textId="77777777" w:rsidR="00E91C48" w:rsidRPr="00285C8A" w:rsidRDefault="00E91C48" w:rsidP="00582FFF">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891124" w14:textId="77777777" w:rsidR="00E91C48" w:rsidRPr="00285C8A" w:rsidRDefault="00E91C48"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666359C8" w14:textId="77777777" w:rsidR="00E91C48" w:rsidRPr="00285C8A" w:rsidRDefault="00E91C48"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0C784758" w14:textId="77777777" w:rsidR="00E91C48" w:rsidRPr="00285C8A" w:rsidRDefault="00E91C48"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tcPr>
          <w:p w14:paraId="7D55ADD7" w14:textId="77777777" w:rsidR="00E91C48" w:rsidRPr="00285C8A" w:rsidRDefault="00E91C48" w:rsidP="00582FFF">
            <w:pPr>
              <w:spacing w:line="260" w:lineRule="exact"/>
              <w:ind w:left="57" w:firstLine="6"/>
              <w:jc w:val="center"/>
            </w:pPr>
          </w:p>
        </w:tc>
      </w:tr>
      <w:tr w:rsidR="00E91C48" w:rsidRPr="00285C8A" w14:paraId="4B3DB0BF"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EBF5F67" w14:textId="77777777" w:rsidR="00E91C48" w:rsidRPr="00285C8A" w:rsidRDefault="00E91C48" w:rsidP="00582FFF">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2795"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EBBF1F2" w14:textId="4D44119B" w:rsidR="00E91C48" w:rsidRPr="00285C8A" w:rsidRDefault="004A7CE9" w:rsidP="00582FFF">
            <w:pPr>
              <w:shd w:val="clear" w:color="auto" w:fill="FFFFFF" w:themeFill="background1"/>
              <w:spacing w:line="260" w:lineRule="exact"/>
              <w:ind w:left="57" w:right="57"/>
              <w:rPr>
                <w:color w:val="000000" w:themeColor="text1"/>
              </w:rPr>
            </w:pPr>
            <w:r w:rsidRPr="00285C8A">
              <w:rPr>
                <w:color w:val="000000" w:themeColor="text1"/>
              </w:rPr>
              <w:t>* - обсяг фінансування визначатиметься щороку під час складання проєкту обласного бюджету на відповідний рік у межах видатків, передбачених головному розпоряднику бюджетних коштів, відповідальному за виконання завдань і заходів</w:t>
            </w:r>
            <w:r w:rsidR="0036549A" w:rsidRPr="00285C8A">
              <w:rPr>
                <w:color w:val="000000" w:themeColor="text1"/>
              </w:rPr>
              <w:t>.</w:t>
            </w:r>
          </w:p>
        </w:tc>
      </w:tr>
    </w:tbl>
    <w:p w14:paraId="51620651" w14:textId="389923B3" w:rsidR="00E91C48" w:rsidRPr="00285C8A" w:rsidRDefault="00E91C48" w:rsidP="009D3DE3">
      <w:pPr>
        <w:shd w:val="clear" w:color="auto" w:fill="FFFFFF" w:themeFill="background1"/>
        <w:rPr>
          <w:b/>
          <w:i/>
        </w:rPr>
      </w:pPr>
    </w:p>
    <w:p w14:paraId="5C66960E"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5"/>
        <w:gridCol w:w="1276"/>
        <w:gridCol w:w="1275"/>
        <w:gridCol w:w="1277"/>
        <w:gridCol w:w="1554"/>
      </w:tblGrid>
      <w:tr w:rsidR="00A542B1" w:rsidRPr="00285C8A" w14:paraId="72595BF0"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3C0DB166" w14:textId="77777777" w:rsidR="00A542B1" w:rsidRPr="00285C8A" w:rsidRDefault="00A542B1" w:rsidP="00A25140">
            <w:pPr>
              <w:shd w:val="clear" w:color="auto" w:fill="FFFFFF" w:themeFill="background1"/>
              <w:spacing w:line="260" w:lineRule="exact"/>
              <w:ind w:left="57"/>
              <w:rPr>
                <w:bCs/>
              </w:rPr>
            </w:pPr>
            <w:r w:rsidRPr="00285C8A">
              <w:rPr>
                <w:bCs/>
              </w:rPr>
              <w:br w:type="page"/>
            </w:r>
            <w:r w:rsidRPr="00285C8A">
              <w:rPr>
                <w:bCs/>
              </w:rPr>
              <w:br w:type="page"/>
            </w:r>
            <w:r w:rsidRPr="00285C8A">
              <w:rPr>
                <w:bCs/>
              </w:rPr>
              <w:br w:type="page"/>
              <w:t>1. Номер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5B6C5F" w14:textId="0F385EC6" w:rsidR="00A542B1" w:rsidRPr="00285C8A" w:rsidRDefault="00A542B1" w:rsidP="00A25140">
            <w:pPr>
              <w:shd w:val="clear" w:color="auto" w:fill="FFFFFF" w:themeFill="background1"/>
              <w:spacing w:line="260" w:lineRule="exact"/>
              <w:ind w:left="57" w:right="57"/>
              <w:rPr>
                <w:color w:val="000000" w:themeColor="text1"/>
              </w:rPr>
            </w:pPr>
            <w:r w:rsidRPr="00285C8A">
              <w:rPr>
                <w:color w:val="000000" w:themeColor="text1"/>
              </w:rPr>
              <w:t>3.2</w:t>
            </w:r>
            <w:r w:rsidR="00F548A1" w:rsidRPr="00285C8A">
              <w:rPr>
                <w:color w:val="000000" w:themeColor="text1"/>
              </w:rPr>
              <w:t>2</w:t>
            </w:r>
            <w:r w:rsidRPr="00285C8A">
              <w:rPr>
                <w:color w:val="000000" w:themeColor="text1"/>
              </w:rPr>
              <w:t>.</w:t>
            </w:r>
          </w:p>
        </w:tc>
      </w:tr>
      <w:tr w:rsidR="00A542B1" w:rsidRPr="00285C8A" w14:paraId="06E18B14"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692907E3" w14:textId="77777777" w:rsidR="00A542B1" w:rsidRPr="00285C8A" w:rsidRDefault="00A542B1" w:rsidP="00A25140">
            <w:pPr>
              <w:shd w:val="clear" w:color="auto" w:fill="FFFFFF" w:themeFill="background1"/>
              <w:spacing w:line="260" w:lineRule="exact"/>
              <w:ind w:left="57"/>
              <w:rPr>
                <w:bCs/>
              </w:rPr>
            </w:pPr>
            <w:r w:rsidRPr="00285C8A">
              <w:rPr>
                <w:bCs/>
              </w:rPr>
              <w:t>2. Назва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620797D" w14:textId="5A426271" w:rsidR="00A542B1" w:rsidRPr="00285C8A" w:rsidRDefault="00F548A1" w:rsidP="00A25140">
            <w:pPr>
              <w:shd w:val="clear" w:color="auto" w:fill="FFFFFF" w:themeFill="background1"/>
              <w:spacing w:line="260" w:lineRule="exact"/>
              <w:ind w:left="57" w:right="57"/>
              <w:rPr>
                <w:color w:val="000000" w:themeColor="text1"/>
              </w:rPr>
            </w:pPr>
            <w:r w:rsidRPr="00285C8A">
              <w:rPr>
                <w:color w:val="000000" w:themeColor="text1"/>
              </w:rPr>
              <w:t>Професійна реадаптація, проходження освітньо-професійної підготовки, перепідготовки, підвищення кваліфікації   учасників бойових дій та членів їх сімей, спрямованих на сприяння підприємницької ініціативи, підвищення їх конкурентоспроможності на ринку праці</w:t>
            </w:r>
          </w:p>
        </w:tc>
      </w:tr>
      <w:tr w:rsidR="00A542B1" w:rsidRPr="00285C8A" w14:paraId="439E6115"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5A12981" w14:textId="77777777" w:rsidR="00A542B1" w:rsidRPr="00285C8A" w:rsidRDefault="00A542B1" w:rsidP="00A25140">
            <w:pPr>
              <w:shd w:val="clear" w:color="auto" w:fill="FFFFFF" w:themeFill="background1"/>
              <w:spacing w:line="260" w:lineRule="exact"/>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D01B983" w14:textId="700BA9D2" w:rsidR="00A25140" w:rsidRPr="00285C8A" w:rsidRDefault="00A25140" w:rsidP="00A25140">
            <w:pPr>
              <w:shd w:val="clear" w:color="auto" w:fill="FFFFFF" w:themeFill="background1"/>
              <w:spacing w:line="260" w:lineRule="exact"/>
              <w:ind w:left="57" w:right="57"/>
              <w:rPr>
                <w:color w:val="000000" w:themeColor="text1"/>
              </w:rPr>
            </w:pPr>
            <w:r w:rsidRPr="00285C8A">
              <w:rPr>
                <w:color w:val="000000" w:themeColor="text1"/>
              </w:rPr>
              <w:t>5. Стимулювання розвитку підприємницької ініціативи серед ветеранів війни та членів їх сімей.</w:t>
            </w:r>
          </w:p>
          <w:p w14:paraId="62C1E5EB" w14:textId="05C12053" w:rsidR="00A25140" w:rsidRPr="00285C8A" w:rsidRDefault="00A25140" w:rsidP="00A25140">
            <w:pPr>
              <w:shd w:val="clear" w:color="auto" w:fill="FFFFFF" w:themeFill="background1"/>
              <w:spacing w:line="260" w:lineRule="exact"/>
              <w:ind w:left="57" w:right="57"/>
              <w:rPr>
                <w:color w:val="000000" w:themeColor="text1"/>
              </w:rPr>
            </w:pPr>
            <w:r w:rsidRPr="00285C8A">
              <w:rPr>
                <w:color w:val="000000" w:themeColor="text1"/>
              </w:rPr>
              <w:t>6. Забезпечення можливості для професійної перепідготовки та підвищення кваліфікації ветеранів війни та членів їх сімей з урахування економічних особливостей регіонів та актуальних потреб ринку праці.</w:t>
            </w:r>
          </w:p>
        </w:tc>
      </w:tr>
      <w:tr w:rsidR="00A542B1" w:rsidRPr="00285C8A" w14:paraId="3551CA32"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2DFF2E02" w14:textId="77777777" w:rsidR="00A542B1" w:rsidRPr="00285C8A" w:rsidRDefault="00A542B1" w:rsidP="00A25140">
            <w:pPr>
              <w:shd w:val="clear" w:color="auto" w:fill="FFFFFF" w:themeFill="background1"/>
              <w:spacing w:line="240" w:lineRule="exact"/>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94D23A" w14:textId="77777777" w:rsidR="00A542B1" w:rsidRPr="00285C8A" w:rsidRDefault="00A542B1" w:rsidP="00A25140">
            <w:pPr>
              <w:shd w:val="clear" w:color="auto" w:fill="FFFFFF" w:themeFill="background1"/>
              <w:spacing w:line="240" w:lineRule="exact"/>
              <w:ind w:left="57" w:right="57"/>
              <w:rPr>
                <w:color w:val="000000" w:themeColor="text1"/>
              </w:rPr>
            </w:pPr>
            <w:r w:rsidRPr="00285C8A">
              <w:rPr>
                <w:color w:val="000000" w:themeColor="text1"/>
              </w:rPr>
              <w:t xml:space="preserve">3.2.4. Сприяння професійній адаптації і самореалізації осіб з інвалідністю, маломобільних груп населення, учасників АТО/ООС та </w:t>
            </w:r>
            <w:proofErr w:type="spellStart"/>
            <w:r w:rsidRPr="00285C8A">
              <w:rPr>
                <w:color w:val="000000" w:themeColor="text1"/>
              </w:rPr>
              <w:t>внутрішньопереміщених</w:t>
            </w:r>
            <w:proofErr w:type="spellEnd"/>
            <w:r w:rsidRPr="00285C8A">
              <w:rPr>
                <w:color w:val="000000" w:themeColor="text1"/>
              </w:rPr>
              <w:t xml:space="preserve"> осіб.</w:t>
            </w:r>
          </w:p>
        </w:tc>
      </w:tr>
      <w:tr w:rsidR="00A542B1" w:rsidRPr="00285C8A" w14:paraId="5F869F27"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DC6B2D0" w14:textId="77777777" w:rsidR="00A542B1" w:rsidRPr="00285C8A" w:rsidRDefault="00A542B1" w:rsidP="00A25140">
            <w:pPr>
              <w:shd w:val="clear" w:color="auto" w:fill="FFFFFF" w:themeFill="background1"/>
              <w:spacing w:line="240" w:lineRule="exact"/>
              <w:ind w:left="57"/>
              <w:rPr>
                <w:bCs/>
              </w:rPr>
            </w:pPr>
            <w:r w:rsidRPr="00285C8A">
              <w:rPr>
                <w:bCs/>
              </w:rPr>
              <w:t>5. Територія, на яку матиме вплив реалізація проектів за технічним завданням</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C69673" w14:textId="77777777" w:rsidR="00A542B1" w:rsidRPr="00285C8A" w:rsidRDefault="00A542B1" w:rsidP="00A25140">
            <w:pPr>
              <w:shd w:val="clear" w:color="auto" w:fill="FFFFFF" w:themeFill="background1"/>
              <w:spacing w:line="240" w:lineRule="exact"/>
              <w:ind w:left="57" w:right="57"/>
              <w:rPr>
                <w:color w:val="000000" w:themeColor="text1"/>
              </w:rPr>
            </w:pPr>
            <w:r w:rsidRPr="00285C8A">
              <w:rPr>
                <w:color w:val="000000" w:themeColor="text1"/>
              </w:rPr>
              <w:t>Житомирська область</w:t>
            </w:r>
          </w:p>
        </w:tc>
      </w:tr>
      <w:tr w:rsidR="00A25140" w:rsidRPr="00285C8A" w14:paraId="548A36CD"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A94923B" w14:textId="77777777" w:rsidR="00A25140" w:rsidRPr="00285C8A" w:rsidRDefault="00A25140" w:rsidP="00A25140">
            <w:pPr>
              <w:shd w:val="clear" w:color="auto" w:fill="FFFFFF" w:themeFill="background1"/>
              <w:spacing w:line="240" w:lineRule="exact"/>
              <w:ind w:left="57"/>
              <w:rPr>
                <w:bCs/>
              </w:rPr>
            </w:pPr>
            <w:r w:rsidRPr="00285C8A">
              <w:rPr>
                <w:bCs/>
              </w:rPr>
              <w:t>6. Опис проблеми, на вирішення якої спрямовано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62702E5" w14:textId="3611223A" w:rsidR="00A25140" w:rsidRPr="00285C8A" w:rsidRDefault="00A25140" w:rsidP="00A25140">
            <w:pPr>
              <w:shd w:val="clear" w:color="auto" w:fill="FFFFFF" w:themeFill="background1"/>
              <w:spacing w:line="240" w:lineRule="exact"/>
              <w:ind w:left="57" w:right="57"/>
              <w:rPr>
                <w:color w:val="000000" w:themeColor="text1"/>
              </w:rPr>
            </w:pPr>
            <w:proofErr w:type="spellStart"/>
            <w:r w:rsidRPr="00285C8A">
              <w:rPr>
                <w:color w:val="000000" w:themeColor="text1"/>
              </w:rPr>
              <w:t>Ресоціалізація</w:t>
            </w:r>
            <w:proofErr w:type="spellEnd"/>
            <w:r w:rsidRPr="00285C8A">
              <w:rPr>
                <w:color w:val="000000" w:themeColor="text1"/>
              </w:rPr>
              <w:t>, низька мотивація до праці, адаптації до умов мирного життя, що ускладнюється проблемами подальшого працевлаштування і вибору нової діяльності.</w:t>
            </w:r>
          </w:p>
          <w:p w14:paraId="4405BB7E" w14:textId="00B76193" w:rsidR="00A25140" w:rsidRPr="00285C8A" w:rsidRDefault="00A25140" w:rsidP="00A25140">
            <w:pPr>
              <w:shd w:val="clear" w:color="auto" w:fill="FFFFFF" w:themeFill="background1"/>
              <w:spacing w:line="240" w:lineRule="exact"/>
              <w:ind w:left="57" w:right="57"/>
              <w:rPr>
                <w:color w:val="000000" w:themeColor="text1"/>
              </w:rPr>
            </w:pPr>
            <w:r w:rsidRPr="00285C8A">
              <w:rPr>
                <w:color w:val="000000" w:themeColor="text1"/>
              </w:rPr>
              <w:t>Нестача сучасних бізнес-знань, фінансової грамотності та навичок у молодих підприємців.</w:t>
            </w:r>
          </w:p>
          <w:p w14:paraId="48719D6E" w14:textId="2C7488C7" w:rsidR="00A25140" w:rsidRPr="00285C8A" w:rsidRDefault="00A25140" w:rsidP="00A25140">
            <w:pPr>
              <w:shd w:val="clear" w:color="auto" w:fill="FFFFFF" w:themeFill="background1"/>
              <w:spacing w:line="240" w:lineRule="exact"/>
              <w:ind w:left="57" w:right="57"/>
              <w:rPr>
                <w:color w:val="000000" w:themeColor="text1"/>
              </w:rPr>
            </w:pPr>
            <w:proofErr w:type="spellStart"/>
            <w:r w:rsidRPr="00285C8A">
              <w:rPr>
                <w:color w:val="000000" w:themeColor="text1"/>
              </w:rPr>
              <w:t>Віддтік</w:t>
            </w:r>
            <w:proofErr w:type="spellEnd"/>
            <w:r w:rsidRPr="00285C8A">
              <w:rPr>
                <w:color w:val="000000" w:themeColor="text1"/>
              </w:rPr>
              <w:t xml:space="preserve"> кадрів за кордон, вимивання інтелектуального та робочого людського потенціалу.</w:t>
            </w:r>
          </w:p>
          <w:p w14:paraId="49B16C70" w14:textId="473077E8" w:rsidR="00A25140" w:rsidRPr="00285C8A" w:rsidRDefault="00A25140" w:rsidP="00A25140">
            <w:pPr>
              <w:shd w:val="clear" w:color="auto" w:fill="FFFFFF" w:themeFill="background1"/>
              <w:spacing w:line="240" w:lineRule="exact"/>
              <w:ind w:left="57" w:right="57"/>
              <w:rPr>
                <w:color w:val="000000" w:themeColor="text1"/>
              </w:rPr>
            </w:pPr>
            <w:r w:rsidRPr="00285C8A">
              <w:rPr>
                <w:color w:val="000000" w:themeColor="text1"/>
              </w:rPr>
              <w:t>Низький рівень доступності до фінансових ресурсів саме стартапам на початковому етапі своєї діяльності.</w:t>
            </w:r>
          </w:p>
          <w:p w14:paraId="40BAACF6" w14:textId="4A5ACA76" w:rsidR="00A25140" w:rsidRPr="00285C8A" w:rsidRDefault="00A25140" w:rsidP="00A25140">
            <w:pPr>
              <w:shd w:val="clear" w:color="auto" w:fill="FFFFFF" w:themeFill="background1"/>
              <w:spacing w:line="240" w:lineRule="exact"/>
              <w:ind w:left="57" w:right="57"/>
              <w:rPr>
                <w:color w:val="000000" w:themeColor="text1"/>
              </w:rPr>
            </w:pPr>
            <w:r w:rsidRPr="00285C8A">
              <w:rPr>
                <w:color w:val="000000" w:themeColor="text1"/>
              </w:rPr>
              <w:t>Відсутність дієвої інфраструктури, системи важелів і механізмів сприяння, підтримки розвитку стартапів в регіоні.</w:t>
            </w:r>
          </w:p>
        </w:tc>
      </w:tr>
      <w:tr w:rsidR="00A25140" w:rsidRPr="00285C8A" w14:paraId="770AD1AD"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56543B8" w14:textId="77777777" w:rsidR="00A25140" w:rsidRPr="00285C8A" w:rsidRDefault="00A25140" w:rsidP="00A25140">
            <w:pPr>
              <w:shd w:val="clear" w:color="auto" w:fill="FFFFFF" w:themeFill="background1"/>
              <w:spacing w:line="240" w:lineRule="exact"/>
              <w:ind w:left="57"/>
              <w:rPr>
                <w:bCs/>
              </w:rPr>
            </w:pPr>
            <w:r w:rsidRPr="00285C8A">
              <w:rPr>
                <w:bCs/>
              </w:rPr>
              <w:t>7. Очікувані кількісні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DFAD5E" w14:textId="589A2493" w:rsidR="00A25140" w:rsidRPr="00285C8A" w:rsidRDefault="00A25140" w:rsidP="00A25140">
            <w:pPr>
              <w:shd w:val="clear" w:color="auto" w:fill="FFFFFF" w:themeFill="background1"/>
              <w:spacing w:line="240" w:lineRule="exact"/>
              <w:ind w:left="57" w:right="57"/>
              <w:rPr>
                <w:color w:val="000000" w:themeColor="text1"/>
              </w:rPr>
            </w:pPr>
            <w:proofErr w:type="spellStart"/>
            <w:r w:rsidRPr="00285C8A">
              <w:rPr>
                <w:color w:val="000000" w:themeColor="text1"/>
              </w:rPr>
              <w:t>Ресоціалізація</w:t>
            </w:r>
            <w:proofErr w:type="spellEnd"/>
            <w:r w:rsidRPr="00285C8A">
              <w:rPr>
                <w:color w:val="000000" w:themeColor="text1"/>
              </w:rPr>
              <w:t xml:space="preserve"> 50 осіб з числа учасників бойових дій та членів їх сімей щорічно.</w:t>
            </w:r>
          </w:p>
        </w:tc>
      </w:tr>
      <w:tr w:rsidR="00A25140" w:rsidRPr="00285C8A" w14:paraId="1989E7E2"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51AD494" w14:textId="77777777" w:rsidR="00A25140" w:rsidRPr="00285C8A" w:rsidRDefault="00A25140" w:rsidP="00A25140">
            <w:pPr>
              <w:shd w:val="clear" w:color="auto" w:fill="FFFFFF" w:themeFill="background1"/>
              <w:spacing w:line="240" w:lineRule="exact"/>
              <w:ind w:left="57"/>
              <w:rPr>
                <w:bCs/>
              </w:rPr>
            </w:pPr>
            <w:r w:rsidRPr="00285C8A">
              <w:rPr>
                <w:bCs/>
              </w:rPr>
              <w:t>8. Очікувані якісні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5A1FFD" w14:textId="535ABE67" w:rsidR="00A25140" w:rsidRPr="00285C8A" w:rsidRDefault="00A25140" w:rsidP="00A25140">
            <w:pPr>
              <w:shd w:val="clear" w:color="auto" w:fill="FFFFFF" w:themeFill="background1"/>
              <w:spacing w:line="240" w:lineRule="exact"/>
              <w:ind w:left="57" w:right="57"/>
              <w:rPr>
                <w:color w:val="000000" w:themeColor="text1"/>
              </w:rPr>
            </w:pPr>
            <w:r w:rsidRPr="00285C8A">
              <w:rPr>
                <w:color w:val="000000" w:themeColor="text1"/>
              </w:rPr>
              <w:t>Професійна реадаптація, проходження освітньо-професійної підготовки, перепідготовки, підвищення кваліфікації учасників бойових дій та членів їх сімей, спрямованих на сприяння підприємницької ініціативи, підвищення їх конкурентоспроможності на ринку праці.</w:t>
            </w:r>
          </w:p>
        </w:tc>
      </w:tr>
      <w:tr w:rsidR="00A25140" w:rsidRPr="00285C8A" w14:paraId="3C27513B"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A917AB4" w14:textId="77777777" w:rsidR="00A25140" w:rsidRPr="00285C8A" w:rsidRDefault="00A25140" w:rsidP="00A25140">
            <w:pPr>
              <w:shd w:val="clear" w:color="auto" w:fill="FFFFFF" w:themeFill="background1"/>
              <w:spacing w:line="240" w:lineRule="exact"/>
              <w:ind w:left="57"/>
              <w:rPr>
                <w:bCs/>
              </w:rPr>
            </w:pPr>
            <w:r w:rsidRPr="00285C8A">
              <w:rPr>
                <w:bCs/>
              </w:rPr>
              <w:t>9. Основні заходи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058761" w14:textId="22138870" w:rsidR="00A25140" w:rsidRPr="00285C8A" w:rsidRDefault="00A25140" w:rsidP="00A25140">
            <w:pPr>
              <w:shd w:val="clear" w:color="auto" w:fill="FFFFFF" w:themeFill="background1"/>
              <w:spacing w:line="240" w:lineRule="exact"/>
              <w:ind w:left="57" w:right="57"/>
              <w:rPr>
                <w:color w:val="000000" w:themeColor="text1"/>
              </w:rPr>
            </w:pPr>
            <w:r w:rsidRPr="00285C8A">
              <w:rPr>
                <w:color w:val="000000" w:themeColor="text1"/>
              </w:rPr>
              <w:t>Професійне навчання основним засадам підприємницької діяльності, організації та відкриття власного бізнесу на базі закладів вищої освіти, що мають право в установленому законодавством порядку на здійснення професійної реадаптації  за умови співфінансування за рахунок коштів обласного бюджету (50%) та коштів відповідного місцевого бюджету територіальної громади за місцем реєстрації отримувача послуг (50 %).</w:t>
            </w:r>
          </w:p>
        </w:tc>
      </w:tr>
      <w:tr w:rsidR="00A542B1" w:rsidRPr="00285C8A" w14:paraId="1B4C0CBC"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6418BA" w14:textId="3FC75C72" w:rsidR="00A542B1" w:rsidRPr="00285C8A" w:rsidRDefault="00A542B1" w:rsidP="00582FFF">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A157EAC" w14:textId="77777777" w:rsidR="00A542B1" w:rsidRPr="00285C8A" w:rsidRDefault="00A542B1" w:rsidP="00582FFF">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5A963EE" w14:textId="77777777" w:rsidR="00A542B1" w:rsidRPr="00285C8A" w:rsidRDefault="00A542B1" w:rsidP="00582FFF">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4E6B53F6" w14:textId="77777777" w:rsidR="00A542B1" w:rsidRPr="00285C8A" w:rsidRDefault="00A542B1" w:rsidP="00582FFF">
            <w:pPr>
              <w:spacing w:line="260" w:lineRule="exact"/>
              <w:ind w:left="57"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0680EE8B" w14:textId="77777777" w:rsidR="00A542B1" w:rsidRPr="00285C8A" w:rsidRDefault="00A542B1" w:rsidP="00582FFF">
            <w:pPr>
              <w:spacing w:line="260" w:lineRule="exact"/>
              <w:ind w:left="57" w:firstLine="6"/>
              <w:jc w:val="center"/>
            </w:pPr>
            <w:r w:rsidRPr="00285C8A">
              <w:rPr>
                <w:bCs/>
              </w:rPr>
              <w:t>Усього</w:t>
            </w:r>
          </w:p>
        </w:tc>
      </w:tr>
      <w:tr w:rsidR="00A542B1" w:rsidRPr="00285C8A" w14:paraId="29EE03FE"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F9151A7" w14:textId="77777777" w:rsidR="00A542B1" w:rsidRPr="00285C8A" w:rsidRDefault="00A542B1" w:rsidP="00582FFF">
            <w:pPr>
              <w:shd w:val="clear" w:color="auto" w:fill="FFFFFF" w:themeFill="background1"/>
              <w:spacing w:line="26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646D7" w14:textId="77777777" w:rsidR="00A542B1" w:rsidRPr="00285C8A" w:rsidRDefault="00A542B1"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47087169" w14:textId="77777777" w:rsidR="00A542B1" w:rsidRPr="00285C8A" w:rsidRDefault="00A542B1"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9F391AD" w14:textId="77777777" w:rsidR="00A542B1" w:rsidRPr="00285C8A" w:rsidRDefault="00A542B1"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00286D19" w14:textId="77777777" w:rsidR="00A542B1" w:rsidRPr="00285C8A" w:rsidRDefault="00A542B1" w:rsidP="00582FFF">
            <w:pPr>
              <w:spacing w:line="260" w:lineRule="exact"/>
              <w:ind w:left="57" w:firstLine="6"/>
              <w:jc w:val="center"/>
            </w:pPr>
          </w:p>
        </w:tc>
      </w:tr>
      <w:tr w:rsidR="00A542B1" w:rsidRPr="00285C8A" w14:paraId="0C331076"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B1BEBB0" w14:textId="77777777" w:rsidR="00A542B1" w:rsidRPr="00285C8A" w:rsidRDefault="00A542B1" w:rsidP="00582FFF">
            <w:pPr>
              <w:shd w:val="clear" w:color="auto" w:fill="FFFFFF" w:themeFill="background1"/>
              <w:spacing w:line="26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2D7A94" w14:textId="77777777" w:rsidR="00A542B1" w:rsidRPr="00285C8A" w:rsidRDefault="00A542B1"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0C47016" w14:textId="77777777" w:rsidR="00A542B1" w:rsidRPr="00285C8A" w:rsidRDefault="00A542B1"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B0CBA2E" w14:textId="77777777" w:rsidR="00A542B1" w:rsidRPr="00285C8A" w:rsidRDefault="00A542B1"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124F6DC6" w14:textId="77777777" w:rsidR="00A542B1" w:rsidRPr="00285C8A" w:rsidRDefault="00A542B1" w:rsidP="00582FFF">
            <w:pPr>
              <w:spacing w:line="260" w:lineRule="exact"/>
              <w:ind w:left="57" w:firstLine="6"/>
              <w:jc w:val="center"/>
            </w:pPr>
          </w:p>
        </w:tc>
      </w:tr>
      <w:tr w:rsidR="00A542B1" w:rsidRPr="00285C8A" w14:paraId="09AEBBFC"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E0B35F1" w14:textId="77777777" w:rsidR="00A542B1" w:rsidRPr="00285C8A" w:rsidRDefault="00A542B1" w:rsidP="00582FFF">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21256F" w14:textId="77777777" w:rsidR="00A542B1" w:rsidRPr="00285C8A" w:rsidRDefault="00A542B1"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25A5E6B9" w14:textId="77777777" w:rsidR="00A542B1" w:rsidRPr="00285C8A" w:rsidRDefault="00A542B1"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6891010D" w14:textId="77777777" w:rsidR="00A542B1" w:rsidRPr="00285C8A" w:rsidRDefault="00A542B1"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1DE23241" w14:textId="77777777" w:rsidR="00A542B1" w:rsidRPr="00285C8A" w:rsidRDefault="00A542B1" w:rsidP="00582FFF">
            <w:pPr>
              <w:spacing w:line="260" w:lineRule="exact"/>
              <w:ind w:left="57" w:firstLine="6"/>
              <w:jc w:val="center"/>
            </w:pPr>
          </w:p>
        </w:tc>
      </w:tr>
      <w:tr w:rsidR="00A542B1" w:rsidRPr="00285C8A" w14:paraId="73712109"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F6E7A42" w14:textId="77777777" w:rsidR="00A542B1" w:rsidRPr="00285C8A" w:rsidRDefault="00A542B1" w:rsidP="00582FFF">
            <w:pPr>
              <w:shd w:val="clear" w:color="auto" w:fill="FFFFFF" w:themeFill="background1"/>
              <w:spacing w:line="26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54E2F0" w14:textId="49D1F89D" w:rsidR="00A542B1" w:rsidRPr="00285C8A" w:rsidRDefault="00A25140" w:rsidP="00582FFF">
            <w:pPr>
              <w:spacing w:line="260" w:lineRule="exact"/>
              <w:ind w:left="57" w:firstLine="6"/>
              <w:jc w:val="center"/>
              <w:rPr>
                <w:lang w:val="ru-RU"/>
              </w:rPr>
            </w:pPr>
            <w:r w:rsidRPr="00285C8A">
              <w:rPr>
                <w:lang w:val="ru-RU"/>
              </w:rPr>
              <w:t>300</w:t>
            </w:r>
          </w:p>
        </w:tc>
        <w:tc>
          <w:tcPr>
            <w:tcW w:w="662" w:type="pct"/>
            <w:tcBorders>
              <w:top w:val="single" w:sz="4" w:space="0" w:color="auto"/>
              <w:left w:val="single" w:sz="4" w:space="0" w:color="auto"/>
              <w:bottom w:val="single" w:sz="4" w:space="0" w:color="auto"/>
              <w:right w:val="single" w:sz="4" w:space="0" w:color="auto"/>
            </w:tcBorders>
            <w:vAlign w:val="center"/>
          </w:tcPr>
          <w:p w14:paraId="7F92C40F" w14:textId="18CFA2BC" w:rsidR="00A542B1" w:rsidRPr="00285C8A" w:rsidRDefault="00A25140" w:rsidP="00582FFF">
            <w:pPr>
              <w:spacing w:line="260" w:lineRule="exact"/>
              <w:ind w:left="57" w:firstLine="6"/>
              <w:jc w:val="center"/>
              <w:rPr>
                <w:lang w:val="ru-RU"/>
              </w:rPr>
            </w:pPr>
            <w:r w:rsidRPr="00285C8A">
              <w:rPr>
                <w:lang w:val="ru-RU"/>
              </w:rPr>
              <w:t>400</w:t>
            </w:r>
          </w:p>
        </w:tc>
        <w:tc>
          <w:tcPr>
            <w:tcW w:w="663" w:type="pct"/>
            <w:tcBorders>
              <w:top w:val="single" w:sz="4" w:space="0" w:color="auto"/>
              <w:left w:val="single" w:sz="4" w:space="0" w:color="auto"/>
              <w:bottom w:val="single" w:sz="4" w:space="0" w:color="auto"/>
              <w:right w:val="single" w:sz="4" w:space="0" w:color="auto"/>
            </w:tcBorders>
            <w:vAlign w:val="center"/>
          </w:tcPr>
          <w:p w14:paraId="3C788077" w14:textId="6F46485B" w:rsidR="00A542B1" w:rsidRPr="00285C8A" w:rsidRDefault="00A25140" w:rsidP="00582FFF">
            <w:pPr>
              <w:spacing w:line="260" w:lineRule="exact"/>
              <w:ind w:left="57" w:firstLine="6"/>
              <w:jc w:val="center"/>
              <w:rPr>
                <w:lang w:val="ru-RU"/>
              </w:rPr>
            </w:pPr>
            <w:r w:rsidRPr="00285C8A">
              <w:rPr>
                <w:lang w:val="ru-RU"/>
              </w:rPr>
              <w:t>450</w:t>
            </w:r>
          </w:p>
        </w:tc>
        <w:tc>
          <w:tcPr>
            <w:tcW w:w="807" w:type="pct"/>
            <w:tcBorders>
              <w:top w:val="single" w:sz="4" w:space="0" w:color="auto"/>
              <w:left w:val="single" w:sz="4" w:space="0" w:color="auto"/>
              <w:bottom w:val="single" w:sz="4" w:space="0" w:color="auto"/>
              <w:right w:val="single" w:sz="4" w:space="0" w:color="auto"/>
            </w:tcBorders>
            <w:vAlign w:val="center"/>
          </w:tcPr>
          <w:p w14:paraId="75E5295F" w14:textId="3FB16DBC" w:rsidR="00A542B1" w:rsidRPr="00285C8A" w:rsidRDefault="00A25140" w:rsidP="00582FFF">
            <w:pPr>
              <w:spacing w:line="260" w:lineRule="exact"/>
              <w:ind w:left="57" w:firstLine="6"/>
              <w:jc w:val="center"/>
              <w:rPr>
                <w:lang w:val="ru-RU"/>
              </w:rPr>
            </w:pPr>
            <w:r w:rsidRPr="00285C8A">
              <w:rPr>
                <w:lang w:val="ru-RU"/>
              </w:rPr>
              <w:t>1150</w:t>
            </w:r>
          </w:p>
        </w:tc>
      </w:tr>
      <w:tr w:rsidR="00A542B1" w:rsidRPr="00285C8A" w14:paraId="79099EE8"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60D5C77" w14:textId="77777777" w:rsidR="00A542B1" w:rsidRPr="00285C8A" w:rsidRDefault="00A542B1" w:rsidP="00582FFF">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A1275B" w14:textId="77777777" w:rsidR="00A542B1" w:rsidRPr="00285C8A" w:rsidRDefault="00A542B1"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166FBE01" w14:textId="77777777" w:rsidR="00A542B1" w:rsidRPr="00285C8A" w:rsidRDefault="00A542B1"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57D8EE13" w14:textId="77777777" w:rsidR="00A542B1" w:rsidRPr="00285C8A" w:rsidRDefault="00A542B1"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tcPr>
          <w:p w14:paraId="38323435" w14:textId="77777777" w:rsidR="00A542B1" w:rsidRPr="00285C8A" w:rsidRDefault="00A542B1" w:rsidP="00582FFF">
            <w:pPr>
              <w:spacing w:line="260" w:lineRule="exact"/>
              <w:ind w:left="57" w:firstLine="6"/>
              <w:jc w:val="center"/>
            </w:pPr>
          </w:p>
        </w:tc>
      </w:tr>
      <w:tr w:rsidR="00A542B1" w:rsidRPr="00285C8A" w14:paraId="6C927B03"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1221954" w14:textId="77777777" w:rsidR="00A542B1" w:rsidRPr="00285C8A" w:rsidRDefault="00A542B1" w:rsidP="00582FFF">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2795"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432667D" w14:textId="5F5D6D1A" w:rsidR="00A542B1" w:rsidRPr="00285C8A" w:rsidRDefault="00A542B1" w:rsidP="00582FFF">
            <w:pPr>
              <w:shd w:val="clear" w:color="auto" w:fill="FFFFFF" w:themeFill="background1"/>
              <w:spacing w:line="260" w:lineRule="exact"/>
              <w:ind w:left="57" w:right="57"/>
              <w:rPr>
                <w:color w:val="000000" w:themeColor="text1"/>
              </w:rPr>
            </w:pPr>
          </w:p>
        </w:tc>
      </w:tr>
    </w:tbl>
    <w:p w14:paraId="66977305" w14:textId="77777777" w:rsidR="009D3DE3" w:rsidRPr="00285C8A" w:rsidRDefault="009D3DE3" w:rsidP="009D3DE3">
      <w:pPr>
        <w:shd w:val="clear" w:color="auto" w:fill="FFFFFF" w:themeFill="background1"/>
        <w:jc w:val="both"/>
        <w:rPr>
          <w:b/>
          <w:i/>
        </w:rPr>
      </w:pPr>
    </w:p>
    <w:p w14:paraId="5B248226" w14:textId="77777777" w:rsidR="009D3DE3" w:rsidRPr="00285C8A" w:rsidRDefault="009D3DE3" w:rsidP="009D3DE3">
      <w:pPr>
        <w:shd w:val="clear" w:color="auto" w:fill="FFFFFF" w:themeFill="background1"/>
        <w:jc w:val="both"/>
        <w:rPr>
          <w:b/>
          <w:i/>
        </w:rPr>
      </w:pPr>
    </w:p>
    <w:p w14:paraId="22A1C4E6" w14:textId="77777777" w:rsidR="009D3DE3" w:rsidRPr="00285C8A" w:rsidRDefault="009D3DE3" w:rsidP="009D3DE3">
      <w:pPr>
        <w:shd w:val="clear" w:color="auto" w:fill="FFFFFF" w:themeFill="background1"/>
        <w:rPr>
          <w:b/>
          <w:i/>
        </w:rPr>
      </w:pPr>
      <w:r w:rsidRPr="00285C8A">
        <w:rPr>
          <w:b/>
          <w:i/>
        </w:rPr>
        <w:br w:type="page"/>
      </w: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5"/>
        <w:gridCol w:w="1276"/>
        <w:gridCol w:w="1275"/>
        <w:gridCol w:w="1277"/>
        <w:gridCol w:w="1554"/>
      </w:tblGrid>
      <w:tr w:rsidR="00771895" w:rsidRPr="00285C8A" w14:paraId="35E19AB4"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3D6F9AE" w14:textId="77777777" w:rsidR="00771895" w:rsidRPr="00285C8A" w:rsidRDefault="00771895" w:rsidP="00771895">
            <w:pPr>
              <w:shd w:val="clear" w:color="auto" w:fill="FFFFFF" w:themeFill="background1"/>
              <w:ind w:left="57"/>
              <w:rPr>
                <w:bCs/>
              </w:rPr>
            </w:pPr>
            <w:r w:rsidRPr="00285C8A">
              <w:rPr>
                <w:bCs/>
              </w:rPr>
              <w:br w:type="page"/>
            </w:r>
            <w:r w:rsidRPr="00285C8A">
              <w:rPr>
                <w:bCs/>
              </w:rPr>
              <w:br w:type="page"/>
            </w:r>
            <w:r w:rsidRPr="00285C8A">
              <w:rPr>
                <w:bCs/>
              </w:rPr>
              <w:br w:type="page"/>
              <w:t>1. Номер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9358951" w14:textId="2A01D580" w:rsidR="00771895" w:rsidRPr="00285C8A" w:rsidRDefault="00771895" w:rsidP="00771895">
            <w:pPr>
              <w:shd w:val="clear" w:color="auto" w:fill="FFFFFF" w:themeFill="background1"/>
              <w:ind w:left="57" w:right="57"/>
              <w:rPr>
                <w:color w:val="000000" w:themeColor="text1"/>
              </w:rPr>
            </w:pPr>
            <w:r w:rsidRPr="00285C8A">
              <w:rPr>
                <w:color w:val="000000" w:themeColor="text1"/>
              </w:rPr>
              <w:t>3.23.</w:t>
            </w:r>
          </w:p>
        </w:tc>
      </w:tr>
      <w:tr w:rsidR="00771895" w:rsidRPr="00285C8A" w14:paraId="4401BBDE"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2AF8C0A9" w14:textId="77777777" w:rsidR="00771895" w:rsidRPr="00285C8A" w:rsidRDefault="00771895" w:rsidP="00771895">
            <w:pPr>
              <w:shd w:val="clear" w:color="auto" w:fill="FFFFFF" w:themeFill="background1"/>
              <w:ind w:left="57"/>
              <w:rPr>
                <w:bCs/>
              </w:rPr>
            </w:pPr>
            <w:r w:rsidRPr="00285C8A">
              <w:rPr>
                <w:bCs/>
              </w:rPr>
              <w:t>2. Назва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403E1FF" w14:textId="3558EBD0" w:rsidR="00771895" w:rsidRPr="00285C8A" w:rsidRDefault="00771895" w:rsidP="00771895">
            <w:pPr>
              <w:shd w:val="clear" w:color="auto" w:fill="FFFFFF" w:themeFill="background1"/>
              <w:ind w:left="57" w:right="57"/>
              <w:rPr>
                <w:color w:val="000000" w:themeColor="text1"/>
              </w:rPr>
            </w:pPr>
            <w:r w:rsidRPr="00285C8A">
              <w:rPr>
                <w:color w:val="000000" w:themeColor="text1"/>
              </w:rPr>
              <w:t>Створення Центру цифрової грамотності педагогічних працівників</w:t>
            </w:r>
          </w:p>
        </w:tc>
      </w:tr>
      <w:tr w:rsidR="00771895" w:rsidRPr="00285C8A" w14:paraId="26137196"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1911163" w14:textId="77777777" w:rsidR="00771895" w:rsidRPr="00285C8A" w:rsidRDefault="00771895" w:rsidP="00771895">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48F7558" w14:textId="0365107D" w:rsidR="00771895" w:rsidRPr="00285C8A" w:rsidRDefault="00771895" w:rsidP="00771895">
            <w:pPr>
              <w:shd w:val="clear" w:color="auto" w:fill="FFFFFF" w:themeFill="background1"/>
              <w:ind w:left="57" w:right="57"/>
              <w:rPr>
                <w:color w:val="000000" w:themeColor="text1"/>
              </w:rPr>
            </w:pPr>
            <w:r w:rsidRPr="00285C8A">
              <w:rPr>
                <w:color w:val="000000" w:themeColor="text1"/>
              </w:rPr>
              <w:t>7. Підвищення рівня цифрової грамотності педагогічних працівників.</w:t>
            </w:r>
          </w:p>
          <w:p w14:paraId="237B9CFC" w14:textId="77777777" w:rsidR="00771895" w:rsidRPr="00285C8A" w:rsidRDefault="00771895" w:rsidP="00771895">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9. Підвищення рівня цифрової грамотності педагогічних працівників в результаті запровадження спеціальних навчальних програм.</w:t>
            </w:r>
          </w:p>
          <w:p w14:paraId="57364328" w14:textId="260CC3AB" w:rsidR="00771895" w:rsidRPr="00285C8A" w:rsidRDefault="00771895" w:rsidP="00771895">
            <w:pPr>
              <w:shd w:val="clear" w:color="auto" w:fill="FFFFFF" w:themeFill="background1"/>
              <w:ind w:left="57" w:right="57"/>
              <w:rPr>
                <w:color w:val="000000" w:themeColor="text1"/>
              </w:rPr>
            </w:pPr>
            <w:r w:rsidRPr="00285C8A">
              <w:rPr>
                <w:color w:val="000000" w:themeColor="text1"/>
              </w:rPr>
              <w:t>11. Підвищення рівня цифрової грамотності педагогічних працівників.</w:t>
            </w:r>
          </w:p>
          <w:p w14:paraId="69836381" w14:textId="77777777" w:rsidR="00771895" w:rsidRPr="00285C8A" w:rsidRDefault="00771895" w:rsidP="00771895">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12. Підвищення рівня цифрової грамотності педагогічних працівників, забезпечення постійного професійного розвитку керівників та інших педагогічних працівників закладів професійної (професійно-технічної) освіти.</w:t>
            </w:r>
          </w:p>
          <w:p w14:paraId="1F3DEF56" w14:textId="708D2A32" w:rsidR="00771895" w:rsidRPr="00285C8A" w:rsidRDefault="00771895" w:rsidP="00771895">
            <w:pPr>
              <w:shd w:val="clear" w:color="auto" w:fill="FFFFFF" w:themeFill="background1"/>
              <w:ind w:left="57" w:right="57"/>
              <w:rPr>
                <w:color w:val="000000" w:themeColor="text1"/>
              </w:rPr>
            </w:pPr>
            <w:r w:rsidRPr="00285C8A">
              <w:rPr>
                <w:color w:val="000000" w:themeColor="text1"/>
              </w:rPr>
              <w:t>16. Проведення повної комп’ютеризації закладів загальної середньої освіти із залученням різних джерел фінансування, навчання педагогічних працівників цифрової грамотності.</w:t>
            </w:r>
          </w:p>
        </w:tc>
      </w:tr>
      <w:tr w:rsidR="00771895" w:rsidRPr="00285C8A" w14:paraId="5C1AF17C"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2F95BEF" w14:textId="77777777" w:rsidR="00771895" w:rsidRPr="00285C8A" w:rsidRDefault="00771895" w:rsidP="00771895">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48D4DD" w14:textId="62B32063" w:rsidR="00771895" w:rsidRPr="00285C8A" w:rsidRDefault="00771895" w:rsidP="00771895">
            <w:pPr>
              <w:shd w:val="clear" w:color="auto" w:fill="FFFFFF" w:themeFill="background1"/>
              <w:ind w:left="57" w:right="57"/>
              <w:rPr>
                <w:color w:val="000000" w:themeColor="text1"/>
              </w:rPr>
            </w:pPr>
            <w:r w:rsidRPr="00285C8A">
              <w:t>3.2.5. Підвищення кваліфікації та цифрової грамотності педагогічних працівників</w:t>
            </w:r>
          </w:p>
        </w:tc>
      </w:tr>
      <w:tr w:rsidR="00771895" w:rsidRPr="00285C8A" w14:paraId="31B8AB6F"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0AEFBAA" w14:textId="77777777" w:rsidR="00771895" w:rsidRPr="00285C8A" w:rsidRDefault="00771895" w:rsidP="00771895">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3F96587" w14:textId="2D4785B5" w:rsidR="00771895" w:rsidRPr="00285C8A" w:rsidRDefault="00771895" w:rsidP="00771895">
            <w:pPr>
              <w:shd w:val="clear" w:color="auto" w:fill="FFFFFF" w:themeFill="background1"/>
              <w:ind w:left="57" w:right="57"/>
              <w:rPr>
                <w:color w:val="000000" w:themeColor="text1"/>
              </w:rPr>
            </w:pPr>
            <w:r w:rsidRPr="00285C8A">
              <w:t>Житомирська область </w:t>
            </w:r>
          </w:p>
        </w:tc>
      </w:tr>
      <w:tr w:rsidR="00771895" w:rsidRPr="00285C8A" w14:paraId="158BB518"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4958E6E" w14:textId="77777777" w:rsidR="00771895" w:rsidRPr="00285C8A" w:rsidRDefault="00771895" w:rsidP="00771895">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7304CB" w14:textId="7BE6672C" w:rsidR="00771895" w:rsidRPr="00285C8A" w:rsidRDefault="00771895" w:rsidP="00771895">
            <w:pPr>
              <w:shd w:val="clear" w:color="auto" w:fill="FFFFFF" w:themeFill="background1"/>
              <w:ind w:left="57" w:right="57"/>
              <w:rPr>
                <w:color w:val="000000" w:themeColor="text1"/>
              </w:rPr>
            </w:pPr>
            <w:r w:rsidRPr="00285C8A">
              <w:t xml:space="preserve">Необхідність в умовах децентралізації прискореного впровадження інформаційно-комунікаційних технологій та оновлення технічних засобів в галузі освіти. Але основною проблемою, на розв’язання якої спрямовано проєкт є недостатня цифрова грамотність та обізнаність педагогічних працівників. </w:t>
            </w:r>
          </w:p>
        </w:tc>
      </w:tr>
      <w:tr w:rsidR="00771895" w:rsidRPr="00285C8A" w14:paraId="23A43F5E"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2BAF08ED" w14:textId="77777777" w:rsidR="00771895" w:rsidRPr="00285C8A" w:rsidRDefault="00771895" w:rsidP="00771895">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F63034" w14:textId="15D0AD75" w:rsidR="00771895" w:rsidRPr="00285C8A" w:rsidRDefault="00771895" w:rsidP="00771895">
            <w:pPr>
              <w:shd w:val="clear" w:color="auto" w:fill="FFFFFF" w:themeFill="background1"/>
              <w:ind w:left="57" w:right="57"/>
              <w:rPr>
                <w:color w:val="000000" w:themeColor="text1"/>
              </w:rPr>
            </w:pPr>
            <w:r w:rsidRPr="00285C8A">
              <w:t>Створено та забезпечено функціонування Центру цифрової грамотності педагогічних працівників</w:t>
            </w:r>
          </w:p>
        </w:tc>
      </w:tr>
      <w:tr w:rsidR="00771895" w:rsidRPr="00285C8A" w14:paraId="6752FEC6"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6F1FB204" w14:textId="77777777" w:rsidR="00771895" w:rsidRPr="00285C8A" w:rsidRDefault="00771895" w:rsidP="00771895">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9FA365" w14:textId="77777777" w:rsidR="00771895" w:rsidRPr="00285C8A" w:rsidRDefault="00771895" w:rsidP="00771895">
            <w:pPr>
              <w:ind w:left="57" w:right="57"/>
            </w:pPr>
            <w:r w:rsidRPr="00285C8A">
              <w:t xml:space="preserve">Підвищення якості освітніх послуг, рівня цифрової грамотності педагогічних працівників. </w:t>
            </w:r>
          </w:p>
          <w:p w14:paraId="2DFD3E7D" w14:textId="3C4C22D3" w:rsidR="00771895" w:rsidRPr="00285C8A" w:rsidRDefault="00771895" w:rsidP="00771895">
            <w:pPr>
              <w:shd w:val="clear" w:color="auto" w:fill="FFFFFF" w:themeFill="background1"/>
              <w:ind w:left="57" w:right="57"/>
              <w:rPr>
                <w:color w:val="000000" w:themeColor="text1"/>
              </w:rPr>
            </w:pPr>
            <w:r w:rsidRPr="00285C8A">
              <w:t>Можливість використання новітніх освітніх технологій та технічних засобів в навчальному процесі. </w:t>
            </w:r>
          </w:p>
        </w:tc>
      </w:tr>
      <w:tr w:rsidR="00771895" w:rsidRPr="00285C8A" w14:paraId="588FB6DF"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604E910" w14:textId="77777777" w:rsidR="00771895" w:rsidRPr="00285C8A" w:rsidRDefault="00771895" w:rsidP="00771895">
            <w:pPr>
              <w:shd w:val="clear" w:color="auto" w:fill="FFFFFF" w:themeFill="background1"/>
              <w:ind w:left="57"/>
              <w:rPr>
                <w:bCs/>
              </w:rPr>
            </w:pPr>
            <w:r w:rsidRPr="00285C8A">
              <w:rPr>
                <w:bCs/>
              </w:rPr>
              <w:t>9. Основні заходи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8DF93F" w14:textId="77777777" w:rsidR="00771895" w:rsidRPr="00285C8A" w:rsidRDefault="00771895" w:rsidP="00771895">
            <w:pPr>
              <w:ind w:left="57" w:right="57"/>
            </w:pPr>
            <w:r w:rsidRPr="00285C8A">
              <w:t>Розробка установчих документів (положення, плану роботи, визначення структури, затвердження плану та програми підвищення кваліфікації з цифрової грамотності педагогічних працівників);</w:t>
            </w:r>
          </w:p>
          <w:p w14:paraId="6D9FE94F" w14:textId="77777777" w:rsidR="00771895" w:rsidRPr="00285C8A" w:rsidRDefault="00771895" w:rsidP="00771895">
            <w:pPr>
              <w:ind w:left="57" w:right="57"/>
            </w:pPr>
            <w:r w:rsidRPr="00285C8A">
              <w:t>Закупівля і монтаж техніки, меблів та комп’ютерного обладнання;</w:t>
            </w:r>
          </w:p>
          <w:p w14:paraId="2AC66C9E" w14:textId="77777777" w:rsidR="00771895" w:rsidRPr="00285C8A" w:rsidRDefault="00771895" w:rsidP="00771895">
            <w:pPr>
              <w:ind w:left="57" w:right="57"/>
            </w:pPr>
            <w:r w:rsidRPr="00285C8A">
              <w:t>Проведення перевірки якості виконаних робіт та оцінка досягнутих результатів.</w:t>
            </w:r>
          </w:p>
          <w:p w14:paraId="356E03AC" w14:textId="1941B90D" w:rsidR="00771895" w:rsidRPr="00285C8A" w:rsidRDefault="00771895" w:rsidP="00771895">
            <w:pPr>
              <w:shd w:val="clear" w:color="auto" w:fill="FFFFFF" w:themeFill="background1"/>
              <w:ind w:left="57" w:right="57"/>
              <w:rPr>
                <w:color w:val="000000" w:themeColor="text1"/>
              </w:rPr>
            </w:pPr>
            <w:r w:rsidRPr="00285C8A">
              <w:t>Інформація громадськості про результати реалізації проєкту.</w:t>
            </w:r>
          </w:p>
        </w:tc>
      </w:tr>
      <w:tr w:rsidR="00771895" w:rsidRPr="00285C8A" w14:paraId="1671DE6D"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677D9A" w14:textId="77777777" w:rsidR="00771895" w:rsidRPr="00285C8A" w:rsidRDefault="00771895" w:rsidP="00771895">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94A48B3" w14:textId="77777777" w:rsidR="00771895" w:rsidRPr="00285C8A" w:rsidRDefault="00771895" w:rsidP="00771895">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41D3C701" w14:textId="77777777" w:rsidR="00771895" w:rsidRPr="00285C8A" w:rsidRDefault="00771895" w:rsidP="00771895">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7486523E" w14:textId="77777777" w:rsidR="00771895" w:rsidRPr="00285C8A" w:rsidRDefault="00771895" w:rsidP="00771895">
            <w:pPr>
              <w:spacing w:line="260" w:lineRule="exact"/>
              <w:ind w:left="57"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600E0F67" w14:textId="77777777" w:rsidR="00771895" w:rsidRPr="00285C8A" w:rsidRDefault="00771895" w:rsidP="00771895">
            <w:pPr>
              <w:spacing w:line="260" w:lineRule="exact"/>
              <w:ind w:left="57" w:firstLine="6"/>
              <w:jc w:val="center"/>
            </w:pPr>
            <w:r w:rsidRPr="00285C8A">
              <w:rPr>
                <w:bCs/>
              </w:rPr>
              <w:t>Усього</w:t>
            </w:r>
          </w:p>
        </w:tc>
      </w:tr>
      <w:tr w:rsidR="00771895" w:rsidRPr="00285C8A" w14:paraId="6924511F"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296EC6AD" w14:textId="77777777" w:rsidR="00771895" w:rsidRPr="00285C8A" w:rsidRDefault="00771895" w:rsidP="00771895">
            <w:pPr>
              <w:shd w:val="clear" w:color="auto" w:fill="FFFFFF" w:themeFill="background1"/>
              <w:spacing w:line="26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C8B4D7" w14:textId="77777777" w:rsidR="00771895" w:rsidRPr="00285C8A" w:rsidRDefault="00771895" w:rsidP="00771895">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43CE555A" w14:textId="77777777" w:rsidR="00771895" w:rsidRPr="00285C8A" w:rsidRDefault="00771895" w:rsidP="00771895">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DAD2ED7" w14:textId="77777777" w:rsidR="00771895" w:rsidRPr="00285C8A" w:rsidRDefault="00771895" w:rsidP="00771895">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57EAE371" w14:textId="77777777" w:rsidR="00771895" w:rsidRPr="00285C8A" w:rsidRDefault="00771895" w:rsidP="00771895">
            <w:pPr>
              <w:spacing w:line="260" w:lineRule="exact"/>
              <w:ind w:left="57" w:firstLine="6"/>
              <w:jc w:val="center"/>
            </w:pPr>
          </w:p>
        </w:tc>
      </w:tr>
      <w:tr w:rsidR="00771895" w:rsidRPr="00285C8A" w14:paraId="5A5F2909"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14901C2" w14:textId="77777777" w:rsidR="00771895" w:rsidRPr="00285C8A" w:rsidRDefault="00771895" w:rsidP="00771895">
            <w:pPr>
              <w:shd w:val="clear" w:color="auto" w:fill="FFFFFF" w:themeFill="background1"/>
              <w:spacing w:line="26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D52DBE" w14:textId="77777777" w:rsidR="00771895" w:rsidRPr="00285C8A" w:rsidRDefault="00771895" w:rsidP="00771895">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548A9B2" w14:textId="77777777" w:rsidR="00771895" w:rsidRPr="00285C8A" w:rsidRDefault="00771895" w:rsidP="00771895">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4FA2B2B5" w14:textId="77777777" w:rsidR="00771895" w:rsidRPr="00285C8A" w:rsidRDefault="00771895" w:rsidP="00771895">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2FAEA791" w14:textId="77777777" w:rsidR="00771895" w:rsidRPr="00285C8A" w:rsidRDefault="00771895" w:rsidP="00771895">
            <w:pPr>
              <w:spacing w:line="260" w:lineRule="exact"/>
              <w:ind w:left="57" w:firstLine="6"/>
              <w:jc w:val="center"/>
            </w:pPr>
          </w:p>
        </w:tc>
      </w:tr>
      <w:tr w:rsidR="00771895" w:rsidRPr="00285C8A" w14:paraId="55FE4DCC"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FB6236D" w14:textId="77777777" w:rsidR="00771895" w:rsidRPr="00285C8A" w:rsidRDefault="00771895" w:rsidP="00771895">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79C850" w14:textId="77777777" w:rsidR="00771895" w:rsidRPr="00285C8A" w:rsidRDefault="00771895" w:rsidP="00771895">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30069C5A" w14:textId="77777777" w:rsidR="00771895" w:rsidRPr="00285C8A" w:rsidRDefault="00771895" w:rsidP="00771895">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8A8E2C5" w14:textId="77777777" w:rsidR="00771895" w:rsidRPr="00285C8A" w:rsidRDefault="00771895" w:rsidP="00771895">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52104A46" w14:textId="77777777" w:rsidR="00771895" w:rsidRPr="00285C8A" w:rsidRDefault="00771895" w:rsidP="00771895">
            <w:pPr>
              <w:spacing w:line="260" w:lineRule="exact"/>
              <w:ind w:left="57" w:firstLine="6"/>
              <w:jc w:val="center"/>
            </w:pPr>
          </w:p>
        </w:tc>
      </w:tr>
      <w:tr w:rsidR="00771895" w:rsidRPr="00285C8A" w14:paraId="193D5A4F"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7FB7A4E" w14:textId="77777777" w:rsidR="00771895" w:rsidRPr="00285C8A" w:rsidRDefault="00771895" w:rsidP="00771895">
            <w:pPr>
              <w:shd w:val="clear" w:color="auto" w:fill="FFFFFF" w:themeFill="background1"/>
              <w:spacing w:line="26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8FCB18" w14:textId="0D8349FC" w:rsidR="00771895" w:rsidRPr="00285C8A" w:rsidRDefault="00771895" w:rsidP="00771895">
            <w:pPr>
              <w:spacing w:line="260" w:lineRule="exact"/>
              <w:ind w:left="57" w:firstLine="6"/>
              <w:jc w:val="center"/>
              <w:rPr>
                <w:lang w:val="ru-RU"/>
              </w:rPr>
            </w:pPr>
            <w:r w:rsidRPr="00285C8A">
              <w:rPr>
                <w:lang w:val="ru-RU"/>
              </w:rPr>
              <w:t>700</w:t>
            </w:r>
          </w:p>
        </w:tc>
        <w:tc>
          <w:tcPr>
            <w:tcW w:w="662" w:type="pct"/>
            <w:tcBorders>
              <w:top w:val="single" w:sz="4" w:space="0" w:color="auto"/>
              <w:left w:val="single" w:sz="4" w:space="0" w:color="auto"/>
              <w:bottom w:val="single" w:sz="4" w:space="0" w:color="auto"/>
              <w:right w:val="single" w:sz="4" w:space="0" w:color="auto"/>
            </w:tcBorders>
            <w:vAlign w:val="center"/>
          </w:tcPr>
          <w:p w14:paraId="186F1982" w14:textId="2D906E21" w:rsidR="00771895" w:rsidRPr="00285C8A" w:rsidRDefault="00771895" w:rsidP="00771895">
            <w:pPr>
              <w:spacing w:line="260" w:lineRule="exact"/>
              <w:ind w:left="57" w:firstLine="6"/>
              <w:jc w:val="center"/>
              <w:rPr>
                <w:lang w:val="ru-RU"/>
              </w:rPr>
            </w:pPr>
            <w:r w:rsidRPr="00285C8A">
              <w:rPr>
                <w:lang w:val="ru-RU"/>
              </w:rPr>
              <w:t>900</w:t>
            </w:r>
          </w:p>
        </w:tc>
        <w:tc>
          <w:tcPr>
            <w:tcW w:w="663" w:type="pct"/>
            <w:tcBorders>
              <w:top w:val="single" w:sz="4" w:space="0" w:color="auto"/>
              <w:left w:val="single" w:sz="4" w:space="0" w:color="auto"/>
              <w:bottom w:val="single" w:sz="4" w:space="0" w:color="auto"/>
              <w:right w:val="single" w:sz="4" w:space="0" w:color="auto"/>
            </w:tcBorders>
            <w:vAlign w:val="center"/>
          </w:tcPr>
          <w:p w14:paraId="79325622" w14:textId="3F90C4FC" w:rsidR="00771895" w:rsidRPr="00285C8A" w:rsidRDefault="00771895" w:rsidP="00771895">
            <w:pPr>
              <w:spacing w:line="260" w:lineRule="exact"/>
              <w:ind w:left="57" w:firstLine="6"/>
              <w:jc w:val="center"/>
              <w:rPr>
                <w:lang w:val="ru-RU"/>
              </w:rPr>
            </w:pPr>
            <w:r w:rsidRPr="00285C8A">
              <w:rPr>
                <w:lang w:val="ru-RU"/>
              </w:rPr>
              <w:t>700</w:t>
            </w:r>
          </w:p>
        </w:tc>
        <w:tc>
          <w:tcPr>
            <w:tcW w:w="807" w:type="pct"/>
            <w:tcBorders>
              <w:top w:val="single" w:sz="4" w:space="0" w:color="auto"/>
              <w:left w:val="single" w:sz="4" w:space="0" w:color="auto"/>
              <w:bottom w:val="single" w:sz="4" w:space="0" w:color="auto"/>
              <w:right w:val="single" w:sz="4" w:space="0" w:color="auto"/>
            </w:tcBorders>
            <w:vAlign w:val="center"/>
          </w:tcPr>
          <w:p w14:paraId="1B1F4240" w14:textId="079EB507" w:rsidR="00771895" w:rsidRPr="00285C8A" w:rsidRDefault="00771895" w:rsidP="00771895">
            <w:pPr>
              <w:spacing w:line="260" w:lineRule="exact"/>
              <w:ind w:left="57" w:firstLine="6"/>
              <w:jc w:val="center"/>
              <w:rPr>
                <w:lang w:val="ru-RU"/>
              </w:rPr>
            </w:pPr>
            <w:r w:rsidRPr="00285C8A">
              <w:rPr>
                <w:lang w:val="ru-RU"/>
              </w:rPr>
              <w:t>2300</w:t>
            </w:r>
          </w:p>
        </w:tc>
      </w:tr>
      <w:tr w:rsidR="00771895" w:rsidRPr="00285C8A" w14:paraId="4EA00AE5"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1BE3FFF" w14:textId="77777777" w:rsidR="00771895" w:rsidRPr="00285C8A" w:rsidRDefault="00771895" w:rsidP="00771895">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A9F56C" w14:textId="77777777" w:rsidR="00771895" w:rsidRPr="00285C8A" w:rsidRDefault="00771895" w:rsidP="00771895">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45391DA1" w14:textId="77777777" w:rsidR="00771895" w:rsidRPr="00285C8A" w:rsidRDefault="00771895" w:rsidP="00771895">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3B328AD2" w14:textId="77777777" w:rsidR="00771895" w:rsidRPr="00285C8A" w:rsidRDefault="00771895" w:rsidP="00771895">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tcPr>
          <w:p w14:paraId="1D047242" w14:textId="77777777" w:rsidR="00771895" w:rsidRPr="00285C8A" w:rsidRDefault="00771895" w:rsidP="00771895">
            <w:pPr>
              <w:spacing w:line="260" w:lineRule="exact"/>
              <w:ind w:left="57" w:firstLine="6"/>
              <w:jc w:val="center"/>
            </w:pPr>
          </w:p>
        </w:tc>
      </w:tr>
      <w:tr w:rsidR="00771895" w:rsidRPr="00285C8A" w14:paraId="229B5C7E"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CCEC084" w14:textId="77777777" w:rsidR="00771895" w:rsidRPr="00285C8A" w:rsidRDefault="00771895" w:rsidP="00771895">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2795"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52BC732D" w14:textId="77777777" w:rsidR="00771895" w:rsidRPr="00285C8A" w:rsidRDefault="00771895" w:rsidP="00771895">
            <w:pPr>
              <w:shd w:val="clear" w:color="auto" w:fill="FFFFFF" w:themeFill="background1"/>
              <w:spacing w:line="260" w:lineRule="exact"/>
              <w:ind w:left="57" w:right="57"/>
              <w:rPr>
                <w:color w:val="000000" w:themeColor="text1"/>
              </w:rPr>
            </w:pPr>
          </w:p>
        </w:tc>
      </w:tr>
    </w:tbl>
    <w:p w14:paraId="26F24A21" w14:textId="77777777" w:rsidR="009D3DE3" w:rsidRPr="00285C8A" w:rsidRDefault="009D3DE3" w:rsidP="009D3DE3">
      <w:pPr>
        <w:shd w:val="clear" w:color="auto" w:fill="FFFFFF" w:themeFill="background1"/>
        <w:jc w:val="both"/>
        <w:rPr>
          <w:b/>
          <w:i/>
        </w:rPr>
      </w:pPr>
    </w:p>
    <w:p w14:paraId="38129387" w14:textId="77777777" w:rsidR="009D3DE3" w:rsidRPr="00285C8A" w:rsidRDefault="009D3DE3" w:rsidP="009D3DE3">
      <w:pPr>
        <w:shd w:val="clear" w:color="auto" w:fill="FFFFFF" w:themeFill="background1"/>
        <w:jc w:val="both"/>
        <w:rPr>
          <w:b/>
          <w:i/>
        </w:rPr>
      </w:pPr>
    </w:p>
    <w:p w14:paraId="3BB27D15" w14:textId="77777777" w:rsidR="009D3DE3" w:rsidRPr="00285C8A" w:rsidRDefault="009D3DE3" w:rsidP="009D3DE3">
      <w:pPr>
        <w:shd w:val="clear" w:color="auto" w:fill="FFFFFF" w:themeFill="background1"/>
        <w:jc w:val="both"/>
        <w:rPr>
          <w:b/>
          <w:i/>
        </w:rPr>
      </w:pPr>
    </w:p>
    <w:p w14:paraId="49755CB4" w14:textId="77777777" w:rsidR="009D3DE3" w:rsidRPr="00285C8A" w:rsidRDefault="009D3DE3" w:rsidP="009D3DE3">
      <w:pPr>
        <w:shd w:val="clear" w:color="auto" w:fill="FFFFFF" w:themeFill="background1"/>
        <w:jc w:val="both"/>
        <w:rPr>
          <w:b/>
          <w:i/>
        </w:rPr>
      </w:pPr>
    </w:p>
    <w:p w14:paraId="36724992" w14:textId="77777777" w:rsidR="009D3DE3" w:rsidRPr="00285C8A" w:rsidRDefault="009D3DE3" w:rsidP="009D3DE3">
      <w:pPr>
        <w:shd w:val="clear" w:color="auto" w:fill="FFFFFF" w:themeFill="background1"/>
        <w:jc w:val="both"/>
        <w:rPr>
          <w:b/>
          <w:i/>
        </w:rPr>
      </w:pPr>
    </w:p>
    <w:p w14:paraId="597D3A42" w14:textId="77777777" w:rsidR="009D3DE3" w:rsidRPr="00285C8A" w:rsidRDefault="009D3DE3" w:rsidP="009D3DE3">
      <w:pPr>
        <w:shd w:val="clear" w:color="auto" w:fill="FFFFFF" w:themeFill="background1"/>
        <w:jc w:val="both"/>
        <w:rPr>
          <w:b/>
          <w:i/>
        </w:rPr>
      </w:pPr>
    </w:p>
    <w:p w14:paraId="3430D61C" w14:textId="77777777" w:rsidR="009D3DE3" w:rsidRPr="00285C8A" w:rsidRDefault="009D3DE3" w:rsidP="009D3DE3">
      <w:pPr>
        <w:shd w:val="clear" w:color="auto" w:fill="FFFFFF" w:themeFill="background1"/>
        <w:jc w:val="both"/>
        <w:rPr>
          <w:b/>
          <w:i/>
        </w:rPr>
      </w:pPr>
    </w:p>
    <w:p w14:paraId="5092CBBC" w14:textId="77777777" w:rsidR="009D3DE3" w:rsidRPr="00285C8A" w:rsidRDefault="009D3DE3" w:rsidP="009D3DE3">
      <w:pPr>
        <w:shd w:val="clear" w:color="auto" w:fill="FFFFFF" w:themeFill="background1"/>
        <w:jc w:val="both"/>
        <w:rPr>
          <w:b/>
          <w:i/>
        </w:rPr>
      </w:pPr>
    </w:p>
    <w:p w14:paraId="2A9EC3CA" w14:textId="77777777" w:rsidR="009D3DE3" w:rsidRPr="00285C8A" w:rsidRDefault="009D3DE3" w:rsidP="009D3DE3">
      <w:pPr>
        <w:shd w:val="clear" w:color="auto" w:fill="FFFFFF" w:themeFill="background1"/>
        <w:jc w:val="both"/>
        <w:rPr>
          <w:b/>
          <w:i/>
        </w:rPr>
      </w:pPr>
    </w:p>
    <w:p w14:paraId="27C9E3B7" w14:textId="77777777" w:rsidR="009D3DE3" w:rsidRPr="00285C8A" w:rsidRDefault="009D3DE3" w:rsidP="009D3DE3">
      <w:pPr>
        <w:shd w:val="clear" w:color="auto" w:fill="FFFFFF" w:themeFill="background1"/>
        <w:jc w:val="both"/>
        <w:rPr>
          <w:b/>
          <w:i/>
        </w:rPr>
      </w:pPr>
    </w:p>
    <w:p w14:paraId="0731BA53" w14:textId="77777777" w:rsidR="009D3DE3" w:rsidRPr="00285C8A" w:rsidRDefault="009D3DE3" w:rsidP="009D3DE3">
      <w:pPr>
        <w:shd w:val="clear" w:color="auto" w:fill="FFFFFF" w:themeFill="background1"/>
        <w:jc w:val="both"/>
        <w:rPr>
          <w:b/>
          <w:i/>
        </w:rPr>
      </w:pPr>
    </w:p>
    <w:p w14:paraId="19C5C9A3" w14:textId="77777777" w:rsidR="009D3DE3" w:rsidRPr="00285C8A" w:rsidRDefault="009D3DE3" w:rsidP="009D3DE3">
      <w:pPr>
        <w:shd w:val="clear" w:color="auto" w:fill="FFFFFF" w:themeFill="background1"/>
        <w:jc w:val="both"/>
        <w:rPr>
          <w:b/>
          <w:i/>
        </w:rPr>
      </w:pPr>
    </w:p>
    <w:p w14:paraId="53D530A1" w14:textId="77777777" w:rsidR="009D3DE3" w:rsidRPr="00285C8A" w:rsidRDefault="009D3DE3" w:rsidP="009D3DE3">
      <w:pPr>
        <w:shd w:val="clear" w:color="auto" w:fill="FFFFFF" w:themeFill="background1"/>
        <w:jc w:val="both"/>
        <w:rPr>
          <w:b/>
          <w:i/>
        </w:rPr>
      </w:pPr>
    </w:p>
    <w:p w14:paraId="34B77618" w14:textId="77777777" w:rsidR="009D3DE3" w:rsidRPr="00285C8A" w:rsidRDefault="009D3DE3" w:rsidP="009D3DE3">
      <w:pPr>
        <w:shd w:val="clear" w:color="auto" w:fill="FFFFFF" w:themeFill="background1"/>
        <w:jc w:val="both"/>
        <w:rPr>
          <w:b/>
          <w:i/>
        </w:rPr>
      </w:pPr>
    </w:p>
    <w:p w14:paraId="7D3A35E1" w14:textId="77777777" w:rsidR="009D3DE3" w:rsidRPr="00285C8A" w:rsidRDefault="009D3DE3" w:rsidP="009D3DE3">
      <w:pPr>
        <w:shd w:val="clear" w:color="auto" w:fill="FFFFFF" w:themeFill="background1"/>
        <w:jc w:val="both"/>
        <w:rPr>
          <w:b/>
          <w:i/>
        </w:rPr>
      </w:pPr>
    </w:p>
    <w:p w14:paraId="3D31FDA9" w14:textId="77777777" w:rsidR="009D3DE3" w:rsidRPr="00285C8A" w:rsidRDefault="009D3DE3" w:rsidP="009D3DE3">
      <w:pPr>
        <w:shd w:val="clear" w:color="auto" w:fill="FFFFFF" w:themeFill="background1"/>
        <w:jc w:val="both"/>
        <w:rPr>
          <w:b/>
          <w:i/>
        </w:rPr>
      </w:pPr>
    </w:p>
    <w:p w14:paraId="41DD1F3A" w14:textId="77777777" w:rsidR="009D3DE3" w:rsidRPr="00285C8A" w:rsidRDefault="009D3DE3" w:rsidP="009D3DE3">
      <w:pPr>
        <w:shd w:val="clear" w:color="auto" w:fill="FFFFFF" w:themeFill="background1"/>
        <w:jc w:val="both"/>
        <w:rPr>
          <w:b/>
          <w:i/>
        </w:rPr>
      </w:pPr>
    </w:p>
    <w:p w14:paraId="5B03BDF3" w14:textId="77777777" w:rsidR="009D3DE3" w:rsidRPr="00285C8A" w:rsidRDefault="009D3DE3" w:rsidP="009D3DE3">
      <w:pPr>
        <w:shd w:val="clear" w:color="auto" w:fill="FFFFFF" w:themeFill="background1"/>
        <w:jc w:val="both"/>
        <w:rPr>
          <w:b/>
          <w:i/>
        </w:rPr>
      </w:pPr>
    </w:p>
    <w:p w14:paraId="399AF0DD" w14:textId="77777777" w:rsidR="009D3DE3" w:rsidRPr="00285C8A" w:rsidRDefault="009D3DE3" w:rsidP="009D3DE3">
      <w:pPr>
        <w:shd w:val="clear" w:color="auto" w:fill="FFFFFF" w:themeFill="background1"/>
        <w:jc w:val="both"/>
        <w:rPr>
          <w:b/>
          <w:i/>
        </w:rPr>
      </w:pPr>
    </w:p>
    <w:p w14:paraId="0817231C" w14:textId="77777777" w:rsidR="009D3DE3" w:rsidRPr="00285C8A" w:rsidRDefault="009D3DE3" w:rsidP="009D3DE3">
      <w:pPr>
        <w:shd w:val="clear" w:color="auto" w:fill="FFFFFF" w:themeFill="background1"/>
        <w:jc w:val="both"/>
        <w:rPr>
          <w:b/>
          <w:i/>
        </w:rPr>
      </w:pPr>
    </w:p>
    <w:p w14:paraId="7AAA8DF5" w14:textId="6145FEE9" w:rsidR="009D3DE3" w:rsidRPr="00285C8A" w:rsidRDefault="009D3DE3" w:rsidP="009D3DE3">
      <w:pPr>
        <w:shd w:val="clear" w:color="auto" w:fill="FFFFFF" w:themeFill="background1"/>
        <w:rPr>
          <w:b/>
          <w:i/>
        </w:rPr>
      </w:pPr>
      <w:r w:rsidRPr="00285C8A">
        <w:rPr>
          <w:b/>
          <w:i/>
        </w:rPr>
        <w:br w:type="page"/>
      </w: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5"/>
        <w:gridCol w:w="1276"/>
        <w:gridCol w:w="1275"/>
        <w:gridCol w:w="1277"/>
        <w:gridCol w:w="1554"/>
      </w:tblGrid>
      <w:tr w:rsidR="002213D4" w:rsidRPr="00285C8A" w14:paraId="7DA9A4EE"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3B1726C0" w14:textId="77777777" w:rsidR="002213D4" w:rsidRPr="00285C8A" w:rsidRDefault="002213D4" w:rsidP="00582FFF">
            <w:pPr>
              <w:shd w:val="clear" w:color="auto" w:fill="FFFFFF" w:themeFill="background1"/>
              <w:ind w:left="57"/>
              <w:rPr>
                <w:bCs/>
              </w:rPr>
            </w:pPr>
            <w:r w:rsidRPr="00285C8A">
              <w:rPr>
                <w:bCs/>
              </w:rPr>
              <w:br w:type="page"/>
            </w:r>
            <w:r w:rsidRPr="00285C8A">
              <w:rPr>
                <w:bCs/>
              </w:rPr>
              <w:br w:type="page"/>
            </w:r>
            <w:r w:rsidRPr="00285C8A">
              <w:rPr>
                <w:bCs/>
              </w:rPr>
              <w:br w:type="page"/>
              <w:t>1. Номер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236716A" w14:textId="4A293F71" w:rsidR="002213D4" w:rsidRPr="00285C8A" w:rsidRDefault="002213D4" w:rsidP="00582FFF">
            <w:pPr>
              <w:shd w:val="clear" w:color="auto" w:fill="FFFFFF" w:themeFill="background1"/>
              <w:ind w:left="57" w:right="57"/>
              <w:rPr>
                <w:color w:val="000000" w:themeColor="text1"/>
              </w:rPr>
            </w:pPr>
            <w:r w:rsidRPr="00285C8A">
              <w:rPr>
                <w:color w:val="000000" w:themeColor="text1"/>
              </w:rPr>
              <w:t>3.24.</w:t>
            </w:r>
          </w:p>
        </w:tc>
      </w:tr>
      <w:tr w:rsidR="002213D4" w:rsidRPr="00285C8A" w14:paraId="50BBC809"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0292BDB" w14:textId="77777777" w:rsidR="002213D4" w:rsidRPr="00285C8A" w:rsidRDefault="002213D4" w:rsidP="00582FFF">
            <w:pPr>
              <w:shd w:val="clear" w:color="auto" w:fill="FFFFFF" w:themeFill="background1"/>
              <w:ind w:left="57"/>
              <w:rPr>
                <w:bCs/>
              </w:rPr>
            </w:pPr>
            <w:r w:rsidRPr="00285C8A">
              <w:rPr>
                <w:bCs/>
              </w:rPr>
              <w:t>2. Назва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35CA12" w14:textId="77777777" w:rsidR="002213D4" w:rsidRPr="00285C8A" w:rsidRDefault="002213D4" w:rsidP="002213D4">
            <w:pPr>
              <w:shd w:val="clear" w:color="auto" w:fill="FFFFFF" w:themeFill="background1"/>
              <w:ind w:left="57" w:right="57"/>
              <w:rPr>
                <w:color w:val="000000" w:themeColor="text1"/>
              </w:rPr>
            </w:pPr>
            <w:r w:rsidRPr="00285C8A">
              <w:rPr>
                <w:color w:val="000000" w:themeColor="text1"/>
              </w:rPr>
              <w:t xml:space="preserve">Розвиток екосистеми академічного інноваційного </w:t>
            </w:r>
          </w:p>
          <w:p w14:paraId="768468F7" w14:textId="70961F01" w:rsidR="002213D4" w:rsidRPr="00285C8A" w:rsidRDefault="002213D4" w:rsidP="002213D4">
            <w:pPr>
              <w:shd w:val="clear" w:color="auto" w:fill="FFFFFF" w:themeFill="background1"/>
              <w:ind w:left="57" w:right="57"/>
              <w:rPr>
                <w:color w:val="000000" w:themeColor="text1"/>
              </w:rPr>
            </w:pPr>
            <w:r w:rsidRPr="00285C8A">
              <w:rPr>
                <w:color w:val="000000" w:themeColor="text1"/>
              </w:rPr>
              <w:t>та креативного підприємництва</w:t>
            </w:r>
          </w:p>
        </w:tc>
      </w:tr>
      <w:tr w:rsidR="002213D4" w:rsidRPr="00285C8A" w14:paraId="67AC492A"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EF5E84C" w14:textId="77777777" w:rsidR="002213D4" w:rsidRPr="00285C8A" w:rsidRDefault="002213D4" w:rsidP="00582FFF">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469E686" w14:textId="77777777" w:rsidR="005A076B" w:rsidRPr="00285C8A" w:rsidRDefault="005A076B" w:rsidP="005A076B">
            <w:pPr>
              <w:shd w:val="clear" w:color="auto" w:fill="FFFFFF" w:themeFill="background1"/>
              <w:ind w:left="57" w:right="57"/>
              <w:rPr>
                <w:color w:val="000000" w:themeColor="text1"/>
              </w:rPr>
            </w:pPr>
            <w:r w:rsidRPr="00285C8A">
              <w:rPr>
                <w:color w:val="000000" w:themeColor="text1"/>
              </w:rPr>
              <w:t>2. Стимулювання розвитку малого та середнього підприємництва, сприяння створенню стабільного та сприятливого середовища для започаткування і ведення підприємницької діяльності.</w:t>
            </w:r>
          </w:p>
          <w:p w14:paraId="4C7F2CD2" w14:textId="77777777" w:rsidR="005A076B" w:rsidRPr="00285C8A" w:rsidRDefault="005A076B" w:rsidP="005A076B">
            <w:pPr>
              <w:shd w:val="clear" w:color="auto" w:fill="FFFFFF" w:themeFill="background1"/>
              <w:ind w:left="57" w:right="57"/>
              <w:rPr>
                <w:color w:val="000000" w:themeColor="text1"/>
              </w:rPr>
            </w:pPr>
            <w:r w:rsidRPr="00285C8A">
              <w:rPr>
                <w:color w:val="000000" w:themeColor="text1"/>
              </w:rPr>
              <w:t>4. Забезпечення створення об’єктів інфраструктури підтримки малого та середнього підприємництва (бізнес-інкубаторів, коворкінг-центрів, центрів підтримки бізнесу, стартап-центрів тощо).</w:t>
            </w:r>
          </w:p>
          <w:p w14:paraId="5C3C5A7C" w14:textId="77777777" w:rsidR="005A076B" w:rsidRPr="00285C8A" w:rsidRDefault="005A076B" w:rsidP="005A076B">
            <w:pPr>
              <w:shd w:val="clear" w:color="auto" w:fill="FFFFFF" w:themeFill="background1"/>
              <w:ind w:left="57" w:right="57"/>
              <w:rPr>
                <w:color w:val="000000" w:themeColor="text1"/>
              </w:rPr>
            </w:pPr>
            <w:r w:rsidRPr="00285C8A">
              <w:rPr>
                <w:color w:val="000000" w:themeColor="text1"/>
              </w:rPr>
              <w:t>9. Забезпечення популяризації розвитку підприємництва в регіонах шляхом впровадження освітніх програм з підприємництва у школах та закладах вищої освіти, доступне (безоплатне) навчання для підприємців з використанням можливості безкоштовної онлайн-школи для підприємців «Дія. Бізнес», а також проведення інформаційних кампаній, локальних подій та фестивалів «Купуй локальне», що стимулюють розвиток малого та середнього підприємництва; впровадження програм «Великі маленьким» (співпраця великого бізнесу з малим та середнім підприємництвом).</w:t>
            </w:r>
          </w:p>
          <w:p w14:paraId="53365D76" w14:textId="2B3C55A6" w:rsidR="005A076B" w:rsidRPr="00285C8A" w:rsidRDefault="005A076B" w:rsidP="005A076B">
            <w:pPr>
              <w:shd w:val="clear" w:color="auto" w:fill="FFFFFF" w:themeFill="background1"/>
              <w:ind w:left="57" w:right="57"/>
              <w:rPr>
                <w:color w:val="000000" w:themeColor="text1"/>
              </w:rPr>
            </w:pPr>
            <w:r w:rsidRPr="00285C8A">
              <w:rPr>
                <w:color w:val="000000" w:themeColor="text1"/>
              </w:rPr>
              <w:t>11. Створення сприятливих умов для розроблення та реалізації в регіонах інвестиційних проектів малого та середнього підприємництва.</w:t>
            </w:r>
          </w:p>
        </w:tc>
      </w:tr>
      <w:tr w:rsidR="002213D4" w:rsidRPr="00285C8A" w14:paraId="58938505"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77FAD2B" w14:textId="77777777" w:rsidR="002213D4" w:rsidRPr="00285C8A" w:rsidRDefault="002213D4" w:rsidP="00582FFF">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232D73" w14:textId="2770505D" w:rsidR="002213D4" w:rsidRPr="00285C8A" w:rsidRDefault="002213D4" w:rsidP="00582FFF">
            <w:pPr>
              <w:shd w:val="clear" w:color="auto" w:fill="FFFFFF" w:themeFill="background1"/>
              <w:ind w:left="57" w:right="57"/>
              <w:rPr>
                <w:color w:val="000000" w:themeColor="text1"/>
              </w:rPr>
            </w:pPr>
            <w:r w:rsidRPr="00285C8A">
              <w:rPr>
                <w:color w:val="000000" w:themeColor="text1"/>
              </w:rPr>
              <w:t>3.2.6. Формування підприємницького мислення в здобувачів освіти (учнів та студентів)</w:t>
            </w:r>
          </w:p>
        </w:tc>
      </w:tr>
      <w:tr w:rsidR="002213D4" w:rsidRPr="00285C8A" w14:paraId="2DD58151"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2E62EE67" w14:textId="77777777" w:rsidR="002213D4" w:rsidRPr="00285C8A" w:rsidRDefault="002213D4" w:rsidP="00582FFF">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460BA3D" w14:textId="77777777" w:rsidR="002213D4" w:rsidRPr="00285C8A" w:rsidRDefault="002213D4" w:rsidP="00582FFF">
            <w:pPr>
              <w:shd w:val="clear" w:color="auto" w:fill="FFFFFF" w:themeFill="background1"/>
              <w:ind w:left="57" w:right="57"/>
              <w:rPr>
                <w:color w:val="000000" w:themeColor="text1"/>
              </w:rPr>
            </w:pPr>
            <w:r w:rsidRPr="00285C8A">
              <w:rPr>
                <w:color w:val="000000" w:themeColor="text1"/>
              </w:rPr>
              <w:t>Житомирська область </w:t>
            </w:r>
          </w:p>
        </w:tc>
      </w:tr>
      <w:tr w:rsidR="002213D4" w:rsidRPr="00285C8A" w14:paraId="3D6BA3EF"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2CEBB04" w14:textId="77777777" w:rsidR="002213D4" w:rsidRPr="00285C8A" w:rsidRDefault="002213D4" w:rsidP="002213D4">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FE98A4D" w14:textId="2F033462" w:rsidR="002213D4" w:rsidRPr="00285C8A" w:rsidRDefault="002213D4" w:rsidP="002213D4">
            <w:pPr>
              <w:shd w:val="clear" w:color="auto" w:fill="FFFFFF" w:themeFill="background1"/>
              <w:ind w:left="57" w:right="57"/>
              <w:rPr>
                <w:color w:val="000000" w:themeColor="text1"/>
              </w:rPr>
            </w:pPr>
            <w:r w:rsidRPr="00285C8A">
              <w:rPr>
                <w:color w:val="000000" w:themeColor="text1"/>
              </w:rPr>
              <w:t>Необхідність підвищення якості освіти</w:t>
            </w:r>
          </w:p>
        </w:tc>
      </w:tr>
      <w:tr w:rsidR="002213D4" w:rsidRPr="00285C8A" w14:paraId="305DB411"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657CDA51" w14:textId="77777777" w:rsidR="002213D4" w:rsidRPr="00285C8A" w:rsidRDefault="002213D4" w:rsidP="002213D4">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EC60375" w14:textId="77777777" w:rsidR="002213D4" w:rsidRPr="00285C8A" w:rsidRDefault="002213D4" w:rsidP="002213D4">
            <w:pPr>
              <w:shd w:val="clear" w:color="auto" w:fill="FFFFFF" w:themeFill="background1"/>
              <w:ind w:left="57" w:right="57"/>
              <w:rPr>
                <w:color w:val="000000" w:themeColor="text1"/>
              </w:rPr>
            </w:pPr>
            <w:r w:rsidRPr="00285C8A">
              <w:rPr>
                <w:color w:val="000000" w:themeColor="text1"/>
              </w:rPr>
              <w:t>Збільшення кількості суб'єктів господарювання, заснованих випускниками закладів освіти.</w:t>
            </w:r>
          </w:p>
          <w:p w14:paraId="6758116E" w14:textId="77777777" w:rsidR="002213D4" w:rsidRPr="00285C8A" w:rsidRDefault="002213D4" w:rsidP="002213D4">
            <w:pPr>
              <w:shd w:val="clear" w:color="auto" w:fill="FFFFFF" w:themeFill="background1"/>
              <w:ind w:left="57" w:right="57"/>
              <w:rPr>
                <w:color w:val="000000" w:themeColor="text1"/>
              </w:rPr>
            </w:pPr>
            <w:r w:rsidRPr="00285C8A">
              <w:rPr>
                <w:color w:val="000000" w:themeColor="text1"/>
              </w:rPr>
              <w:t>Підвищення рівня зайнятості в регіоні.</w:t>
            </w:r>
          </w:p>
          <w:p w14:paraId="33BAA843" w14:textId="77777777" w:rsidR="002213D4" w:rsidRPr="00285C8A" w:rsidRDefault="002213D4" w:rsidP="002213D4">
            <w:pPr>
              <w:shd w:val="clear" w:color="auto" w:fill="FFFFFF" w:themeFill="background1"/>
              <w:ind w:left="57" w:right="57"/>
              <w:rPr>
                <w:color w:val="000000" w:themeColor="text1"/>
              </w:rPr>
            </w:pPr>
            <w:r w:rsidRPr="00285C8A">
              <w:rPr>
                <w:color w:val="000000" w:themeColor="text1"/>
              </w:rPr>
              <w:t>Підвищення науковості, інноваційності та креативності на підприємствах області.</w:t>
            </w:r>
          </w:p>
          <w:p w14:paraId="4AB11E81" w14:textId="77777777" w:rsidR="002213D4" w:rsidRPr="00285C8A" w:rsidRDefault="002213D4" w:rsidP="002213D4">
            <w:pPr>
              <w:shd w:val="clear" w:color="auto" w:fill="FFFFFF" w:themeFill="background1"/>
              <w:ind w:left="57" w:right="57"/>
              <w:rPr>
                <w:color w:val="000000" w:themeColor="text1"/>
              </w:rPr>
            </w:pPr>
            <w:r w:rsidRPr="00285C8A">
              <w:rPr>
                <w:color w:val="000000" w:themeColor="text1"/>
              </w:rPr>
              <w:t>Зниження рівня молодіжної міграції.</w:t>
            </w:r>
          </w:p>
          <w:p w14:paraId="37C31E1C" w14:textId="77777777" w:rsidR="002213D4" w:rsidRPr="00285C8A" w:rsidRDefault="002213D4" w:rsidP="002213D4">
            <w:pPr>
              <w:shd w:val="clear" w:color="auto" w:fill="FFFFFF" w:themeFill="background1"/>
              <w:ind w:left="57" w:right="57"/>
              <w:rPr>
                <w:color w:val="000000" w:themeColor="text1"/>
              </w:rPr>
            </w:pPr>
            <w:r w:rsidRPr="00285C8A">
              <w:rPr>
                <w:color w:val="000000" w:themeColor="text1"/>
              </w:rPr>
              <w:t>Убезпечення «відтоку» інтелектуального капіталу, інноваційного потенціалу з регіону.</w:t>
            </w:r>
          </w:p>
          <w:p w14:paraId="01D0551C" w14:textId="34FD8A91" w:rsidR="007C4F78" w:rsidRPr="00285C8A" w:rsidRDefault="007C4F78" w:rsidP="007C4F78">
            <w:pPr>
              <w:shd w:val="clear" w:color="auto" w:fill="FFFFFF" w:themeFill="background1"/>
              <w:ind w:left="57" w:right="57"/>
              <w:rPr>
                <w:color w:val="000000" w:themeColor="text1"/>
              </w:rPr>
            </w:pPr>
            <w:r w:rsidRPr="00285C8A">
              <w:rPr>
                <w:color w:val="000000" w:themeColor="text1"/>
              </w:rPr>
              <w:t>Зменшення ризиків «</w:t>
            </w:r>
            <w:proofErr w:type="spellStart"/>
            <w:r w:rsidRPr="00285C8A">
              <w:rPr>
                <w:color w:val="000000" w:themeColor="text1"/>
              </w:rPr>
              <w:t>незадіяності</w:t>
            </w:r>
            <w:proofErr w:type="spellEnd"/>
            <w:r w:rsidRPr="00285C8A">
              <w:rPr>
                <w:color w:val="000000" w:themeColor="text1"/>
              </w:rPr>
              <w:t>» молоді і криміналізації в молодіжному середовищі.</w:t>
            </w:r>
          </w:p>
        </w:tc>
      </w:tr>
      <w:tr w:rsidR="002213D4" w:rsidRPr="00285C8A" w14:paraId="62309F24"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15D1C00E" w14:textId="77777777" w:rsidR="002213D4" w:rsidRPr="00285C8A" w:rsidRDefault="002213D4" w:rsidP="00582FFF">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586AD9D3" w14:textId="61333E53" w:rsidR="007C4F78" w:rsidRPr="00285C8A" w:rsidRDefault="007C4F78" w:rsidP="002213D4">
            <w:pPr>
              <w:shd w:val="clear" w:color="auto" w:fill="FFFFFF" w:themeFill="background1"/>
              <w:ind w:left="57" w:right="57"/>
              <w:rPr>
                <w:color w:val="000000" w:themeColor="text1"/>
              </w:rPr>
            </w:pPr>
            <w:r w:rsidRPr="00285C8A">
              <w:rPr>
                <w:color w:val="000000" w:themeColor="text1"/>
              </w:rPr>
              <w:t>Інтеграція кращих практик в освітній процес, створення нових програм і продуктів студентською і учнівською молоддю, що матимуть прикладний характер, через розвиток твердих і м'яких навичок, стартап культури, розбудову екосистеми молодіжного інноваційного та креативного підприємництва.</w:t>
            </w:r>
          </w:p>
          <w:p w14:paraId="2493883A" w14:textId="17757076" w:rsidR="002213D4" w:rsidRPr="00285C8A" w:rsidRDefault="007C4F78" w:rsidP="002213D4">
            <w:pPr>
              <w:shd w:val="clear" w:color="auto" w:fill="FFFFFF" w:themeFill="background1"/>
              <w:ind w:left="57" w:right="57"/>
              <w:rPr>
                <w:color w:val="000000" w:themeColor="text1"/>
              </w:rPr>
            </w:pPr>
            <w:r w:rsidRPr="00285C8A">
              <w:rPr>
                <w:color w:val="000000" w:themeColor="text1"/>
              </w:rPr>
              <w:t>Р</w:t>
            </w:r>
            <w:r w:rsidR="002213D4" w:rsidRPr="00285C8A">
              <w:rPr>
                <w:color w:val="000000" w:themeColor="text1"/>
              </w:rPr>
              <w:t>озвиток системи якісної освіти (регіональний магніт)</w:t>
            </w:r>
            <w:r w:rsidRPr="00285C8A">
              <w:rPr>
                <w:color w:val="000000" w:themeColor="text1"/>
              </w:rPr>
              <w:t>.</w:t>
            </w:r>
          </w:p>
          <w:p w14:paraId="4ADDE3A0" w14:textId="3D6059B0" w:rsidR="002213D4" w:rsidRPr="00285C8A" w:rsidRDefault="007C4F78" w:rsidP="002213D4">
            <w:pPr>
              <w:shd w:val="clear" w:color="auto" w:fill="FFFFFF" w:themeFill="background1"/>
              <w:ind w:left="57" w:right="57"/>
              <w:rPr>
                <w:color w:val="000000" w:themeColor="text1"/>
              </w:rPr>
            </w:pPr>
            <w:r w:rsidRPr="00285C8A">
              <w:rPr>
                <w:color w:val="000000" w:themeColor="text1"/>
              </w:rPr>
              <w:t>І</w:t>
            </w:r>
            <w:r w:rsidR="002213D4" w:rsidRPr="00285C8A">
              <w:rPr>
                <w:color w:val="000000" w:themeColor="text1"/>
              </w:rPr>
              <w:t>нтеграція освіти, локального бізнесу</w:t>
            </w:r>
            <w:r w:rsidRPr="00285C8A">
              <w:rPr>
                <w:color w:val="000000" w:themeColor="text1"/>
              </w:rPr>
              <w:t xml:space="preserve"> та</w:t>
            </w:r>
            <w:r w:rsidR="002213D4" w:rsidRPr="00285C8A">
              <w:rPr>
                <w:color w:val="000000" w:themeColor="text1"/>
              </w:rPr>
              <w:t xml:space="preserve"> влади</w:t>
            </w:r>
            <w:r w:rsidRPr="00285C8A">
              <w:rPr>
                <w:color w:val="000000" w:themeColor="text1"/>
              </w:rPr>
              <w:t>.</w:t>
            </w:r>
          </w:p>
          <w:p w14:paraId="3D7240B3" w14:textId="5CB70CD3" w:rsidR="002213D4" w:rsidRPr="00285C8A" w:rsidRDefault="007C4F78" w:rsidP="002213D4">
            <w:pPr>
              <w:shd w:val="clear" w:color="auto" w:fill="FFFFFF" w:themeFill="background1"/>
              <w:ind w:left="57" w:right="57"/>
              <w:rPr>
                <w:color w:val="000000" w:themeColor="text1"/>
              </w:rPr>
            </w:pPr>
            <w:r w:rsidRPr="00285C8A">
              <w:rPr>
                <w:color w:val="000000" w:themeColor="text1"/>
              </w:rPr>
              <w:t>Р</w:t>
            </w:r>
            <w:r w:rsidR="002213D4" w:rsidRPr="00285C8A">
              <w:rPr>
                <w:color w:val="000000" w:themeColor="text1"/>
              </w:rPr>
              <w:t>озвиток економічних кластерів</w:t>
            </w:r>
            <w:r w:rsidRPr="00285C8A">
              <w:rPr>
                <w:color w:val="000000" w:themeColor="text1"/>
              </w:rPr>
              <w:t>.</w:t>
            </w:r>
          </w:p>
          <w:p w14:paraId="19819887" w14:textId="77777777" w:rsidR="007C4F78" w:rsidRPr="00285C8A" w:rsidRDefault="007C4F78" w:rsidP="007C4F78">
            <w:pPr>
              <w:shd w:val="clear" w:color="auto" w:fill="FFFFFF" w:themeFill="background1"/>
              <w:ind w:left="57" w:right="57"/>
              <w:rPr>
                <w:color w:val="000000" w:themeColor="text1"/>
              </w:rPr>
            </w:pPr>
            <w:r w:rsidRPr="00285C8A">
              <w:rPr>
                <w:color w:val="000000" w:themeColor="text1"/>
              </w:rPr>
              <w:t>І</w:t>
            </w:r>
            <w:r w:rsidR="002213D4" w:rsidRPr="00285C8A">
              <w:rPr>
                <w:color w:val="000000" w:themeColor="text1"/>
              </w:rPr>
              <w:t>мплементація концепції цифрової економіки</w:t>
            </w:r>
            <w:r w:rsidRPr="00285C8A">
              <w:rPr>
                <w:color w:val="000000" w:themeColor="text1"/>
              </w:rPr>
              <w:t>.</w:t>
            </w:r>
          </w:p>
          <w:p w14:paraId="0A873D0C" w14:textId="77777777" w:rsidR="007C4F78" w:rsidRPr="00285C8A" w:rsidRDefault="007C4F78" w:rsidP="007C4F78">
            <w:pPr>
              <w:shd w:val="clear" w:color="auto" w:fill="FFFFFF" w:themeFill="background1"/>
              <w:ind w:left="57" w:right="57"/>
              <w:rPr>
                <w:color w:val="000000" w:themeColor="text1"/>
              </w:rPr>
            </w:pPr>
            <w:r w:rsidRPr="00285C8A">
              <w:rPr>
                <w:color w:val="000000" w:themeColor="text1"/>
              </w:rPr>
              <w:t>Р</w:t>
            </w:r>
            <w:r w:rsidR="002213D4" w:rsidRPr="00285C8A">
              <w:rPr>
                <w:color w:val="000000" w:themeColor="text1"/>
              </w:rPr>
              <w:t>озвиток культури соціальної відповідальності інноваційного та креативного бізнесу</w:t>
            </w:r>
            <w:r w:rsidRPr="00285C8A">
              <w:rPr>
                <w:color w:val="000000" w:themeColor="text1"/>
              </w:rPr>
              <w:t>.</w:t>
            </w:r>
          </w:p>
          <w:p w14:paraId="5F8A92DA" w14:textId="37C8C109" w:rsidR="002213D4" w:rsidRPr="00285C8A" w:rsidRDefault="007C4F78" w:rsidP="007C4F78">
            <w:pPr>
              <w:shd w:val="clear" w:color="auto" w:fill="FFFFFF" w:themeFill="background1"/>
              <w:ind w:left="57" w:right="57"/>
              <w:rPr>
                <w:color w:val="000000" w:themeColor="text1"/>
              </w:rPr>
            </w:pPr>
            <w:r w:rsidRPr="00285C8A">
              <w:rPr>
                <w:color w:val="000000" w:themeColor="text1"/>
              </w:rPr>
              <w:t>С</w:t>
            </w:r>
            <w:r w:rsidR="002213D4" w:rsidRPr="00285C8A">
              <w:rPr>
                <w:color w:val="000000" w:themeColor="text1"/>
              </w:rPr>
              <w:t>творення соціально важливих проєктів і продуктів</w:t>
            </w:r>
            <w:r w:rsidRPr="00285C8A">
              <w:rPr>
                <w:color w:val="000000" w:themeColor="text1"/>
              </w:rPr>
              <w:t>.</w:t>
            </w:r>
          </w:p>
        </w:tc>
      </w:tr>
      <w:tr w:rsidR="002213D4" w:rsidRPr="00285C8A" w14:paraId="10E2B156" w14:textId="77777777" w:rsidTr="00582FFF">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7E562222" w14:textId="77777777" w:rsidR="002213D4" w:rsidRPr="00285C8A" w:rsidRDefault="002213D4" w:rsidP="00582FFF">
            <w:pPr>
              <w:shd w:val="clear" w:color="auto" w:fill="FFFFFF" w:themeFill="background1"/>
              <w:ind w:left="57"/>
              <w:rPr>
                <w:bCs/>
              </w:rPr>
            </w:pPr>
            <w:r w:rsidRPr="00285C8A">
              <w:rPr>
                <w:bCs/>
              </w:rPr>
              <w:t>9. Основні заходи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F3976B" w14:textId="29A5837D" w:rsidR="007C4F78" w:rsidRPr="00285C8A" w:rsidRDefault="007C4F78" w:rsidP="007C4F78">
            <w:pPr>
              <w:shd w:val="clear" w:color="auto" w:fill="FFFFFF" w:themeFill="background1"/>
              <w:ind w:left="57" w:right="57"/>
              <w:rPr>
                <w:color w:val="000000" w:themeColor="text1"/>
              </w:rPr>
            </w:pPr>
            <w:r w:rsidRPr="00285C8A">
              <w:rPr>
                <w:color w:val="000000" w:themeColor="text1"/>
              </w:rPr>
              <w:t>Запровадження нових форм здобуття освіти в навчальний процес.</w:t>
            </w:r>
          </w:p>
          <w:p w14:paraId="346E193F" w14:textId="77777777" w:rsidR="007C4F78" w:rsidRPr="00285C8A" w:rsidRDefault="007C4F78" w:rsidP="007C4F78">
            <w:pPr>
              <w:shd w:val="clear" w:color="auto" w:fill="FFFFFF" w:themeFill="background1"/>
              <w:ind w:left="57" w:right="57"/>
              <w:rPr>
                <w:color w:val="000000" w:themeColor="text1"/>
              </w:rPr>
            </w:pPr>
            <w:r w:rsidRPr="00285C8A">
              <w:rPr>
                <w:color w:val="000000" w:themeColor="text1"/>
              </w:rPr>
              <w:t>Проведення освітніх заходів з розвитку сучасних компетенцій у студентської молоді.</w:t>
            </w:r>
          </w:p>
          <w:p w14:paraId="17E42FCF" w14:textId="77777777" w:rsidR="007C4F78" w:rsidRPr="00285C8A" w:rsidRDefault="007C4F78" w:rsidP="007C4F78">
            <w:pPr>
              <w:shd w:val="clear" w:color="auto" w:fill="FFFFFF" w:themeFill="background1"/>
              <w:ind w:left="57" w:right="57"/>
              <w:rPr>
                <w:color w:val="000000" w:themeColor="text1"/>
              </w:rPr>
            </w:pPr>
            <w:r w:rsidRPr="00285C8A">
              <w:rPr>
                <w:color w:val="000000" w:themeColor="text1"/>
              </w:rPr>
              <w:t>Створення стартапів, лабораторій, бізнес-інкубаторів в закладах освіти.</w:t>
            </w:r>
          </w:p>
          <w:p w14:paraId="6F05943E" w14:textId="57582DE0" w:rsidR="007C4F78" w:rsidRPr="00285C8A" w:rsidRDefault="007C4F78" w:rsidP="007C4F78">
            <w:pPr>
              <w:shd w:val="clear" w:color="auto" w:fill="FFFFFF" w:themeFill="background1"/>
              <w:ind w:left="57" w:right="57"/>
              <w:rPr>
                <w:color w:val="000000" w:themeColor="text1"/>
              </w:rPr>
            </w:pPr>
            <w:r w:rsidRPr="00285C8A">
              <w:rPr>
                <w:color w:val="000000" w:themeColor="text1"/>
              </w:rPr>
              <w:t>Заходи з підтримки розвитку інноваційного і креативного підприємництва, проведення регіонального конкурсу стартапів.</w:t>
            </w:r>
          </w:p>
          <w:p w14:paraId="6AE775EC" w14:textId="77777777" w:rsidR="007C4F78" w:rsidRPr="00285C8A" w:rsidRDefault="007C4F78" w:rsidP="007C4F78">
            <w:pPr>
              <w:shd w:val="clear" w:color="auto" w:fill="FFFFFF" w:themeFill="background1"/>
              <w:ind w:left="57" w:right="57"/>
              <w:rPr>
                <w:color w:val="000000" w:themeColor="text1"/>
              </w:rPr>
            </w:pPr>
            <w:r w:rsidRPr="00285C8A">
              <w:rPr>
                <w:color w:val="000000" w:themeColor="text1"/>
              </w:rPr>
              <w:t>Навчання операційних команд бізнес-інкубаторів, менторів хабів, лабораторій, участь в освітніх програмах партнерських інституцій і проєктах, організація і проведення шкіл інноваційного та креативного підприємництва; публікації молоді.</w:t>
            </w:r>
          </w:p>
          <w:p w14:paraId="746783F8" w14:textId="1CB8921C" w:rsidR="007C4F78" w:rsidRPr="00285C8A" w:rsidRDefault="007C4F78" w:rsidP="007C4F78">
            <w:pPr>
              <w:shd w:val="clear" w:color="auto" w:fill="FFFFFF" w:themeFill="background1"/>
              <w:ind w:left="57" w:right="57"/>
              <w:rPr>
                <w:color w:val="000000" w:themeColor="text1"/>
              </w:rPr>
            </w:pPr>
            <w:r w:rsidRPr="00285C8A">
              <w:rPr>
                <w:color w:val="000000" w:themeColor="text1"/>
              </w:rPr>
              <w:t>Забезпечення лабораторій і хабів устаткуванням, ліцензійним ПЗ, придбання ліцензій для мобільних додатків, створених стартапами, забезпечення експлуатації.</w:t>
            </w:r>
          </w:p>
          <w:p w14:paraId="3280BF62" w14:textId="77777777" w:rsidR="007C4F78" w:rsidRPr="00285C8A" w:rsidRDefault="007C4F78" w:rsidP="007C4F78">
            <w:pPr>
              <w:shd w:val="clear" w:color="auto" w:fill="FFFFFF" w:themeFill="background1"/>
              <w:ind w:left="57" w:right="57"/>
              <w:rPr>
                <w:color w:val="000000" w:themeColor="text1"/>
              </w:rPr>
            </w:pPr>
            <w:r w:rsidRPr="00285C8A">
              <w:rPr>
                <w:color w:val="000000" w:themeColor="text1"/>
              </w:rPr>
              <w:t>Запровадження менторських програм та юридичного супроводу команд молоді, що створюють нові проєкти, програми, продукти.</w:t>
            </w:r>
          </w:p>
          <w:p w14:paraId="3C5B2D39" w14:textId="64BB2634" w:rsidR="002213D4" w:rsidRPr="00285C8A" w:rsidRDefault="007C4F78" w:rsidP="007C4F78">
            <w:pPr>
              <w:shd w:val="clear" w:color="auto" w:fill="FFFFFF" w:themeFill="background1"/>
              <w:ind w:left="57" w:right="57"/>
              <w:rPr>
                <w:color w:val="000000" w:themeColor="text1"/>
              </w:rPr>
            </w:pPr>
            <w:r w:rsidRPr="00285C8A">
              <w:rPr>
                <w:color w:val="000000" w:themeColor="text1"/>
              </w:rPr>
              <w:t xml:space="preserve">Підтримка партнерства </w:t>
            </w:r>
            <w:proofErr w:type="spellStart"/>
            <w:r w:rsidRPr="00285C8A">
              <w:rPr>
                <w:color w:val="000000" w:themeColor="text1"/>
              </w:rPr>
              <w:t>бенефіціарів</w:t>
            </w:r>
            <w:proofErr w:type="spellEnd"/>
            <w:r w:rsidRPr="00285C8A">
              <w:rPr>
                <w:color w:val="000000" w:themeColor="text1"/>
              </w:rPr>
              <w:t xml:space="preserve"> програми.</w:t>
            </w:r>
          </w:p>
        </w:tc>
      </w:tr>
      <w:tr w:rsidR="002213D4" w:rsidRPr="00285C8A" w14:paraId="25C83B82"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B9EA9C" w14:textId="77777777" w:rsidR="002213D4" w:rsidRPr="00285C8A" w:rsidRDefault="002213D4" w:rsidP="00582FFF">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E6A4F9D" w14:textId="77777777" w:rsidR="002213D4" w:rsidRPr="00285C8A" w:rsidRDefault="002213D4" w:rsidP="00582FFF">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7F7D3E48" w14:textId="77777777" w:rsidR="002213D4" w:rsidRPr="00285C8A" w:rsidRDefault="002213D4" w:rsidP="00582FFF">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02CB40ED" w14:textId="77777777" w:rsidR="002213D4" w:rsidRPr="00285C8A" w:rsidRDefault="002213D4" w:rsidP="00582FFF">
            <w:pPr>
              <w:spacing w:line="260" w:lineRule="exact"/>
              <w:ind w:left="57"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4A8685CF" w14:textId="77777777" w:rsidR="002213D4" w:rsidRPr="00285C8A" w:rsidRDefault="002213D4" w:rsidP="00582FFF">
            <w:pPr>
              <w:spacing w:line="260" w:lineRule="exact"/>
              <w:ind w:left="57" w:firstLine="6"/>
              <w:jc w:val="center"/>
            </w:pPr>
            <w:r w:rsidRPr="00285C8A">
              <w:rPr>
                <w:bCs/>
              </w:rPr>
              <w:t>Усього</w:t>
            </w:r>
          </w:p>
        </w:tc>
      </w:tr>
      <w:tr w:rsidR="002213D4" w:rsidRPr="00285C8A" w14:paraId="52A2ED21"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0D9FA486" w14:textId="77777777" w:rsidR="002213D4" w:rsidRPr="00285C8A" w:rsidRDefault="002213D4" w:rsidP="00582FFF">
            <w:pPr>
              <w:shd w:val="clear" w:color="auto" w:fill="FFFFFF" w:themeFill="background1"/>
              <w:spacing w:line="26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77684B" w14:textId="77777777" w:rsidR="002213D4" w:rsidRPr="00285C8A" w:rsidRDefault="002213D4"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3FE8E741" w14:textId="77777777" w:rsidR="002213D4" w:rsidRPr="00285C8A" w:rsidRDefault="002213D4"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64FC7291" w14:textId="77777777" w:rsidR="002213D4" w:rsidRPr="00285C8A" w:rsidRDefault="002213D4"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43C4093B" w14:textId="77777777" w:rsidR="002213D4" w:rsidRPr="00285C8A" w:rsidRDefault="002213D4" w:rsidP="00582FFF">
            <w:pPr>
              <w:spacing w:line="260" w:lineRule="exact"/>
              <w:ind w:left="57" w:firstLine="6"/>
              <w:jc w:val="center"/>
            </w:pPr>
          </w:p>
        </w:tc>
      </w:tr>
      <w:tr w:rsidR="002213D4" w:rsidRPr="00285C8A" w14:paraId="3853422F"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F6FFCE1" w14:textId="77777777" w:rsidR="002213D4" w:rsidRPr="00285C8A" w:rsidRDefault="002213D4" w:rsidP="00582FFF">
            <w:pPr>
              <w:shd w:val="clear" w:color="auto" w:fill="FFFFFF" w:themeFill="background1"/>
              <w:spacing w:line="26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5212D" w14:textId="77777777" w:rsidR="002213D4" w:rsidRPr="00285C8A" w:rsidRDefault="002213D4"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7516823A" w14:textId="77777777" w:rsidR="002213D4" w:rsidRPr="00285C8A" w:rsidRDefault="002213D4"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7B8EE4D3" w14:textId="77777777" w:rsidR="002213D4" w:rsidRPr="00285C8A" w:rsidRDefault="002213D4"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33ED794D" w14:textId="77777777" w:rsidR="002213D4" w:rsidRPr="00285C8A" w:rsidRDefault="002213D4" w:rsidP="00582FFF">
            <w:pPr>
              <w:spacing w:line="260" w:lineRule="exact"/>
              <w:ind w:left="57" w:firstLine="6"/>
              <w:jc w:val="center"/>
            </w:pPr>
          </w:p>
        </w:tc>
      </w:tr>
      <w:tr w:rsidR="002213D4" w:rsidRPr="00285C8A" w14:paraId="1901561E"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D1EDC4A" w14:textId="77777777" w:rsidR="002213D4" w:rsidRPr="00285C8A" w:rsidRDefault="002213D4" w:rsidP="00582FFF">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F5ED35" w14:textId="77777777" w:rsidR="002213D4" w:rsidRPr="00285C8A" w:rsidRDefault="002213D4" w:rsidP="00582FFF">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C99DA81" w14:textId="77777777" w:rsidR="002213D4" w:rsidRPr="00285C8A" w:rsidRDefault="002213D4" w:rsidP="00582FFF">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5604EF1" w14:textId="77777777" w:rsidR="002213D4" w:rsidRPr="00285C8A" w:rsidRDefault="002213D4" w:rsidP="00582FFF">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6AC169B6" w14:textId="77777777" w:rsidR="002213D4" w:rsidRPr="00285C8A" w:rsidRDefault="002213D4" w:rsidP="00582FFF">
            <w:pPr>
              <w:spacing w:line="260" w:lineRule="exact"/>
              <w:ind w:left="57" w:firstLine="6"/>
              <w:jc w:val="center"/>
            </w:pPr>
          </w:p>
        </w:tc>
      </w:tr>
      <w:tr w:rsidR="002213D4" w:rsidRPr="00285C8A" w14:paraId="4DD2B78B"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3517F0F" w14:textId="77777777" w:rsidR="002213D4" w:rsidRPr="00285C8A" w:rsidRDefault="002213D4" w:rsidP="00582FFF">
            <w:pPr>
              <w:shd w:val="clear" w:color="auto" w:fill="FFFFFF" w:themeFill="background1"/>
              <w:spacing w:line="26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44B33" w14:textId="53D935DC" w:rsidR="002213D4" w:rsidRPr="00285C8A" w:rsidRDefault="007C4F78" w:rsidP="00582FFF">
            <w:pPr>
              <w:spacing w:line="260" w:lineRule="exact"/>
              <w:ind w:left="57" w:firstLine="6"/>
              <w:jc w:val="center"/>
              <w:rPr>
                <w:lang w:val="ru-RU"/>
              </w:rPr>
            </w:pPr>
            <w:r w:rsidRPr="00285C8A">
              <w:rPr>
                <w:lang w:val="ru-RU"/>
              </w:rPr>
              <w:t>500</w:t>
            </w:r>
          </w:p>
        </w:tc>
        <w:tc>
          <w:tcPr>
            <w:tcW w:w="662" w:type="pct"/>
            <w:tcBorders>
              <w:top w:val="single" w:sz="4" w:space="0" w:color="auto"/>
              <w:left w:val="single" w:sz="4" w:space="0" w:color="auto"/>
              <w:bottom w:val="single" w:sz="4" w:space="0" w:color="auto"/>
              <w:right w:val="single" w:sz="4" w:space="0" w:color="auto"/>
            </w:tcBorders>
            <w:vAlign w:val="center"/>
          </w:tcPr>
          <w:p w14:paraId="1645BAD2" w14:textId="6625944D" w:rsidR="002213D4" w:rsidRPr="00285C8A" w:rsidRDefault="007C4F78" w:rsidP="00582FFF">
            <w:pPr>
              <w:spacing w:line="260" w:lineRule="exact"/>
              <w:ind w:left="57" w:firstLine="6"/>
              <w:jc w:val="center"/>
              <w:rPr>
                <w:lang w:val="ru-RU"/>
              </w:rPr>
            </w:pPr>
            <w:r w:rsidRPr="00285C8A">
              <w:rPr>
                <w:lang w:val="ru-RU"/>
              </w:rPr>
              <w:t>1500</w:t>
            </w:r>
          </w:p>
        </w:tc>
        <w:tc>
          <w:tcPr>
            <w:tcW w:w="663" w:type="pct"/>
            <w:tcBorders>
              <w:top w:val="single" w:sz="4" w:space="0" w:color="auto"/>
              <w:left w:val="single" w:sz="4" w:space="0" w:color="auto"/>
              <w:bottom w:val="single" w:sz="4" w:space="0" w:color="auto"/>
              <w:right w:val="single" w:sz="4" w:space="0" w:color="auto"/>
            </w:tcBorders>
            <w:vAlign w:val="center"/>
          </w:tcPr>
          <w:p w14:paraId="0C1CD539" w14:textId="6FD51DF2" w:rsidR="002213D4" w:rsidRPr="00285C8A" w:rsidRDefault="007C4F78" w:rsidP="00582FFF">
            <w:pPr>
              <w:spacing w:line="260" w:lineRule="exact"/>
              <w:ind w:left="57" w:firstLine="6"/>
              <w:jc w:val="center"/>
              <w:rPr>
                <w:lang w:val="ru-RU"/>
              </w:rPr>
            </w:pPr>
            <w:r w:rsidRPr="00285C8A">
              <w:rPr>
                <w:lang w:val="ru-RU"/>
              </w:rPr>
              <w:t>500</w:t>
            </w:r>
          </w:p>
        </w:tc>
        <w:tc>
          <w:tcPr>
            <w:tcW w:w="807" w:type="pct"/>
            <w:tcBorders>
              <w:top w:val="single" w:sz="4" w:space="0" w:color="auto"/>
              <w:left w:val="single" w:sz="4" w:space="0" w:color="auto"/>
              <w:bottom w:val="single" w:sz="4" w:space="0" w:color="auto"/>
              <w:right w:val="single" w:sz="4" w:space="0" w:color="auto"/>
            </w:tcBorders>
            <w:vAlign w:val="center"/>
          </w:tcPr>
          <w:p w14:paraId="492C9165" w14:textId="5155D49B" w:rsidR="002213D4" w:rsidRPr="00285C8A" w:rsidRDefault="007C4F78" w:rsidP="00582FFF">
            <w:pPr>
              <w:spacing w:line="260" w:lineRule="exact"/>
              <w:ind w:left="57" w:firstLine="6"/>
              <w:jc w:val="center"/>
              <w:rPr>
                <w:lang w:val="ru-RU"/>
              </w:rPr>
            </w:pPr>
            <w:r w:rsidRPr="00285C8A">
              <w:rPr>
                <w:lang w:val="ru-RU"/>
              </w:rPr>
              <w:t>2500</w:t>
            </w:r>
          </w:p>
        </w:tc>
      </w:tr>
      <w:tr w:rsidR="002213D4" w:rsidRPr="00285C8A" w14:paraId="4AFA333A"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7D81FE5" w14:textId="72EE9265" w:rsidR="002213D4" w:rsidRPr="00285C8A" w:rsidRDefault="007C4F78" w:rsidP="00582FFF">
            <w:pPr>
              <w:shd w:val="clear" w:color="auto" w:fill="FFFFFF" w:themeFill="background1"/>
              <w:spacing w:line="260" w:lineRule="exact"/>
              <w:ind w:left="57"/>
              <w:rPr>
                <w:bCs/>
              </w:rPr>
            </w:pPr>
            <w:r w:rsidRPr="00285C8A">
              <w:rPr>
                <w:bCs/>
              </w:rPr>
              <w:t>інші джерела (приватні інвестори)</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C6A36" w14:textId="397A4B0E" w:rsidR="002213D4" w:rsidRPr="00285C8A" w:rsidRDefault="007C4F78" w:rsidP="00582FFF">
            <w:pPr>
              <w:spacing w:line="260" w:lineRule="exact"/>
              <w:ind w:left="57" w:firstLine="6"/>
              <w:jc w:val="center"/>
            </w:pPr>
            <w:r w:rsidRPr="00285C8A">
              <w:t>50</w:t>
            </w:r>
          </w:p>
        </w:tc>
        <w:tc>
          <w:tcPr>
            <w:tcW w:w="662" w:type="pct"/>
            <w:tcBorders>
              <w:top w:val="single" w:sz="4" w:space="0" w:color="auto"/>
              <w:left w:val="single" w:sz="4" w:space="0" w:color="auto"/>
              <w:bottom w:val="single" w:sz="4" w:space="0" w:color="auto"/>
              <w:right w:val="single" w:sz="4" w:space="0" w:color="auto"/>
            </w:tcBorders>
          </w:tcPr>
          <w:p w14:paraId="7393612C" w14:textId="032B2E19" w:rsidR="002213D4" w:rsidRPr="00285C8A" w:rsidRDefault="007C4F78" w:rsidP="00582FFF">
            <w:pPr>
              <w:spacing w:line="260" w:lineRule="exact"/>
              <w:ind w:left="57" w:firstLine="6"/>
              <w:jc w:val="center"/>
            </w:pPr>
            <w:r w:rsidRPr="00285C8A">
              <w:t>50</w:t>
            </w:r>
          </w:p>
        </w:tc>
        <w:tc>
          <w:tcPr>
            <w:tcW w:w="663" w:type="pct"/>
            <w:tcBorders>
              <w:top w:val="single" w:sz="4" w:space="0" w:color="auto"/>
              <w:left w:val="single" w:sz="4" w:space="0" w:color="auto"/>
              <w:bottom w:val="single" w:sz="4" w:space="0" w:color="auto"/>
              <w:right w:val="single" w:sz="4" w:space="0" w:color="auto"/>
            </w:tcBorders>
          </w:tcPr>
          <w:p w14:paraId="7803C0BA" w14:textId="10BF694F" w:rsidR="002213D4" w:rsidRPr="00285C8A" w:rsidRDefault="007C4F78" w:rsidP="00582FFF">
            <w:pPr>
              <w:spacing w:line="260" w:lineRule="exact"/>
              <w:ind w:left="57" w:firstLine="6"/>
              <w:jc w:val="center"/>
            </w:pPr>
            <w:r w:rsidRPr="00285C8A">
              <w:t>50</w:t>
            </w:r>
          </w:p>
        </w:tc>
        <w:tc>
          <w:tcPr>
            <w:tcW w:w="807" w:type="pct"/>
            <w:tcBorders>
              <w:top w:val="single" w:sz="4" w:space="0" w:color="auto"/>
              <w:left w:val="single" w:sz="4" w:space="0" w:color="auto"/>
              <w:bottom w:val="single" w:sz="4" w:space="0" w:color="auto"/>
              <w:right w:val="single" w:sz="4" w:space="0" w:color="auto"/>
            </w:tcBorders>
          </w:tcPr>
          <w:p w14:paraId="4305A791" w14:textId="29410115" w:rsidR="002213D4" w:rsidRPr="00285C8A" w:rsidRDefault="007C4F78" w:rsidP="00582FFF">
            <w:pPr>
              <w:spacing w:line="260" w:lineRule="exact"/>
              <w:ind w:left="57" w:firstLine="6"/>
              <w:jc w:val="center"/>
            </w:pPr>
            <w:r w:rsidRPr="00285C8A">
              <w:t>150</w:t>
            </w:r>
          </w:p>
        </w:tc>
      </w:tr>
      <w:tr w:rsidR="002213D4" w:rsidRPr="00285C8A" w14:paraId="3B983800" w14:textId="77777777" w:rsidTr="00582FFF">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B8C11D5" w14:textId="77777777" w:rsidR="002213D4" w:rsidRPr="00285C8A" w:rsidRDefault="002213D4" w:rsidP="00582FFF">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2795"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47950972" w14:textId="77777777" w:rsidR="002213D4" w:rsidRPr="00285C8A" w:rsidRDefault="002213D4" w:rsidP="00582FFF">
            <w:pPr>
              <w:shd w:val="clear" w:color="auto" w:fill="FFFFFF" w:themeFill="background1"/>
              <w:spacing w:line="260" w:lineRule="exact"/>
              <w:ind w:left="57" w:right="57"/>
              <w:rPr>
                <w:color w:val="000000" w:themeColor="text1"/>
              </w:rPr>
            </w:pPr>
          </w:p>
        </w:tc>
      </w:tr>
    </w:tbl>
    <w:p w14:paraId="555118CB" w14:textId="23311005" w:rsidR="002213D4" w:rsidRPr="00285C8A" w:rsidRDefault="002213D4" w:rsidP="009D3DE3">
      <w:pPr>
        <w:shd w:val="clear" w:color="auto" w:fill="FFFFFF" w:themeFill="background1"/>
        <w:rPr>
          <w:b/>
          <w:i/>
        </w:rPr>
      </w:pPr>
    </w:p>
    <w:p w14:paraId="2C40555A" w14:textId="77777777" w:rsidR="002213D4" w:rsidRPr="00285C8A" w:rsidRDefault="002213D4" w:rsidP="009D3DE3">
      <w:pPr>
        <w:shd w:val="clear" w:color="auto" w:fill="FFFFFF" w:themeFill="background1"/>
        <w:rPr>
          <w:b/>
          <w:i/>
        </w:rPr>
      </w:pPr>
    </w:p>
    <w:p w14:paraId="1A8E049E" w14:textId="77777777" w:rsidR="009D3DE3" w:rsidRPr="00285C8A" w:rsidRDefault="009D3DE3" w:rsidP="009D3DE3">
      <w:pPr>
        <w:shd w:val="clear" w:color="auto" w:fill="FFFFFF" w:themeFill="background1"/>
        <w:jc w:val="both"/>
        <w:rPr>
          <w:b/>
          <w:i/>
        </w:rPr>
      </w:pPr>
    </w:p>
    <w:p w14:paraId="5553ED99" w14:textId="77777777" w:rsidR="009D3DE3" w:rsidRPr="00285C8A" w:rsidRDefault="009D3DE3" w:rsidP="009D3DE3">
      <w:pPr>
        <w:shd w:val="clear" w:color="auto" w:fill="FFFFFF" w:themeFill="background1"/>
        <w:jc w:val="both"/>
        <w:rPr>
          <w:b/>
          <w:i/>
        </w:rPr>
      </w:pPr>
    </w:p>
    <w:p w14:paraId="0FCEFC5F" w14:textId="77777777" w:rsidR="009D3DE3" w:rsidRPr="00285C8A" w:rsidRDefault="009D3DE3" w:rsidP="009D3DE3">
      <w:pPr>
        <w:shd w:val="clear" w:color="auto" w:fill="FFFFFF" w:themeFill="background1"/>
        <w:jc w:val="both"/>
        <w:rPr>
          <w:b/>
          <w:i/>
        </w:rPr>
      </w:pPr>
    </w:p>
    <w:p w14:paraId="12B490AC" w14:textId="77777777" w:rsidR="009D3DE3" w:rsidRPr="00285C8A" w:rsidRDefault="009D3DE3" w:rsidP="009D3DE3">
      <w:pPr>
        <w:shd w:val="clear" w:color="auto" w:fill="FFFFFF" w:themeFill="background1"/>
        <w:jc w:val="both"/>
        <w:rPr>
          <w:b/>
          <w:i/>
        </w:rPr>
      </w:pPr>
    </w:p>
    <w:p w14:paraId="341EC6E4" w14:textId="77777777" w:rsidR="009D3DE3" w:rsidRPr="00285C8A" w:rsidRDefault="009D3DE3" w:rsidP="009D3DE3">
      <w:pPr>
        <w:shd w:val="clear" w:color="auto" w:fill="FFFFFF" w:themeFill="background1"/>
        <w:jc w:val="both"/>
        <w:rPr>
          <w:b/>
          <w:i/>
        </w:rPr>
      </w:pPr>
    </w:p>
    <w:p w14:paraId="1BC0D958" w14:textId="77777777" w:rsidR="009D3DE3" w:rsidRPr="00285C8A" w:rsidRDefault="009D3DE3" w:rsidP="009D3DE3">
      <w:pPr>
        <w:shd w:val="clear" w:color="auto" w:fill="FFFFFF" w:themeFill="background1"/>
        <w:jc w:val="both"/>
        <w:rPr>
          <w:b/>
          <w:i/>
        </w:rPr>
      </w:pPr>
    </w:p>
    <w:p w14:paraId="505EC781"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245"/>
        <w:gridCol w:w="1276"/>
        <w:gridCol w:w="1275"/>
        <w:gridCol w:w="1277"/>
        <w:gridCol w:w="1554"/>
      </w:tblGrid>
      <w:tr w:rsidR="009F7202" w:rsidRPr="00285C8A" w14:paraId="5E3C7112"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9FD82FE" w14:textId="77777777" w:rsidR="009F7202" w:rsidRPr="00285C8A" w:rsidRDefault="009F7202" w:rsidP="0086337B">
            <w:pPr>
              <w:shd w:val="clear" w:color="auto" w:fill="FFFFFF" w:themeFill="background1"/>
              <w:ind w:left="57"/>
              <w:rPr>
                <w:bCs/>
              </w:rPr>
            </w:pPr>
            <w:r w:rsidRPr="00285C8A">
              <w:rPr>
                <w:bCs/>
              </w:rPr>
              <w:br w:type="page"/>
            </w:r>
            <w:r w:rsidRPr="00285C8A">
              <w:rPr>
                <w:bCs/>
              </w:rPr>
              <w:br w:type="page"/>
            </w:r>
            <w:r w:rsidRPr="00285C8A">
              <w:rPr>
                <w:bCs/>
              </w:rPr>
              <w:br w:type="page"/>
              <w:t>1. Номер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6D973E43" w14:textId="01FFCDF4" w:rsidR="009F7202" w:rsidRPr="00285C8A" w:rsidRDefault="009F7202" w:rsidP="0086337B">
            <w:pPr>
              <w:shd w:val="clear" w:color="auto" w:fill="FFFFFF" w:themeFill="background1"/>
              <w:ind w:left="57" w:right="57"/>
              <w:rPr>
                <w:color w:val="000000" w:themeColor="text1"/>
              </w:rPr>
            </w:pPr>
            <w:r w:rsidRPr="00285C8A">
              <w:rPr>
                <w:color w:val="000000" w:themeColor="text1"/>
              </w:rPr>
              <w:t>3.25.</w:t>
            </w:r>
          </w:p>
        </w:tc>
      </w:tr>
      <w:tr w:rsidR="009F7202" w:rsidRPr="00285C8A" w14:paraId="70393666"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FCAAC8F" w14:textId="77777777" w:rsidR="009F7202" w:rsidRPr="00285C8A" w:rsidRDefault="009F7202" w:rsidP="0086337B">
            <w:pPr>
              <w:shd w:val="clear" w:color="auto" w:fill="FFFFFF" w:themeFill="background1"/>
              <w:ind w:left="57"/>
              <w:rPr>
                <w:bCs/>
              </w:rPr>
            </w:pPr>
            <w:r w:rsidRPr="00285C8A">
              <w:rPr>
                <w:bCs/>
              </w:rPr>
              <w:t>2. Назва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32215F" w14:textId="77777777"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«Міська школа підприємництва» </w:t>
            </w:r>
          </w:p>
          <w:p w14:paraId="29EC7B0C" w14:textId="26370EEF" w:rsidR="009F7202" w:rsidRPr="00285C8A" w:rsidRDefault="009F7202" w:rsidP="009F7202">
            <w:pPr>
              <w:shd w:val="clear" w:color="auto" w:fill="FFFFFF" w:themeFill="background1"/>
              <w:ind w:left="57" w:right="57"/>
              <w:rPr>
                <w:color w:val="000000" w:themeColor="text1"/>
              </w:rPr>
            </w:pPr>
            <w:r w:rsidRPr="00285C8A">
              <w:rPr>
                <w:color w:val="000000" w:themeColor="text1"/>
              </w:rPr>
              <w:t>(на базі Коростенського міського колегіуму)</w:t>
            </w:r>
          </w:p>
        </w:tc>
      </w:tr>
      <w:tr w:rsidR="009F7202" w:rsidRPr="00285C8A" w14:paraId="0A75221E"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5DE8EC5A" w14:textId="77777777" w:rsidR="009F7202" w:rsidRPr="00285C8A" w:rsidRDefault="009F7202" w:rsidP="0086337B">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4BC017EE" w14:textId="77777777" w:rsidR="009F7202" w:rsidRPr="00285C8A" w:rsidRDefault="009F7202" w:rsidP="0086337B">
            <w:pPr>
              <w:shd w:val="clear" w:color="auto" w:fill="FFFFFF" w:themeFill="background1"/>
              <w:ind w:left="57" w:right="57"/>
              <w:rPr>
                <w:color w:val="000000" w:themeColor="text1"/>
              </w:rPr>
            </w:pPr>
            <w:r w:rsidRPr="00285C8A">
              <w:rPr>
                <w:color w:val="000000" w:themeColor="text1"/>
              </w:rPr>
              <w:t>2. Стимулювання розвитку малого та середнього підприємництва, сприяння створенню стабільного та сприятливого середовища для започаткування і ведення підприємницької діяльності.</w:t>
            </w:r>
          </w:p>
          <w:p w14:paraId="22570792" w14:textId="77777777" w:rsidR="009F7202" w:rsidRPr="00285C8A" w:rsidRDefault="009F7202" w:rsidP="0086337B">
            <w:pPr>
              <w:shd w:val="clear" w:color="auto" w:fill="FFFFFF" w:themeFill="background1"/>
              <w:ind w:left="57" w:right="57"/>
              <w:rPr>
                <w:color w:val="000000" w:themeColor="text1"/>
              </w:rPr>
            </w:pPr>
            <w:r w:rsidRPr="00285C8A">
              <w:rPr>
                <w:color w:val="000000" w:themeColor="text1"/>
              </w:rPr>
              <w:t>9. Забезпечення популяризації розвитку підприємництва в регіонах шляхом впровадження освітніх програм з підприємництва у школах та закладах вищої освіти, доступне (безоплатне) навчання для підприємців з використанням можливості безкоштовної онлайн-школи для підприємців «Дія. Бізнес», а також проведення інформаційних кампаній, локальних подій та фестивалів «Купуй локальне», що стимулюють розвиток малого та середнього підприємництва; впровадження програм «Великі маленьким» (співпраця великого бізнесу з малим та середнім підприємництвом).</w:t>
            </w:r>
          </w:p>
          <w:p w14:paraId="7FCA2EDF" w14:textId="77777777" w:rsidR="009F7202" w:rsidRPr="00285C8A" w:rsidRDefault="009F7202" w:rsidP="0086337B">
            <w:pPr>
              <w:shd w:val="clear" w:color="auto" w:fill="FFFFFF" w:themeFill="background1"/>
              <w:ind w:left="57" w:right="57"/>
              <w:rPr>
                <w:color w:val="000000" w:themeColor="text1"/>
              </w:rPr>
            </w:pPr>
            <w:r w:rsidRPr="00285C8A">
              <w:rPr>
                <w:color w:val="000000" w:themeColor="text1"/>
              </w:rPr>
              <w:t>11. Створення сприятливих умов для розроблення та реалізації в регіонах інвестиційних проектів малого та середнього підприємництва.</w:t>
            </w:r>
          </w:p>
        </w:tc>
      </w:tr>
      <w:tr w:rsidR="009F7202" w:rsidRPr="00285C8A" w14:paraId="16990600"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AAA8B2D" w14:textId="77777777" w:rsidR="009F7202" w:rsidRPr="00285C8A" w:rsidRDefault="009F7202" w:rsidP="0086337B">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BAA129F" w14:textId="77777777" w:rsidR="009F7202" w:rsidRPr="00285C8A" w:rsidRDefault="009F7202" w:rsidP="0086337B">
            <w:pPr>
              <w:shd w:val="clear" w:color="auto" w:fill="FFFFFF" w:themeFill="background1"/>
              <w:ind w:left="57" w:right="57"/>
              <w:rPr>
                <w:color w:val="000000" w:themeColor="text1"/>
              </w:rPr>
            </w:pPr>
            <w:r w:rsidRPr="00285C8A">
              <w:rPr>
                <w:color w:val="000000" w:themeColor="text1"/>
              </w:rPr>
              <w:t>3.2.6. Формування підприємницького мислення в здобувачів освіти (учнів та студентів)</w:t>
            </w:r>
          </w:p>
        </w:tc>
      </w:tr>
      <w:tr w:rsidR="009F7202" w:rsidRPr="00285C8A" w14:paraId="7F323B60"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0787F63C" w14:textId="77777777" w:rsidR="009F7202" w:rsidRPr="00285C8A" w:rsidRDefault="009F7202" w:rsidP="0086337B">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05FE132C" w14:textId="086FF582" w:rsidR="009F7202" w:rsidRPr="00285C8A" w:rsidRDefault="009F7202" w:rsidP="0086337B">
            <w:pPr>
              <w:shd w:val="clear" w:color="auto" w:fill="FFFFFF" w:themeFill="background1"/>
              <w:ind w:left="57" w:right="57"/>
              <w:rPr>
                <w:color w:val="000000" w:themeColor="text1"/>
              </w:rPr>
            </w:pPr>
            <w:r w:rsidRPr="00285C8A">
              <w:rPr>
                <w:color w:val="000000" w:themeColor="text1"/>
              </w:rPr>
              <w:t>Коростенська ТГ </w:t>
            </w:r>
          </w:p>
        </w:tc>
      </w:tr>
      <w:tr w:rsidR="009F7202" w:rsidRPr="00285C8A" w14:paraId="31528FE8"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51CBB26" w14:textId="77777777" w:rsidR="009F7202" w:rsidRPr="00285C8A" w:rsidRDefault="009F7202" w:rsidP="009F7202">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B42262" w14:textId="77777777" w:rsidR="009F7202" w:rsidRPr="00285C8A" w:rsidRDefault="009F7202" w:rsidP="009F7202">
            <w:pPr>
              <w:shd w:val="clear" w:color="auto" w:fill="FFFFFF" w:themeFill="background1"/>
              <w:ind w:left="57" w:right="57"/>
              <w:rPr>
                <w:color w:val="000000" w:themeColor="text1"/>
              </w:rPr>
            </w:pPr>
            <w:r w:rsidRPr="00285C8A">
              <w:rPr>
                <w:color w:val="000000" w:themeColor="text1"/>
              </w:rPr>
              <w:t>Фінанси рухають світ, у якому ми живемо. Самі собою гроші фактично нічого не варті, але від того, у чиїх руках вони знаходяться, залежить, які саме ідеї, задуми, програми будуть реалізовані. Кожна людина може стати інвестором, коли відкриває власну справу або вкладає гроші у ту справу, яку вважає перспективною, купуючи акції підприємства. Будучи громадянами, ми є часткою держави, і також маємо розуміти, що під нашим контролем повинні бути не тільки сплачені податки, а й їх розподіл. Тільки так можливо навести лад і в родині, і в економічній сфері суспільства. Інших «рецептів» добробуту просто не існує.</w:t>
            </w:r>
          </w:p>
          <w:p w14:paraId="7A448295" w14:textId="4E97D92D"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Сьогодні фінансова грамотність – одна із ключових </w:t>
            </w:r>
            <w:proofErr w:type="spellStart"/>
            <w:r w:rsidRPr="00285C8A">
              <w:rPr>
                <w:color w:val="000000" w:themeColor="text1"/>
              </w:rPr>
              <w:t>компетентностей</w:t>
            </w:r>
            <w:proofErr w:type="spellEnd"/>
            <w:r w:rsidRPr="00285C8A">
              <w:rPr>
                <w:color w:val="000000" w:themeColor="text1"/>
              </w:rPr>
              <w:t xml:space="preserve"> Нової української школи,  які закладено в законі «Про освіту»;  для змісту навчання усіх шкільних предметів є актуальним реалізація наскрізної лінії «Підприємливість та фінансова грамотність»</w:t>
            </w:r>
          </w:p>
        </w:tc>
      </w:tr>
      <w:tr w:rsidR="009F7202" w:rsidRPr="00285C8A" w14:paraId="6139D9A2"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476781D6" w14:textId="77777777" w:rsidR="009F7202" w:rsidRPr="00285C8A" w:rsidRDefault="009F7202" w:rsidP="009F7202">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1CB241E0" w14:textId="77777777" w:rsidR="009F7202" w:rsidRPr="00285C8A" w:rsidRDefault="009F7202" w:rsidP="009F7202">
            <w:pPr>
              <w:shd w:val="clear" w:color="auto" w:fill="FFFFFF" w:themeFill="background1"/>
              <w:ind w:left="57" w:right="57"/>
              <w:rPr>
                <w:color w:val="000000" w:themeColor="text1"/>
              </w:rPr>
            </w:pPr>
            <w:r w:rsidRPr="00285C8A">
              <w:rPr>
                <w:color w:val="000000" w:themeColor="text1"/>
              </w:rPr>
              <w:t>Створено «міську школу підприємництва» на базі Коростенського міського колегіуму.</w:t>
            </w:r>
          </w:p>
          <w:p w14:paraId="4F6B44C3" w14:textId="56ABED0F" w:rsidR="009F7202" w:rsidRPr="00285C8A" w:rsidRDefault="009F7202" w:rsidP="009F7202">
            <w:pPr>
              <w:shd w:val="clear" w:color="auto" w:fill="FFFFFF" w:themeFill="background1"/>
              <w:ind w:left="57" w:right="57"/>
              <w:rPr>
                <w:color w:val="000000" w:themeColor="text1"/>
              </w:rPr>
            </w:pPr>
          </w:p>
        </w:tc>
      </w:tr>
      <w:tr w:rsidR="009F7202" w:rsidRPr="00285C8A" w14:paraId="77E4FED2"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035F122B" w14:textId="77777777" w:rsidR="009F7202" w:rsidRPr="00285C8A" w:rsidRDefault="009F7202" w:rsidP="009F7202">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4AB43B" w14:textId="616FAF01"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Реалізація технічного завдання дозволить розвинути в учнів навички: </w:t>
            </w:r>
          </w:p>
          <w:p w14:paraId="53AA1C1C" w14:textId="77777777" w:rsidR="009F7202" w:rsidRPr="00285C8A" w:rsidRDefault="009F7202" w:rsidP="009F7202">
            <w:pPr>
              <w:shd w:val="clear" w:color="auto" w:fill="FFFFFF" w:themeFill="background1"/>
              <w:tabs>
                <w:tab w:val="left" w:pos="241"/>
              </w:tabs>
              <w:ind w:left="57" w:right="57"/>
              <w:rPr>
                <w:color w:val="000000" w:themeColor="text1"/>
              </w:rPr>
            </w:pPr>
            <w:r w:rsidRPr="00285C8A">
              <w:rPr>
                <w:color w:val="000000" w:themeColor="text1"/>
              </w:rPr>
              <w:t>характеризувати економіку сім'ї;</w:t>
            </w:r>
          </w:p>
          <w:p w14:paraId="35F1314C" w14:textId="52DF180A" w:rsidR="009F7202" w:rsidRPr="00285C8A" w:rsidRDefault="009F7202" w:rsidP="009F7202">
            <w:pPr>
              <w:shd w:val="clear" w:color="auto" w:fill="FFFFFF" w:themeFill="background1"/>
              <w:tabs>
                <w:tab w:val="left" w:pos="241"/>
              </w:tabs>
              <w:ind w:left="57" w:right="57"/>
              <w:rPr>
                <w:color w:val="000000" w:themeColor="text1"/>
              </w:rPr>
            </w:pPr>
            <w:r w:rsidRPr="00285C8A">
              <w:rPr>
                <w:color w:val="000000" w:themeColor="text1"/>
              </w:rPr>
              <w:t xml:space="preserve">аналізувати структуру сімейного бюджету; </w:t>
            </w:r>
          </w:p>
          <w:p w14:paraId="00FCFFD0" w14:textId="4B00A2FF"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формулювати фінансові цілі та попередньо оцінювати їх досяжність; </w:t>
            </w:r>
          </w:p>
          <w:p w14:paraId="04EE81D1" w14:textId="485930AF"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розрізняти види кредитів і сферу їх використання; </w:t>
            </w:r>
          </w:p>
          <w:p w14:paraId="4CF6EBB1" w14:textId="3C9FBF48"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вміти розраховувати процентні ставки за кредитом; </w:t>
            </w:r>
          </w:p>
          <w:p w14:paraId="2AE89A19" w14:textId="77777777" w:rsidR="009F7202" w:rsidRPr="00285C8A" w:rsidRDefault="009F7202" w:rsidP="009F7202">
            <w:pPr>
              <w:shd w:val="clear" w:color="auto" w:fill="FFFFFF" w:themeFill="background1"/>
              <w:ind w:left="57" w:right="57"/>
              <w:rPr>
                <w:color w:val="000000" w:themeColor="text1"/>
              </w:rPr>
            </w:pPr>
            <w:r w:rsidRPr="00285C8A">
              <w:rPr>
                <w:color w:val="000000" w:themeColor="text1"/>
              </w:rPr>
              <w:t>виявляти ознаки шахрайства на фінансовому ринку;</w:t>
            </w:r>
          </w:p>
          <w:p w14:paraId="37BCD68D" w14:textId="3E67B070"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застосовувати теоретичні знання з фінансової грамотності для практичної діяльності і повсякденному життя; </w:t>
            </w:r>
          </w:p>
          <w:p w14:paraId="11F17A14" w14:textId="459234B7" w:rsidR="009F7202" w:rsidRPr="00285C8A" w:rsidRDefault="009F7202" w:rsidP="009F7202">
            <w:pPr>
              <w:shd w:val="clear" w:color="auto" w:fill="FFFFFF" w:themeFill="background1"/>
              <w:ind w:left="57" w:right="57"/>
              <w:rPr>
                <w:color w:val="000000" w:themeColor="text1"/>
              </w:rPr>
            </w:pPr>
            <w:r w:rsidRPr="00285C8A">
              <w:rPr>
                <w:color w:val="000000" w:themeColor="text1"/>
              </w:rPr>
              <w:t>розробляти і реалізовувати завдання міждисциплінарної спрямованості на основі отриманих знань з фінансової грамотності.</w:t>
            </w:r>
          </w:p>
        </w:tc>
      </w:tr>
      <w:tr w:rsidR="009F7202" w:rsidRPr="00285C8A" w14:paraId="0F670515" w14:textId="77777777" w:rsidTr="0086337B">
        <w:tc>
          <w:tcPr>
            <w:tcW w:w="2205" w:type="pct"/>
            <w:tcBorders>
              <w:top w:val="single" w:sz="6" w:space="0" w:color="000000"/>
              <w:left w:val="single" w:sz="6" w:space="0" w:color="000000"/>
              <w:bottom w:val="single" w:sz="6" w:space="0" w:color="000000"/>
              <w:right w:val="single" w:sz="6" w:space="0" w:color="000000"/>
            </w:tcBorders>
            <w:shd w:val="clear" w:color="auto" w:fill="FFFFFF"/>
          </w:tcPr>
          <w:p w14:paraId="2710A8EA" w14:textId="77777777" w:rsidR="009F7202" w:rsidRPr="00285C8A" w:rsidRDefault="009F7202" w:rsidP="009F7202">
            <w:pPr>
              <w:shd w:val="clear" w:color="auto" w:fill="FFFFFF" w:themeFill="background1"/>
              <w:ind w:left="57"/>
              <w:rPr>
                <w:bCs/>
              </w:rPr>
            </w:pPr>
            <w:r w:rsidRPr="00285C8A">
              <w:rPr>
                <w:bCs/>
              </w:rPr>
              <w:t>9. Основні заходи технічного завдання</w:t>
            </w:r>
          </w:p>
        </w:tc>
        <w:tc>
          <w:tcPr>
            <w:tcW w:w="2795" w:type="pct"/>
            <w:gridSpan w:val="4"/>
            <w:tcBorders>
              <w:top w:val="single" w:sz="6" w:space="0" w:color="000000"/>
              <w:left w:val="single" w:sz="6" w:space="0" w:color="000000"/>
              <w:bottom w:val="single" w:sz="6" w:space="0" w:color="000000"/>
              <w:right w:val="single" w:sz="6" w:space="0" w:color="000000"/>
            </w:tcBorders>
            <w:shd w:val="clear" w:color="auto" w:fill="FFFFFF"/>
          </w:tcPr>
          <w:p w14:paraId="23EB14B7" w14:textId="77777777" w:rsidR="009F7202" w:rsidRPr="00285C8A" w:rsidRDefault="009F7202" w:rsidP="009F7202">
            <w:pPr>
              <w:shd w:val="clear" w:color="auto" w:fill="FFFFFF" w:themeFill="background1"/>
              <w:ind w:left="57" w:right="57"/>
              <w:rPr>
                <w:color w:val="000000" w:themeColor="text1"/>
              </w:rPr>
            </w:pPr>
            <w:r w:rsidRPr="00285C8A">
              <w:rPr>
                <w:color w:val="000000" w:themeColor="text1"/>
              </w:rPr>
              <w:t>1. Запровадження факультативів: «Фінансова грамотність», «Шкільна академія підприємництва».</w:t>
            </w:r>
          </w:p>
          <w:p w14:paraId="1DC63AC0" w14:textId="7C9BA297"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2. Запровадження гуртків: «Я – підприємець», «Мій бізнес». </w:t>
            </w:r>
          </w:p>
          <w:p w14:paraId="58C88980" w14:textId="14D3C7F2"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3. Організація роботи бізнес-клубу. </w:t>
            </w:r>
          </w:p>
          <w:p w14:paraId="204FE4B8" w14:textId="6E40424F"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4. Екскурсії на підприємства міста. </w:t>
            </w:r>
          </w:p>
          <w:p w14:paraId="34062BEE" w14:textId="5DE8708C"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5. Зустрічі з успішними підприємцями та бізнесменами міста. </w:t>
            </w:r>
          </w:p>
          <w:p w14:paraId="6BD00F11" w14:textId="668EC55B" w:rsidR="009F7202" w:rsidRPr="00285C8A" w:rsidRDefault="009F7202" w:rsidP="009F7202">
            <w:pPr>
              <w:shd w:val="clear" w:color="auto" w:fill="FFFFFF" w:themeFill="background1"/>
              <w:ind w:left="57" w:right="57"/>
              <w:rPr>
                <w:color w:val="000000" w:themeColor="text1"/>
              </w:rPr>
            </w:pPr>
            <w:r w:rsidRPr="00285C8A">
              <w:rPr>
                <w:color w:val="000000" w:themeColor="text1"/>
              </w:rPr>
              <w:t xml:space="preserve">6. Щорічний конкурс бізнес-проєктів. </w:t>
            </w:r>
          </w:p>
          <w:p w14:paraId="7EA808D0" w14:textId="2544A754" w:rsidR="009F7202" w:rsidRPr="00285C8A" w:rsidRDefault="009F7202" w:rsidP="009F7202">
            <w:pPr>
              <w:shd w:val="clear" w:color="auto" w:fill="FFFFFF" w:themeFill="background1"/>
              <w:ind w:left="57" w:right="57"/>
              <w:rPr>
                <w:color w:val="000000" w:themeColor="text1"/>
              </w:rPr>
            </w:pPr>
            <w:r w:rsidRPr="00285C8A">
              <w:rPr>
                <w:color w:val="000000" w:themeColor="text1"/>
              </w:rPr>
              <w:t>7. Матеріально-технічне оснащення.</w:t>
            </w:r>
          </w:p>
        </w:tc>
      </w:tr>
      <w:tr w:rsidR="009F7202" w:rsidRPr="00285C8A" w14:paraId="74E2FB6C"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3AB14B" w14:textId="77777777" w:rsidR="009F7202" w:rsidRPr="00285C8A" w:rsidRDefault="009F7202" w:rsidP="0086337B">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663"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CB09311" w14:textId="77777777" w:rsidR="009F7202" w:rsidRPr="00285C8A" w:rsidRDefault="009F7202" w:rsidP="0086337B">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D06C0BB" w14:textId="77777777" w:rsidR="009F7202" w:rsidRPr="00285C8A" w:rsidRDefault="009F7202" w:rsidP="0086337B">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571C7955" w14:textId="77777777" w:rsidR="009F7202" w:rsidRPr="00285C8A" w:rsidRDefault="009F7202" w:rsidP="0086337B">
            <w:pPr>
              <w:spacing w:line="260" w:lineRule="exact"/>
              <w:ind w:left="57" w:firstLine="6"/>
              <w:jc w:val="center"/>
            </w:pPr>
            <w:r w:rsidRPr="00285C8A">
              <w:rPr>
                <w:bCs/>
              </w:rPr>
              <w:t>2023 рік</w:t>
            </w:r>
          </w:p>
        </w:tc>
        <w:tc>
          <w:tcPr>
            <w:tcW w:w="807" w:type="pct"/>
            <w:tcBorders>
              <w:top w:val="single" w:sz="4" w:space="0" w:color="auto"/>
              <w:left w:val="nil"/>
              <w:bottom w:val="single" w:sz="4" w:space="0" w:color="auto"/>
              <w:right w:val="single" w:sz="6" w:space="0" w:color="000000"/>
            </w:tcBorders>
            <w:vAlign w:val="center"/>
          </w:tcPr>
          <w:p w14:paraId="7A67A2F1" w14:textId="77777777" w:rsidR="009F7202" w:rsidRPr="00285C8A" w:rsidRDefault="009F7202" w:rsidP="0086337B">
            <w:pPr>
              <w:spacing w:line="260" w:lineRule="exact"/>
              <w:ind w:left="57" w:firstLine="6"/>
              <w:jc w:val="center"/>
            </w:pPr>
            <w:r w:rsidRPr="00285C8A">
              <w:rPr>
                <w:bCs/>
              </w:rPr>
              <w:t>Усього</w:t>
            </w:r>
          </w:p>
        </w:tc>
      </w:tr>
      <w:tr w:rsidR="009F7202" w:rsidRPr="00285C8A" w14:paraId="1828A909"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2D45273" w14:textId="77777777" w:rsidR="009F7202" w:rsidRPr="00285C8A" w:rsidRDefault="009F7202" w:rsidP="0086337B">
            <w:pPr>
              <w:shd w:val="clear" w:color="auto" w:fill="FFFFFF" w:themeFill="background1"/>
              <w:spacing w:line="260" w:lineRule="exact"/>
              <w:ind w:left="57"/>
              <w:rPr>
                <w:bCs/>
              </w:rPr>
            </w:pPr>
            <w:r w:rsidRPr="00285C8A">
              <w:rPr>
                <w:bCs/>
              </w:rPr>
              <w:t>державний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6BD520" w14:textId="77777777" w:rsidR="009F7202" w:rsidRPr="00285C8A" w:rsidRDefault="009F7202"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1DC142D" w14:textId="77777777" w:rsidR="009F7202" w:rsidRPr="00285C8A" w:rsidRDefault="009F7202"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2FEDD3D" w14:textId="77777777" w:rsidR="009F7202" w:rsidRPr="00285C8A" w:rsidRDefault="009F7202" w:rsidP="0086337B">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067A2D4D" w14:textId="77777777" w:rsidR="009F7202" w:rsidRPr="00285C8A" w:rsidRDefault="009F7202" w:rsidP="0086337B">
            <w:pPr>
              <w:spacing w:line="260" w:lineRule="exact"/>
              <w:ind w:left="57" w:firstLine="6"/>
              <w:jc w:val="center"/>
            </w:pPr>
          </w:p>
        </w:tc>
      </w:tr>
      <w:tr w:rsidR="009F7202" w:rsidRPr="00285C8A" w14:paraId="5B3C56EB"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AE9825E" w14:textId="77777777" w:rsidR="009F7202" w:rsidRPr="00285C8A" w:rsidRDefault="009F7202" w:rsidP="0086337B">
            <w:pPr>
              <w:shd w:val="clear" w:color="auto" w:fill="FFFFFF" w:themeFill="background1"/>
              <w:spacing w:line="260" w:lineRule="exact"/>
              <w:ind w:left="57"/>
              <w:rPr>
                <w:bCs/>
              </w:rPr>
            </w:pPr>
            <w:r w:rsidRPr="00285C8A">
              <w:rPr>
                <w:bCs/>
              </w:rPr>
              <w:t>державний фонд регіонального розвитку</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3B4560" w14:textId="77777777" w:rsidR="009F7202" w:rsidRPr="00285C8A" w:rsidRDefault="009F7202"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4BE1416D" w14:textId="77777777" w:rsidR="009F7202" w:rsidRPr="00285C8A" w:rsidRDefault="009F7202"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1B97CC5D" w14:textId="77777777" w:rsidR="009F7202" w:rsidRPr="00285C8A" w:rsidRDefault="009F7202" w:rsidP="0086337B">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2987D67E" w14:textId="77777777" w:rsidR="009F7202" w:rsidRPr="00285C8A" w:rsidRDefault="009F7202" w:rsidP="0086337B">
            <w:pPr>
              <w:spacing w:line="260" w:lineRule="exact"/>
              <w:ind w:left="57" w:firstLine="6"/>
              <w:jc w:val="center"/>
            </w:pPr>
          </w:p>
        </w:tc>
      </w:tr>
      <w:tr w:rsidR="009F7202" w:rsidRPr="00285C8A" w14:paraId="55DD3AD3"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4DF6996" w14:textId="77777777" w:rsidR="009F7202" w:rsidRPr="00285C8A" w:rsidRDefault="009F7202" w:rsidP="0086337B">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E26EC3" w14:textId="77777777" w:rsidR="009F7202" w:rsidRPr="00285C8A" w:rsidRDefault="009F7202"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7EC035C8" w14:textId="77777777" w:rsidR="009F7202" w:rsidRPr="00285C8A" w:rsidRDefault="009F7202"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EDC3F1B" w14:textId="77777777" w:rsidR="009F7202" w:rsidRPr="00285C8A" w:rsidRDefault="009F7202" w:rsidP="0086337B">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vAlign w:val="center"/>
          </w:tcPr>
          <w:p w14:paraId="526DB59D" w14:textId="77777777" w:rsidR="009F7202" w:rsidRPr="00285C8A" w:rsidRDefault="009F7202" w:rsidP="0086337B">
            <w:pPr>
              <w:spacing w:line="260" w:lineRule="exact"/>
              <w:ind w:left="57" w:firstLine="6"/>
              <w:jc w:val="center"/>
            </w:pPr>
          </w:p>
        </w:tc>
      </w:tr>
      <w:tr w:rsidR="009F7202" w:rsidRPr="00285C8A" w14:paraId="6D4F4AA1"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32694FC" w14:textId="77777777" w:rsidR="009F7202" w:rsidRPr="00285C8A" w:rsidRDefault="009F7202" w:rsidP="0086337B">
            <w:pPr>
              <w:shd w:val="clear" w:color="auto" w:fill="FFFFFF" w:themeFill="background1"/>
              <w:spacing w:line="260" w:lineRule="exact"/>
              <w:ind w:left="57"/>
              <w:rPr>
                <w:bCs/>
              </w:rPr>
            </w:pPr>
            <w:r w:rsidRPr="00285C8A">
              <w:rPr>
                <w:bCs/>
              </w:rPr>
              <w:t>місцевий бюджет</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2E4358" w14:textId="43F2D90B" w:rsidR="009F7202" w:rsidRPr="00285C8A" w:rsidRDefault="00813FA2" w:rsidP="0086337B">
            <w:pPr>
              <w:spacing w:line="260" w:lineRule="exact"/>
              <w:ind w:left="57" w:firstLine="6"/>
              <w:jc w:val="center"/>
              <w:rPr>
                <w:lang w:val="ru-RU"/>
              </w:rPr>
            </w:pPr>
            <w:r w:rsidRPr="00285C8A">
              <w:rPr>
                <w:lang w:val="ru-RU"/>
              </w:rPr>
              <w:t>188</w:t>
            </w:r>
          </w:p>
        </w:tc>
        <w:tc>
          <w:tcPr>
            <w:tcW w:w="662" w:type="pct"/>
            <w:tcBorders>
              <w:top w:val="single" w:sz="4" w:space="0" w:color="auto"/>
              <w:left w:val="single" w:sz="4" w:space="0" w:color="auto"/>
              <w:bottom w:val="single" w:sz="4" w:space="0" w:color="auto"/>
              <w:right w:val="single" w:sz="4" w:space="0" w:color="auto"/>
            </w:tcBorders>
            <w:vAlign w:val="center"/>
          </w:tcPr>
          <w:p w14:paraId="7BDA387E" w14:textId="60801CB6" w:rsidR="009F7202" w:rsidRPr="00285C8A" w:rsidRDefault="009F7202" w:rsidP="0086337B">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7DB63C72" w14:textId="2000F9E9" w:rsidR="009F7202" w:rsidRPr="00285C8A" w:rsidRDefault="009F7202" w:rsidP="0086337B">
            <w:pPr>
              <w:spacing w:line="260" w:lineRule="exact"/>
              <w:ind w:left="57" w:firstLine="6"/>
              <w:jc w:val="center"/>
              <w:rPr>
                <w:lang w:val="ru-RU"/>
              </w:rPr>
            </w:pPr>
          </w:p>
        </w:tc>
        <w:tc>
          <w:tcPr>
            <w:tcW w:w="807" w:type="pct"/>
            <w:tcBorders>
              <w:top w:val="single" w:sz="4" w:space="0" w:color="auto"/>
              <w:left w:val="single" w:sz="4" w:space="0" w:color="auto"/>
              <w:bottom w:val="single" w:sz="4" w:space="0" w:color="auto"/>
              <w:right w:val="single" w:sz="4" w:space="0" w:color="auto"/>
            </w:tcBorders>
            <w:vAlign w:val="center"/>
          </w:tcPr>
          <w:p w14:paraId="5339D939" w14:textId="068D9C72" w:rsidR="009F7202" w:rsidRPr="00285C8A" w:rsidRDefault="00813FA2" w:rsidP="0086337B">
            <w:pPr>
              <w:spacing w:line="260" w:lineRule="exact"/>
              <w:ind w:left="57" w:firstLine="6"/>
              <w:jc w:val="center"/>
              <w:rPr>
                <w:lang w:val="ru-RU"/>
              </w:rPr>
            </w:pPr>
            <w:r w:rsidRPr="00285C8A">
              <w:rPr>
                <w:lang w:val="ru-RU"/>
              </w:rPr>
              <w:t>188</w:t>
            </w:r>
          </w:p>
        </w:tc>
      </w:tr>
      <w:tr w:rsidR="009F7202" w:rsidRPr="00285C8A" w14:paraId="58CA38DF"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5EEE40C" w14:textId="65223AB8" w:rsidR="009F7202" w:rsidRPr="00285C8A" w:rsidRDefault="009F7202" w:rsidP="0086337B">
            <w:pPr>
              <w:shd w:val="clear" w:color="auto" w:fill="FFFFFF" w:themeFill="background1"/>
              <w:spacing w:line="260" w:lineRule="exact"/>
              <w:ind w:left="57"/>
              <w:rPr>
                <w:bCs/>
              </w:rPr>
            </w:pPr>
            <w:r w:rsidRPr="00285C8A">
              <w:rPr>
                <w:bCs/>
              </w:rPr>
              <w:t>інші джерела</w:t>
            </w:r>
          </w:p>
        </w:tc>
        <w:tc>
          <w:tcPr>
            <w:tcW w:w="66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F6705" w14:textId="532BE0BA" w:rsidR="009F7202" w:rsidRPr="00285C8A" w:rsidRDefault="009F7202"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4C0FE94E" w14:textId="1C61133E" w:rsidR="009F7202" w:rsidRPr="00285C8A" w:rsidRDefault="009F7202"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197641E9" w14:textId="2452ED29" w:rsidR="009F7202" w:rsidRPr="00285C8A" w:rsidRDefault="009F7202" w:rsidP="0086337B">
            <w:pPr>
              <w:spacing w:line="260" w:lineRule="exact"/>
              <w:ind w:left="57" w:firstLine="6"/>
              <w:jc w:val="center"/>
            </w:pPr>
          </w:p>
        </w:tc>
        <w:tc>
          <w:tcPr>
            <w:tcW w:w="807" w:type="pct"/>
            <w:tcBorders>
              <w:top w:val="single" w:sz="4" w:space="0" w:color="auto"/>
              <w:left w:val="single" w:sz="4" w:space="0" w:color="auto"/>
              <w:bottom w:val="single" w:sz="4" w:space="0" w:color="auto"/>
              <w:right w:val="single" w:sz="4" w:space="0" w:color="auto"/>
            </w:tcBorders>
          </w:tcPr>
          <w:p w14:paraId="68CB42B0" w14:textId="2AD76538" w:rsidR="009F7202" w:rsidRPr="00285C8A" w:rsidRDefault="009F7202" w:rsidP="0086337B">
            <w:pPr>
              <w:spacing w:line="260" w:lineRule="exact"/>
              <w:ind w:left="57" w:firstLine="6"/>
              <w:jc w:val="center"/>
            </w:pPr>
          </w:p>
        </w:tc>
      </w:tr>
      <w:tr w:rsidR="009F7202" w:rsidRPr="00285C8A" w14:paraId="6BDE0446"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2205"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0F4A22B" w14:textId="77777777" w:rsidR="009F7202" w:rsidRPr="00285C8A" w:rsidRDefault="009F7202" w:rsidP="0086337B">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2795"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3FE3FB0" w14:textId="77777777" w:rsidR="009F7202" w:rsidRPr="00285C8A" w:rsidRDefault="009F7202" w:rsidP="0086337B">
            <w:pPr>
              <w:shd w:val="clear" w:color="auto" w:fill="FFFFFF" w:themeFill="background1"/>
              <w:spacing w:line="260" w:lineRule="exact"/>
              <w:ind w:left="57" w:right="57"/>
              <w:rPr>
                <w:color w:val="000000" w:themeColor="text1"/>
              </w:rPr>
            </w:pPr>
          </w:p>
        </w:tc>
      </w:tr>
    </w:tbl>
    <w:p w14:paraId="5F188517" w14:textId="77777777" w:rsidR="009D3DE3" w:rsidRPr="00285C8A" w:rsidRDefault="009D3DE3" w:rsidP="009D3DE3">
      <w:pPr>
        <w:shd w:val="clear" w:color="auto" w:fill="FFFFFF" w:themeFill="background1"/>
        <w:jc w:val="both"/>
        <w:rPr>
          <w:b/>
          <w:i/>
        </w:rPr>
      </w:pPr>
    </w:p>
    <w:p w14:paraId="4AB6AC68" w14:textId="77777777" w:rsidR="009D3DE3" w:rsidRPr="00285C8A" w:rsidRDefault="009D3DE3" w:rsidP="009D3DE3">
      <w:pPr>
        <w:shd w:val="clear" w:color="auto" w:fill="FFFFFF" w:themeFill="background1"/>
        <w:jc w:val="both"/>
        <w:rPr>
          <w:b/>
          <w:i/>
        </w:rPr>
      </w:pPr>
    </w:p>
    <w:p w14:paraId="5D00DE95" w14:textId="77777777" w:rsidR="009D3DE3" w:rsidRPr="00285C8A" w:rsidRDefault="009D3DE3" w:rsidP="009D3DE3">
      <w:pPr>
        <w:shd w:val="clear" w:color="auto" w:fill="FFFFFF" w:themeFill="background1"/>
        <w:jc w:val="both"/>
        <w:rPr>
          <w:b/>
          <w:i/>
        </w:rPr>
      </w:pPr>
    </w:p>
    <w:p w14:paraId="0567DAF1" w14:textId="77777777" w:rsidR="009D3DE3" w:rsidRPr="00285C8A" w:rsidRDefault="009D3DE3" w:rsidP="009D3DE3">
      <w:pPr>
        <w:shd w:val="clear" w:color="auto" w:fill="FFFFFF" w:themeFill="background1"/>
        <w:jc w:val="both"/>
        <w:rPr>
          <w:b/>
          <w:i/>
        </w:rPr>
      </w:pPr>
    </w:p>
    <w:p w14:paraId="7C46F6BC" w14:textId="77777777" w:rsidR="009D3DE3" w:rsidRPr="00285C8A" w:rsidRDefault="009D3DE3" w:rsidP="009D3DE3">
      <w:pPr>
        <w:shd w:val="clear" w:color="auto" w:fill="FFFFFF" w:themeFill="background1"/>
        <w:jc w:val="both"/>
        <w:rPr>
          <w:b/>
          <w:i/>
        </w:rPr>
      </w:pPr>
    </w:p>
    <w:p w14:paraId="49748A6D" w14:textId="77777777" w:rsidR="009D3DE3" w:rsidRPr="00285C8A" w:rsidRDefault="009D3DE3" w:rsidP="009D3DE3">
      <w:pPr>
        <w:shd w:val="clear" w:color="auto" w:fill="FFFFFF" w:themeFill="background1"/>
        <w:jc w:val="both"/>
        <w:rPr>
          <w:b/>
          <w:i/>
        </w:rPr>
      </w:pPr>
    </w:p>
    <w:p w14:paraId="16EF4274" w14:textId="77777777" w:rsidR="009D3DE3" w:rsidRPr="00285C8A" w:rsidRDefault="009D3DE3" w:rsidP="009D3DE3">
      <w:pPr>
        <w:shd w:val="clear" w:color="auto" w:fill="FFFFFF" w:themeFill="background1"/>
        <w:jc w:val="both"/>
        <w:rPr>
          <w:b/>
          <w:i/>
        </w:rPr>
      </w:pPr>
    </w:p>
    <w:p w14:paraId="73D52139" w14:textId="77777777" w:rsidR="009D3DE3" w:rsidRPr="00285C8A" w:rsidRDefault="009D3DE3" w:rsidP="009D3DE3">
      <w:pPr>
        <w:shd w:val="clear" w:color="auto" w:fill="FFFFFF" w:themeFill="background1"/>
        <w:jc w:val="both"/>
        <w:rPr>
          <w:b/>
          <w:i/>
        </w:rPr>
      </w:pPr>
    </w:p>
    <w:p w14:paraId="526873AE" w14:textId="77777777" w:rsidR="009D3DE3" w:rsidRPr="00285C8A" w:rsidRDefault="009D3DE3" w:rsidP="009D3DE3">
      <w:pPr>
        <w:shd w:val="clear" w:color="auto" w:fill="FFFFFF" w:themeFill="background1"/>
        <w:jc w:val="both"/>
        <w:rPr>
          <w:b/>
          <w:i/>
        </w:rPr>
      </w:pPr>
    </w:p>
    <w:p w14:paraId="0C2AAA50" w14:textId="77777777" w:rsidR="009D3DE3" w:rsidRPr="00285C8A" w:rsidRDefault="009D3DE3" w:rsidP="009D3DE3">
      <w:pPr>
        <w:shd w:val="clear" w:color="auto" w:fill="FFFFFF" w:themeFill="background1"/>
        <w:jc w:val="both"/>
        <w:rPr>
          <w:b/>
          <w:i/>
        </w:rPr>
      </w:pPr>
    </w:p>
    <w:p w14:paraId="5BD47935" w14:textId="77777777" w:rsidR="009D3DE3" w:rsidRPr="00285C8A" w:rsidRDefault="009D3DE3" w:rsidP="009D3DE3">
      <w:pPr>
        <w:shd w:val="clear" w:color="auto" w:fill="FFFFFF" w:themeFill="background1"/>
        <w:jc w:val="both"/>
        <w:rPr>
          <w:b/>
          <w:i/>
        </w:rPr>
      </w:pPr>
    </w:p>
    <w:p w14:paraId="013ABE4C"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11"/>
        <w:gridCol w:w="1429"/>
        <w:gridCol w:w="1275"/>
        <w:gridCol w:w="1277"/>
        <w:gridCol w:w="1835"/>
      </w:tblGrid>
      <w:tr w:rsidR="005C38E4" w:rsidRPr="00285C8A" w14:paraId="6A81ED52"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21FBF704" w14:textId="18CDBFAD" w:rsidR="00813FA2" w:rsidRPr="00285C8A" w:rsidRDefault="009D3DE3" w:rsidP="00813FA2">
            <w:pPr>
              <w:shd w:val="clear" w:color="auto" w:fill="FFFFFF" w:themeFill="background1"/>
              <w:ind w:left="57"/>
              <w:rPr>
                <w:bCs/>
              </w:rPr>
            </w:pPr>
            <w:r w:rsidRPr="00285C8A">
              <w:rPr>
                <w:bCs/>
              </w:rPr>
              <w:br w:type="page"/>
            </w:r>
            <w:r w:rsidR="00813FA2" w:rsidRPr="00285C8A">
              <w:rPr>
                <w:bCs/>
              </w:rPr>
              <w:br w:type="page"/>
            </w:r>
            <w:r w:rsidR="00813FA2" w:rsidRPr="00285C8A">
              <w:rPr>
                <w:bCs/>
              </w:rPr>
              <w:br w:type="page"/>
            </w:r>
            <w:r w:rsidR="00813FA2" w:rsidRPr="00285C8A">
              <w:rPr>
                <w:bCs/>
              </w:rPr>
              <w:br w:type="page"/>
              <w:t>1. Номер технічного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5A40296C" w14:textId="2C1766B1" w:rsidR="00813FA2" w:rsidRPr="00285C8A" w:rsidRDefault="00813FA2" w:rsidP="00813FA2">
            <w:pPr>
              <w:shd w:val="clear" w:color="auto" w:fill="FFFFFF" w:themeFill="background1"/>
              <w:ind w:left="57" w:right="57"/>
              <w:rPr>
                <w:color w:val="000000" w:themeColor="text1"/>
              </w:rPr>
            </w:pPr>
            <w:r w:rsidRPr="00285C8A">
              <w:rPr>
                <w:color w:val="000000" w:themeColor="text1"/>
              </w:rPr>
              <w:t>3.26.</w:t>
            </w:r>
          </w:p>
        </w:tc>
      </w:tr>
      <w:tr w:rsidR="005C38E4" w:rsidRPr="00285C8A" w14:paraId="2CC8E785"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157A61DF" w14:textId="77777777" w:rsidR="00813FA2" w:rsidRPr="00285C8A" w:rsidRDefault="00813FA2" w:rsidP="00813FA2">
            <w:pPr>
              <w:shd w:val="clear" w:color="auto" w:fill="FFFFFF" w:themeFill="background1"/>
              <w:ind w:left="57"/>
              <w:rPr>
                <w:bCs/>
              </w:rPr>
            </w:pPr>
            <w:r w:rsidRPr="00285C8A">
              <w:rPr>
                <w:bCs/>
              </w:rPr>
              <w:t>2. Назва технічного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96397F1" w14:textId="10A288A6" w:rsidR="00813FA2" w:rsidRPr="00285C8A" w:rsidRDefault="00813FA2" w:rsidP="00813FA2">
            <w:pPr>
              <w:shd w:val="clear" w:color="auto" w:fill="FFFFFF" w:themeFill="background1"/>
              <w:ind w:left="57" w:right="57"/>
              <w:rPr>
                <w:color w:val="000000" w:themeColor="text1"/>
              </w:rPr>
            </w:pPr>
            <w:r w:rsidRPr="00285C8A">
              <w:rPr>
                <w:color w:val="000000" w:themeColor="text1"/>
              </w:rPr>
              <w:t>Соціально-підприємницький кластер «Молодь громади – агенти прогресивних змін»</w:t>
            </w:r>
          </w:p>
        </w:tc>
      </w:tr>
      <w:tr w:rsidR="005C38E4" w:rsidRPr="00285C8A" w14:paraId="7265DF32"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3266B388" w14:textId="77777777" w:rsidR="00813FA2" w:rsidRPr="00285C8A" w:rsidRDefault="00813FA2" w:rsidP="00813FA2">
            <w:pPr>
              <w:shd w:val="clear" w:color="auto" w:fill="FFFFFF" w:themeFill="background1"/>
              <w:ind w:lef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307FEE02" w14:textId="2F31B82C" w:rsidR="00A360A8" w:rsidRPr="00285C8A" w:rsidRDefault="00A360A8" w:rsidP="005C38E4">
            <w:pPr>
              <w:shd w:val="clear" w:color="auto" w:fill="FFFFFF" w:themeFill="background1"/>
              <w:ind w:left="57" w:right="57"/>
              <w:rPr>
                <w:color w:val="000000" w:themeColor="text1"/>
              </w:rPr>
            </w:pPr>
            <w:r w:rsidRPr="00285C8A">
              <w:rPr>
                <w:color w:val="000000" w:themeColor="text1"/>
              </w:rPr>
              <w:t>1. Створення сприятливих умов для інтелектуального самовдосконалення, самореалізації, творчого і особистісного розвитку молоді.</w:t>
            </w:r>
          </w:p>
          <w:p w14:paraId="616879C4" w14:textId="5E4A1700" w:rsidR="005C38E4" w:rsidRPr="00285C8A" w:rsidRDefault="00813FA2" w:rsidP="005C38E4">
            <w:pPr>
              <w:shd w:val="clear" w:color="auto" w:fill="FFFFFF" w:themeFill="background1"/>
              <w:ind w:left="57" w:right="57"/>
              <w:rPr>
                <w:color w:val="000000" w:themeColor="text1"/>
              </w:rPr>
            </w:pPr>
            <w:r w:rsidRPr="00285C8A">
              <w:rPr>
                <w:color w:val="000000" w:themeColor="text1"/>
              </w:rPr>
              <w:t>2. Стимулювання розвитку малого та середнього підприємництва, сприяння створенню стабільного та сприятливого середовища для започаткування і ведення підприємницької діяльності.</w:t>
            </w:r>
          </w:p>
          <w:p w14:paraId="3EF4B8BC" w14:textId="77777777" w:rsidR="00A360A8" w:rsidRPr="00285C8A" w:rsidRDefault="00A360A8" w:rsidP="00A360A8">
            <w:pPr>
              <w:shd w:val="clear" w:color="auto" w:fill="FFFFFF" w:themeFill="background1"/>
              <w:ind w:left="57" w:right="57"/>
              <w:rPr>
                <w:color w:val="000000" w:themeColor="text1"/>
              </w:rPr>
            </w:pPr>
            <w:r w:rsidRPr="00285C8A">
              <w:rPr>
                <w:color w:val="000000" w:themeColor="text1"/>
              </w:rPr>
              <w:t>3. Сприяння розвитку громадянської освіти та підвищення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що відбуваються в державі та світі.</w:t>
            </w:r>
          </w:p>
          <w:p w14:paraId="4D5FD8D1" w14:textId="77777777" w:rsidR="00A360A8" w:rsidRPr="00285C8A" w:rsidRDefault="00A360A8" w:rsidP="00A360A8">
            <w:pPr>
              <w:shd w:val="clear" w:color="auto" w:fill="FFFFFF" w:themeFill="background1"/>
              <w:ind w:left="57" w:right="57"/>
              <w:rPr>
                <w:color w:val="000000" w:themeColor="text1"/>
              </w:rPr>
            </w:pPr>
            <w:bookmarkStart w:id="27" w:name="n563"/>
            <w:bookmarkEnd w:id="27"/>
            <w:r w:rsidRPr="00285C8A">
              <w:rPr>
                <w:color w:val="000000" w:themeColor="text1"/>
              </w:rPr>
              <w:t>4. Сприяння популяризації та утвердженню здорового способу життя молоді, організації її змістовного дозвілля, протидії поширенню у молодіжному середовищі соціально небезпечних захворювань, бережливого ставлення до навколишнього природного середовища.</w:t>
            </w:r>
          </w:p>
          <w:p w14:paraId="289B8C66" w14:textId="7EFD95CB" w:rsidR="00813FA2" w:rsidRPr="00285C8A" w:rsidRDefault="00813FA2" w:rsidP="005C38E4">
            <w:pPr>
              <w:shd w:val="clear" w:color="auto" w:fill="FFFFFF" w:themeFill="background1"/>
              <w:ind w:left="57" w:right="57"/>
              <w:rPr>
                <w:color w:val="000000" w:themeColor="text1"/>
              </w:rPr>
            </w:pPr>
            <w:r w:rsidRPr="00285C8A">
              <w:rPr>
                <w:color w:val="000000" w:themeColor="text1"/>
              </w:rPr>
              <w:t>11. Створення сприятливих умов для розроблення та реалізації в регіонах інвестиційних проектів малого та середнього підприємництва.</w:t>
            </w:r>
          </w:p>
        </w:tc>
      </w:tr>
      <w:tr w:rsidR="005C38E4" w:rsidRPr="00285C8A" w14:paraId="20F7782D"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49307F91" w14:textId="77777777" w:rsidR="00813FA2" w:rsidRPr="00285C8A" w:rsidRDefault="00813FA2" w:rsidP="00813FA2">
            <w:pPr>
              <w:shd w:val="clear" w:color="auto" w:fill="FFFFFF" w:themeFill="background1"/>
              <w:ind w:lef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9AC7FF" w14:textId="77777777" w:rsidR="00813FA2" w:rsidRPr="00285C8A" w:rsidRDefault="00813FA2" w:rsidP="00813FA2">
            <w:pPr>
              <w:shd w:val="clear" w:color="auto" w:fill="FFFFFF" w:themeFill="background1"/>
              <w:ind w:left="57" w:right="57"/>
              <w:rPr>
                <w:color w:val="000000" w:themeColor="text1"/>
              </w:rPr>
            </w:pPr>
            <w:r w:rsidRPr="00285C8A">
              <w:rPr>
                <w:color w:val="000000" w:themeColor="text1"/>
              </w:rPr>
              <w:t>3.2.6. Формування підприємницького мислення в здобувачів освіти (учнів та студентів)</w:t>
            </w:r>
          </w:p>
        </w:tc>
      </w:tr>
      <w:tr w:rsidR="005C38E4" w:rsidRPr="00285C8A" w14:paraId="473352A4"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50CA1776" w14:textId="77777777" w:rsidR="00813FA2" w:rsidRPr="00285C8A" w:rsidRDefault="00813FA2" w:rsidP="00813FA2">
            <w:pPr>
              <w:shd w:val="clear" w:color="auto" w:fill="FFFFFF" w:themeFill="background1"/>
              <w:ind w:left="57"/>
              <w:rPr>
                <w:bCs/>
              </w:rPr>
            </w:pPr>
            <w:r w:rsidRPr="00285C8A">
              <w:rPr>
                <w:bCs/>
              </w:rPr>
              <w:t>5. Територія, на яку матиме вплив реалізація проектів за технічним завданням</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73F2DDC9" w14:textId="12CE6BC4" w:rsidR="00813FA2" w:rsidRPr="00285C8A" w:rsidRDefault="000773BA" w:rsidP="00813FA2">
            <w:pPr>
              <w:shd w:val="clear" w:color="auto" w:fill="FFFFFF" w:themeFill="background1"/>
              <w:ind w:left="57" w:right="57"/>
              <w:rPr>
                <w:color w:val="000000" w:themeColor="text1"/>
              </w:rPr>
            </w:pPr>
            <w:proofErr w:type="spellStart"/>
            <w:r w:rsidRPr="00285C8A">
              <w:rPr>
                <w:color w:val="000000" w:themeColor="text1"/>
              </w:rPr>
              <w:t>Корнинська</w:t>
            </w:r>
            <w:proofErr w:type="spellEnd"/>
            <w:r w:rsidRPr="00285C8A">
              <w:rPr>
                <w:color w:val="000000" w:themeColor="text1"/>
              </w:rPr>
              <w:t xml:space="preserve"> ТГ</w:t>
            </w:r>
          </w:p>
        </w:tc>
      </w:tr>
      <w:tr w:rsidR="005C38E4" w:rsidRPr="00285C8A" w14:paraId="7A355A2A"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16F649B4" w14:textId="77777777" w:rsidR="000773BA" w:rsidRPr="00285C8A" w:rsidRDefault="000773BA" w:rsidP="000773BA">
            <w:pPr>
              <w:shd w:val="clear" w:color="auto" w:fill="FFFFFF" w:themeFill="background1"/>
              <w:ind w:left="57"/>
              <w:rPr>
                <w:bCs/>
              </w:rPr>
            </w:pPr>
            <w:r w:rsidRPr="00285C8A">
              <w:rPr>
                <w:bCs/>
              </w:rPr>
              <w:t>6. Опис проблеми, на вирішення якої спрямовано технічне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0683ACEB" w14:textId="04AE2618" w:rsidR="000773BA" w:rsidRPr="00285C8A" w:rsidRDefault="000773BA" w:rsidP="000773BA">
            <w:pPr>
              <w:shd w:val="clear" w:color="auto" w:fill="FFFFFF" w:themeFill="background1"/>
              <w:ind w:left="57" w:right="57"/>
              <w:rPr>
                <w:color w:val="000000" w:themeColor="text1"/>
              </w:rPr>
            </w:pPr>
            <w:r w:rsidRPr="00285C8A">
              <w:rPr>
                <w:color w:val="000000" w:themeColor="text1"/>
              </w:rPr>
              <w:t>В громаді є передумови для реалізації технічного завдання:</w:t>
            </w:r>
          </w:p>
          <w:p w14:paraId="6A5B97DB" w14:textId="77777777" w:rsidR="000773BA" w:rsidRPr="00285C8A" w:rsidRDefault="000773BA" w:rsidP="000773BA">
            <w:pPr>
              <w:shd w:val="clear" w:color="auto" w:fill="FFFFFF" w:themeFill="background1"/>
              <w:ind w:left="57" w:right="57"/>
              <w:rPr>
                <w:color w:val="000000" w:themeColor="text1"/>
              </w:rPr>
            </w:pPr>
            <w:r w:rsidRPr="00285C8A">
              <w:rPr>
                <w:color w:val="000000" w:themeColor="text1"/>
              </w:rPr>
              <w:t>кадровий потенціал;</w:t>
            </w:r>
          </w:p>
          <w:p w14:paraId="3E76129A" w14:textId="2CA18579" w:rsidR="000773BA" w:rsidRPr="00285C8A" w:rsidRDefault="000773BA" w:rsidP="000773BA">
            <w:pPr>
              <w:shd w:val="clear" w:color="auto" w:fill="FFFFFF" w:themeFill="background1"/>
              <w:ind w:left="57" w:right="57"/>
              <w:rPr>
                <w:color w:val="000000" w:themeColor="text1"/>
              </w:rPr>
            </w:pPr>
            <w:r w:rsidRPr="00285C8A">
              <w:rPr>
                <w:color w:val="000000" w:themeColor="text1"/>
              </w:rPr>
              <w:t xml:space="preserve">соціально-активна молодь, для якої терміново необхідно створити умови її конструктивної співпраці; </w:t>
            </w:r>
          </w:p>
          <w:p w14:paraId="52B46C2B" w14:textId="2AE2787A" w:rsidR="000773BA" w:rsidRPr="00285C8A" w:rsidRDefault="000773BA" w:rsidP="000773BA">
            <w:pPr>
              <w:shd w:val="clear" w:color="auto" w:fill="FFFFFF" w:themeFill="background1"/>
              <w:ind w:left="57" w:right="57"/>
              <w:rPr>
                <w:color w:val="000000" w:themeColor="text1"/>
              </w:rPr>
            </w:pPr>
            <w:r w:rsidRPr="00285C8A">
              <w:rPr>
                <w:color w:val="000000" w:themeColor="text1"/>
              </w:rPr>
              <w:t>необхідні приміщення.</w:t>
            </w:r>
          </w:p>
          <w:p w14:paraId="2F01FC35" w14:textId="365647F8" w:rsidR="000773BA" w:rsidRPr="00285C8A" w:rsidRDefault="000773BA" w:rsidP="000773BA">
            <w:pPr>
              <w:shd w:val="clear" w:color="auto" w:fill="FFFFFF" w:themeFill="background1"/>
              <w:ind w:left="57" w:right="57"/>
              <w:rPr>
                <w:color w:val="000000" w:themeColor="text1"/>
              </w:rPr>
            </w:pPr>
            <w:r w:rsidRPr="00285C8A">
              <w:rPr>
                <w:color w:val="000000" w:themeColor="text1"/>
              </w:rPr>
              <w:t xml:space="preserve">Залишається лише створити умови для підприємницького, лідерського, патріотичного зростання молоді </w:t>
            </w:r>
            <w:proofErr w:type="spellStart"/>
            <w:r w:rsidRPr="00285C8A">
              <w:rPr>
                <w:color w:val="000000" w:themeColor="text1"/>
              </w:rPr>
              <w:t>Корнинської</w:t>
            </w:r>
            <w:proofErr w:type="spellEnd"/>
            <w:r w:rsidRPr="00285C8A">
              <w:rPr>
                <w:color w:val="000000" w:themeColor="text1"/>
              </w:rPr>
              <w:t xml:space="preserve"> ТГ</w:t>
            </w:r>
          </w:p>
        </w:tc>
      </w:tr>
      <w:tr w:rsidR="005C38E4" w:rsidRPr="00285C8A" w14:paraId="7A5C2540"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6BD0EB96" w14:textId="77777777" w:rsidR="000773BA" w:rsidRPr="00285C8A" w:rsidRDefault="000773BA" w:rsidP="000773BA">
            <w:pPr>
              <w:shd w:val="clear" w:color="auto" w:fill="FFFFFF" w:themeFill="background1"/>
              <w:ind w:left="57"/>
              <w:rPr>
                <w:bCs/>
              </w:rPr>
            </w:pPr>
            <w:r w:rsidRPr="00285C8A">
              <w:rPr>
                <w:bCs/>
              </w:rPr>
              <w:t>7. Очікувані кількісні результати від реалізації проектів на виконання технічного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4AE1A4" w14:textId="4D34BBA8" w:rsidR="000773BA" w:rsidRPr="00285C8A" w:rsidRDefault="000773BA" w:rsidP="000773BA">
            <w:pPr>
              <w:shd w:val="clear" w:color="auto" w:fill="FFFFFF" w:themeFill="background1"/>
              <w:ind w:left="57" w:right="57"/>
              <w:rPr>
                <w:color w:val="000000" w:themeColor="text1"/>
              </w:rPr>
            </w:pPr>
            <w:r w:rsidRPr="00285C8A">
              <w:rPr>
                <w:color w:val="000000" w:themeColor="text1"/>
              </w:rPr>
              <w:t>Розбудова якісної конкурентоздатної освітньої мережі.</w:t>
            </w:r>
          </w:p>
          <w:p w14:paraId="18BF0B40" w14:textId="6676766B" w:rsidR="000773BA" w:rsidRPr="00285C8A" w:rsidRDefault="000773BA" w:rsidP="000773BA">
            <w:pPr>
              <w:shd w:val="clear" w:color="auto" w:fill="FFFFFF" w:themeFill="background1"/>
              <w:ind w:left="57" w:right="57"/>
              <w:rPr>
                <w:color w:val="000000" w:themeColor="text1"/>
              </w:rPr>
            </w:pPr>
            <w:r w:rsidRPr="00285C8A">
              <w:rPr>
                <w:color w:val="000000" w:themeColor="text1"/>
              </w:rPr>
              <w:t>Зміцнення здоров'я молоді громади, активізація спортивно-масової роботи.</w:t>
            </w:r>
          </w:p>
          <w:p w14:paraId="7480557A" w14:textId="741F5257" w:rsidR="000773BA" w:rsidRPr="00285C8A" w:rsidRDefault="000773BA" w:rsidP="000773BA">
            <w:pPr>
              <w:shd w:val="clear" w:color="auto" w:fill="FFFFFF" w:themeFill="background1"/>
              <w:ind w:left="57" w:right="57"/>
              <w:rPr>
                <w:color w:val="000000" w:themeColor="text1"/>
              </w:rPr>
            </w:pPr>
            <w:r w:rsidRPr="00285C8A">
              <w:rPr>
                <w:color w:val="000000" w:themeColor="text1"/>
              </w:rPr>
              <w:t>Формування підприємницького мислення молоді</w:t>
            </w:r>
          </w:p>
        </w:tc>
      </w:tr>
      <w:tr w:rsidR="005C38E4" w:rsidRPr="00285C8A" w14:paraId="6181F16D"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3C0DF2E0" w14:textId="77777777" w:rsidR="000773BA" w:rsidRPr="00285C8A" w:rsidRDefault="000773BA" w:rsidP="000773BA">
            <w:pPr>
              <w:shd w:val="clear" w:color="auto" w:fill="FFFFFF" w:themeFill="background1"/>
              <w:ind w:left="57"/>
              <w:rPr>
                <w:bCs/>
              </w:rPr>
            </w:pPr>
            <w:r w:rsidRPr="00285C8A">
              <w:rPr>
                <w:bCs/>
              </w:rPr>
              <w:t>8. Очікувані якісні результати від реалізації проектів на виконання технічного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27662A88" w14:textId="77777777" w:rsidR="000773BA" w:rsidRPr="00285C8A" w:rsidRDefault="000773BA" w:rsidP="000773BA">
            <w:pPr>
              <w:shd w:val="clear" w:color="auto" w:fill="FFFFFF" w:themeFill="background1"/>
              <w:ind w:left="57" w:right="57"/>
              <w:rPr>
                <w:color w:val="000000" w:themeColor="text1"/>
              </w:rPr>
            </w:pPr>
            <w:r w:rsidRPr="00285C8A">
              <w:rPr>
                <w:color w:val="000000" w:themeColor="text1"/>
              </w:rPr>
              <w:t>Популяризація громади, що сприятиме залученню інвестицій.</w:t>
            </w:r>
          </w:p>
          <w:p w14:paraId="1539B282" w14:textId="466331B3" w:rsidR="000773BA" w:rsidRPr="00285C8A" w:rsidRDefault="000773BA" w:rsidP="000773BA">
            <w:pPr>
              <w:shd w:val="clear" w:color="auto" w:fill="FFFFFF" w:themeFill="background1"/>
              <w:ind w:left="57" w:right="57"/>
              <w:rPr>
                <w:color w:val="000000" w:themeColor="text1"/>
              </w:rPr>
            </w:pPr>
            <w:r w:rsidRPr="00285C8A">
              <w:rPr>
                <w:color w:val="000000" w:themeColor="text1"/>
              </w:rPr>
              <w:t>Активізація соціального життя в громаді, профілактика насильства в сім’ї, боулінгу, популяризація здорового способу життя.</w:t>
            </w:r>
          </w:p>
        </w:tc>
      </w:tr>
      <w:tr w:rsidR="005C38E4" w:rsidRPr="00285C8A" w14:paraId="0DE270D3" w14:textId="77777777" w:rsidTr="00813FA2">
        <w:trPr>
          <w:trHeight w:val="50"/>
        </w:trPr>
        <w:tc>
          <w:tcPr>
            <w:tcW w:w="1980" w:type="pct"/>
            <w:tcBorders>
              <w:top w:val="single" w:sz="6" w:space="0" w:color="000000"/>
              <w:left w:val="single" w:sz="6" w:space="0" w:color="000000"/>
              <w:bottom w:val="single" w:sz="6" w:space="0" w:color="000000"/>
              <w:right w:val="single" w:sz="6" w:space="0" w:color="000000"/>
            </w:tcBorders>
            <w:shd w:val="clear" w:color="auto" w:fill="FFFFFF"/>
          </w:tcPr>
          <w:p w14:paraId="5117D862" w14:textId="77777777" w:rsidR="00813FA2" w:rsidRPr="00285C8A" w:rsidRDefault="00813FA2" w:rsidP="00813FA2">
            <w:pPr>
              <w:shd w:val="clear" w:color="auto" w:fill="FFFFFF" w:themeFill="background1"/>
              <w:ind w:left="57"/>
              <w:rPr>
                <w:bCs/>
              </w:rPr>
            </w:pPr>
            <w:r w:rsidRPr="00285C8A">
              <w:rPr>
                <w:bCs/>
              </w:rPr>
              <w:t>9. Основні заходи технічного завдання</w:t>
            </w:r>
          </w:p>
        </w:tc>
        <w:tc>
          <w:tcPr>
            <w:tcW w:w="3020"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1E922D" w14:textId="43C6A737" w:rsidR="000773BA" w:rsidRPr="00285C8A" w:rsidRDefault="000773BA" w:rsidP="000773BA">
            <w:pPr>
              <w:shd w:val="clear" w:color="auto" w:fill="FFFFFF" w:themeFill="background1"/>
              <w:ind w:left="57" w:right="57"/>
              <w:rPr>
                <w:color w:val="000000" w:themeColor="text1"/>
              </w:rPr>
            </w:pPr>
            <w:r w:rsidRPr="00285C8A">
              <w:rPr>
                <w:color w:val="000000" w:themeColor="text1"/>
              </w:rPr>
              <w:t>1. Організація в смт Корнин діяльності тренінг-центру (місця проведення семінарів, тренінгів для активу громади з питань збереження навколишнього середовища, протидії боулінгу, профілактики насильства в сім’ї тощо).</w:t>
            </w:r>
          </w:p>
          <w:p w14:paraId="06DAAE1B" w14:textId="48D8EA2D" w:rsidR="000773BA" w:rsidRPr="00285C8A" w:rsidRDefault="000773BA" w:rsidP="000773BA">
            <w:pPr>
              <w:shd w:val="clear" w:color="auto" w:fill="FFFFFF" w:themeFill="background1"/>
              <w:ind w:left="57" w:right="57"/>
              <w:rPr>
                <w:color w:val="000000" w:themeColor="text1"/>
              </w:rPr>
            </w:pPr>
            <w:r w:rsidRPr="00285C8A">
              <w:rPr>
                <w:color w:val="000000" w:themeColor="text1"/>
              </w:rPr>
              <w:t xml:space="preserve">2. Організація в селі Лисівка роботи районного осередку пластунів </w:t>
            </w:r>
            <w:r w:rsidR="005C38E4" w:rsidRPr="00285C8A">
              <w:rPr>
                <w:color w:val="000000" w:themeColor="text1"/>
              </w:rPr>
              <w:t>–</w:t>
            </w:r>
            <w:r w:rsidRPr="00285C8A">
              <w:rPr>
                <w:color w:val="000000" w:themeColor="text1"/>
              </w:rPr>
              <w:t xml:space="preserve"> структурного підрозділу з комплексного виховання молоді.</w:t>
            </w:r>
          </w:p>
          <w:p w14:paraId="0E55E88D" w14:textId="43FF1A2F" w:rsidR="000773BA" w:rsidRPr="00285C8A" w:rsidRDefault="005C38E4" w:rsidP="000773BA">
            <w:pPr>
              <w:shd w:val="clear" w:color="auto" w:fill="FFFFFF" w:themeFill="background1"/>
              <w:ind w:left="57" w:right="57"/>
              <w:rPr>
                <w:color w:val="000000" w:themeColor="text1"/>
              </w:rPr>
            </w:pPr>
            <w:r w:rsidRPr="00285C8A">
              <w:rPr>
                <w:color w:val="000000" w:themeColor="text1"/>
              </w:rPr>
              <w:t xml:space="preserve">3. </w:t>
            </w:r>
            <w:r w:rsidR="000773BA" w:rsidRPr="00285C8A">
              <w:rPr>
                <w:color w:val="000000" w:themeColor="text1"/>
              </w:rPr>
              <w:t xml:space="preserve">Організація в селі </w:t>
            </w:r>
            <w:proofErr w:type="spellStart"/>
            <w:r w:rsidR="000773BA" w:rsidRPr="00285C8A">
              <w:rPr>
                <w:color w:val="000000" w:themeColor="text1"/>
              </w:rPr>
              <w:t>Мохначка</w:t>
            </w:r>
            <w:proofErr w:type="spellEnd"/>
            <w:r w:rsidR="000773BA" w:rsidRPr="00285C8A">
              <w:rPr>
                <w:color w:val="000000" w:themeColor="text1"/>
              </w:rPr>
              <w:t xml:space="preserve"> роботи гуртка з гончарства </w:t>
            </w:r>
            <w:r w:rsidRPr="00285C8A">
              <w:rPr>
                <w:color w:val="000000" w:themeColor="text1"/>
              </w:rPr>
              <w:t>–</w:t>
            </w:r>
            <w:r w:rsidR="000773BA" w:rsidRPr="00285C8A">
              <w:rPr>
                <w:color w:val="000000" w:themeColor="text1"/>
              </w:rPr>
              <w:t xml:space="preserve"> проєкту з розвитку підприємництва у сільської молоді.</w:t>
            </w:r>
          </w:p>
          <w:p w14:paraId="5D2C771D" w14:textId="07712BFE" w:rsidR="00813FA2" w:rsidRPr="00285C8A" w:rsidRDefault="005C38E4" w:rsidP="000773BA">
            <w:pPr>
              <w:shd w:val="clear" w:color="auto" w:fill="FFFFFF" w:themeFill="background1"/>
              <w:ind w:left="57" w:right="57"/>
              <w:rPr>
                <w:color w:val="000000" w:themeColor="text1"/>
              </w:rPr>
            </w:pPr>
            <w:r w:rsidRPr="00285C8A">
              <w:rPr>
                <w:color w:val="000000" w:themeColor="text1"/>
              </w:rPr>
              <w:t xml:space="preserve">4. </w:t>
            </w:r>
            <w:r w:rsidR="000773BA" w:rsidRPr="00285C8A">
              <w:rPr>
                <w:color w:val="000000" w:themeColor="text1"/>
              </w:rPr>
              <w:t xml:space="preserve">Організація у селищі </w:t>
            </w:r>
            <w:proofErr w:type="spellStart"/>
            <w:r w:rsidR="000773BA" w:rsidRPr="00285C8A">
              <w:rPr>
                <w:color w:val="000000" w:themeColor="text1"/>
              </w:rPr>
              <w:t>Корнинському</w:t>
            </w:r>
            <w:proofErr w:type="spellEnd"/>
            <w:r w:rsidR="000773BA" w:rsidRPr="00285C8A">
              <w:rPr>
                <w:color w:val="000000" w:themeColor="text1"/>
              </w:rPr>
              <w:t xml:space="preserve"> роботи медіа-центру </w:t>
            </w:r>
            <w:r w:rsidRPr="00285C8A">
              <w:rPr>
                <w:color w:val="000000" w:themeColor="text1"/>
              </w:rPr>
              <w:t>–</w:t>
            </w:r>
            <w:r w:rsidR="000773BA" w:rsidRPr="00285C8A">
              <w:rPr>
                <w:color w:val="000000" w:themeColor="text1"/>
              </w:rPr>
              <w:t xml:space="preserve"> молодіжного хабу зі створення медіа продукції для розміщення у соціальних мережах </w:t>
            </w:r>
            <w:proofErr w:type="spellStart"/>
            <w:r w:rsidR="000773BA" w:rsidRPr="00285C8A">
              <w:rPr>
                <w:color w:val="000000" w:themeColor="text1"/>
              </w:rPr>
              <w:t>Facebook</w:t>
            </w:r>
            <w:proofErr w:type="spellEnd"/>
            <w:r w:rsidR="000773BA" w:rsidRPr="00285C8A">
              <w:rPr>
                <w:color w:val="000000" w:themeColor="text1"/>
              </w:rPr>
              <w:t xml:space="preserve">, </w:t>
            </w:r>
            <w:proofErr w:type="spellStart"/>
            <w:r w:rsidR="000773BA" w:rsidRPr="00285C8A">
              <w:rPr>
                <w:color w:val="000000" w:themeColor="text1"/>
              </w:rPr>
              <w:t>Twitter</w:t>
            </w:r>
            <w:proofErr w:type="spellEnd"/>
            <w:r w:rsidR="000773BA" w:rsidRPr="00285C8A">
              <w:rPr>
                <w:color w:val="000000" w:themeColor="text1"/>
              </w:rPr>
              <w:t xml:space="preserve">, </w:t>
            </w:r>
            <w:proofErr w:type="spellStart"/>
            <w:r w:rsidR="000773BA" w:rsidRPr="00285C8A">
              <w:rPr>
                <w:color w:val="000000" w:themeColor="text1"/>
              </w:rPr>
              <w:t>Тelegram</w:t>
            </w:r>
            <w:proofErr w:type="spellEnd"/>
            <w:r w:rsidR="000773BA" w:rsidRPr="00285C8A">
              <w:rPr>
                <w:color w:val="000000" w:themeColor="text1"/>
              </w:rPr>
              <w:t xml:space="preserve"> з метою активізації соціального життя в громаді та залучення інвестицій</w:t>
            </w:r>
            <w:r w:rsidRPr="00285C8A">
              <w:rPr>
                <w:color w:val="000000" w:themeColor="text1"/>
              </w:rPr>
              <w:t>.</w:t>
            </w:r>
          </w:p>
        </w:tc>
      </w:tr>
      <w:tr w:rsidR="005C38E4" w:rsidRPr="00285C8A" w14:paraId="70683DB9" w14:textId="77777777" w:rsidTr="00A360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0F0799" w14:textId="77777777" w:rsidR="00813FA2" w:rsidRPr="00285C8A" w:rsidRDefault="00813FA2" w:rsidP="0086337B">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2A35438" w14:textId="77777777" w:rsidR="00813FA2" w:rsidRPr="00285C8A" w:rsidRDefault="00813FA2" w:rsidP="0086337B">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3EE2C7CE" w14:textId="77777777" w:rsidR="00813FA2" w:rsidRPr="00285C8A" w:rsidRDefault="00813FA2" w:rsidP="0086337B">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1D17ED0D" w14:textId="77777777" w:rsidR="00813FA2" w:rsidRPr="00285C8A" w:rsidRDefault="00813FA2" w:rsidP="0086337B">
            <w:pPr>
              <w:spacing w:line="260" w:lineRule="exact"/>
              <w:ind w:left="57" w:firstLine="6"/>
              <w:jc w:val="center"/>
            </w:pPr>
            <w:r w:rsidRPr="00285C8A">
              <w:rPr>
                <w:bCs/>
              </w:rPr>
              <w:t>2023 рік</w:t>
            </w:r>
          </w:p>
        </w:tc>
        <w:tc>
          <w:tcPr>
            <w:tcW w:w="953" w:type="pct"/>
            <w:tcBorders>
              <w:top w:val="single" w:sz="4" w:space="0" w:color="auto"/>
              <w:left w:val="nil"/>
              <w:bottom w:val="single" w:sz="4" w:space="0" w:color="auto"/>
              <w:right w:val="single" w:sz="6" w:space="0" w:color="000000"/>
            </w:tcBorders>
            <w:vAlign w:val="center"/>
          </w:tcPr>
          <w:p w14:paraId="39EDBC94" w14:textId="77777777" w:rsidR="00813FA2" w:rsidRPr="00285C8A" w:rsidRDefault="00813FA2" w:rsidP="0086337B">
            <w:pPr>
              <w:spacing w:line="260" w:lineRule="exact"/>
              <w:ind w:left="57" w:firstLine="6"/>
              <w:jc w:val="center"/>
            </w:pPr>
            <w:r w:rsidRPr="00285C8A">
              <w:rPr>
                <w:bCs/>
              </w:rPr>
              <w:t>Усього</w:t>
            </w:r>
          </w:p>
        </w:tc>
      </w:tr>
      <w:tr w:rsidR="00A360A8" w:rsidRPr="00285C8A" w14:paraId="071183F8" w14:textId="77777777" w:rsidTr="00A360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6A14D8BE" w14:textId="77777777" w:rsidR="00A360A8" w:rsidRPr="00285C8A" w:rsidRDefault="00A360A8" w:rsidP="00A360A8">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CBD8A6" w14:textId="533053AE" w:rsidR="00A360A8" w:rsidRPr="00285C8A" w:rsidRDefault="00A360A8" w:rsidP="00A360A8">
            <w:pPr>
              <w:spacing w:line="260" w:lineRule="exact"/>
              <w:ind w:left="57" w:firstLine="6"/>
              <w:jc w:val="center"/>
            </w:pPr>
            <w:r w:rsidRPr="00285C8A">
              <w:rPr>
                <w:lang w:val="ru-RU"/>
              </w:rPr>
              <w:t>218,4</w:t>
            </w:r>
          </w:p>
        </w:tc>
        <w:tc>
          <w:tcPr>
            <w:tcW w:w="662" w:type="pct"/>
            <w:tcBorders>
              <w:top w:val="single" w:sz="4" w:space="0" w:color="auto"/>
              <w:left w:val="single" w:sz="4" w:space="0" w:color="auto"/>
              <w:bottom w:val="single" w:sz="4" w:space="0" w:color="auto"/>
              <w:right w:val="single" w:sz="4" w:space="0" w:color="auto"/>
            </w:tcBorders>
            <w:vAlign w:val="center"/>
          </w:tcPr>
          <w:p w14:paraId="73433A29" w14:textId="77777777" w:rsidR="00A360A8" w:rsidRPr="00285C8A" w:rsidRDefault="00A360A8" w:rsidP="00A360A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751B1946" w14:textId="77777777" w:rsidR="00A360A8" w:rsidRPr="00285C8A" w:rsidRDefault="00A360A8" w:rsidP="00A360A8">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vAlign w:val="center"/>
          </w:tcPr>
          <w:p w14:paraId="2BA57F4D" w14:textId="77777777" w:rsidR="00A360A8" w:rsidRPr="00285C8A" w:rsidRDefault="00A360A8" w:rsidP="00A360A8">
            <w:pPr>
              <w:spacing w:line="260" w:lineRule="exact"/>
              <w:ind w:left="57" w:firstLine="6"/>
              <w:jc w:val="center"/>
            </w:pPr>
          </w:p>
        </w:tc>
      </w:tr>
      <w:tr w:rsidR="00A360A8" w:rsidRPr="00285C8A" w14:paraId="1F0DACB1" w14:textId="77777777" w:rsidTr="00A360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6007026" w14:textId="77777777" w:rsidR="00A360A8" w:rsidRPr="00285C8A" w:rsidRDefault="00A360A8" w:rsidP="00A360A8">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DB3E58" w14:textId="1000928D" w:rsidR="00A360A8" w:rsidRPr="00285C8A" w:rsidRDefault="00A360A8" w:rsidP="00A360A8">
            <w:pPr>
              <w:spacing w:line="260" w:lineRule="exact"/>
              <w:ind w:left="57" w:firstLine="6"/>
              <w:jc w:val="center"/>
            </w:pPr>
            <w:r w:rsidRPr="00285C8A">
              <w:rPr>
                <w:lang w:val="ru-RU"/>
              </w:rPr>
              <w:t>218,4</w:t>
            </w:r>
          </w:p>
        </w:tc>
        <w:tc>
          <w:tcPr>
            <w:tcW w:w="662" w:type="pct"/>
            <w:tcBorders>
              <w:top w:val="single" w:sz="4" w:space="0" w:color="auto"/>
              <w:left w:val="single" w:sz="4" w:space="0" w:color="auto"/>
              <w:bottom w:val="single" w:sz="4" w:space="0" w:color="auto"/>
              <w:right w:val="single" w:sz="4" w:space="0" w:color="auto"/>
            </w:tcBorders>
            <w:vAlign w:val="center"/>
          </w:tcPr>
          <w:p w14:paraId="0AF375F6" w14:textId="77777777" w:rsidR="00A360A8" w:rsidRPr="00285C8A" w:rsidRDefault="00A360A8" w:rsidP="00A360A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3901167D" w14:textId="77777777" w:rsidR="00A360A8" w:rsidRPr="00285C8A" w:rsidRDefault="00A360A8" w:rsidP="00A360A8">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vAlign w:val="center"/>
          </w:tcPr>
          <w:p w14:paraId="79C8951F" w14:textId="77777777" w:rsidR="00A360A8" w:rsidRPr="00285C8A" w:rsidRDefault="00A360A8" w:rsidP="00A360A8">
            <w:pPr>
              <w:spacing w:line="260" w:lineRule="exact"/>
              <w:ind w:left="57" w:firstLine="6"/>
              <w:jc w:val="center"/>
            </w:pPr>
          </w:p>
        </w:tc>
      </w:tr>
      <w:tr w:rsidR="00A360A8" w:rsidRPr="00285C8A" w14:paraId="39C327A4" w14:textId="77777777" w:rsidTr="00A360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AA6C177" w14:textId="77777777" w:rsidR="00A360A8" w:rsidRPr="00285C8A" w:rsidRDefault="00A360A8" w:rsidP="00A360A8">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8D0CB" w14:textId="77777777" w:rsidR="00A360A8" w:rsidRPr="00285C8A" w:rsidRDefault="00A360A8" w:rsidP="00A360A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C4EB810" w14:textId="77777777" w:rsidR="00A360A8" w:rsidRPr="00285C8A" w:rsidRDefault="00A360A8" w:rsidP="00A360A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2F8201E" w14:textId="77777777" w:rsidR="00A360A8" w:rsidRPr="00285C8A" w:rsidRDefault="00A360A8" w:rsidP="00A360A8">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vAlign w:val="center"/>
          </w:tcPr>
          <w:p w14:paraId="13F504BB" w14:textId="77777777" w:rsidR="00A360A8" w:rsidRPr="00285C8A" w:rsidRDefault="00A360A8" w:rsidP="00A360A8">
            <w:pPr>
              <w:spacing w:line="260" w:lineRule="exact"/>
              <w:ind w:left="57" w:firstLine="6"/>
              <w:jc w:val="center"/>
            </w:pPr>
          </w:p>
        </w:tc>
      </w:tr>
      <w:tr w:rsidR="00A360A8" w:rsidRPr="00285C8A" w14:paraId="2316FB9C" w14:textId="77777777" w:rsidTr="00A360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ED490C7" w14:textId="77777777" w:rsidR="00A360A8" w:rsidRPr="00285C8A" w:rsidRDefault="00A360A8" w:rsidP="00A360A8">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2DFBD" w14:textId="6B42CD51" w:rsidR="00A360A8" w:rsidRPr="00285C8A" w:rsidRDefault="00A360A8" w:rsidP="00A360A8">
            <w:pPr>
              <w:spacing w:line="260" w:lineRule="exact"/>
              <w:ind w:left="57" w:firstLine="6"/>
              <w:jc w:val="center"/>
              <w:rPr>
                <w:lang w:val="ru-RU"/>
              </w:rPr>
            </w:pPr>
            <w:r w:rsidRPr="00285C8A">
              <w:rPr>
                <w:lang w:val="ru-RU"/>
              </w:rPr>
              <w:t>54,6</w:t>
            </w:r>
          </w:p>
        </w:tc>
        <w:tc>
          <w:tcPr>
            <w:tcW w:w="662" w:type="pct"/>
            <w:tcBorders>
              <w:top w:val="single" w:sz="4" w:space="0" w:color="auto"/>
              <w:left w:val="single" w:sz="4" w:space="0" w:color="auto"/>
              <w:bottom w:val="single" w:sz="4" w:space="0" w:color="auto"/>
              <w:right w:val="single" w:sz="4" w:space="0" w:color="auto"/>
            </w:tcBorders>
            <w:vAlign w:val="center"/>
          </w:tcPr>
          <w:p w14:paraId="4E0E070A" w14:textId="77777777" w:rsidR="00A360A8" w:rsidRPr="00285C8A" w:rsidRDefault="00A360A8" w:rsidP="00A360A8">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0B30D903" w14:textId="77777777" w:rsidR="00A360A8" w:rsidRPr="00285C8A" w:rsidRDefault="00A360A8" w:rsidP="00A360A8">
            <w:pPr>
              <w:spacing w:line="260" w:lineRule="exact"/>
              <w:ind w:left="57" w:firstLine="6"/>
              <w:jc w:val="center"/>
              <w:rPr>
                <w:lang w:val="ru-RU"/>
              </w:rPr>
            </w:pPr>
          </w:p>
        </w:tc>
        <w:tc>
          <w:tcPr>
            <w:tcW w:w="953" w:type="pct"/>
            <w:tcBorders>
              <w:top w:val="single" w:sz="4" w:space="0" w:color="auto"/>
              <w:left w:val="single" w:sz="4" w:space="0" w:color="auto"/>
              <w:bottom w:val="single" w:sz="4" w:space="0" w:color="auto"/>
              <w:right w:val="single" w:sz="4" w:space="0" w:color="auto"/>
            </w:tcBorders>
            <w:vAlign w:val="center"/>
          </w:tcPr>
          <w:p w14:paraId="6C01FB6A" w14:textId="172648CE" w:rsidR="00A360A8" w:rsidRPr="00285C8A" w:rsidRDefault="00A360A8" w:rsidP="00A360A8">
            <w:pPr>
              <w:spacing w:line="260" w:lineRule="exact"/>
              <w:ind w:left="57" w:firstLine="6"/>
              <w:jc w:val="center"/>
              <w:rPr>
                <w:lang w:val="ru-RU"/>
              </w:rPr>
            </w:pPr>
          </w:p>
        </w:tc>
      </w:tr>
      <w:tr w:rsidR="00A360A8" w:rsidRPr="00285C8A" w14:paraId="3E1C3574" w14:textId="77777777" w:rsidTr="00A360A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3BF4AF1" w14:textId="77777777" w:rsidR="00A360A8" w:rsidRPr="00285C8A" w:rsidRDefault="00A360A8" w:rsidP="00A360A8">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AACD07" w14:textId="77777777" w:rsidR="00A360A8" w:rsidRPr="00285C8A" w:rsidRDefault="00A360A8" w:rsidP="00A360A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5F885856" w14:textId="77777777" w:rsidR="00A360A8" w:rsidRPr="00285C8A" w:rsidRDefault="00A360A8" w:rsidP="00A360A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0CB1D06F" w14:textId="77777777" w:rsidR="00A360A8" w:rsidRPr="00285C8A" w:rsidRDefault="00A360A8" w:rsidP="00A360A8">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tcPr>
          <w:p w14:paraId="1C95E919" w14:textId="77777777" w:rsidR="00A360A8" w:rsidRPr="00285C8A" w:rsidRDefault="00A360A8" w:rsidP="00A360A8">
            <w:pPr>
              <w:spacing w:line="260" w:lineRule="exact"/>
              <w:ind w:left="57" w:firstLine="6"/>
              <w:jc w:val="center"/>
            </w:pPr>
          </w:p>
        </w:tc>
      </w:tr>
      <w:tr w:rsidR="00A360A8" w:rsidRPr="00285C8A" w14:paraId="41EF6A4C" w14:textId="77777777" w:rsidTr="00813FA2">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80"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B3B8705" w14:textId="77777777" w:rsidR="00A360A8" w:rsidRPr="00285C8A" w:rsidRDefault="00A360A8" w:rsidP="00A360A8">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0"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5B7A987" w14:textId="77777777" w:rsidR="00A360A8" w:rsidRPr="00285C8A" w:rsidRDefault="00A360A8" w:rsidP="00A360A8">
            <w:pPr>
              <w:shd w:val="clear" w:color="auto" w:fill="FFFFFF" w:themeFill="background1"/>
              <w:spacing w:line="260" w:lineRule="exact"/>
              <w:ind w:left="57" w:right="57"/>
              <w:rPr>
                <w:color w:val="000000" w:themeColor="text1"/>
              </w:rPr>
            </w:pPr>
          </w:p>
        </w:tc>
      </w:tr>
    </w:tbl>
    <w:p w14:paraId="036E3AD4" w14:textId="77777777" w:rsidR="009D3DE3" w:rsidRPr="00285C8A" w:rsidRDefault="009D3DE3" w:rsidP="009D3DE3">
      <w:pPr>
        <w:shd w:val="clear" w:color="auto" w:fill="FFFFFF" w:themeFill="background1"/>
        <w:jc w:val="both"/>
        <w:rPr>
          <w:b/>
          <w:i/>
        </w:rPr>
      </w:pPr>
    </w:p>
    <w:p w14:paraId="36D38F96" w14:textId="77777777" w:rsidR="009D3DE3" w:rsidRPr="00285C8A" w:rsidRDefault="009D3DE3" w:rsidP="009D3DE3">
      <w:pPr>
        <w:shd w:val="clear" w:color="auto" w:fill="FFFFFF" w:themeFill="background1"/>
        <w:jc w:val="both"/>
        <w:rPr>
          <w:b/>
          <w:i/>
        </w:rPr>
      </w:pPr>
    </w:p>
    <w:p w14:paraId="6D384CA6" w14:textId="77777777" w:rsidR="009D3DE3" w:rsidRPr="00285C8A" w:rsidRDefault="009D3DE3" w:rsidP="009D3DE3">
      <w:pPr>
        <w:shd w:val="clear" w:color="auto" w:fill="FFFFFF" w:themeFill="background1"/>
        <w:jc w:val="both"/>
        <w:rPr>
          <w:b/>
          <w:i/>
        </w:rPr>
      </w:pPr>
    </w:p>
    <w:p w14:paraId="23E1705F" w14:textId="77777777" w:rsidR="009D3DE3" w:rsidRPr="00285C8A" w:rsidRDefault="009D3DE3" w:rsidP="009D3DE3">
      <w:pPr>
        <w:shd w:val="clear" w:color="auto" w:fill="FFFFFF" w:themeFill="background1"/>
        <w:jc w:val="both"/>
        <w:rPr>
          <w:b/>
          <w:i/>
        </w:rPr>
      </w:pPr>
    </w:p>
    <w:p w14:paraId="1AA0ADED" w14:textId="77777777" w:rsidR="009D3DE3" w:rsidRPr="00285C8A" w:rsidRDefault="009D3DE3" w:rsidP="009D3DE3">
      <w:pPr>
        <w:shd w:val="clear" w:color="auto" w:fill="FFFFFF" w:themeFill="background1"/>
        <w:jc w:val="both"/>
        <w:rPr>
          <w:b/>
          <w:i/>
        </w:rPr>
      </w:pPr>
    </w:p>
    <w:p w14:paraId="213D2688" w14:textId="77777777" w:rsidR="009D3DE3" w:rsidRPr="00285C8A" w:rsidRDefault="009D3DE3" w:rsidP="009D3DE3">
      <w:pPr>
        <w:shd w:val="clear" w:color="auto" w:fill="FFFFFF" w:themeFill="background1"/>
        <w:jc w:val="both"/>
        <w:rPr>
          <w:b/>
          <w:i/>
        </w:rPr>
      </w:pPr>
    </w:p>
    <w:p w14:paraId="41FBE32F" w14:textId="77777777" w:rsidR="009D3DE3" w:rsidRPr="00285C8A" w:rsidRDefault="009D3DE3" w:rsidP="009D3DE3">
      <w:pPr>
        <w:shd w:val="clear" w:color="auto" w:fill="FFFFFF" w:themeFill="background1"/>
        <w:jc w:val="both"/>
        <w:rPr>
          <w:b/>
          <w:i/>
        </w:rPr>
      </w:pPr>
    </w:p>
    <w:p w14:paraId="77474941" w14:textId="77777777" w:rsidR="009D3DE3" w:rsidRPr="00285C8A" w:rsidRDefault="009D3DE3" w:rsidP="009D3DE3">
      <w:pPr>
        <w:shd w:val="clear" w:color="auto" w:fill="FFFFFF" w:themeFill="background1"/>
        <w:jc w:val="both"/>
        <w:rPr>
          <w:b/>
          <w:i/>
        </w:rPr>
      </w:pPr>
    </w:p>
    <w:p w14:paraId="04D231E3" w14:textId="77777777" w:rsidR="009D3DE3" w:rsidRPr="00285C8A" w:rsidRDefault="009D3DE3" w:rsidP="009D3DE3">
      <w:pPr>
        <w:shd w:val="clear" w:color="auto" w:fill="FFFFFF" w:themeFill="background1"/>
        <w:jc w:val="both"/>
        <w:rPr>
          <w:b/>
          <w:i/>
        </w:rPr>
      </w:pPr>
    </w:p>
    <w:p w14:paraId="0ED07AE7" w14:textId="5D785C62" w:rsidR="009D3DE3" w:rsidRPr="00285C8A" w:rsidRDefault="009D3DE3" w:rsidP="009D3DE3">
      <w:pPr>
        <w:shd w:val="clear" w:color="auto" w:fill="FFFFFF" w:themeFill="background1"/>
        <w:jc w:val="both"/>
        <w:rPr>
          <w:b/>
          <w:i/>
        </w:rPr>
      </w:pPr>
    </w:p>
    <w:p w14:paraId="6D7D06BF" w14:textId="7078C3D9" w:rsidR="00276181" w:rsidRPr="00285C8A" w:rsidRDefault="00276181" w:rsidP="009D3DE3">
      <w:pPr>
        <w:shd w:val="clear" w:color="auto" w:fill="FFFFFF" w:themeFill="background1"/>
        <w:jc w:val="both"/>
        <w:rPr>
          <w:b/>
          <w:i/>
        </w:rPr>
      </w:pPr>
    </w:p>
    <w:p w14:paraId="63FE3C6A" w14:textId="2B608D98" w:rsidR="00276181" w:rsidRPr="00285C8A" w:rsidRDefault="00276181" w:rsidP="009D3DE3">
      <w:pPr>
        <w:shd w:val="clear" w:color="auto" w:fill="FFFFFF" w:themeFill="background1"/>
        <w:jc w:val="both"/>
        <w:rPr>
          <w:b/>
          <w:i/>
        </w:rPr>
      </w:pPr>
    </w:p>
    <w:p w14:paraId="3224C6F4" w14:textId="47F14419" w:rsidR="00276181" w:rsidRPr="00285C8A" w:rsidRDefault="00276181" w:rsidP="009D3DE3">
      <w:pPr>
        <w:shd w:val="clear" w:color="auto" w:fill="FFFFFF" w:themeFill="background1"/>
        <w:jc w:val="both"/>
        <w:rPr>
          <w:b/>
          <w:i/>
        </w:rPr>
      </w:pPr>
    </w:p>
    <w:p w14:paraId="0DCE5B89" w14:textId="409A5230" w:rsidR="00276181" w:rsidRPr="00285C8A" w:rsidRDefault="00276181" w:rsidP="009D3DE3">
      <w:pPr>
        <w:shd w:val="clear" w:color="auto" w:fill="FFFFFF" w:themeFill="background1"/>
        <w:jc w:val="both"/>
        <w:rPr>
          <w:b/>
          <w:i/>
        </w:rPr>
      </w:pPr>
    </w:p>
    <w:p w14:paraId="7B4FD6D9" w14:textId="40F233C0" w:rsidR="00276181" w:rsidRPr="00285C8A" w:rsidRDefault="00276181" w:rsidP="009D3DE3">
      <w:pPr>
        <w:shd w:val="clear" w:color="auto" w:fill="FFFFFF" w:themeFill="background1"/>
        <w:jc w:val="both"/>
        <w:rPr>
          <w:b/>
          <w:i/>
        </w:rPr>
      </w:pPr>
    </w:p>
    <w:p w14:paraId="26B81C67" w14:textId="0026521F" w:rsidR="00276181" w:rsidRPr="00285C8A" w:rsidRDefault="00276181" w:rsidP="009D3DE3">
      <w:pPr>
        <w:shd w:val="clear" w:color="auto" w:fill="FFFFFF" w:themeFill="background1"/>
        <w:jc w:val="both"/>
        <w:rPr>
          <w:b/>
          <w:i/>
        </w:rPr>
      </w:pPr>
    </w:p>
    <w:p w14:paraId="5929134D" w14:textId="17D658FA" w:rsidR="00276181" w:rsidRPr="00285C8A" w:rsidRDefault="00276181" w:rsidP="009D3DE3">
      <w:pPr>
        <w:shd w:val="clear" w:color="auto" w:fill="FFFFFF" w:themeFill="background1"/>
        <w:jc w:val="both"/>
        <w:rPr>
          <w:b/>
          <w:i/>
        </w:rPr>
      </w:pPr>
    </w:p>
    <w:p w14:paraId="1520352E" w14:textId="0FA4EEB2" w:rsidR="00276181" w:rsidRPr="00285C8A" w:rsidRDefault="00276181" w:rsidP="009D3DE3">
      <w:pPr>
        <w:shd w:val="clear" w:color="auto" w:fill="FFFFFF" w:themeFill="background1"/>
        <w:jc w:val="both"/>
        <w:rPr>
          <w:b/>
          <w:i/>
        </w:rPr>
      </w:pPr>
    </w:p>
    <w:p w14:paraId="4565D2FE" w14:textId="6E5C3A2E" w:rsidR="00276181" w:rsidRPr="00285C8A" w:rsidRDefault="00276181" w:rsidP="009D3DE3">
      <w:pPr>
        <w:shd w:val="clear" w:color="auto" w:fill="FFFFFF" w:themeFill="background1"/>
        <w:jc w:val="both"/>
        <w:rPr>
          <w:b/>
          <w:i/>
        </w:rPr>
      </w:pPr>
    </w:p>
    <w:p w14:paraId="6330E3BB" w14:textId="659D61DC" w:rsidR="00276181" w:rsidRPr="00285C8A" w:rsidRDefault="00276181" w:rsidP="009D3DE3">
      <w:pPr>
        <w:shd w:val="clear" w:color="auto" w:fill="FFFFFF" w:themeFill="background1"/>
        <w:jc w:val="both"/>
        <w:rPr>
          <w:b/>
          <w:i/>
        </w:rPr>
      </w:pPr>
    </w:p>
    <w:p w14:paraId="61C02876" w14:textId="23DD1428" w:rsidR="00276181" w:rsidRPr="00285C8A" w:rsidRDefault="00276181" w:rsidP="009D3DE3">
      <w:pPr>
        <w:shd w:val="clear" w:color="auto" w:fill="FFFFFF" w:themeFill="background1"/>
        <w:jc w:val="both"/>
        <w:rPr>
          <w:b/>
          <w:i/>
        </w:rPr>
      </w:pPr>
    </w:p>
    <w:p w14:paraId="735AFB79" w14:textId="046E52F6" w:rsidR="00276181" w:rsidRPr="00285C8A" w:rsidRDefault="00276181" w:rsidP="009D3DE3">
      <w:pPr>
        <w:shd w:val="clear" w:color="auto" w:fill="FFFFFF" w:themeFill="background1"/>
        <w:jc w:val="both"/>
        <w:rPr>
          <w:b/>
          <w:i/>
        </w:rPr>
      </w:pPr>
    </w:p>
    <w:p w14:paraId="1771608A" w14:textId="7391584F" w:rsidR="00276181" w:rsidRPr="00285C8A" w:rsidRDefault="00276181" w:rsidP="009D3DE3">
      <w:pPr>
        <w:shd w:val="clear" w:color="auto" w:fill="FFFFFF" w:themeFill="background1"/>
        <w:jc w:val="both"/>
        <w:rPr>
          <w:b/>
          <w:i/>
        </w:rPr>
      </w:pPr>
    </w:p>
    <w:p w14:paraId="29F5C829" w14:textId="550C914E" w:rsidR="00276181" w:rsidRPr="00285C8A" w:rsidRDefault="00276181" w:rsidP="009D3DE3">
      <w:pPr>
        <w:shd w:val="clear" w:color="auto" w:fill="FFFFFF" w:themeFill="background1"/>
        <w:jc w:val="both"/>
        <w:rPr>
          <w:b/>
          <w:i/>
        </w:rPr>
      </w:pPr>
    </w:p>
    <w:p w14:paraId="5E2F30F4" w14:textId="5375F5C1" w:rsidR="00276181" w:rsidRPr="00285C8A" w:rsidRDefault="00276181" w:rsidP="009D3DE3">
      <w:pPr>
        <w:shd w:val="clear" w:color="auto" w:fill="FFFFFF" w:themeFill="background1"/>
        <w:jc w:val="both"/>
        <w:rPr>
          <w:b/>
          <w:i/>
        </w:rPr>
      </w:pPr>
    </w:p>
    <w:p w14:paraId="6F61C347" w14:textId="148D76A7" w:rsidR="00276181" w:rsidRPr="00285C8A" w:rsidRDefault="00276181"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9"/>
        <w:gridCol w:w="1429"/>
        <w:gridCol w:w="1275"/>
        <w:gridCol w:w="1277"/>
        <w:gridCol w:w="1837"/>
      </w:tblGrid>
      <w:tr w:rsidR="00276181" w:rsidRPr="00285C8A" w14:paraId="21C0F519"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1E8DD6AF" w14:textId="77777777" w:rsidR="00276181" w:rsidRPr="00285C8A" w:rsidRDefault="00276181" w:rsidP="00276181">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71C5E0" w14:textId="7E38C904" w:rsidR="00276181" w:rsidRPr="00285C8A" w:rsidRDefault="00276181" w:rsidP="0086337B">
            <w:pPr>
              <w:shd w:val="clear" w:color="auto" w:fill="FFFFFF" w:themeFill="background1"/>
              <w:ind w:left="57" w:right="57"/>
              <w:rPr>
                <w:color w:val="000000" w:themeColor="text1"/>
              </w:rPr>
            </w:pPr>
            <w:r w:rsidRPr="00285C8A">
              <w:rPr>
                <w:color w:val="000000" w:themeColor="text1"/>
              </w:rPr>
              <w:t>3.27.</w:t>
            </w:r>
          </w:p>
        </w:tc>
      </w:tr>
      <w:tr w:rsidR="00276181" w:rsidRPr="00285C8A" w14:paraId="00005D6B"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028787F1" w14:textId="77777777" w:rsidR="00276181" w:rsidRPr="00285C8A" w:rsidRDefault="00276181" w:rsidP="00276181">
            <w:pPr>
              <w:shd w:val="clear" w:color="auto" w:fill="FFFFFF" w:themeFill="background1"/>
              <w:ind w:left="57" w:right="57"/>
              <w:rPr>
                <w:bCs/>
              </w:rPr>
            </w:pPr>
            <w:r w:rsidRPr="00285C8A">
              <w:rPr>
                <w:bCs/>
              </w:rPr>
              <w:t>2. Назва технічного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476E372" w14:textId="5EEACE42" w:rsidR="00276181" w:rsidRPr="00285C8A" w:rsidRDefault="00276181" w:rsidP="0086337B">
            <w:pPr>
              <w:shd w:val="clear" w:color="auto" w:fill="FFFFFF" w:themeFill="background1"/>
              <w:ind w:left="57" w:right="57"/>
              <w:rPr>
                <w:color w:val="000000" w:themeColor="text1"/>
              </w:rPr>
            </w:pPr>
            <w:r w:rsidRPr="00285C8A">
              <w:rPr>
                <w:color w:val="000000" w:themeColor="text1"/>
              </w:rPr>
              <w:t>Створення коворкінг-центру для інформаційно-комунікативних заходів</w:t>
            </w:r>
          </w:p>
        </w:tc>
      </w:tr>
      <w:tr w:rsidR="00276181" w:rsidRPr="00285C8A" w14:paraId="474A2620"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290C838D" w14:textId="77777777" w:rsidR="00276181" w:rsidRPr="00285C8A" w:rsidRDefault="00276181" w:rsidP="00276181">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0A223F4" w14:textId="0AE073B0" w:rsidR="00276181" w:rsidRPr="00285C8A" w:rsidRDefault="00276181" w:rsidP="0086337B">
            <w:pPr>
              <w:shd w:val="clear" w:color="auto" w:fill="FFFFFF" w:themeFill="background1"/>
              <w:ind w:left="57" w:right="57"/>
              <w:rPr>
                <w:color w:val="000000" w:themeColor="text1"/>
              </w:rPr>
            </w:pPr>
            <w:r w:rsidRPr="00285C8A">
              <w:rPr>
                <w:color w:val="000000" w:themeColor="text1"/>
              </w:rPr>
              <w:t>6. Сприяння створенню нових та посиленню спроможності діючих осередків розвитку креативної економіки (центрів, хабів, платформ, агенцій, мереж тощо) на місцевому та регіональному рівні із збереженням рівних та прозорих умов функціонування для осередків усіх форм власності.</w:t>
            </w:r>
          </w:p>
        </w:tc>
      </w:tr>
      <w:tr w:rsidR="00276181" w:rsidRPr="00285C8A" w14:paraId="0273D296"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02A583BA" w14:textId="77777777" w:rsidR="00276181" w:rsidRPr="00285C8A" w:rsidRDefault="00276181" w:rsidP="00276181">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BB31D7" w14:textId="77777777" w:rsidR="00276181" w:rsidRPr="00285C8A" w:rsidRDefault="00276181" w:rsidP="0086337B">
            <w:pPr>
              <w:shd w:val="clear" w:color="auto" w:fill="FFFFFF" w:themeFill="background1"/>
              <w:ind w:left="57" w:right="57"/>
              <w:rPr>
                <w:color w:val="000000" w:themeColor="text1"/>
              </w:rPr>
            </w:pPr>
            <w:r w:rsidRPr="00285C8A">
              <w:rPr>
                <w:color w:val="000000" w:themeColor="text1"/>
              </w:rPr>
              <w:t>3.2.6. Формування підприємницького мислення в здобувачів освіти (учнів та студентів)</w:t>
            </w:r>
          </w:p>
        </w:tc>
      </w:tr>
      <w:tr w:rsidR="00276181" w:rsidRPr="00285C8A" w14:paraId="2055084F"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306287EE" w14:textId="77777777" w:rsidR="00276181" w:rsidRPr="00285C8A" w:rsidRDefault="00276181" w:rsidP="00276181">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F057B39" w14:textId="5CCA4382" w:rsidR="00276181" w:rsidRPr="00285C8A" w:rsidRDefault="00276181" w:rsidP="0086337B">
            <w:pPr>
              <w:shd w:val="clear" w:color="auto" w:fill="FFFFFF" w:themeFill="background1"/>
              <w:ind w:left="57" w:right="57"/>
              <w:rPr>
                <w:color w:val="000000" w:themeColor="text1"/>
              </w:rPr>
            </w:pPr>
            <w:r w:rsidRPr="00285C8A">
              <w:rPr>
                <w:color w:val="000000" w:themeColor="text1"/>
              </w:rPr>
              <w:t>Овруцька ТГ</w:t>
            </w:r>
          </w:p>
        </w:tc>
      </w:tr>
      <w:tr w:rsidR="00276181" w:rsidRPr="00285C8A" w14:paraId="7F6480CA"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792C86ED" w14:textId="77777777" w:rsidR="00276181" w:rsidRPr="00285C8A" w:rsidRDefault="00276181" w:rsidP="00276181">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47EF22" w14:textId="13E6C3AA" w:rsidR="00276181" w:rsidRPr="00285C8A" w:rsidRDefault="00276181" w:rsidP="00276181">
            <w:pPr>
              <w:shd w:val="clear" w:color="auto" w:fill="FFFFFF" w:themeFill="background1"/>
              <w:ind w:left="57" w:right="57"/>
              <w:rPr>
                <w:color w:val="000000" w:themeColor="text1"/>
              </w:rPr>
            </w:pPr>
            <w:r w:rsidRPr="00285C8A">
              <w:rPr>
                <w:color w:val="000000" w:themeColor="text1"/>
              </w:rPr>
              <w:t>Мала кількість прикладів, що надихають та велика кількість міфів заважають розвитку підприємництва серед молоді.</w:t>
            </w:r>
          </w:p>
          <w:p w14:paraId="79AD8BB8"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Відсутність духу підприємництва не дозволяє</w:t>
            </w:r>
          </w:p>
          <w:p w14:paraId="11D5FDAC"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 xml:space="preserve">використовувати місцевий людський та природній потенціал для економічного розвитку громади. Проєкт передбачає створення інституційної можливості – коворкінг-центру (креативної зони) в приміщенні Центру </w:t>
            </w:r>
            <w:proofErr w:type="spellStart"/>
            <w:r w:rsidRPr="00285C8A">
              <w:rPr>
                <w:color w:val="000000" w:themeColor="text1"/>
              </w:rPr>
              <w:t>дитячо</w:t>
            </w:r>
            <w:proofErr w:type="spellEnd"/>
            <w:r w:rsidRPr="00285C8A">
              <w:rPr>
                <w:color w:val="000000" w:themeColor="text1"/>
              </w:rPr>
              <w:t>- юнацької творчості, який би дозволяв поєднувати в межах одного приміщення різні творчі заходи/діяльність та обговорення бізнес-ідей, бізнес-навчання. Коворкінг-центр буде місцем, у якому молоді ініціатори створення бізнесу зможуть поспілкуватися між собою та зустрітися з успішними</w:t>
            </w:r>
          </w:p>
          <w:p w14:paraId="10E369F4" w14:textId="75E8DFB3" w:rsidR="00276181" w:rsidRPr="00285C8A" w:rsidRDefault="00276181" w:rsidP="00276181">
            <w:pPr>
              <w:shd w:val="clear" w:color="auto" w:fill="FFFFFF" w:themeFill="background1"/>
              <w:ind w:left="57" w:right="57"/>
              <w:rPr>
                <w:color w:val="000000" w:themeColor="text1"/>
              </w:rPr>
            </w:pPr>
            <w:r w:rsidRPr="00285C8A">
              <w:rPr>
                <w:color w:val="000000" w:themeColor="text1"/>
              </w:rPr>
              <w:t>бізнесменами. Такий формат сприятиме виникненню нових бізнес-ідей та бізнес-стратегій. Разом з тим підприємці (діючі і початківці) не володіють повною інформацією про об’єкти підприємницької інфраструктури та послуги, які вони можуть отримувати. Крім того, необхідна допомога в моделюванні створення та відкриття власної справи.</w:t>
            </w:r>
          </w:p>
        </w:tc>
      </w:tr>
      <w:tr w:rsidR="00276181" w:rsidRPr="00285C8A" w14:paraId="7FBA849E"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4DADCCB4" w14:textId="77777777" w:rsidR="00276181" w:rsidRPr="00285C8A" w:rsidRDefault="00276181" w:rsidP="00276181">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6C3189B6"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Створено коворкінг-центр.</w:t>
            </w:r>
          </w:p>
          <w:p w14:paraId="437D0793"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Розроблено навчальну програму для коворкінгу.</w:t>
            </w:r>
          </w:p>
          <w:p w14:paraId="2E986101"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Закуплено обладнання для швейного, столярного</w:t>
            </w:r>
          </w:p>
          <w:p w14:paraId="26CE2B99" w14:textId="2F53417B" w:rsidR="00276181" w:rsidRPr="00285C8A" w:rsidRDefault="00276181" w:rsidP="00276181">
            <w:pPr>
              <w:shd w:val="clear" w:color="auto" w:fill="FFFFFF" w:themeFill="background1"/>
              <w:ind w:left="57" w:right="57"/>
              <w:rPr>
                <w:color w:val="000000" w:themeColor="text1"/>
              </w:rPr>
            </w:pPr>
            <w:r w:rsidRPr="00285C8A">
              <w:rPr>
                <w:color w:val="000000" w:themeColor="text1"/>
              </w:rPr>
              <w:t>коворкінгу, 3-D моделювання, робототехніки.</w:t>
            </w:r>
          </w:p>
          <w:p w14:paraId="041ACA66" w14:textId="3E03B569" w:rsidR="00276181" w:rsidRPr="00285C8A" w:rsidRDefault="00276181" w:rsidP="00276181">
            <w:pPr>
              <w:shd w:val="clear" w:color="auto" w:fill="FFFFFF" w:themeFill="background1"/>
              <w:ind w:left="57" w:right="57"/>
              <w:rPr>
                <w:color w:val="000000" w:themeColor="text1"/>
              </w:rPr>
            </w:pPr>
            <w:r w:rsidRPr="00285C8A">
              <w:rPr>
                <w:color w:val="000000" w:themeColor="text1"/>
              </w:rPr>
              <w:t>Збільшено частку молоді, зацікавленої у започаткуванні власної справи.</w:t>
            </w:r>
          </w:p>
          <w:p w14:paraId="156FDE94" w14:textId="2DE8E454" w:rsidR="00276181" w:rsidRPr="00285C8A" w:rsidRDefault="00276181" w:rsidP="00276181">
            <w:pPr>
              <w:shd w:val="clear" w:color="auto" w:fill="FFFFFF" w:themeFill="background1"/>
              <w:ind w:left="57" w:right="57"/>
              <w:rPr>
                <w:color w:val="000000" w:themeColor="text1"/>
              </w:rPr>
            </w:pPr>
            <w:r w:rsidRPr="00285C8A">
              <w:rPr>
                <w:color w:val="000000" w:themeColor="text1"/>
              </w:rPr>
              <w:t>Проведено 10 зустрічей в рамках «Успішні практики», 5 засідань «Школи професій».</w:t>
            </w:r>
          </w:p>
        </w:tc>
      </w:tr>
      <w:tr w:rsidR="00276181" w:rsidRPr="00285C8A" w14:paraId="510FA24A"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317E8BB9" w14:textId="77777777" w:rsidR="00276181" w:rsidRPr="00285C8A" w:rsidRDefault="00276181" w:rsidP="00276181">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7A8DE07"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Створено ефективні комунікаційні платформи між</w:t>
            </w:r>
          </w:p>
          <w:p w14:paraId="345A81BE"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суб'єктами підприємницької діяльності та елементами</w:t>
            </w:r>
          </w:p>
          <w:p w14:paraId="0F302FA4" w14:textId="52078A27" w:rsidR="00276181" w:rsidRPr="00285C8A" w:rsidRDefault="00276181" w:rsidP="00276181">
            <w:pPr>
              <w:shd w:val="clear" w:color="auto" w:fill="FFFFFF" w:themeFill="background1"/>
              <w:ind w:left="57" w:right="57"/>
              <w:rPr>
                <w:color w:val="000000" w:themeColor="text1"/>
              </w:rPr>
            </w:pPr>
            <w:r w:rsidRPr="00285C8A">
              <w:rPr>
                <w:color w:val="000000" w:themeColor="text1"/>
              </w:rPr>
              <w:t>інфраструктури підтримки підприємництва.</w:t>
            </w:r>
          </w:p>
          <w:p w14:paraId="46A06358"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Посилено інформування суб’єктів бізнесу про умови</w:t>
            </w:r>
          </w:p>
          <w:p w14:paraId="0CC4E250" w14:textId="27DF3148" w:rsidR="00276181" w:rsidRPr="00285C8A" w:rsidRDefault="00276181" w:rsidP="00276181">
            <w:pPr>
              <w:shd w:val="clear" w:color="auto" w:fill="FFFFFF" w:themeFill="background1"/>
              <w:ind w:left="57" w:right="57"/>
              <w:rPr>
                <w:color w:val="000000" w:themeColor="text1"/>
              </w:rPr>
            </w:pPr>
            <w:r w:rsidRPr="00285C8A">
              <w:rPr>
                <w:color w:val="000000" w:themeColor="text1"/>
              </w:rPr>
              <w:t>започаткування та ведення підприємницької діяльності, події тощо.</w:t>
            </w:r>
          </w:p>
          <w:p w14:paraId="782AC703"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Підвищено рівень популярності підприємницької діяльності.</w:t>
            </w:r>
          </w:p>
          <w:p w14:paraId="69FD26A2"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Підвищено кваліфікації учнів (студентів) – майбутніх</w:t>
            </w:r>
          </w:p>
          <w:p w14:paraId="7B283895" w14:textId="2FC00EE9" w:rsidR="00276181" w:rsidRPr="00285C8A" w:rsidRDefault="00276181" w:rsidP="00276181">
            <w:pPr>
              <w:shd w:val="clear" w:color="auto" w:fill="FFFFFF" w:themeFill="background1"/>
              <w:ind w:left="57" w:right="57"/>
              <w:rPr>
                <w:color w:val="000000" w:themeColor="text1"/>
              </w:rPr>
            </w:pPr>
            <w:r w:rsidRPr="00285C8A">
              <w:rPr>
                <w:color w:val="000000" w:themeColor="text1"/>
              </w:rPr>
              <w:t xml:space="preserve">найманих працівників чи </w:t>
            </w:r>
            <w:proofErr w:type="spellStart"/>
            <w:r w:rsidRPr="00285C8A">
              <w:rPr>
                <w:color w:val="000000" w:themeColor="text1"/>
              </w:rPr>
              <w:t>самозайнятих</w:t>
            </w:r>
            <w:proofErr w:type="spellEnd"/>
            <w:r w:rsidRPr="00285C8A">
              <w:rPr>
                <w:color w:val="000000" w:themeColor="text1"/>
              </w:rPr>
              <w:t xml:space="preserve"> підприємців</w:t>
            </w:r>
          </w:p>
        </w:tc>
      </w:tr>
      <w:tr w:rsidR="00276181" w:rsidRPr="00285C8A" w14:paraId="72129AC1" w14:textId="77777777" w:rsidTr="00276181">
        <w:trPr>
          <w:trHeight w:val="50"/>
        </w:trPr>
        <w:tc>
          <w:tcPr>
            <w:tcW w:w="1979" w:type="pct"/>
            <w:tcBorders>
              <w:top w:val="single" w:sz="6" w:space="0" w:color="000000"/>
              <w:left w:val="single" w:sz="6" w:space="0" w:color="000000"/>
              <w:bottom w:val="single" w:sz="6" w:space="0" w:color="000000"/>
              <w:right w:val="single" w:sz="6" w:space="0" w:color="000000"/>
            </w:tcBorders>
            <w:shd w:val="clear" w:color="auto" w:fill="FFFFFF"/>
          </w:tcPr>
          <w:p w14:paraId="5FD1DBF4" w14:textId="77777777" w:rsidR="00276181" w:rsidRPr="00285C8A" w:rsidRDefault="00276181" w:rsidP="00276181">
            <w:pPr>
              <w:shd w:val="clear" w:color="auto" w:fill="FFFFFF" w:themeFill="background1"/>
              <w:ind w:left="57" w:right="57"/>
              <w:rPr>
                <w:bCs/>
              </w:rPr>
            </w:pPr>
            <w:r w:rsidRPr="00285C8A">
              <w:rPr>
                <w:bCs/>
              </w:rPr>
              <w:t>9. Основні заходи технічного завдання</w:t>
            </w:r>
          </w:p>
        </w:tc>
        <w:tc>
          <w:tcPr>
            <w:tcW w:w="3021" w:type="pct"/>
            <w:gridSpan w:val="4"/>
            <w:tcBorders>
              <w:top w:val="single" w:sz="6" w:space="0" w:color="000000"/>
              <w:left w:val="single" w:sz="6" w:space="0" w:color="000000"/>
              <w:bottom w:val="single" w:sz="6" w:space="0" w:color="000000"/>
              <w:right w:val="single" w:sz="6" w:space="0" w:color="000000"/>
            </w:tcBorders>
            <w:shd w:val="clear" w:color="auto" w:fill="FFFFFF"/>
          </w:tcPr>
          <w:p w14:paraId="4C147FD5" w14:textId="17604F97" w:rsidR="00276181" w:rsidRPr="00285C8A" w:rsidRDefault="00276181" w:rsidP="00276181">
            <w:pPr>
              <w:shd w:val="clear" w:color="auto" w:fill="FFFFFF" w:themeFill="background1"/>
              <w:ind w:left="57" w:right="57"/>
              <w:rPr>
                <w:color w:val="000000" w:themeColor="text1"/>
              </w:rPr>
            </w:pPr>
            <w:r w:rsidRPr="00285C8A">
              <w:rPr>
                <w:color w:val="000000" w:themeColor="text1"/>
              </w:rPr>
              <w:t>Створення схеми управління та статутних документів.</w:t>
            </w:r>
          </w:p>
          <w:p w14:paraId="4978E452" w14:textId="1D354416" w:rsidR="00276181" w:rsidRPr="00285C8A" w:rsidRDefault="00276181" w:rsidP="00276181">
            <w:pPr>
              <w:shd w:val="clear" w:color="auto" w:fill="FFFFFF" w:themeFill="background1"/>
              <w:ind w:left="57" w:right="57"/>
              <w:rPr>
                <w:color w:val="000000" w:themeColor="text1"/>
              </w:rPr>
            </w:pPr>
            <w:r w:rsidRPr="00285C8A">
              <w:rPr>
                <w:color w:val="000000" w:themeColor="text1"/>
              </w:rPr>
              <w:t>Реєстрація.</w:t>
            </w:r>
          </w:p>
          <w:p w14:paraId="3DDC04BE"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Ремонт приміщення та оснащення коворкінг-центру.</w:t>
            </w:r>
          </w:p>
          <w:p w14:paraId="3CAEB687"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Промоція коворкінг-центру серед молоді та бізнесової</w:t>
            </w:r>
          </w:p>
          <w:p w14:paraId="159D3A27"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спільноти громади.</w:t>
            </w:r>
          </w:p>
          <w:p w14:paraId="4BCCAD3A"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Проведення конкурсу бізнес-ідей серед молоді.</w:t>
            </w:r>
          </w:p>
          <w:p w14:paraId="061E79B8"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Проведення тренінгів для учасників конкурсу бізнес-ідей.</w:t>
            </w:r>
          </w:p>
          <w:p w14:paraId="5A302DAE"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Серія мотиваційних зустрічей молоді з успішними</w:t>
            </w:r>
          </w:p>
          <w:p w14:paraId="05556201" w14:textId="77777777" w:rsidR="00276181" w:rsidRPr="00285C8A" w:rsidRDefault="00276181" w:rsidP="00276181">
            <w:pPr>
              <w:shd w:val="clear" w:color="auto" w:fill="FFFFFF" w:themeFill="background1"/>
              <w:ind w:left="57" w:right="57"/>
              <w:rPr>
                <w:color w:val="000000" w:themeColor="text1"/>
              </w:rPr>
            </w:pPr>
            <w:r w:rsidRPr="00285C8A">
              <w:rPr>
                <w:color w:val="000000" w:themeColor="text1"/>
              </w:rPr>
              <w:t>бізнесменами.</w:t>
            </w:r>
          </w:p>
          <w:p w14:paraId="379D6228" w14:textId="4EB4C9EB" w:rsidR="00276181" w:rsidRPr="00285C8A" w:rsidRDefault="00276181" w:rsidP="00276181">
            <w:pPr>
              <w:shd w:val="clear" w:color="auto" w:fill="FFFFFF" w:themeFill="background1"/>
              <w:ind w:left="57" w:right="57"/>
              <w:rPr>
                <w:color w:val="000000" w:themeColor="text1"/>
              </w:rPr>
            </w:pPr>
            <w:r w:rsidRPr="00285C8A">
              <w:rPr>
                <w:color w:val="000000" w:themeColor="text1"/>
              </w:rPr>
              <w:t>Створення та проведення занять в «Школі професій» – для мотивації молоді до вибору майбутньої професії.</w:t>
            </w:r>
          </w:p>
          <w:p w14:paraId="2BCB6F4D" w14:textId="695A28D2" w:rsidR="00276181" w:rsidRPr="00285C8A" w:rsidRDefault="00276181" w:rsidP="00276181">
            <w:pPr>
              <w:shd w:val="clear" w:color="auto" w:fill="FFFFFF" w:themeFill="background1"/>
              <w:ind w:left="57" w:right="57"/>
              <w:rPr>
                <w:color w:val="000000" w:themeColor="text1"/>
              </w:rPr>
            </w:pPr>
            <w:r w:rsidRPr="00285C8A">
              <w:rPr>
                <w:color w:val="000000" w:themeColor="text1"/>
              </w:rPr>
              <w:t>Створення інтернет-контенту.</w:t>
            </w:r>
          </w:p>
          <w:p w14:paraId="434CBD9A" w14:textId="05B06931" w:rsidR="00276181" w:rsidRPr="00285C8A" w:rsidRDefault="00276181" w:rsidP="00276181">
            <w:pPr>
              <w:shd w:val="clear" w:color="auto" w:fill="FFFFFF" w:themeFill="background1"/>
              <w:ind w:left="57" w:right="57"/>
              <w:rPr>
                <w:color w:val="000000" w:themeColor="text1"/>
              </w:rPr>
            </w:pPr>
            <w:r w:rsidRPr="00285C8A">
              <w:rPr>
                <w:color w:val="000000" w:themeColor="text1"/>
              </w:rPr>
              <w:t>Підтримка, промоція та наповнення створеного веб-сайту.</w:t>
            </w:r>
          </w:p>
        </w:tc>
      </w:tr>
      <w:tr w:rsidR="00276181" w:rsidRPr="00285C8A" w14:paraId="6E83914C"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C7C7D6" w14:textId="77777777" w:rsidR="00276181" w:rsidRPr="00285C8A" w:rsidRDefault="00276181" w:rsidP="0086337B">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14A41F8" w14:textId="77777777" w:rsidR="00276181" w:rsidRPr="00285C8A" w:rsidRDefault="00276181" w:rsidP="0086337B">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78D1B024" w14:textId="77777777" w:rsidR="00276181" w:rsidRPr="00285C8A" w:rsidRDefault="00276181" w:rsidP="0086337B">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1F5F483F" w14:textId="77777777" w:rsidR="00276181" w:rsidRPr="00285C8A" w:rsidRDefault="00276181" w:rsidP="0086337B">
            <w:pPr>
              <w:spacing w:line="260" w:lineRule="exact"/>
              <w:ind w:left="57" w:firstLine="6"/>
              <w:jc w:val="center"/>
            </w:pPr>
            <w:r w:rsidRPr="00285C8A">
              <w:rPr>
                <w:bCs/>
              </w:rPr>
              <w:t>2023 рік</w:t>
            </w:r>
          </w:p>
        </w:tc>
        <w:tc>
          <w:tcPr>
            <w:tcW w:w="953" w:type="pct"/>
            <w:tcBorders>
              <w:top w:val="single" w:sz="4" w:space="0" w:color="auto"/>
              <w:left w:val="nil"/>
              <w:bottom w:val="single" w:sz="4" w:space="0" w:color="auto"/>
              <w:right w:val="single" w:sz="6" w:space="0" w:color="000000"/>
            </w:tcBorders>
            <w:vAlign w:val="center"/>
          </w:tcPr>
          <w:p w14:paraId="25635368" w14:textId="77777777" w:rsidR="00276181" w:rsidRPr="00285C8A" w:rsidRDefault="00276181" w:rsidP="0086337B">
            <w:pPr>
              <w:spacing w:line="260" w:lineRule="exact"/>
              <w:ind w:left="57" w:firstLine="6"/>
              <w:jc w:val="center"/>
            </w:pPr>
            <w:r w:rsidRPr="00285C8A">
              <w:rPr>
                <w:bCs/>
              </w:rPr>
              <w:t>Усього</w:t>
            </w:r>
          </w:p>
        </w:tc>
      </w:tr>
      <w:tr w:rsidR="00276181" w:rsidRPr="00285C8A" w14:paraId="398B5A1F"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86A0C9E" w14:textId="77777777" w:rsidR="00276181" w:rsidRPr="00285C8A" w:rsidRDefault="00276181" w:rsidP="0086337B">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2D48E" w14:textId="44C8CCCF" w:rsidR="00276181" w:rsidRPr="00285C8A" w:rsidRDefault="00276181" w:rsidP="0086337B">
            <w:pPr>
              <w:spacing w:line="260" w:lineRule="exact"/>
              <w:ind w:left="57" w:firstLine="6"/>
              <w:jc w:val="center"/>
            </w:pPr>
            <w:r w:rsidRPr="00285C8A">
              <w:t>1450</w:t>
            </w:r>
          </w:p>
        </w:tc>
        <w:tc>
          <w:tcPr>
            <w:tcW w:w="662" w:type="pct"/>
            <w:tcBorders>
              <w:top w:val="single" w:sz="4" w:space="0" w:color="auto"/>
              <w:left w:val="single" w:sz="4" w:space="0" w:color="auto"/>
              <w:bottom w:val="single" w:sz="4" w:space="0" w:color="auto"/>
              <w:right w:val="single" w:sz="4" w:space="0" w:color="auto"/>
            </w:tcBorders>
            <w:vAlign w:val="center"/>
          </w:tcPr>
          <w:p w14:paraId="7B51062D" w14:textId="77777777" w:rsidR="00276181" w:rsidRPr="00285C8A" w:rsidRDefault="00276181"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6E66EE32" w14:textId="77777777" w:rsidR="00276181" w:rsidRPr="00285C8A" w:rsidRDefault="00276181" w:rsidP="0086337B">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vAlign w:val="center"/>
          </w:tcPr>
          <w:p w14:paraId="7DCCEC1F" w14:textId="3F87F0B6" w:rsidR="00276181" w:rsidRPr="00285C8A" w:rsidRDefault="00276181" w:rsidP="0086337B">
            <w:pPr>
              <w:spacing w:line="260" w:lineRule="exact"/>
              <w:ind w:left="57" w:firstLine="6"/>
              <w:jc w:val="center"/>
            </w:pPr>
            <w:r w:rsidRPr="00285C8A">
              <w:t>1450</w:t>
            </w:r>
          </w:p>
        </w:tc>
      </w:tr>
      <w:tr w:rsidR="00276181" w:rsidRPr="00285C8A" w14:paraId="2AEDB061"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20D30A7" w14:textId="77777777" w:rsidR="00276181" w:rsidRPr="00285C8A" w:rsidRDefault="00276181" w:rsidP="0086337B">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1044E5" w14:textId="499B7091" w:rsidR="00276181" w:rsidRPr="00285C8A" w:rsidRDefault="00276181" w:rsidP="0086337B">
            <w:pPr>
              <w:spacing w:line="260" w:lineRule="exact"/>
              <w:ind w:left="57" w:firstLine="6"/>
              <w:jc w:val="center"/>
            </w:pPr>
            <w:r w:rsidRPr="00285C8A">
              <w:t>1450</w:t>
            </w:r>
          </w:p>
        </w:tc>
        <w:tc>
          <w:tcPr>
            <w:tcW w:w="662" w:type="pct"/>
            <w:tcBorders>
              <w:top w:val="single" w:sz="4" w:space="0" w:color="auto"/>
              <w:left w:val="single" w:sz="4" w:space="0" w:color="auto"/>
              <w:bottom w:val="single" w:sz="4" w:space="0" w:color="auto"/>
              <w:right w:val="single" w:sz="4" w:space="0" w:color="auto"/>
            </w:tcBorders>
            <w:vAlign w:val="center"/>
          </w:tcPr>
          <w:p w14:paraId="6E2FD0F1" w14:textId="77777777" w:rsidR="00276181" w:rsidRPr="00285C8A" w:rsidRDefault="00276181"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3B6F9FE4" w14:textId="77777777" w:rsidR="00276181" w:rsidRPr="00285C8A" w:rsidRDefault="00276181" w:rsidP="0086337B">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vAlign w:val="center"/>
          </w:tcPr>
          <w:p w14:paraId="4455CEDC" w14:textId="781F5E33" w:rsidR="00276181" w:rsidRPr="00285C8A" w:rsidRDefault="00276181" w:rsidP="0086337B">
            <w:pPr>
              <w:spacing w:line="260" w:lineRule="exact"/>
              <w:ind w:left="57" w:firstLine="6"/>
              <w:jc w:val="center"/>
            </w:pPr>
            <w:r w:rsidRPr="00285C8A">
              <w:t>1450</w:t>
            </w:r>
          </w:p>
        </w:tc>
      </w:tr>
      <w:tr w:rsidR="00276181" w:rsidRPr="00285C8A" w14:paraId="4F6AA459"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B9446A3" w14:textId="77777777" w:rsidR="00276181" w:rsidRPr="00285C8A" w:rsidRDefault="00276181" w:rsidP="0086337B">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66CD69" w14:textId="77777777" w:rsidR="00276181" w:rsidRPr="00285C8A" w:rsidRDefault="00276181"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3CE2E1BA" w14:textId="77777777" w:rsidR="00276181" w:rsidRPr="00285C8A" w:rsidRDefault="00276181"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66FA7955" w14:textId="77777777" w:rsidR="00276181" w:rsidRPr="00285C8A" w:rsidRDefault="00276181" w:rsidP="0086337B">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vAlign w:val="center"/>
          </w:tcPr>
          <w:p w14:paraId="320D9DC7" w14:textId="77777777" w:rsidR="00276181" w:rsidRPr="00285C8A" w:rsidRDefault="00276181" w:rsidP="0086337B">
            <w:pPr>
              <w:spacing w:line="260" w:lineRule="exact"/>
              <w:ind w:left="57" w:firstLine="6"/>
              <w:jc w:val="center"/>
            </w:pPr>
          </w:p>
        </w:tc>
      </w:tr>
      <w:tr w:rsidR="00276181" w:rsidRPr="00285C8A" w14:paraId="20EC361F"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92FC7FE" w14:textId="77777777" w:rsidR="00276181" w:rsidRPr="00285C8A" w:rsidRDefault="00276181" w:rsidP="0086337B">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18370F" w14:textId="0E0E996D" w:rsidR="00276181" w:rsidRPr="00285C8A" w:rsidRDefault="00276181" w:rsidP="0086337B">
            <w:pPr>
              <w:spacing w:line="260" w:lineRule="exact"/>
              <w:ind w:left="57" w:firstLine="6"/>
              <w:jc w:val="center"/>
              <w:rPr>
                <w:lang w:val="ru-RU"/>
              </w:rPr>
            </w:pPr>
            <w:r w:rsidRPr="00285C8A">
              <w:rPr>
                <w:lang w:val="ru-RU"/>
              </w:rPr>
              <w:t>300</w:t>
            </w:r>
          </w:p>
        </w:tc>
        <w:tc>
          <w:tcPr>
            <w:tcW w:w="662" w:type="pct"/>
            <w:tcBorders>
              <w:top w:val="single" w:sz="4" w:space="0" w:color="auto"/>
              <w:left w:val="single" w:sz="4" w:space="0" w:color="auto"/>
              <w:bottom w:val="single" w:sz="4" w:space="0" w:color="auto"/>
              <w:right w:val="single" w:sz="4" w:space="0" w:color="auto"/>
            </w:tcBorders>
            <w:vAlign w:val="center"/>
          </w:tcPr>
          <w:p w14:paraId="410527D8" w14:textId="4F3CF325" w:rsidR="00276181" w:rsidRPr="00285C8A" w:rsidRDefault="00276181" w:rsidP="0086337B">
            <w:pPr>
              <w:spacing w:line="260" w:lineRule="exact"/>
              <w:ind w:left="57" w:firstLine="6"/>
              <w:jc w:val="center"/>
              <w:rPr>
                <w:lang w:val="ru-RU"/>
              </w:rPr>
            </w:pPr>
            <w:r w:rsidRPr="00285C8A">
              <w:rPr>
                <w:lang w:val="ru-RU"/>
              </w:rPr>
              <w:t>300</w:t>
            </w:r>
          </w:p>
        </w:tc>
        <w:tc>
          <w:tcPr>
            <w:tcW w:w="663" w:type="pct"/>
            <w:tcBorders>
              <w:top w:val="single" w:sz="4" w:space="0" w:color="auto"/>
              <w:left w:val="single" w:sz="4" w:space="0" w:color="auto"/>
              <w:bottom w:val="single" w:sz="4" w:space="0" w:color="auto"/>
              <w:right w:val="single" w:sz="4" w:space="0" w:color="auto"/>
            </w:tcBorders>
            <w:vAlign w:val="center"/>
          </w:tcPr>
          <w:p w14:paraId="7DD66ACC" w14:textId="0B6AB852" w:rsidR="00276181" w:rsidRPr="00285C8A" w:rsidRDefault="00276181" w:rsidP="0086337B">
            <w:pPr>
              <w:spacing w:line="260" w:lineRule="exact"/>
              <w:ind w:left="57" w:firstLine="6"/>
              <w:jc w:val="center"/>
              <w:rPr>
                <w:lang w:val="ru-RU"/>
              </w:rPr>
            </w:pPr>
            <w:r w:rsidRPr="00285C8A">
              <w:rPr>
                <w:lang w:val="ru-RU"/>
              </w:rPr>
              <w:t>300</w:t>
            </w:r>
          </w:p>
        </w:tc>
        <w:tc>
          <w:tcPr>
            <w:tcW w:w="953" w:type="pct"/>
            <w:tcBorders>
              <w:top w:val="single" w:sz="4" w:space="0" w:color="auto"/>
              <w:left w:val="single" w:sz="4" w:space="0" w:color="auto"/>
              <w:bottom w:val="single" w:sz="4" w:space="0" w:color="auto"/>
              <w:right w:val="single" w:sz="4" w:space="0" w:color="auto"/>
            </w:tcBorders>
            <w:vAlign w:val="center"/>
          </w:tcPr>
          <w:p w14:paraId="25CC1271" w14:textId="102067A1" w:rsidR="00276181" w:rsidRPr="00285C8A" w:rsidRDefault="00276181" w:rsidP="0086337B">
            <w:pPr>
              <w:spacing w:line="260" w:lineRule="exact"/>
              <w:ind w:left="57" w:firstLine="6"/>
              <w:jc w:val="center"/>
              <w:rPr>
                <w:lang w:val="ru-RU"/>
              </w:rPr>
            </w:pPr>
            <w:r w:rsidRPr="00285C8A">
              <w:rPr>
                <w:lang w:val="ru-RU"/>
              </w:rPr>
              <w:t>900</w:t>
            </w:r>
          </w:p>
        </w:tc>
      </w:tr>
      <w:tr w:rsidR="00276181" w:rsidRPr="00285C8A" w14:paraId="07942534"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0E4F82A" w14:textId="77777777" w:rsidR="00276181" w:rsidRPr="00285C8A" w:rsidRDefault="00276181" w:rsidP="0086337B">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111FE1" w14:textId="77777777" w:rsidR="00276181" w:rsidRPr="00285C8A" w:rsidRDefault="00276181"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2B00AC31" w14:textId="77777777" w:rsidR="00276181" w:rsidRPr="00285C8A" w:rsidRDefault="00276181"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53DAA925" w14:textId="77777777" w:rsidR="00276181" w:rsidRPr="00285C8A" w:rsidRDefault="00276181" w:rsidP="0086337B">
            <w:pPr>
              <w:spacing w:line="260" w:lineRule="exact"/>
              <w:ind w:left="57" w:firstLine="6"/>
              <w:jc w:val="center"/>
            </w:pPr>
          </w:p>
        </w:tc>
        <w:tc>
          <w:tcPr>
            <w:tcW w:w="953" w:type="pct"/>
            <w:tcBorders>
              <w:top w:val="single" w:sz="4" w:space="0" w:color="auto"/>
              <w:left w:val="single" w:sz="4" w:space="0" w:color="auto"/>
              <w:bottom w:val="single" w:sz="4" w:space="0" w:color="auto"/>
              <w:right w:val="single" w:sz="4" w:space="0" w:color="auto"/>
            </w:tcBorders>
          </w:tcPr>
          <w:p w14:paraId="0697C603" w14:textId="77777777" w:rsidR="00276181" w:rsidRPr="00285C8A" w:rsidRDefault="00276181" w:rsidP="0086337B">
            <w:pPr>
              <w:spacing w:line="260" w:lineRule="exact"/>
              <w:ind w:left="57" w:firstLine="6"/>
              <w:jc w:val="center"/>
            </w:pPr>
          </w:p>
        </w:tc>
      </w:tr>
      <w:tr w:rsidR="00276181" w:rsidRPr="00285C8A" w14:paraId="47D37772" w14:textId="77777777" w:rsidTr="002761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9"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963F3A3" w14:textId="77777777" w:rsidR="00276181" w:rsidRPr="00285C8A" w:rsidRDefault="00276181" w:rsidP="0086337B">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1"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6A869372" w14:textId="77777777" w:rsidR="00276181" w:rsidRPr="00285C8A" w:rsidRDefault="00276181" w:rsidP="0086337B">
            <w:pPr>
              <w:shd w:val="clear" w:color="auto" w:fill="FFFFFF" w:themeFill="background1"/>
              <w:spacing w:line="260" w:lineRule="exact"/>
              <w:ind w:left="57" w:right="57"/>
              <w:rPr>
                <w:color w:val="000000" w:themeColor="text1"/>
              </w:rPr>
            </w:pPr>
          </w:p>
        </w:tc>
      </w:tr>
    </w:tbl>
    <w:p w14:paraId="120DA1E3" w14:textId="3008444D" w:rsidR="00276181" w:rsidRPr="00285C8A" w:rsidRDefault="00276181" w:rsidP="009D3DE3">
      <w:pPr>
        <w:shd w:val="clear" w:color="auto" w:fill="FFFFFF" w:themeFill="background1"/>
        <w:jc w:val="both"/>
        <w:rPr>
          <w:b/>
          <w:i/>
        </w:rPr>
      </w:pPr>
    </w:p>
    <w:p w14:paraId="483118B6" w14:textId="77777777" w:rsidR="00276181" w:rsidRPr="00285C8A" w:rsidRDefault="00276181" w:rsidP="009D3DE3">
      <w:pPr>
        <w:shd w:val="clear" w:color="auto" w:fill="FFFFFF" w:themeFill="background1"/>
        <w:jc w:val="both"/>
        <w:rPr>
          <w:b/>
          <w:i/>
        </w:rPr>
      </w:pPr>
    </w:p>
    <w:p w14:paraId="6F07B48D" w14:textId="77777777" w:rsidR="009D3DE3" w:rsidRPr="00285C8A" w:rsidRDefault="009D3DE3" w:rsidP="009D3DE3">
      <w:pPr>
        <w:shd w:val="clear" w:color="auto" w:fill="FFFFFF" w:themeFill="background1"/>
        <w:jc w:val="both"/>
        <w:rPr>
          <w:b/>
          <w:i/>
        </w:rPr>
      </w:pPr>
    </w:p>
    <w:p w14:paraId="15A66DC0" w14:textId="77777777" w:rsidR="009D3DE3" w:rsidRPr="00285C8A" w:rsidRDefault="009D3DE3" w:rsidP="009D3DE3">
      <w:pPr>
        <w:shd w:val="clear" w:color="auto" w:fill="FFFFFF" w:themeFill="background1"/>
        <w:jc w:val="both"/>
        <w:rPr>
          <w:b/>
          <w:i/>
        </w:rPr>
      </w:pPr>
    </w:p>
    <w:p w14:paraId="2CCD2137" w14:textId="77777777" w:rsidR="009D3DE3" w:rsidRPr="00285C8A" w:rsidRDefault="009D3DE3" w:rsidP="009D3DE3">
      <w:pPr>
        <w:shd w:val="clear" w:color="auto" w:fill="FFFFFF" w:themeFill="background1"/>
        <w:jc w:val="both"/>
        <w:rPr>
          <w:b/>
          <w:i/>
        </w:rPr>
      </w:pPr>
    </w:p>
    <w:p w14:paraId="547FF2E0" w14:textId="77777777" w:rsidR="009D3DE3" w:rsidRPr="00285C8A" w:rsidRDefault="009D3DE3" w:rsidP="009D3DE3">
      <w:pPr>
        <w:shd w:val="clear" w:color="auto" w:fill="FFFFFF" w:themeFill="background1"/>
        <w:jc w:val="both"/>
        <w:rPr>
          <w:b/>
          <w:i/>
        </w:rPr>
      </w:pPr>
    </w:p>
    <w:p w14:paraId="4B95688C" w14:textId="77777777" w:rsidR="009D3DE3" w:rsidRPr="00285C8A" w:rsidRDefault="009D3DE3" w:rsidP="009D3DE3">
      <w:pPr>
        <w:shd w:val="clear" w:color="auto" w:fill="FFFFFF" w:themeFill="background1"/>
        <w:jc w:val="both"/>
        <w:rPr>
          <w:b/>
          <w:i/>
        </w:rPr>
      </w:pPr>
    </w:p>
    <w:p w14:paraId="3DD88F49" w14:textId="77777777" w:rsidR="009D3DE3" w:rsidRPr="00285C8A" w:rsidRDefault="009D3DE3" w:rsidP="009D3DE3">
      <w:pPr>
        <w:shd w:val="clear" w:color="auto" w:fill="FFFFFF" w:themeFill="background1"/>
        <w:jc w:val="both"/>
        <w:rPr>
          <w:b/>
          <w:i/>
        </w:rPr>
      </w:pPr>
    </w:p>
    <w:p w14:paraId="37FDC7D9" w14:textId="77777777" w:rsidR="009D3DE3" w:rsidRPr="00285C8A" w:rsidRDefault="009D3DE3" w:rsidP="009D3DE3">
      <w:pPr>
        <w:shd w:val="clear" w:color="auto" w:fill="FFFFFF" w:themeFill="background1"/>
        <w:jc w:val="both"/>
        <w:rPr>
          <w:b/>
          <w:i/>
        </w:rPr>
      </w:pPr>
    </w:p>
    <w:p w14:paraId="1DE8B1FE" w14:textId="77777777" w:rsidR="009D3DE3" w:rsidRPr="00285C8A" w:rsidRDefault="009D3DE3" w:rsidP="009D3DE3">
      <w:pPr>
        <w:shd w:val="clear" w:color="auto" w:fill="FFFFFF" w:themeFill="background1"/>
        <w:jc w:val="both"/>
        <w:rPr>
          <w:b/>
          <w:i/>
        </w:rPr>
      </w:pPr>
    </w:p>
    <w:p w14:paraId="7433A79E" w14:textId="12E37EF4" w:rsidR="009D3DE3" w:rsidRPr="00285C8A" w:rsidRDefault="009D3DE3" w:rsidP="009D3DE3">
      <w:pPr>
        <w:shd w:val="clear" w:color="auto" w:fill="FFFFFF" w:themeFill="background1"/>
        <w:rPr>
          <w:b/>
          <w:i/>
        </w:rPr>
      </w:pPr>
    </w:p>
    <w:p w14:paraId="3C8A2491" w14:textId="1AA9A4EC" w:rsidR="0086337B" w:rsidRPr="00285C8A" w:rsidRDefault="0086337B" w:rsidP="009D3DE3">
      <w:pPr>
        <w:shd w:val="clear" w:color="auto" w:fill="FFFFFF" w:themeFill="background1"/>
        <w:rPr>
          <w:b/>
          <w:i/>
        </w:rPr>
      </w:pPr>
    </w:p>
    <w:p w14:paraId="7928A7D4" w14:textId="27BB75C4" w:rsidR="0086337B" w:rsidRPr="00285C8A" w:rsidRDefault="0086337B" w:rsidP="009D3DE3">
      <w:pPr>
        <w:shd w:val="clear" w:color="auto" w:fill="FFFFFF" w:themeFill="background1"/>
        <w:rPr>
          <w:b/>
          <w:i/>
        </w:rPr>
      </w:pPr>
    </w:p>
    <w:p w14:paraId="5DA19C85" w14:textId="1BFE7CA0" w:rsidR="0086337B" w:rsidRPr="00285C8A" w:rsidRDefault="0086337B" w:rsidP="009D3DE3">
      <w:pPr>
        <w:shd w:val="clear" w:color="auto" w:fill="FFFFFF" w:themeFill="background1"/>
        <w:rPr>
          <w:b/>
          <w:i/>
        </w:rPr>
      </w:pPr>
    </w:p>
    <w:p w14:paraId="0CFFC598" w14:textId="4B4C05ED" w:rsidR="0086337B" w:rsidRPr="00285C8A" w:rsidRDefault="0086337B" w:rsidP="009D3DE3">
      <w:pPr>
        <w:shd w:val="clear" w:color="auto" w:fill="FFFFFF" w:themeFill="background1"/>
        <w:rPr>
          <w:b/>
          <w:i/>
        </w:rPr>
      </w:pPr>
    </w:p>
    <w:p w14:paraId="3E8C274B" w14:textId="21CC4C0E" w:rsidR="0086337B" w:rsidRPr="00285C8A" w:rsidRDefault="0086337B" w:rsidP="009D3DE3">
      <w:pPr>
        <w:shd w:val="clear" w:color="auto" w:fill="FFFFFF" w:themeFill="background1"/>
        <w:rPr>
          <w:b/>
          <w:i/>
        </w:rPr>
      </w:pPr>
    </w:p>
    <w:p w14:paraId="358E6677" w14:textId="32FDB19B" w:rsidR="0086337B" w:rsidRPr="00285C8A" w:rsidRDefault="0086337B" w:rsidP="009D3DE3">
      <w:pPr>
        <w:shd w:val="clear" w:color="auto" w:fill="FFFFFF" w:themeFill="background1"/>
        <w:rPr>
          <w:b/>
          <w:i/>
        </w:rPr>
      </w:pPr>
    </w:p>
    <w:p w14:paraId="499360FF" w14:textId="35FD00BC" w:rsidR="0086337B" w:rsidRPr="00285C8A" w:rsidRDefault="0086337B" w:rsidP="009D3DE3">
      <w:pPr>
        <w:shd w:val="clear" w:color="auto" w:fill="FFFFFF" w:themeFill="background1"/>
        <w:rPr>
          <w:b/>
          <w:i/>
        </w:rPr>
      </w:pPr>
    </w:p>
    <w:p w14:paraId="46120DEE" w14:textId="542DBB5B" w:rsidR="0086337B" w:rsidRPr="00285C8A" w:rsidRDefault="0086337B" w:rsidP="009D3DE3">
      <w:pPr>
        <w:shd w:val="clear" w:color="auto" w:fill="FFFFFF" w:themeFill="background1"/>
        <w:rPr>
          <w:b/>
          <w:i/>
        </w:rPr>
      </w:pPr>
    </w:p>
    <w:p w14:paraId="79796347" w14:textId="40E29719" w:rsidR="0086337B" w:rsidRPr="00285C8A" w:rsidRDefault="0086337B" w:rsidP="009D3DE3">
      <w:pPr>
        <w:shd w:val="clear" w:color="auto" w:fill="FFFFFF" w:themeFill="background1"/>
        <w:rPr>
          <w:b/>
          <w:i/>
        </w:rPr>
      </w:pPr>
    </w:p>
    <w:p w14:paraId="4FCB811C" w14:textId="4D24DFA5" w:rsidR="0086337B" w:rsidRPr="00285C8A" w:rsidRDefault="0086337B" w:rsidP="009D3DE3">
      <w:pPr>
        <w:shd w:val="clear" w:color="auto" w:fill="FFFFFF" w:themeFill="background1"/>
        <w:rPr>
          <w:b/>
          <w:i/>
        </w:rPr>
      </w:pPr>
    </w:p>
    <w:p w14:paraId="1AA499EE" w14:textId="37B202E6" w:rsidR="0086337B" w:rsidRPr="00285C8A" w:rsidRDefault="0086337B" w:rsidP="009D3DE3">
      <w:pPr>
        <w:shd w:val="clear" w:color="auto" w:fill="FFFFFF" w:themeFill="background1"/>
        <w:rPr>
          <w:b/>
          <w:i/>
        </w:rPr>
      </w:pPr>
    </w:p>
    <w:p w14:paraId="4325F750" w14:textId="228D9606" w:rsidR="0086337B" w:rsidRPr="00285C8A" w:rsidRDefault="0086337B" w:rsidP="009D3DE3">
      <w:pPr>
        <w:shd w:val="clear" w:color="auto" w:fill="FFFFFF" w:themeFill="background1"/>
        <w:rPr>
          <w:b/>
          <w:i/>
        </w:rPr>
      </w:pPr>
    </w:p>
    <w:p w14:paraId="2CC1357A" w14:textId="0B2D663C" w:rsidR="0086337B" w:rsidRPr="00285C8A" w:rsidRDefault="0086337B" w:rsidP="009D3DE3">
      <w:pPr>
        <w:shd w:val="clear" w:color="auto" w:fill="FFFFFF" w:themeFill="background1"/>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7"/>
        <w:gridCol w:w="1429"/>
        <w:gridCol w:w="1275"/>
        <w:gridCol w:w="1277"/>
        <w:gridCol w:w="1839"/>
      </w:tblGrid>
      <w:tr w:rsidR="0086337B" w:rsidRPr="00285C8A" w14:paraId="64AA404C"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108AA296" w14:textId="77777777" w:rsidR="0086337B" w:rsidRPr="00285C8A" w:rsidRDefault="0086337B" w:rsidP="0086337B">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8C0BB7" w14:textId="5A90A53C" w:rsidR="0086337B" w:rsidRPr="00285C8A" w:rsidRDefault="0086337B" w:rsidP="0086337B">
            <w:pPr>
              <w:shd w:val="clear" w:color="auto" w:fill="FFFFFF" w:themeFill="background1"/>
              <w:ind w:left="57" w:right="57"/>
              <w:rPr>
                <w:color w:val="000000" w:themeColor="text1"/>
              </w:rPr>
            </w:pPr>
            <w:r w:rsidRPr="00285C8A">
              <w:rPr>
                <w:color w:val="000000" w:themeColor="text1"/>
              </w:rPr>
              <w:t>3.28.</w:t>
            </w:r>
          </w:p>
        </w:tc>
      </w:tr>
      <w:tr w:rsidR="0086337B" w:rsidRPr="00285C8A" w14:paraId="7145A8C3"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271951F" w14:textId="77777777" w:rsidR="0086337B" w:rsidRPr="00285C8A" w:rsidRDefault="0086337B" w:rsidP="0086337B">
            <w:pPr>
              <w:shd w:val="clear" w:color="auto" w:fill="FFFFFF" w:themeFill="background1"/>
              <w:ind w:left="57" w:right="57"/>
              <w:rPr>
                <w:bCs/>
              </w:rPr>
            </w:pPr>
            <w:r w:rsidRPr="00285C8A">
              <w:rPr>
                <w:bCs/>
              </w:rPr>
              <w:t>2. Назва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72CD96" w14:textId="3FB0F550" w:rsidR="0086337B" w:rsidRPr="00285C8A" w:rsidRDefault="0086337B" w:rsidP="0086337B">
            <w:pPr>
              <w:shd w:val="clear" w:color="auto" w:fill="FFFFFF" w:themeFill="background1"/>
              <w:ind w:left="57" w:right="57"/>
              <w:rPr>
                <w:color w:val="000000" w:themeColor="text1"/>
              </w:rPr>
            </w:pPr>
            <w:r w:rsidRPr="00285C8A">
              <w:t xml:space="preserve">Створення геріатричного будинку-інтернату </w:t>
            </w:r>
          </w:p>
        </w:tc>
      </w:tr>
      <w:tr w:rsidR="0086337B" w:rsidRPr="00285C8A" w14:paraId="0490830E"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186846AA" w14:textId="77777777" w:rsidR="0086337B" w:rsidRPr="00285C8A" w:rsidRDefault="0086337B" w:rsidP="0086337B">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515C8D30"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1.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у тому числі доглядової інфраструктури.</w:t>
            </w:r>
          </w:p>
          <w:p w14:paraId="736BAB1E" w14:textId="66A158BB" w:rsidR="0086337B" w:rsidRPr="00285C8A" w:rsidRDefault="0086337B" w:rsidP="0086337B">
            <w:pPr>
              <w:shd w:val="clear" w:color="auto" w:fill="FFFFFF" w:themeFill="background1"/>
              <w:ind w:left="57" w:right="57"/>
              <w:rPr>
                <w:color w:val="000000" w:themeColor="text1"/>
              </w:rPr>
            </w:pPr>
            <w:r w:rsidRPr="00285C8A">
              <w:rPr>
                <w:color w:val="000000" w:themeColor="text1"/>
              </w:rPr>
              <w:t>5. Забезпечення доступності та пристосованості приміщень закладів соціального захисту, освіти, охорони здоров’я, культури та інших закладів для всіх категорій населення, в тому числі осіб з інвалідністю.</w:t>
            </w:r>
          </w:p>
        </w:tc>
      </w:tr>
      <w:tr w:rsidR="0086337B" w:rsidRPr="00285C8A" w14:paraId="25E25CB1"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37006BF4" w14:textId="77777777" w:rsidR="0086337B" w:rsidRPr="00285C8A" w:rsidRDefault="0086337B" w:rsidP="0086337B">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263A4E80" w14:textId="66EB7FC5" w:rsidR="0086337B" w:rsidRPr="00285C8A" w:rsidRDefault="0086337B" w:rsidP="0086337B">
            <w:pPr>
              <w:shd w:val="clear" w:color="auto" w:fill="FFFFFF" w:themeFill="background1"/>
              <w:ind w:left="57" w:right="57"/>
              <w:rPr>
                <w:color w:val="000000" w:themeColor="text1"/>
              </w:rPr>
            </w:pPr>
            <w:r w:rsidRPr="00285C8A">
              <w:rPr>
                <w:color w:val="000000" w:themeColor="text1"/>
              </w:rPr>
              <w:t>3.2.7. Розвиток соціальної інфраструктури, доступність соціальних сервісів та підвищення якості соціальних послуг </w:t>
            </w:r>
          </w:p>
        </w:tc>
      </w:tr>
      <w:tr w:rsidR="0086337B" w:rsidRPr="00285C8A" w14:paraId="7A7326E9"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80AC41F" w14:textId="77777777" w:rsidR="0086337B" w:rsidRPr="00285C8A" w:rsidRDefault="0086337B" w:rsidP="0086337B">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5012C096" w14:textId="325B4966" w:rsidR="0086337B" w:rsidRPr="00285C8A" w:rsidRDefault="0086337B" w:rsidP="0086337B">
            <w:pPr>
              <w:shd w:val="clear" w:color="auto" w:fill="FFFFFF" w:themeFill="background1"/>
              <w:ind w:left="57" w:right="57"/>
              <w:rPr>
                <w:color w:val="000000" w:themeColor="text1"/>
              </w:rPr>
            </w:pPr>
            <w:r w:rsidRPr="00285C8A">
              <w:rPr>
                <w:color w:val="000000" w:themeColor="text1"/>
              </w:rPr>
              <w:t>Житомирська область </w:t>
            </w:r>
          </w:p>
        </w:tc>
      </w:tr>
      <w:tr w:rsidR="0086337B" w:rsidRPr="00285C8A" w14:paraId="3719E997"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2EA8B27B" w14:textId="77777777" w:rsidR="0086337B" w:rsidRPr="00285C8A" w:rsidRDefault="0086337B" w:rsidP="0086337B">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07104D5A"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Неспроможність самостійного обслуговування у побуті громадян похилого віку та осіб з інвалідністю та необхідність створення необхідної інфраструктури для вирішення цього питання.</w:t>
            </w:r>
          </w:p>
          <w:p w14:paraId="4D43A4E6" w14:textId="17741864" w:rsidR="0086337B" w:rsidRPr="00285C8A" w:rsidRDefault="0086337B" w:rsidP="0086337B">
            <w:pPr>
              <w:shd w:val="clear" w:color="auto" w:fill="FFFFFF" w:themeFill="background1"/>
              <w:ind w:left="57" w:right="57"/>
              <w:rPr>
                <w:color w:val="000000" w:themeColor="text1"/>
              </w:rPr>
            </w:pPr>
            <w:r w:rsidRPr="00285C8A">
              <w:rPr>
                <w:color w:val="000000" w:themeColor="text1"/>
              </w:rPr>
              <w:t>Необхідність проведення реконструкції існуючих приміщень стаціонарного догляду комунальної установи «Територіальний центр соціального обслуговування (надання соціальних послуг) Романівської селищної ради».</w:t>
            </w:r>
          </w:p>
        </w:tc>
      </w:tr>
      <w:tr w:rsidR="0086337B" w:rsidRPr="00285C8A" w14:paraId="0D579FE7"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8231E1E" w14:textId="77777777" w:rsidR="0086337B" w:rsidRPr="00285C8A" w:rsidRDefault="0086337B" w:rsidP="0086337B">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B524F5" w14:textId="18A5B4EA" w:rsidR="0086337B" w:rsidRPr="00285C8A" w:rsidRDefault="0086337B" w:rsidP="0086337B">
            <w:pPr>
              <w:shd w:val="clear" w:color="auto" w:fill="FFFFFF" w:themeFill="background1"/>
              <w:ind w:left="57" w:right="57"/>
              <w:rPr>
                <w:color w:val="000000" w:themeColor="text1"/>
              </w:rPr>
            </w:pPr>
            <w:r w:rsidRPr="00285C8A">
              <w:rPr>
                <w:color w:val="000000" w:themeColor="text1"/>
              </w:rPr>
              <w:t xml:space="preserve">Збільшено кількість </w:t>
            </w:r>
            <w:proofErr w:type="spellStart"/>
            <w:r w:rsidRPr="00285C8A">
              <w:rPr>
                <w:color w:val="000000" w:themeColor="text1"/>
              </w:rPr>
              <w:t>ліжкомісць</w:t>
            </w:r>
            <w:proofErr w:type="spellEnd"/>
            <w:r w:rsidRPr="00285C8A">
              <w:rPr>
                <w:color w:val="000000" w:themeColor="text1"/>
              </w:rPr>
              <w:t xml:space="preserve"> (для 50 осіб), розширено корисну площу будівель відділення стаціонарного догляду комунальної установи «Територіальний центр соціального обслуговування (надання соціальних послуг) Романівської селищної ради» для надання соціальних послуг вразливим верствам населення територіальних громад Житомирської області.</w:t>
            </w:r>
          </w:p>
        </w:tc>
      </w:tr>
      <w:tr w:rsidR="0086337B" w:rsidRPr="00285C8A" w14:paraId="7F21A9F2"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759E0CAC" w14:textId="77777777" w:rsidR="0086337B" w:rsidRPr="00285C8A" w:rsidRDefault="0086337B" w:rsidP="0086337B">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477C1AEC" w14:textId="117E2CF8" w:rsidR="0086337B" w:rsidRPr="00285C8A" w:rsidRDefault="0086337B" w:rsidP="0086337B">
            <w:pPr>
              <w:shd w:val="clear" w:color="auto" w:fill="FFFFFF" w:themeFill="background1"/>
              <w:ind w:left="57" w:right="57"/>
              <w:rPr>
                <w:color w:val="000000" w:themeColor="text1"/>
              </w:rPr>
            </w:pPr>
            <w:r w:rsidRPr="00285C8A">
              <w:rPr>
                <w:color w:val="000000" w:themeColor="text1"/>
              </w:rPr>
              <w:t>Створення сучасного, комфортного і безпечного життєвого середовища для громадян похилого віку та осіб з інвалідністю. Створення нових робочих місць, збільшення надходжень до бюджету в частині ПДФО, ЄСВ та ін.</w:t>
            </w:r>
          </w:p>
        </w:tc>
      </w:tr>
      <w:tr w:rsidR="0086337B" w:rsidRPr="00285C8A" w14:paraId="51549D95" w14:textId="77777777" w:rsidTr="0086337B">
        <w:trPr>
          <w:trHeight w:val="50"/>
        </w:trPr>
        <w:tc>
          <w:tcPr>
            <w:tcW w:w="1978" w:type="pct"/>
            <w:tcBorders>
              <w:top w:val="single" w:sz="6" w:space="0" w:color="000000"/>
              <w:left w:val="single" w:sz="6" w:space="0" w:color="000000"/>
              <w:bottom w:val="single" w:sz="6" w:space="0" w:color="000000"/>
              <w:right w:val="single" w:sz="6" w:space="0" w:color="000000"/>
            </w:tcBorders>
            <w:shd w:val="clear" w:color="auto" w:fill="FFFFFF"/>
          </w:tcPr>
          <w:p w14:paraId="49819D6D" w14:textId="77777777" w:rsidR="0086337B" w:rsidRPr="00285C8A" w:rsidRDefault="0086337B" w:rsidP="0086337B">
            <w:pPr>
              <w:shd w:val="clear" w:color="auto" w:fill="FFFFFF" w:themeFill="background1"/>
              <w:ind w:left="57" w:right="57"/>
              <w:rPr>
                <w:bCs/>
              </w:rPr>
            </w:pPr>
            <w:r w:rsidRPr="00285C8A">
              <w:rPr>
                <w:bCs/>
              </w:rPr>
              <w:t>9. Основні заходи технічного завдання</w:t>
            </w:r>
          </w:p>
        </w:tc>
        <w:tc>
          <w:tcPr>
            <w:tcW w:w="3022" w:type="pct"/>
            <w:gridSpan w:val="4"/>
            <w:tcBorders>
              <w:top w:val="single" w:sz="6" w:space="0" w:color="000000"/>
              <w:left w:val="single" w:sz="6" w:space="0" w:color="000000"/>
              <w:bottom w:val="single" w:sz="6" w:space="0" w:color="000000"/>
              <w:right w:val="single" w:sz="6" w:space="0" w:color="000000"/>
            </w:tcBorders>
            <w:shd w:val="clear" w:color="auto" w:fill="FFFFFF"/>
          </w:tcPr>
          <w:p w14:paraId="1952AAF2" w14:textId="77777777" w:rsidR="0086337B" w:rsidRPr="00285C8A" w:rsidRDefault="0086337B" w:rsidP="0086337B">
            <w:pPr>
              <w:shd w:val="clear" w:color="auto" w:fill="FFFFFF" w:themeFill="background1"/>
              <w:ind w:left="57" w:right="57"/>
              <w:rPr>
                <w:color w:val="000000" w:themeColor="text1"/>
              </w:rPr>
            </w:pPr>
            <w:r w:rsidRPr="00285C8A">
              <w:t xml:space="preserve">1. Реконструкція існуючих приміщень відділення стаціонарного </w:t>
            </w:r>
            <w:r w:rsidRPr="00285C8A">
              <w:rPr>
                <w:color w:val="000000" w:themeColor="text1"/>
              </w:rPr>
              <w:t>догляду комунальної установи «Територіальний центр соціального обслуговування (надання соціальних послуг) Романівської селищної ради» для забезпечення сучасних умов обслуговування громадян області.</w:t>
            </w:r>
          </w:p>
          <w:p w14:paraId="1374D33E"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2. Закупівля необхідного обладнання.</w:t>
            </w:r>
          </w:p>
          <w:p w14:paraId="46C36709" w14:textId="03D8B663" w:rsidR="0086337B" w:rsidRPr="00285C8A" w:rsidRDefault="0086337B" w:rsidP="0086337B">
            <w:pPr>
              <w:shd w:val="clear" w:color="auto" w:fill="FFFFFF" w:themeFill="background1"/>
              <w:ind w:left="57" w:right="57"/>
              <w:rPr>
                <w:color w:val="000000" w:themeColor="text1"/>
              </w:rPr>
            </w:pPr>
            <w:r w:rsidRPr="00285C8A">
              <w:rPr>
                <w:color w:val="000000" w:themeColor="text1"/>
              </w:rPr>
              <w:t>3. Виявлення соціально незахищених громадян  похилого віку в територіальних громадах області та влаштування їх до будинку-інтернату.</w:t>
            </w:r>
          </w:p>
        </w:tc>
      </w:tr>
      <w:tr w:rsidR="0086337B" w:rsidRPr="00285C8A" w14:paraId="7487F7E5"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2E4AC0" w14:textId="77777777" w:rsidR="0086337B" w:rsidRPr="00285C8A" w:rsidRDefault="0086337B" w:rsidP="0086337B">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8F677A0" w14:textId="77777777" w:rsidR="0086337B" w:rsidRPr="00285C8A" w:rsidRDefault="0086337B" w:rsidP="0086337B">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125800BB" w14:textId="77777777" w:rsidR="0086337B" w:rsidRPr="00285C8A" w:rsidRDefault="0086337B" w:rsidP="0086337B">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5520C3F9" w14:textId="77777777" w:rsidR="0086337B" w:rsidRPr="00285C8A" w:rsidRDefault="0086337B" w:rsidP="0086337B">
            <w:pPr>
              <w:spacing w:line="260" w:lineRule="exact"/>
              <w:ind w:left="57" w:firstLine="6"/>
              <w:jc w:val="center"/>
            </w:pPr>
            <w:r w:rsidRPr="00285C8A">
              <w:rPr>
                <w:bCs/>
              </w:rPr>
              <w:t>2023 рік</w:t>
            </w:r>
          </w:p>
        </w:tc>
        <w:tc>
          <w:tcPr>
            <w:tcW w:w="954" w:type="pct"/>
            <w:tcBorders>
              <w:top w:val="single" w:sz="4" w:space="0" w:color="auto"/>
              <w:left w:val="nil"/>
              <w:bottom w:val="single" w:sz="4" w:space="0" w:color="auto"/>
              <w:right w:val="single" w:sz="6" w:space="0" w:color="000000"/>
            </w:tcBorders>
            <w:vAlign w:val="center"/>
          </w:tcPr>
          <w:p w14:paraId="650B1094" w14:textId="77777777" w:rsidR="0086337B" w:rsidRPr="00285C8A" w:rsidRDefault="0086337B" w:rsidP="0086337B">
            <w:pPr>
              <w:spacing w:line="260" w:lineRule="exact"/>
              <w:ind w:left="57" w:firstLine="6"/>
              <w:jc w:val="center"/>
            </w:pPr>
            <w:r w:rsidRPr="00285C8A">
              <w:rPr>
                <w:bCs/>
              </w:rPr>
              <w:t>Усього</w:t>
            </w:r>
          </w:p>
        </w:tc>
      </w:tr>
      <w:tr w:rsidR="0086337B" w:rsidRPr="00285C8A" w14:paraId="325C6053"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1F3E0F3E" w14:textId="77777777" w:rsidR="0086337B" w:rsidRPr="00285C8A" w:rsidRDefault="0086337B" w:rsidP="0086337B">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DB8B87" w14:textId="2C02A311" w:rsidR="0086337B" w:rsidRPr="00285C8A" w:rsidRDefault="0086337B" w:rsidP="0086337B">
            <w:pPr>
              <w:spacing w:line="260" w:lineRule="exact"/>
              <w:ind w:left="57" w:firstLine="6"/>
              <w:jc w:val="center"/>
            </w:pPr>
            <w:r w:rsidRPr="00285C8A">
              <w:t>3000</w:t>
            </w:r>
          </w:p>
        </w:tc>
        <w:tc>
          <w:tcPr>
            <w:tcW w:w="662" w:type="pct"/>
            <w:tcBorders>
              <w:top w:val="single" w:sz="4" w:space="0" w:color="auto"/>
              <w:left w:val="single" w:sz="4" w:space="0" w:color="auto"/>
              <w:bottom w:val="single" w:sz="4" w:space="0" w:color="auto"/>
              <w:right w:val="single" w:sz="4" w:space="0" w:color="auto"/>
            </w:tcBorders>
            <w:vAlign w:val="center"/>
          </w:tcPr>
          <w:p w14:paraId="438470E4" w14:textId="4879218B" w:rsidR="0086337B" w:rsidRPr="00285C8A" w:rsidRDefault="0086337B" w:rsidP="0086337B">
            <w:pPr>
              <w:spacing w:line="260" w:lineRule="exact"/>
              <w:ind w:left="57" w:firstLine="6"/>
              <w:jc w:val="center"/>
            </w:pPr>
            <w:r w:rsidRPr="00285C8A">
              <w:t>2500</w:t>
            </w:r>
          </w:p>
        </w:tc>
        <w:tc>
          <w:tcPr>
            <w:tcW w:w="663" w:type="pct"/>
            <w:tcBorders>
              <w:top w:val="single" w:sz="4" w:space="0" w:color="auto"/>
              <w:left w:val="single" w:sz="4" w:space="0" w:color="auto"/>
              <w:bottom w:val="single" w:sz="4" w:space="0" w:color="auto"/>
              <w:right w:val="single" w:sz="4" w:space="0" w:color="auto"/>
            </w:tcBorders>
            <w:vAlign w:val="center"/>
          </w:tcPr>
          <w:p w14:paraId="4AEBB32B" w14:textId="0073FD19" w:rsidR="0086337B" w:rsidRPr="00285C8A" w:rsidRDefault="0086337B" w:rsidP="0086337B">
            <w:pPr>
              <w:spacing w:line="260" w:lineRule="exact"/>
              <w:ind w:left="57" w:firstLine="6"/>
              <w:jc w:val="center"/>
            </w:pPr>
            <w:r w:rsidRPr="00285C8A">
              <w:t>2500</w:t>
            </w:r>
          </w:p>
        </w:tc>
        <w:tc>
          <w:tcPr>
            <w:tcW w:w="954" w:type="pct"/>
            <w:tcBorders>
              <w:top w:val="single" w:sz="4" w:space="0" w:color="auto"/>
              <w:left w:val="single" w:sz="4" w:space="0" w:color="auto"/>
              <w:bottom w:val="single" w:sz="4" w:space="0" w:color="auto"/>
              <w:right w:val="single" w:sz="4" w:space="0" w:color="auto"/>
            </w:tcBorders>
            <w:vAlign w:val="center"/>
          </w:tcPr>
          <w:p w14:paraId="4F455861" w14:textId="785C9166" w:rsidR="0086337B" w:rsidRPr="00285C8A" w:rsidRDefault="0086337B" w:rsidP="0086337B">
            <w:pPr>
              <w:spacing w:line="260" w:lineRule="exact"/>
              <w:ind w:left="57" w:firstLine="6"/>
              <w:jc w:val="center"/>
            </w:pPr>
            <w:r w:rsidRPr="00285C8A">
              <w:t>8000</w:t>
            </w:r>
          </w:p>
        </w:tc>
      </w:tr>
      <w:tr w:rsidR="0086337B" w:rsidRPr="00285C8A" w14:paraId="09E8B804"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CE816E3" w14:textId="77777777" w:rsidR="0086337B" w:rsidRPr="00285C8A" w:rsidRDefault="0086337B" w:rsidP="0086337B">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2C7ED" w14:textId="70AEABAC" w:rsidR="0086337B" w:rsidRPr="00285C8A" w:rsidRDefault="0086337B" w:rsidP="0086337B">
            <w:pPr>
              <w:spacing w:line="260" w:lineRule="exact"/>
              <w:ind w:left="57" w:firstLine="6"/>
              <w:jc w:val="center"/>
            </w:pPr>
            <w:r w:rsidRPr="00285C8A">
              <w:t>3000</w:t>
            </w:r>
          </w:p>
        </w:tc>
        <w:tc>
          <w:tcPr>
            <w:tcW w:w="662" w:type="pct"/>
            <w:tcBorders>
              <w:top w:val="single" w:sz="4" w:space="0" w:color="auto"/>
              <w:left w:val="single" w:sz="4" w:space="0" w:color="auto"/>
              <w:bottom w:val="single" w:sz="4" w:space="0" w:color="auto"/>
              <w:right w:val="single" w:sz="4" w:space="0" w:color="auto"/>
            </w:tcBorders>
            <w:vAlign w:val="center"/>
          </w:tcPr>
          <w:p w14:paraId="617C912F" w14:textId="06262A04" w:rsidR="0086337B" w:rsidRPr="00285C8A" w:rsidRDefault="0086337B" w:rsidP="0086337B">
            <w:pPr>
              <w:spacing w:line="260" w:lineRule="exact"/>
              <w:ind w:left="57" w:firstLine="6"/>
              <w:jc w:val="center"/>
            </w:pPr>
            <w:r w:rsidRPr="00285C8A">
              <w:t>2500</w:t>
            </w:r>
          </w:p>
        </w:tc>
        <w:tc>
          <w:tcPr>
            <w:tcW w:w="663" w:type="pct"/>
            <w:tcBorders>
              <w:top w:val="single" w:sz="4" w:space="0" w:color="auto"/>
              <w:left w:val="single" w:sz="4" w:space="0" w:color="auto"/>
              <w:bottom w:val="single" w:sz="4" w:space="0" w:color="auto"/>
              <w:right w:val="single" w:sz="4" w:space="0" w:color="auto"/>
            </w:tcBorders>
            <w:vAlign w:val="center"/>
          </w:tcPr>
          <w:p w14:paraId="02DA99DC" w14:textId="2D1FA55D" w:rsidR="0086337B" w:rsidRPr="00285C8A" w:rsidRDefault="0086337B" w:rsidP="0086337B">
            <w:pPr>
              <w:spacing w:line="260" w:lineRule="exact"/>
              <w:ind w:left="57" w:firstLine="6"/>
              <w:jc w:val="center"/>
            </w:pPr>
            <w:r w:rsidRPr="00285C8A">
              <w:t>2500</w:t>
            </w:r>
          </w:p>
        </w:tc>
        <w:tc>
          <w:tcPr>
            <w:tcW w:w="954" w:type="pct"/>
            <w:tcBorders>
              <w:top w:val="single" w:sz="4" w:space="0" w:color="auto"/>
              <w:left w:val="single" w:sz="4" w:space="0" w:color="auto"/>
              <w:bottom w:val="single" w:sz="4" w:space="0" w:color="auto"/>
              <w:right w:val="single" w:sz="4" w:space="0" w:color="auto"/>
            </w:tcBorders>
            <w:vAlign w:val="center"/>
          </w:tcPr>
          <w:p w14:paraId="174D41F9" w14:textId="0C64A714" w:rsidR="0086337B" w:rsidRPr="00285C8A" w:rsidRDefault="0086337B" w:rsidP="0086337B">
            <w:pPr>
              <w:spacing w:line="260" w:lineRule="exact"/>
              <w:ind w:left="57" w:firstLine="6"/>
              <w:jc w:val="center"/>
            </w:pPr>
            <w:r w:rsidRPr="00285C8A">
              <w:t>8000</w:t>
            </w:r>
          </w:p>
        </w:tc>
      </w:tr>
      <w:tr w:rsidR="0086337B" w:rsidRPr="00285C8A" w14:paraId="1E115B70"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FE831AB" w14:textId="77777777" w:rsidR="0086337B" w:rsidRPr="00285C8A" w:rsidRDefault="0086337B" w:rsidP="0086337B">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C63A26" w14:textId="77777777" w:rsidR="0086337B" w:rsidRPr="00285C8A" w:rsidRDefault="0086337B"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4B19327" w14:textId="77777777" w:rsidR="0086337B" w:rsidRPr="00285C8A" w:rsidRDefault="0086337B"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3B6726B8" w14:textId="77777777" w:rsidR="0086337B" w:rsidRPr="00285C8A" w:rsidRDefault="0086337B" w:rsidP="0086337B">
            <w:pPr>
              <w:spacing w:line="260" w:lineRule="exact"/>
              <w:ind w:left="57" w:firstLine="6"/>
              <w:jc w:val="center"/>
            </w:pPr>
          </w:p>
        </w:tc>
        <w:tc>
          <w:tcPr>
            <w:tcW w:w="954" w:type="pct"/>
            <w:tcBorders>
              <w:top w:val="single" w:sz="4" w:space="0" w:color="auto"/>
              <w:left w:val="single" w:sz="4" w:space="0" w:color="auto"/>
              <w:bottom w:val="single" w:sz="4" w:space="0" w:color="auto"/>
              <w:right w:val="single" w:sz="4" w:space="0" w:color="auto"/>
            </w:tcBorders>
            <w:vAlign w:val="center"/>
          </w:tcPr>
          <w:p w14:paraId="7F453BBA" w14:textId="77777777" w:rsidR="0086337B" w:rsidRPr="00285C8A" w:rsidRDefault="0086337B" w:rsidP="0086337B">
            <w:pPr>
              <w:spacing w:line="260" w:lineRule="exact"/>
              <w:ind w:left="57" w:firstLine="6"/>
              <w:jc w:val="center"/>
            </w:pPr>
          </w:p>
        </w:tc>
      </w:tr>
      <w:tr w:rsidR="0086337B" w:rsidRPr="00285C8A" w14:paraId="211573B0"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AED9DBF" w14:textId="77777777" w:rsidR="0086337B" w:rsidRPr="00285C8A" w:rsidRDefault="0086337B" w:rsidP="0086337B">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C97BDC" w14:textId="73EF012D" w:rsidR="0086337B" w:rsidRPr="00285C8A" w:rsidRDefault="0086337B" w:rsidP="0086337B">
            <w:pPr>
              <w:spacing w:line="260" w:lineRule="exact"/>
              <w:ind w:left="57" w:firstLine="6"/>
              <w:jc w:val="center"/>
              <w:rPr>
                <w:lang w:val="ru-RU"/>
              </w:rPr>
            </w:pPr>
            <w:r w:rsidRPr="00285C8A">
              <w:rPr>
                <w:lang w:val="ru-RU"/>
              </w:rPr>
              <w:t>1000</w:t>
            </w:r>
          </w:p>
        </w:tc>
        <w:tc>
          <w:tcPr>
            <w:tcW w:w="662" w:type="pct"/>
            <w:tcBorders>
              <w:top w:val="single" w:sz="4" w:space="0" w:color="auto"/>
              <w:left w:val="single" w:sz="4" w:space="0" w:color="auto"/>
              <w:bottom w:val="single" w:sz="4" w:space="0" w:color="auto"/>
              <w:right w:val="single" w:sz="4" w:space="0" w:color="auto"/>
            </w:tcBorders>
            <w:vAlign w:val="center"/>
          </w:tcPr>
          <w:p w14:paraId="54A167BC" w14:textId="489F7506" w:rsidR="0086337B" w:rsidRPr="00285C8A" w:rsidRDefault="0086337B" w:rsidP="0086337B">
            <w:pPr>
              <w:spacing w:line="260" w:lineRule="exact"/>
              <w:ind w:left="57" w:firstLine="6"/>
              <w:jc w:val="center"/>
              <w:rPr>
                <w:lang w:val="ru-RU"/>
              </w:rPr>
            </w:pPr>
            <w:r w:rsidRPr="00285C8A">
              <w:rPr>
                <w:lang w:val="ru-RU"/>
              </w:rPr>
              <w:t>500</w:t>
            </w:r>
          </w:p>
        </w:tc>
        <w:tc>
          <w:tcPr>
            <w:tcW w:w="663" w:type="pct"/>
            <w:tcBorders>
              <w:top w:val="single" w:sz="4" w:space="0" w:color="auto"/>
              <w:left w:val="single" w:sz="4" w:space="0" w:color="auto"/>
              <w:bottom w:val="single" w:sz="4" w:space="0" w:color="auto"/>
              <w:right w:val="single" w:sz="4" w:space="0" w:color="auto"/>
            </w:tcBorders>
            <w:vAlign w:val="center"/>
          </w:tcPr>
          <w:p w14:paraId="4F1575B5" w14:textId="4B4C6906" w:rsidR="0086337B" w:rsidRPr="00285C8A" w:rsidRDefault="0086337B" w:rsidP="0086337B">
            <w:pPr>
              <w:spacing w:line="260" w:lineRule="exact"/>
              <w:ind w:left="57" w:firstLine="6"/>
              <w:jc w:val="center"/>
              <w:rPr>
                <w:lang w:val="ru-RU"/>
              </w:rPr>
            </w:pPr>
            <w:r w:rsidRPr="00285C8A">
              <w:rPr>
                <w:lang w:val="ru-RU"/>
              </w:rPr>
              <w:t>500</w:t>
            </w:r>
          </w:p>
        </w:tc>
        <w:tc>
          <w:tcPr>
            <w:tcW w:w="954" w:type="pct"/>
            <w:tcBorders>
              <w:top w:val="single" w:sz="4" w:space="0" w:color="auto"/>
              <w:left w:val="single" w:sz="4" w:space="0" w:color="auto"/>
              <w:bottom w:val="single" w:sz="4" w:space="0" w:color="auto"/>
              <w:right w:val="single" w:sz="4" w:space="0" w:color="auto"/>
            </w:tcBorders>
            <w:vAlign w:val="center"/>
          </w:tcPr>
          <w:p w14:paraId="05517580" w14:textId="792E0531" w:rsidR="0086337B" w:rsidRPr="00285C8A" w:rsidRDefault="0086337B" w:rsidP="0086337B">
            <w:pPr>
              <w:spacing w:line="260" w:lineRule="exact"/>
              <w:ind w:left="57" w:firstLine="6"/>
              <w:jc w:val="center"/>
              <w:rPr>
                <w:lang w:val="ru-RU"/>
              </w:rPr>
            </w:pPr>
            <w:r w:rsidRPr="00285C8A">
              <w:rPr>
                <w:lang w:val="ru-RU"/>
              </w:rPr>
              <w:t>2000</w:t>
            </w:r>
          </w:p>
        </w:tc>
      </w:tr>
      <w:tr w:rsidR="0086337B" w:rsidRPr="00285C8A" w14:paraId="224A351B"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F03E5A7" w14:textId="77777777" w:rsidR="0086337B" w:rsidRPr="00285C8A" w:rsidRDefault="0086337B" w:rsidP="0086337B">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8E12C7" w14:textId="77777777" w:rsidR="0086337B" w:rsidRPr="00285C8A" w:rsidRDefault="0086337B"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5C7357B3" w14:textId="77777777" w:rsidR="0086337B" w:rsidRPr="00285C8A" w:rsidRDefault="0086337B"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4FF84E16" w14:textId="77777777" w:rsidR="0086337B" w:rsidRPr="00285C8A" w:rsidRDefault="0086337B" w:rsidP="0086337B">
            <w:pPr>
              <w:spacing w:line="260" w:lineRule="exact"/>
              <w:ind w:left="57" w:firstLine="6"/>
              <w:jc w:val="center"/>
            </w:pPr>
          </w:p>
        </w:tc>
        <w:tc>
          <w:tcPr>
            <w:tcW w:w="954" w:type="pct"/>
            <w:tcBorders>
              <w:top w:val="single" w:sz="4" w:space="0" w:color="auto"/>
              <w:left w:val="single" w:sz="4" w:space="0" w:color="auto"/>
              <w:bottom w:val="single" w:sz="4" w:space="0" w:color="auto"/>
              <w:right w:val="single" w:sz="4" w:space="0" w:color="auto"/>
            </w:tcBorders>
          </w:tcPr>
          <w:p w14:paraId="03D87697" w14:textId="77777777" w:rsidR="0086337B" w:rsidRPr="00285C8A" w:rsidRDefault="0086337B" w:rsidP="0086337B">
            <w:pPr>
              <w:spacing w:line="260" w:lineRule="exact"/>
              <w:ind w:left="57" w:firstLine="6"/>
              <w:jc w:val="center"/>
            </w:pPr>
          </w:p>
        </w:tc>
      </w:tr>
      <w:tr w:rsidR="0086337B" w:rsidRPr="00285C8A" w14:paraId="6B0936C3"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8"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3E413C5" w14:textId="77777777" w:rsidR="0086337B" w:rsidRPr="00285C8A" w:rsidRDefault="0086337B" w:rsidP="0086337B">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2"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FD72091" w14:textId="77777777" w:rsidR="0086337B" w:rsidRPr="00285C8A" w:rsidRDefault="0086337B" w:rsidP="0086337B">
            <w:pPr>
              <w:shd w:val="clear" w:color="auto" w:fill="FFFFFF" w:themeFill="background1"/>
              <w:spacing w:line="260" w:lineRule="exact"/>
              <w:ind w:left="57" w:right="57"/>
              <w:rPr>
                <w:color w:val="000000" w:themeColor="text1"/>
              </w:rPr>
            </w:pPr>
          </w:p>
        </w:tc>
      </w:tr>
    </w:tbl>
    <w:p w14:paraId="67B7C843" w14:textId="77777777" w:rsidR="0086337B" w:rsidRPr="00285C8A" w:rsidRDefault="0086337B" w:rsidP="009D3DE3">
      <w:pPr>
        <w:shd w:val="clear" w:color="auto" w:fill="FFFFFF" w:themeFill="background1"/>
        <w:rPr>
          <w:b/>
          <w:i/>
        </w:rPr>
      </w:pPr>
    </w:p>
    <w:p w14:paraId="383B39FC" w14:textId="5BE2B623" w:rsidR="0086337B" w:rsidRPr="00285C8A" w:rsidRDefault="0086337B" w:rsidP="009D3DE3">
      <w:pPr>
        <w:shd w:val="clear" w:color="auto" w:fill="FFFFFF" w:themeFill="background1"/>
        <w:rPr>
          <w:b/>
          <w:i/>
        </w:rPr>
      </w:pPr>
    </w:p>
    <w:p w14:paraId="23724FCF" w14:textId="736C6BAC" w:rsidR="0086337B" w:rsidRPr="00285C8A" w:rsidRDefault="0086337B" w:rsidP="009D3DE3">
      <w:pPr>
        <w:shd w:val="clear" w:color="auto" w:fill="FFFFFF" w:themeFill="background1"/>
        <w:rPr>
          <w:b/>
          <w:i/>
        </w:rPr>
      </w:pPr>
    </w:p>
    <w:p w14:paraId="216B9D86" w14:textId="3886D0DB" w:rsidR="0086337B" w:rsidRPr="00285C8A" w:rsidRDefault="0086337B" w:rsidP="009D3DE3">
      <w:pPr>
        <w:shd w:val="clear" w:color="auto" w:fill="FFFFFF" w:themeFill="background1"/>
        <w:rPr>
          <w:b/>
          <w:i/>
        </w:rPr>
      </w:pPr>
    </w:p>
    <w:p w14:paraId="27073DB9" w14:textId="5BD7A5B7" w:rsidR="0086337B" w:rsidRPr="00285C8A" w:rsidRDefault="0086337B" w:rsidP="009D3DE3">
      <w:pPr>
        <w:shd w:val="clear" w:color="auto" w:fill="FFFFFF" w:themeFill="background1"/>
        <w:rPr>
          <w:b/>
          <w:i/>
        </w:rPr>
      </w:pPr>
    </w:p>
    <w:p w14:paraId="7AFD5091" w14:textId="6308CAE0" w:rsidR="0086337B" w:rsidRPr="00285C8A" w:rsidRDefault="0086337B" w:rsidP="009D3DE3">
      <w:pPr>
        <w:shd w:val="clear" w:color="auto" w:fill="FFFFFF" w:themeFill="background1"/>
        <w:rPr>
          <w:b/>
          <w:i/>
        </w:rPr>
      </w:pPr>
    </w:p>
    <w:p w14:paraId="635BEB7C" w14:textId="5865D467" w:rsidR="0086337B" w:rsidRPr="00285C8A" w:rsidRDefault="0086337B" w:rsidP="009D3DE3">
      <w:pPr>
        <w:shd w:val="clear" w:color="auto" w:fill="FFFFFF" w:themeFill="background1"/>
        <w:rPr>
          <w:b/>
          <w:i/>
        </w:rPr>
      </w:pPr>
    </w:p>
    <w:p w14:paraId="559263E2" w14:textId="6C0EC797" w:rsidR="0086337B" w:rsidRPr="00285C8A" w:rsidRDefault="0086337B" w:rsidP="009D3DE3">
      <w:pPr>
        <w:shd w:val="clear" w:color="auto" w:fill="FFFFFF" w:themeFill="background1"/>
        <w:rPr>
          <w:b/>
          <w:i/>
        </w:rPr>
      </w:pPr>
    </w:p>
    <w:p w14:paraId="0E0BDAAE" w14:textId="77D0EB32" w:rsidR="0086337B" w:rsidRPr="00285C8A" w:rsidRDefault="0086337B" w:rsidP="009D3DE3">
      <w:pPr>
        <w:shd w:val="clear" w:color="auto" w:fill="FFFFFF" w:themeFill="background1"/>
        <w:rPr>
          <w:b/>
          <w:i/>
        </w:rPr>
      </w:pPr>
    </w:p>
    <w:p w14:paraId="24DBE0E4" w14:textId="224F4AE5" w:rsidR="0086337B" w:rsidRPr="00285C8A" w:rsidRDefault="0086337B" w:rsidP="009D3DE3">
      <w:pPr>
        <w:shd w:val="clear" w:color="auto" w:fill="FFFFFF" w:themeFill="background1"/>
        <w:rPr>
          <w:b/>
          <w:i/>
        </w:rPr>
      </w:pPr>
    </w:p>
    <w:p w14:paraId="56F8F248" w14:textId="27738BC0" w:rsidR="0086337B" w:rsidRPr="00285C8A" w:rsidRDefault="0086337B" w:rsidP="009D3DE3">
      <w:pPr>
        <w:shd w:val="clear" w:color="auto" w:fill="FFFFFF" w:themeFill="background1"/>
        <w:rPr>
          <w:b/>
          <w:i/>
        </w:rPr>
      </w:pPr>
    </w:p>
    <w:p w14:paraId="16C50531" w14:textId="1F64E45F" w:rsidR="0086337B" w:rsidRPr="00285C8A" w:rsidRDefault="0086337B" w:rsidP="009D3DE3">
      <w:pPr>
        <w:shd w:val="clear" w:color="auto" w:fill="FFFFFF" w:themeFill="background1"/>
        <w:rPr>
          <w:b/>
          <w:i/>
        </w:rPr>
      </w:pPr>
    </w:p>
    <w:p w14:paraId="7C99D37F" w14:textId="345397D0" w:rsidR="0086337B" w:rsidRPr="00285C8A" w:rsidRDefault="0086337B" w:rsidP="009D3DE3">
      <w:pPr>
        <w:shd w:val="clear" w:color="auto" w:fill="FFFFFF" w:themeFill="background1"/>
        <w:rPr>
          <w:b/>
          <w:i/>
        </w:rPr>
      </w:pPr>
    </w:p>
    <w:p w14:paraId="05F3D6F7" w14:textId="768A7162" w:rsidR="0086337B" w:rsidRPr="00285C8A" w:rsidRDefault="0086337B" w:rsidP="009D3DE3">
      <w:pPr>
        <w:shd w:val="clear" w:color="auto" w:fill="FFFFFF" w:themeFill="background1"/>
        <w:rPr>
          <w:b/>
          <w:i/>
        </w:rPr>
      </w:pPr>
    </w:p>
    <w:p w14:paraId="382CAA86" w14:textId="24969C24" w:rsidR="0086337B" w:rsidRPr="00285C8A" w:rsidRDefault="0086337B" w:rsidP="009D3DE3">
      <w:pPr>
        <w:shd w:val="clear" w:color="auto" w:fill="FFFFFF" w:themeFill="background1"/>
        <w:rPr>
          <w:b/>
          <w:i/>
        </w:rPr>
      </w:pPr>
    </w:p>
    <w:p w14:paraId="40F0D32A" w14:textId="71E1D409" w:rsidR="0086337B" w:rsidRPr="00285C8A" w:rsidRDefault="0086337B" w:rsidP="009D3DE3">
      <w:pPr>
        <w:shd w:val="clear" w:color="auto" w:fill="FFFFFF" w:themeFill="background1"/>
        <w:rPr>
          <w:b/>
          <w:i/>
        </w:rPr>
      </w:pPr>
    </w:p>
    <w:p w14:paraId="7F905F0B" w14:textId="609B19E9" w:rsidR="0086337B" w:rsidRPr="00285C8A" w:rsidRDefault="0086337B" w:rsidP="009D3DE3">
      <w:pPr>
        <w:shd w:val="clear" w:color="auto" w:fill="FFFFFF" w:themeFill="background1"/>
        <w:rPr>
          <w:b/>
          <w:i/>
        </w:rPr>
      </w:pPr>
    </w:p>
    <w:p w14:paraId="393DF5A8" w14:textId="19060B18" w:rsidR="0086337B" w:rsidRPr="00285C8A" w:rsidRDefault="0086337B" w:rsidP="009D3DE3">
      <w:pPr>
        <w:shd w:val="clear" w:color="auto" w:fill="FFFFFF" w:themeFill="background1"/>
        <w:rPr>
          <w:b/>
          <w:i/>
        </w:rPr>
      </w:pPr>
    </w:p>
    <w:p w14:paraId="17E46220" w14:textId="2F952743" w:rsidR="0086337B" w:rsidRPr="00285C8A" w:rsidRDefault="0086337B" w:rsidP="009D3DE3">
      <w:pPr>
        <w:shd w:val="clear" w:color="auto" w:fill="FFFFFF" w:themeFill="background1"/>
        <w:rPr>
          <w:b/>
          <w:i/>
        </w:rPr>
      </w:pPr>
    </w:p>
    <w:p w14:paraId="081013AE" w14:textId="6BCFA19F" w:rsidR="0086337B" w:rsidRPr="00285C8A" w:rsidRDefault="0086337B" w:rsidP="009D3DE3">
      <w:pPr>
        <w:shd w:val="clear" w:color="auto" w:fill="FFFFFF" w:themeFill="background1"/>
        <w:rPr>
          <w:b/>
          <w:i/>
        </w:rPr>
      </w:pPr>
    </w:p>
    <w:p w14:paraId="17783F6F" w14:textId="7B2643BC" w:rsidR="0086337B" w:rsidRPr="00285C8A" w:rsidRDefault="0086337B" w:rsidP="009D3DE3">
      <w:pPr>
        <w:shd w:val="clear" w:color="auto" w:fill="FFFFFF" w:themeFill="background1"/>
        <w:rPr>
          <w:b/>
          <w:i/>
        </w:rPr>
      </w:pPr>
    </w:p>
    <w:p w14:paraId="06018F44" w14:textId="04E1E2DF" w:rsidR="0086337B" w:rsidRPr="00285C8A" w:rsidRDefault="0086337B" w:rsidP="009D3DE3">
      <w:pPr>
        <w:shd w:val="clear" w:color="auto" w:fill="FFFFFF" w:themeFill="background1"/>
        <w:rPr>
          <w:b/>
          <w:i/>
        </w:rPr>
      </w:pPr>
    </w:p>
    <w:p w14:paraId="68C93D35" w14:textId="0B3DFCF0" w:rsidR="0086337B" w:rsidRPr="00285C8A" w:rsidRDefault="0086337B" w:rsidP="009D3DE3">
      <w:pPr>
        <w:shd w:val="clear" w:color="auto" w:fill="FFFFFF" w:themeFill="background1"/>
        <w:rPr>
          <w:b/>
          <w:i/>
        </w:rPr>
      </w:pPr>
    </w:p>
    <w:p w14:paraId="641D3F21" w14:textId="510BBAD1" w:rsidR="0086337B" w:rsidRPr="00285C8A" w:rsidRDefault="0086337B" w:rsidP="009D3DE3">
      <w:pPr>
        <w:shd w:val="clear" w:color="auto" w:fill="FFFFFF" w:themeFill="background1"/>
        <w:rPr>
          <w:b/>
          <w:i/>
        </w:rPr>
      </w:pPr>
    </w:p>
    <w:p w14:paraId="4A0AB7FF" w14:textId="184183D6" w:rsidR="0086337B" w:rsidRPr="00285C8A" w:rsidRDefault="0086337B" w:rsidP="009D3DE3">
      <w:pPr>
        <w:shd w:val="clear" w:color="auto" w:fill="FFFFFF" w:themeFill="background1"/>
        <w:rPr>
          <w:b/>
          <w:i/>
        </w:rPr>
      </w:pPr>
    </w:p>
    <w:p w14:paraId="246B662F" w14:textId="473BF0D1" w:rsidR="0086337B" w:rsidRPr="00285C8A" w:rsidRDefault="0086337B" w:rsidP="009D3DE3">
      <w:pPr>
        <w:shd w:val="clear" w:color="auto" w:fill="FFFFFF" w:themeFill="background1"/>
        <w:rPr>
          <w:b/>
          <w:i/>
        </w:rPr>
      </w:pPr>
    </w:p>
    <w:p w14:paraId="6192504D" w14:textId="451F73A9" w:rsidR="0086337B" w:rsidRPr="00285C8A" w:rsidRDefault="0086337B" w:rsidP="009D3DE3">
      <w:pPr>
        <w:shd w:val="clear" w:color="auto" w:fill="FFFFFF" w:themeFill="background1"/>
        <w:rPr>
          <w:b/>
          <w:i/>
        </w:rPr>
      </w:pPr>
    </w:p>
    <w:p w14:paraId="62A5047E" w14:textId="6FAA3767" w:rsidR="0086337B" w:rsidRPr="00285C8A" w:rsidRDefault="0086337B" w:rsidP="009D3DE3">
      <w:pPr>
        <w:shd w:val="clear" w:color="auto" w:fill="FFFFFF" w:themeFill="background1"/>
        <w:rPr>
          <w:b/>
          <w:i/>
        </w:rPr>
      </w:pPr>
    </w:p>
    <w:p w14:paraId="701C5E41" w14:textId="0B58DCED" w:rsidR="0086337B" w:rsidRPr="00285C8A" w:rsidRDefault="0086337B" w:rsidP="009D3DE3">
      <w:pPr>
        <w:shd w:val="clear" w:color="auto" w:fill="FFFFFF" w:themeFill="background1"/>
        <w:rPr>
          <w:b/>
          <w:i/>
        </w:rPr>
      </w:pPr>
    </w:p>
    <w:p w14:paraId="6B202691" w14:textId="4B748AE7" w:rsidR="0086337B" w:rsidRPr="00285C8A" w:rsidRDefault="0086337B" w:rsidP="009D3DE3">
      <w:pPr>
        <w:shd w:val="clear" w:color="auto" w:fill="FFFFFF" w:themeFill="background1"/>
        <w:rPr>
          <w:b/>
          <w:i/>
        </w:rPr>
      </w:pPr>
    </w:p>
    <w:p w14:paraId="51018E11" w14:textId="43B40D53" w:rsidR="0086337B" w:rsidRPr="00285C8A" w:rsidRDefault="0086337B" w:rsidP="009D3DE3">
      <w:pPr>
        <w:shd w:val="clear" w:color="auto" w:fill="FFFFFF" w:themeFill="background1"/>
        <w:rPr>
          <w:b/>
          <w:i/>
        </w:rPr>
      </w:pPr>
    </w:p>
    <w:p w14:paraId="6D6FF940" w14:textId="7BB9ECC1" w:rsidR="0086337B" w:rsidRPr="00285C8A" w:rsidRDefault="0086337B" w:rsidP="009D3DE3">
      <w:pPr>
        <w:shd w:val="clear" w:color="auto" w:fill="FFFFFF" w:themeFill="background1"/>
        <w:rPr>
          <w:b/>
          <w:i/>
        </w:rPr>
      </w:pPr>
    </w:p>
    <w:p w14:paraId="26BCA685" w14:textId="2E4D0047" w:rsidR="0086337B" w:rsidRPr="00285C8A" w:rsidRDefault="0086337B" w:rsidP="009D3DE3">
      <w:pPr>
        <w:shd w:val="clear" w:color="auto" w:fill="FFFFFF" w:themeFill="background1"/>
        <w:rPr>
          <w:b/>
          <w:i/>
        </w:rPr>
      </w:pPr>
    </w:p>
    <w:p w14:paraId="5B1073F7" w14:textId="213DB235" w:rsidR="0086337B" w:rsidRPr="00285C8A" w:rsidRDefault="0086337B" w:rsidP="009D3DE3">
      <w:pPr>
        <w:shd w:val="clear" w:color="auto" w:fill="FFFFFF" w:themeFill="background1"/>
        <w:rPr>
          <w:b/>
          <w:i/>
        </w:rPr>
      </w:pPr>
    </w:p>
    <w:p w14:paraId="56EA6F2C" w14:textId="7AB7D59B" w:rsidR="0086337B" w:rsidRPr="00285C8A" w:rsidRDefault="0086337B" w:rsidP="009D3DE3">
      <w:pPr>
        <w:shd w:val="clear" w:color="auto" w:fill="FFFFFF" w:themeFill="background1"/>
        <w:rPr>
          <w:b/>
          <w:i/>
        </w:rPr>
      </w:pPr>
    </w:p>
    <w:p w14:paraId="798A875A" w14:textId="52778533" w:rsidR="0086337B" w:rsidRPr="00285C8A" w:rsidRDefault="0086337B" w:rsidP="009D3DE3">
      <w:pPr>
        <w:shd w:val="clear" w:color="auto" w:fill="FFFFFF" w:themeFill="background1"/>
        <w:rPr>
          <w:b/>
          <w:i/>
        </w:rPr>
      </w:pPr>
    </w:p>
    <w:p w14:paraId="4E3DD8F5" w14:textId="35B90A44" w:rsidR="0086337B" w:rsidRPr="00285C8A" w:rsidRDefault="0086337B" w:rsidP="009D3DE3">
      <w:pPr>
        <w:shd w:val="clear" w:color="auto" w:fill="FFFFFF" w:themeFill="background1"/>
        <w:rPr>
          <w:b/>
          <w:i/>
        </w:rPr>
      </w:pPr>
    </w:p>
    <w:p w14:paraId="16CBB5B0" w14:textId="2005D264" w:rsidR="0086337B" w:rsidRPr="00285C8A" w:rsidRDefault="0086337B" w:rsidP="009D3DE3">
      <w:pPr>
        <w:shd w:val="clear" w:color="auto" w:fill="FFFFFF" w:themeFill="background1"/>
        <w:rPr>
          <w:b/>
          <w:i/>
        </w:rPr>
      </w:pPr>
    </w:p>
    <w:p w14:paraId="1A651BAD" w14:textId="33E36B0E" w:rsidR="0086337B" w:rsidRPr="00285C8A" w:rsidRDefault="0086337B" w:rsidP="009D3DE3">
      <w:pPr>
        <w:shd w:val="clear" w:color="auto" w:fill="FFFFFF" w:themeFill="background1"/>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86337B" w:rsidRPr="00285C8A" w14:paraId="60DCA26D"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CD6A847" w14:textId="77777777" w:rsidR="0086337B" w:rsidRPr="00285C8A" w:rsidRDefault="0086337B" w:rsidP="0086337B">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0264A9" w14:textId="4E43AC00" w:rsidR="0086337B" w:rsidRPr="00285C8A" w:rsidRDefault="0086337B" w:rsidP="0086337B">
            <w:pPr>
              <w:shd w:val="clear" w:color="auto" w:fill="FFFFFF" w:themeFill="background1"/>
              <w:ind w:left="57" w:right="57"/>
              <w:rPr>
                <w:color w:val="000000" w:themeColor="text1"/>
              </w:rPr>
            </w:pPr>
            <w:r w:rsidRPr="00285C8A">
              <w:rPr>
                <w:color w:val="000000" w:themeColor="text1"/>
              </w:rPr>
              <w:t>3.29.</w:t>
            </w:r>
          </w:p>
        </w:tc>
      </w:tr>
      <w:tr w:rsidR="0086337B" w:rsidRPr="00285C8A" w14:paraId="65823F60"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B501355" w14:textId="77777777" w:rsidR="0086337B" w:rsidRPr="00285C8A" w:rsidRDefault="0086337B" w:rsidP="0086337B">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A024E4A" w14:textId="32A90170" w:rsidR="0086337B" w:rsidRPr="00285C8A" w:rsidRDefault="0086337B" w:rsidP="0086337B">
            <w:pPr>
              <w:shd w:val="clear" w:color="auto" w:fill="FFFFFF" w:themeFill="background1"/>
              <w:ind w:left="57" w:right="57"/>
              <w:rPr>
                <w:color w:val="000000" w:themeColor="text1"/>
              </w:rPr>
            </w:pPr>
            <w:r w:rsidRPr="00285C8A">
              <w:t>Будівництво приміщень для розміщення малих групових будинків </w:t>
            </w:r>
          </w:p>
        </w:tc>
      </w:tr>
      <w:tr w:rsidR="0086337B" w:rsidRPr="00285C8A" w14:paraId="6C320892"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0C6458D" w14:textId="77777777" w:rsidR="0086337B" w:rsidRPr="00285C8A" w:rsidRDefault="0086337B" w:rsidP="0086337B">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1671FD7"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1.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у тому числі доглядової інфраструктури.</w:t>
            </w:r>
          </w:p>
          <w:p w14:paraId="4C3D7158"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5. Забезпечення доступності та пристосованості приміщень закладів соціального захисту, освіти, охорони здоров’я, культури та інших закладів для всіх категорій населення, в тому числі осіб з інвалідністю.</w:t>
            </w:r>
          </w:p>
        </w:tc>
      </w:tr>
      <w:tr w:rsidR="0086337B" w:rsidRPr="00285C8A" w14:paraId="22F2DF1F"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67FAD71" w14:textId="77777777" w:rsidR="0086337B" w:rsidRPr="00285C8A" w:rsidRDefault="0086337B" w:rsidP="0086337B">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2DB12C"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3.2.7. Розвиток соціальної інфраструктури, доступність соціальних сервісів та підвищення якості соціальних послуг </w:t>
            </w:r>
          </w:p>
        </w:tc>
      </w:tr>
      <w:tr w:rsidR="0086337B" w:rsidRPr="00285C8A" w14:paraId="3FF0A8E5"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A665EBC" w14:textId="77777777" w:rsidR="0086337B" w:rsidRPr="00285C8A" w:rsidRDefault="0086337B" w:rsidP="0086337B">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44D2E29" w14:textId="77777777" w:rsidR="0086337B" w:rsidRPr="00285C8A" w:rsidRDefault="0086337B" w:rsidP="0086337B">
            <w:pPr>
              <w:shd w:val="clear" w:color="auto" w:fill="FFFFFF" w:themeFill="background1"/>
              <w:ind w:left="57" w:right="57"/>
              <w:rPr>
                <w:color w:val="000000" w:themeColor="text1"/>
              </w:rPr>
            </w:pPr>
            <w:r w:rsidRPr="00285C8A">
              <w:rPr>
                <w:color w:val="000000" w:themeColor="text1"/>
              </w:rPr>
              <w:t>Житомирська область </w:t>
            </w:r>
          </w:p>
        </w:tc>
      </w:tr>
      <w:tr w:rsidR="0086337B" w:rsidRPr="00285C8A" w14:paraId="2ACA93E2"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E8C3668" w14:textId="77777777" w:rsidR="0086337B" w:rsidRPr="00285C8A" w:rsidRDefault="0086337B" w:rsidP="0086337B">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451FCB2" w14:textId="77777777" w:rsidR="0086337B" w:rsidRPr="00285C8A" w:rsidRDefault="0086337B" w:rsidP="0086337B">
            <w:pPr>
              <w:autoSpaceDE w:val="0"/>
              <w:autoSpaceDN w:val="0"/>
              <w:adjustRightInd w:val="0"/>
              <w:ind w:left="57" w:right="57"/>
            </w:pPr>
            <w:r w:rsidRPr="00285C8A">
              <w:t>Відсутність в області закладу соціального захисту, що призначений для тривалого (стаціонарного) проживання дітей-сиріт і дітей, позбавлених батьківського піклування, в тому числі дітей з інвалідністю, та осіб з їх числа в умовах, наближених до сімейних.</w:t>
            </w:r>
          </w:p>
          <w:p w14:paraId="60EE233C" w14:textId="08581B6C" w:rsidR="0086337B" w:rsidRPr="00285C8A" w:rsidRDefault="0086337B" w:rsidP="0086337B">
            <w:pPr>
              <w:shd w:val="clear" w:color="auto" w:fill="FFFFFF" w:themeFill="background1"/>
              <w:ind w:left="57" w:right="57"/>
              <w:rPr>
                <w:color w:val="000000" w:themeColor="text1"/>
              </w:rPr>
            </w:pPr>
            <w:r w:rsidRPr="00285C8A">
              <w:t>З метою реформування діючої системи інституційного догляду, забезпечення прав дітей на проживання, догляд і виховання в сім’ї або в умовах наближених до сімейних форм виховання рішенням обласної ради від 26.07.2018 №1133 затверджено Регіональний  план реформування системи інституційного догляду і виховання дітей в Житомирській області на 2018-2026 роки, яким передбачено створення в області 14 малих групових будинків, у тому числі 4 для дітей з інвалідністю.</w:t>
            </w:r>
          </w:p>
        </w:tc>
      </w:tr>
      <w:tr w:rsidR="0086337B" w:rsidRPr="00285C8A" w14:paraId="06C84AFB"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8980BD6" w14:textId="77777777" w:rsidR="0086337B" w:rsidRPr="00285C8A" w:rsidRDefault="0086337B" w:rsidP="0086337B">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A449E3" w14:textId="5A02104E" w:rsidR="0086337B" w:rsidRPr="00285C8A" w:rsidRDefault="0086337B" w:rsidP="0086337B">
            <w:pPr>
              <w:ind w:left="57" w:right="57"/>
            </w:pPr>
            <w:r w:rsidRPr="00285C8A">
              <w:t>Створено 1-2 малих групових будинків.</w:t>
            </w:r>
          </w:p>
          <w:p w14:paraId="3C0AD634" w14:textId="7FB37C07" w:rsidR="0086337B" w:rsidRPr="00285C8A" w:rsidRDefault="0086337B" w:rsidP="0086337B">
            <w:pPr>
              <w:shd w:val="clear" w:color="auto" w:fill="FFFFFF" w:themeFill="background1"/>
              <w:ind w:left="57" w:right="57"/>
              <w:rPr>
                <w:color w:val="000000" w:themeColor="text1"/>
              </w:rPr>
            </w:pPr>
            <w:r w:rsidRPr="00285C8A">
              <w:t>Забезпечено до 20 осіб з інвалідністю умовами, наближеними до сімейних.</w:t>
            </w:r>
          </w:p>
        </w:tc>
      </w:tr>
      <w:tr w:rsidR="0086337B" w:rsidRPr="00285C8A" w14:paraId="13DAF0FB"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CF13A9A" w14:textId="77777777" w:rsidR="0086337B" w:rsidRPr="00285C8A" w:rsidRDefault="0086337B" w:rsidP="0086337B">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D62015B" w14:textId="4DF77AFB" w:rsidR="0086337B" w:rsidRPr="00285C8A" w:rsidRDefault="0086337B" w:rsidP="0086337B">
            <w:pPr>
              <w:shd w:val="clear" w:color="auto" w:fill="FFFFFF" w:themeFill="background1"/>
              <w:ind w:left="57" w:right="57"/>
              <w:rPr>
                <w:color w:val="000000" w:themeColor="text1"/>
              </w:rPr>
            </w:pPr>
            <w:r w:rsidRPr="00285C8A">
              <w:t>Забезпечення дітей-сиріт і дітей, позбавлених батьківського піклування, в тому числі дітей з інвалідністю, та осіб з їх числа в умовах, наближених до сімейних (за наявності у малому груповому будинку 4-х і більше дітей з обмеженою життєдіяльністю, у тому числі дітей з інвалідністю, кількість вихованців не може бути більше восьми осіб).</w:t>
            </w:r>
          </w:p>
        </w:tc>
      </w:tr>
      <w:tr w:rsidR="0086337B" w:rsidRPr="00285C8A" w14:paraId="1259161F" w14:textId="77777777" w:rsidTr="0086337B">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15B7665" w14:textId="77777777" w:rsidR="0086337B" w:rsidRPr="00285C8A" w:rsidRDefault="0086337B" w:rsidP="0086337B">
            <w:pPr>
              <w:shd w:val="clear" w:color="auto" w:fill="FFFFFF" w:themeFill="background1"/>
              <w:ind w:left="57" w:right="57"/>
              <w:rPr>
                <w:bCs/>
              </w:rPr>
            </w:pPr>
            <w:r w:rsidRPr="00285C8A">
              <w:rPr>
                <w:bCs/>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C651D3D" w14:textId="77777777" w:rsidR="0086337B" w:rsidRPr="00285C8A" w:rsidRDefault="0086337B" w:rsidP="0086337B">
            <w:pPr>
              <w:ind w:left="57" w:right="57"/>
            </w:pPr>
            <w:r w:rsidRPr="00285C8A">
              <w:t>1. Прийняття органами місцевого самоврядування рішення про виділення земельної ділянки.</w:t>
            </w:r>
          </w:p>
          <w:p w14:paraId="7E1F92E9" w14:textId="77777777" w:rsidR="0086337B" w:rsidRPr="00285C8A" w:rsidRDefault="0086337B" w:rsidP="0086337B">
            <w:pPr>
              <w:ind w:left="57" w:right="57"/>
            </w:pPr>
            <w:r w:rsidRPr="00285C8A">
              <w:t>2. Розроблення проектно-кошторисної документації.</w:t>
            </w:r>
          </w:p>
          <w:p w14:paraId="1CEEDB20" w14:textId="1C53E843" w:rsidR="0086337B" w:rsidRPr="00285C8A" w:rsidRDefault="0086337B" w:rsidP="0086337B">
            <w:pPr>
              <w:shd w:val="clear" w:color="auto" w:fill="FFFFFF" w:themeFill="background1"/>
              <w:ind w:left="57" w:right="57"/>
              <w:rPr>
                <w:color w:val="000000" w:themeColor="text1"/>
              </w:rPr>
            </w:pPr>
            <w:r w:rsidRPr="00285C8A">
              <w:t>3. Будівництво приміщень для розміщення малих групових будинків (300 м</w:t>
            </w:r>
            <w:r w:rsidRPr="00285C8A">
              <w:rPr>
                <w:vertAlign w:val="superscript"/>
              </w:rPr>
              <w:t>2</w:t>
            </w:r>
            <w:r w:rsidRPr="00285C8A">
              <w:t xml:space="preserve"> з урахуванням потреб дітей, осіб з обмеженою життєдіяльністю). </w:t>
            </w:r>
          </w:p>
        </w:tc>
      </w:tr>
      <w:tr w:rsidR="0086337B" w:rsidRPr="00285C8A" w14:paraId="4F2E9921"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B25F47" w14:textId="2C7D94C2" w:rsidR="0086337B" w:rsidRPr="00285C8A" w:rsidRDefault="0086337B" w:rsidP="0086337B">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BFE1397" w14:textId="77777777" w:rsidR="0086337B" w:rsidRPr="00285C8A" w:rsidRDefault="0086337B" w:rsidP="0086337B">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7D4257CD" w14:textId="77777777" w:rsidR="0086337B" w:rsidRPr="00285C8A" w:rsidRDefault="0086337B" w:rsidP="0086337B">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752F4C67" w14:textId="77777777" w:rsidR="0086337B" w:rsidRPr="00285C8A" w:rsidRDefault="0086337B" w:rsidP="0086337B">
            <w:pPr>
              <w:spacing w:line="260" w:lineRule="exact"/>
              <w:ind w:left="57" w:firstLine="6"/>
              <w:jc w:val="center"/>
            </w:pPr>
            <w:r w:rsidRPr="00285C8A">
              <w:rPr>
                <w:bCs/>
              </w:rPr>
              <w:t>2023 рік</w:t>
            </w:r>
          </w:p>
        </w:tc>
        <w:tc>
          <w:tcPr>
            <w:tcW w:w="955" w:type="pct"/>
            <w:tcBorders>
              <w:top w:val="single" w:sz="4" w:space="0" w:color="auto"/>
              <w:left w:val="nil"/>
              <w:bottom w:val="single" w:sz="4" w:space="0" w:color="auto"/>
              <w:right w:val="single" w:sz="6" w:space="0" w:color="000000"/>
            </w:tcBorders>
            <w:vAlign w:val="center"/>
          </w:tcPr>
          <w:p w14:paraId="32931237" w14:textId="77777777" w:rsidR="0086337B" w:rsidRPr="00285C8A" w:rsidRDefault="0086337B" w:rsidP="0086337B">
            <w:pPr>
              <w:spacing w:line="260" w:lineRule="exact"/>
              <w:ind w:left="57" w:firstLine="6"/>
              <w:jc w:val="center"/>
            </w:pPr>
            <w:r w:rsidRPr="00285C8A">
              <w:rPr>
                <w:bCs/>
              </w:rPr>
              <w:t>Усього</w:t>
            </w:r>
          </w:p>
        </w:tc>
      </w:tr>
      <w:tr w:rsidR="0086337B" w:rsidRPr="00285C8A" w14:paraId="6F8E63D5"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9B555F6" w14:textId="77777777" w:rsidR="0086337B" w:rsidRPr="00285C8A" w:rsidRDefault="0086337B" w:rsidP="0086337B">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FA970" w14:textId="645AC787" w:rsidR="0086337B" w:rsidRPr="00285C8A" w:rsidRDefault="0086337B" w:rsidP="0086337B">
            <w:pPr>
              <w:spacing w:line="260" w:lineRule="exact"/>
              <w:ind w:left="57" w:firstLine="6"/>
              <w:jc w:val="center"/>
            </w:pPr>
            <w:r w:rsidRPr="00285C8A">
              <w:t>4000</w:t>
            </w:r>
          </w:p>
        </w:tc>
        <w:tc>
          <w:tcPr>
            <w:tcW w:w="662" w:type="pct"/>
            <w:tcBorders>
              <w:top w:val="single" w:sz="4" w:space="0" w:color="auto"/>
              <w:left w:val="single" w:sz="4" w:space="0" w:color="auto"/>
              <w:bottom w:val="single" w:sz="4" w:space="0" w:color="auto"/>
              <w:right w:val="single" w:sz="4" w:space="0" w:color="auto"/>
            </w:tcBorders>
            <w:vAlign w:val="center"/>
          </w:tcPr>
          <w:p w14:paraId="0A041D2F" w14:textId="2B7F7F54" w:rsidR="0086337B" w:rsidRPr="00285C8A" w:rsidRDefault="0086337B" w:rsidP="0086337B">
            <w:pPr>
              <w:spacing w:line="260" w:lineRule="exact"/>
              <w:ind w:left="57" w:firstLine="6"/>
              <w:jc w:val="center"/>
            </w:pPr>
            <w:r w:rsidRPr="00285C8A">
              <w:t>4000</w:t>
            </w:r>
          </w:p>
        </w:tc>
        <w:tc>
          <w:tcPr>
            <w:tcW w:w="663" w:type="pct"/>
            <w:tcBorders>
              <w:top w:val="single" w:sz="4" w:space="0" w:color="auto"/>
              <w:left w:val="single" w:sz="4" w:space="0" w:color="auto"/>
              <w:bottom w:val="single" w:sz="4" w:space="0" w:color="auto"/>
              <w:right w:val="single" w:sz="4" w:space="0" w:color="auto"/>
            </w:tcBorders>
            <w:vAlign w:val="center"/>
          </w:tcPr>
          <w:p w14:paraId="5AE05257" w14:textId="58C7A0AD" w:rsidR="0086337B" w:rsidRPr="00285C8A" w:rsidRDefault="0086337B" w:rsidP="0086337B">
            <w:pPr>
              <w:spacing w:line="260" w:lineRule="exact"/>
              <w:ind w:left="57" w:firstLine="6"/>
              <w:jc w:val="center"/>
            </w:pPr>
          </w:p>
        </w:tc>
        <w:tc>
          <w:tcPr>
            <w:tcW w:w="955" w:type="pct"/>
            <w:tcBorders>
              <w:top w:val="single" w:sz="4" w:space="0" w:color="auto"/>
              <w:left w:val="single" w:sz="4" w:space="0" w:color="auto"/>
              <w:bottom w:val="single" w:sz="4" w:space="0" w:color="auto"/>
              <w:right w:val="single" w:sz="4" w:space="0" w:color="auto"/>
            </w:tcBorders>
            <w:vAlign w:val="center"/>
          </w:tcPr>
          <w:p w14:paraId="6AC3AB45" w14:textId="75E40F1A" w:rsidR="0086337B" w:rsidRPr="00285C8A" w:rsidRDefault="0086337B" w:rsidP="0086337B">
            <w:pPr>
              <w:spacing w:line="260" w:lineRule="exact"/>
              <w:ind w:left="57" w:firstLine="6"/>
              <w:jc w:val="center"/>
            </w:pPr>
            <w:r w:rsidRPr="00285C8A">
              <w:t>8000</w:t>
            </w:r>
          </w:p>
        </w:tc>
      </w:tr>
      <w:tr w:rsidR="0086337B" w:rsidRPr="00285C8A" w14:paraId="78BCFEFC"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498E68D" w14:textId="77777777" w:rsidR="0086337B" w:rsidRPr="00285C8A" w:rsidRDefault="0086337B" w:rsidP="0086337B">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198F2" w14:textId="656B9F0A" w:rsidR="0086337B" w:rsidRPr="00285C8A" w:rsidRDefault="0086337B"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BE56111" w14:textId="69EDDE07" w:rsidR="0086337B" w:rsidRPr="00285C8A" w:rsidRDefault="0086337B"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9C9AB43" w14:textId="28CD6023" w:rsidR="0086337B" w:rsidRPr="00285C8A" w:rsidRDefault="0086337B" w:rsidP="0086337B">
            <w:pPr>
              <w:spacing w:line="260" w:lineRule="exact"/>
              <w:ind w:left="57" w:firstLine="6"/>
              <w:jc w:val="center"/>
            </w:pPr>
          </w:p>
        </w:tc>
        <w:tc>
          <w:tcPr>
            <w:tcW w:w="955" w:type="pct"/>
            <w:tcBorders>
              <w:top w:val="single" w:sz="4" w:space="0" w:color="auto"/>
              <w:left w:val="single" w:sz="4" w:space="0" w:color="auto"/>
              <w:bottom w:val="single" w:sz="4" w:space="0" w:color="auto"/>
              <w:right w:val="single" w:sz="4" w:space="0" w:color="auto"/>
            </w:tcBorders>
            <w:vAlign w:val="center"/>
          </w:tcPr>
          <w:p w14:paraId="18BBD3E7" w14:textId="62D88E06" w:rsidR="0086337B" w:rsidRPr="00285C8A" w:rsidRDefault="0086337B" w:rsidP="0086337B">
            <w:pPr>
              <w:spacing w:line="260" w:lineRule="exact"/>
              <w:ind w:left="57" w:firstLine="6"/>
              <w:jc w:val="center"/>
            </w:pPr>
          </w:p>
        </w:tc>
      </w:tr>
      <w:tr w:rsidR="0086337B" w:rsidRPr="00285C8A" w14:paraId="64F8F64F"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58F00FD" w14:textId="11C17D13" w:rsidR="0086337B" w:rsidRPr="00285C8A" w:rsidRDefault="0086337B" w:rsidP="0086337B">
            <w:pPr>
              <w:shd w:val="clear" w:color="auto" w:fill="FFFFFF" w:themeFill="background1"/>
              <w:spacing w:line="260" w:lineRule="exact"/>
              <w:ind w:left="57"/>
              <w:rPr>
                <w:bCs/>
              </w:rPr>
            </w:pPr>
            <w:r w:rsidRPr="00285C8A">
              <w:rPr>
                <w:bCs/>
              </w:rPr>
              <w:t>інші джерела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258BB4" w14:textId="175BE8EF" w:rsidR="0086337B" w:rsidRPr="00285C8A" w:rsidRDefault="0086337B" w:rsidP="0086337B">
            <w:pPr>
              <w:spacing w:line="260" w:lineRule="exact"/>
              <w:ind w:left="57" w:firstLine="6"/>
              <w:jc w:val="center"/>
            </w:pPr>
            <w:r w:rsidRPr="00285C8A">
              <w:t>4000</w:t>
            </w:r>
          </w:p>
        </w:tc>
        <w:tc>
          <w:tcPr>
            <w:tcW w:w="662" w:type="pct"/>
            <w:tcBorders>
              <w:top w:val="single" w:sz="4" w:space="0" w:color="auto"/>
              <w:left w:val="single" w:sz="4" w:space="0" w:color="auto"/>
              <w:bottom w:val="single" w:sz="4" w:space="0" w:color="auto"/>
              <w:right w:val="single" w:sz="4" w:space="0" w:color="auto"/>
            </w:tcBorders>
            <w:vAlign w:val="center"/>
          </w:tcPr>
          <w:p w14:paraId="6D6D4F28" w14:textId="01CCA93D" w:rsidR="0086337B" w:rsidRPr="00285C8A" w:rsidRDefault="0086337B" w:rsidP="0086337B">
            <w:pPr>
              <w:spacing w:line="260" w:lineRule="exact"/>
              <w:ind w:left="57" w:firstLine="6"/>
              <w:jc w:val="center"/>
            </w:pPr>
            <w:r w:rsidRPr="00285C8A">
              <w:t>4000</w:t>
            </w:r>
          </w:p>
        </w:tc>
        <w:tc>
          <w:tcPr>
            <w:tcW w:w="663" w:type="pct"/>
            <w:tcBorders>
              <w:top w:val="single" w:sz="4" w:space="0" w:color="auto"/>
              <w:left w:val="single" w:sz="4" w:space="0" w:color="auto"/>
              <w:bottom w:val="single" w:sz="4" w:space="0" w:color="auto"/>
              <w:right w:val="single" w:sz="4" w:space="0" w:color="auto"/>
            </w:tcBorders>
            <w:vAlign w:val="center"/>
          </w:tcPr>
          <w:p w14:paraId="15829869" w14:textId="3BA6B76F" w:rsidR="0086337B" w:rsidRPr="00285C8A" w:rsidRDefault="0086337B" w:rsidP="0086337B">
            <w:pPr>
              <w:spacing w:line="260" w:lineRule="exact"/>
              <w:ind w:left="57" w:firstLine="6"/>
              <w:jc w:val="center"/>
            </w:pPr>
          </w:p>
        </w:tc>
        <w:tc>
          <w:tcPr>
            <w:tcW w:w="955" w:type="pct"/>
            <w:tcBorders>
              <w:top w:val="single" w:sz="4" w:space="0" w:color="auto"/>
              <w:left w:val="single" w:sz="4" w:space="0" w:color="auto"/>
              <w:bottom w:val="single" w:sz="4" w:space="0" w:color="auto"/>
              <w:right w:val="single" w:sz="4" w:space="0" w:color="auto"/>
            </w:tcBorders>
            <w:vAlign w:val="center"/>
          </w:tcPr>
          <w:p w14:paraId="4E1DB6C1" w14:textId="1D46B2E8" w:rsidR="0086337B" w:rsidRPr="00285C8A" w:rsidRDefault="0086337B" w:rsidP="0086337B">
            <w:pPr>
              <w:spacing w:line="260" w:lineRule="exact"/>
              <w:ind w:left="57" w:firstLine="6"/>
              <w:jc w:val="center"/>
            </w:pPr>
            <w:r w:rsidRPr="00285C8A">
              <w:t>8000</w:t>
            </w:r>
          </w:p>
        </w:tc>
      </w:tr>
      <w:tr w:rsidR="0086337B" w:rsidRPr="00285C8A" w14:paraId="69F770EA"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E0E19A1" w14:textId="77777777" w:rsidR="0086337B" w:rsidRPr="00285C8A" w:rsidRDefault="0086337B" w:rsidP="0086337B">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FA02AA" w14:textId="1BF0EF99" w:rsidR="0086337B" w:rsidRPr="00285C8A" w:rsidRDefault="0086337B" w:rsidP="0086337B">
            <w:pPr>
              <w:spacing w:line="260" w:lineRule="exact"/>
              <w:ind w:left="57" w:firstLine="6"/>
              <w:jc w:val="center"/>
              <w:rPr>
                <w:lang w:val="ru-RU"/>
              </w:rPr>
            </w:pPr>
            <w:r w:rsidRPr="00285C8A">
              <w:rPr>
                <w:lang w:val="ru-RU"/>
              </w:rPr>
              <w:t>1000</w:t>
            </w:r>
          </w:p>
        </w:tc>
        <w:tc>
          <w:tcPr>
            <w:tcW w:w="662" w:type="pct"/>
            <w:tcBorders>
              <w:top w:val="single" w:sz="4" w:space="0" w:color="auto"/>
              <w:left w:val="single" w:sz="4" w:space="0" w:color="auto"/>
              <w:bottom w:val="single" w:sz="4" w:space="0" w:color="auto"/>
              <w:right w:val="single" w:sz="4" w:space="0" w:color="auto"/>
            </w:tcBorders>
            <w:vAlign w:val="center"/>
          </w:tcPr>
          <w:p w14:paraId="3B45110B" w14:textId="3D510DDE" w:rsidR="0086337B" w:rsidRPr="00285C8A" w:rsidRDefault="0086337B" w:rsidP="0086337B">
            <w:pPr>
              <w:spacing w:line="260" w:lineRule="exact"/>
              <w:ind w:left="57" w:firstLine="6"/>
              <w:jc w:val="center"/>
              <w:rPr>
                <w:lang w:val="ru-RU"/>
              </w:rPr>
            </w:pPr>
            <w:r w:rsidRPr="00285C8A">
              <w:rPr>
                <w:lang w:val="ru-RU"/>
              </w:rPr>
              <w:t>1000</w:t>
            </w:r>
          </w:p>
        </w:tc>
        <w:tc>
          <w:tcPr>
            <w:tcW w:w="663" w:type="pct"/>
            <w:tcBorders>
              <w:top w:val="single" w:sz="4" w:space="0" w:color="auto"/>
              <w:left w:val="single" w:sz="4" w:space="0" w:color="auto"/>
              <w:bottom w:val="single" w:sz="4" w:space="0" w:color="auto"/>
              <w:right w:val="single" w:sz="4" w:space="0" w:color="auto"/>
            </w:tcBorders>
            <w:vAlign w:val="center"/>
          </w:tcPr>
          <w:p w14:paraId="63ABB24E" w14:textId="4634BB1B" w:rsidR="0086337B" w:rsidRPr="00285C8A" w:rsidRDefault="0086337B" w:rsidP="0086337B">
            <w:pPr>
              <w:spacing w:line="260" w:lineRule="exact"/>
              <w:ind w:left="57" w:firstLine="6"/>
              <w:jc w:val="center"/>
              <w:rPr>
                <w:lang w:val="ru-RU"/>
              </w:rPr>
            </w:pPr>
          </w:p>
        </w:tc>
        <w:tc>
          <w:tcPr>
            <w:tcW w:w="955" w:type="pct"/>
            <w:tcBorders>
              <w:top w:val="single" w:sz="4" w:space="0" w:color="auto"/>
              <w:left w:val="single" w:sz="4" w:space="0" w:color="auto"/>
              <w:bottom w:val="single" w:sz="4" w:space="0" w:color="auto"/>
              <w:right w:val="single" w:sz="4" w:space="0" w:color="auto"/>
            </w:tcBorders>
            <w:vAlign w:val="center"/>
          </w:tcPr>
          <w:p w14:paraId="4CE435F9" w14:textId="2D262C48" w:rsidR="0086337B" w:rsidRPr="00285C8A" w:rsidRDefault="0086337B" w:rsidP="0086337B">
            <w:pPr>
              <w:spacing w:line="260" w:lineRule="exact"/>
              <w:ind w:left="57" w:firstLine="6"/>
              <w:jc w:val="center"/>
              <w:rPr>
                <w:lang w:val="ru-RU"/>
              </w:rPr>
            </w:pPr>
            <w:r w:rsidRPr="00285C8A">
              <w:rPr>
                <w:lang w:val="ru-RU"/>
              </w:rPr>
              <w:t>2000</w:t>
            </w:r>
          </w:p>
        </w:tc>
      </w:tr>
      <w:tr w:rsidR="0086337B" w:rsidRPr="00285C8A" w14:paraId="69BA8E40"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4B3AA95" w14:textId="77777777" w:rsidR="0086337B" w:rsidRPr="00285C8A" w:rsidRDefault="0086337B" w:rsidP="0086337B">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A3ED59" w14:textId="77777777" w:rsidR="0086337B" w:rsidRPr="00285C8A" w:rsidRDefault="0086337B" w:rsidP="0086337B">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2AD5334B" w14:textId="77777777" w:rsidR="0086337B" w:rsidRPr="00285C8A" w:rsidRDefault="0086337B" w:rsidP="0086337B">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501D946B" w14:textId="77777777" w:rsidR="0086337B" w:rsidRPr="00285C8A" w:rsidRDefault="0086337B" w:rsidP="0086337B">
            <w:pPr>
              <w:spacing w:line="260" w:lineRule="exact"/>
              <w:ind w:left="57" w:firstLine="6"/>
              <w:jc w:val="center"/>
            </w:pPr>
          </w:p>
        </w:tc>
        <w:tc>
          <w:tcPr>
            <w:tcW w:w="955" w:type="pct"/>
            <w:tcBorders>
              <w:top w:val="single" w:sz="4" w:space="0" w:color="auto"/>
              <w:left w:val="single" w:sz="4" w:space="0" w:color="auto"/>
              <w:bottom w:val="single" w:sz="4" w:space="0" w:color="auto"/>
              <w:right w:val="single" w:sz="4" w:space="0" w:color="auto"/>
            </w:tcBorders>
          </w:tcPr>
          <w:p w14:paraId="19D3B45A" w14:textId="77777777" w:rsidR="0086337B" w:rsidRPr="00285C8A" w:rsidRDefault="0086337B" w:rsidP="0086337B">
            <w:pPr>
              <w:spacing w:line="260" w:lineRule="exact"/>
              <w:ind w:left="57" w:firstLine="6"/>
              <w:jc w:val="center"/>
            </w:pPr>
          </w:p>
        </w:tc>
      </w:tr>
      <w:tr w:rsidR="0086337B" w:rsidRPr="00285C8A" w14:paraId="564BC071" w14:textId="77777777" w:rsidTr="0086337B">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4F017E0" w14:textId="77777777" w:rsidR="0086337B" w:rsidRPr="00285C8A" w:rsidRDefault="0086337B" w:rsidP="0086337B">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03D8A25" w14:textId="77777777" w:rsidR="0086337B" w:rsidRPr="00285C8A" w:rsidRDefault="0086337B" w:rsidP="0086337B">
            <w:pPr>
              <w:ind w:left="57" w:right="57"/>
            </w:pPr>
            <w:r w:rsidRPr="00285C8A">
              <w:t>Малий груповий будинок:</w:t>
            </w:r>
          </w:p>
          <w:p w14:paraId="1FEEABDC" w14:textId="1B301FB8" w:rsidR="0086337B" w:rsidRPr="00285C8A" w:rsidRDefault="0086337B" w:rsidP="0086337B">
            <w:pPr>
              <w:ind w:left="57" w:right="57"/>
            </w:pPr>
            <w:r w:rsidRPr="00285C8A">
              <w:t>юридична особа незалежно від форми власності та має самостійний баланс, рахунки в органах Казначейства та установах банків, бланки із своїм найменуванням;</w:t>
            </w:r>
          </w:p>
          <w:p w14:paraId="2243E620" w14:textId="77777777" w:rsidR="0086337B" w:rsidRPr="00285C8A" w:rsidRDefault="0086337B" w:rsidP="0086337B">
            <w:pPr>
              <w:ind w:left="57" w:right="57"/>
            </w:pPr>
            <w:r w:rsidRPr="00285C8A">
              <w:t xml:space="preserve">розміщується на території, безпечній для життєдіяльності дітей, максимально наближеній до соціальної інфраструктури громади; </w:t>
            </w:r>
          </w:p>
          <w:p w14:paraId="21E00CE1" w14:textId="77777777" w:rsidR="0086337B" w:rsidRPr="00285C8A" w:rsidRDefault="0086337B" w:rsidP="0086337B">
            <w:pPr>
              <w:ind w:left="57" w:right="57"/>
            </w:pPr>
            <w:r w:rsidRPr="00285C8A">
              <w:t xml:space="preserve">приміщення мають бути спеціально побудованими або пристосованими до життєдіяльності дітей, забезпечені всіма видами послуг комунального благоустрою та відповідати державним будівельним нормам та стандартам, у тому числі для маломобільних груп, принципам універсального дизайну та розумного пристосування, </w:t>
            </w:r>
            <w:proofErr w:type="spellStart"/>
            <w:r w:rsidRPr="00285C8A">
              <w:t>санітарногігієнічним</w:t>
            </w:r>
            <w:proofErr w:type="spellEnd"/>
            <w:r w:rsidRPr="00285C8A">
              <w:t>, протипожежним вимогам, правилам технічної безпеки;</w:t>
            </w:r>
          </w:p>
          <w:p w14:paraId="1ED014E9" w14:textId="687B281B" w:rsidR="0086337B" w:rsidRPr="00285C8A" w:rsidRDefault="0086337B" w:rsidP="0086337B">
            <w:pPr>
              <w:shd w:val="clear" w:color="auto" w:fill="FFFFFF" w:themeFill="background1"/>
              <w:spacing w:line="260" w:lineRule="exact"/>
              <w:ind w:left="57" w:right="57"/>
            </w:pPr>
            <w:r w:rsidRPr="00285C8A">
              <w:t>створюється, ліквідовується або реорганізовується за рішенням засновника (засновників) у порядку, передбаченому законодавством.</w:t>
            </w:r>
          </w:p>
          <w:p w14:paraId="57BE7ECE" w14:textId="77777777" w:rsidR="001D1E2B" w:rsidRPr="00285C8A" w:rsidRDefault="001D1E2B" w:rsidP="0086337B">
            <w:pPr>
              <w:shd w:val="clear" w:color="auto" w:fill="FFFFFF" w:themeFill="background1"/>
              <w:spacing w:line="260" w:lineRule="exact"/>
              <w:ind w:left="57" w:right="57"/>
            </w:pPr>
          </w:p>
          <w:p w14:paraId="79D0B20E" w14:textId="0322EB2D" w:rsidR="0086337B" w:rsidRPr="00285C8A" w:rsidRDefault="0086337B" w:rsidP="0086337B">
            <w:pPr>
              <w:shd w:val="clear" w:color="auto" w:fill="FFFFFF" w:themeFill="background1"/>
              <w:spacing w:line="260" w:lineRule="exact"/>
              <w:ind w:left="57" w:right="57"/>
            </w:pPr>
            <w:r w:rsidRPr="00285C8A">
              <w:t xml:space="preserve">* сума може </w:t>
            </w:r>
            <w:proofErr w:type="spellStart"/>
            <w:r w:rsidRPr="00285C8A">
              <w:t>уточнюватися</w:t>
            </w:r>
            <w:proofErr w:type="spellEnd"/>
            <w:r w:rsidRPr="00285C8A">
              <w:t xml:space="preserve"> у ході реалізації про</w:t>
            </w:r>
            <w:r w:rsidR="001D1E2B" w:rsidRPr="00285C8A">
              <w:t>є</w:t>
            </w:r>
            <w:r w:rsidRPr="00285C8A">
              <w:t>ктів на виконання технічного завдання</w:t>
            </w:r>
            <w:r w:rsidR="001D1E2B" w:rsidRPr="00285C8A">
              <w:t>.</w:t>
            </w:r>
          </w:p>
        </w:tc>
      </w:tr>
    </w:tbl>
    <w:p w14:paraId="368EBC32" w14:textId="77777777" w:rsidR="0086337B" w:rsidRPr="00285C8A" w:rsidRDefault="0086337B" w:rsidP="009D3DE3">
      <w:pPr>
        <w:shd w:val="clear" w:color="auto" w:fill="FFFFFF" w:themeFill="background1"/>
        <w:rPr>
          <w:b/>
          <w:i/>
        </w:rPr>
      </w:pPr>
    </w:p>
    <w:p w14:paraId="64BAE4A5" w14:textId="70E285AD" w:rsidR="0086337B" w:rsidRPr="00285C8A" w:rsidRDefault="0086337B" w:rsidP="009D3DE3">
      <w:pPr>
        <w:shd w:val="clear" w:color="auto" w:fill="FFFFFF" w:themeFill="background1"/>
        <w:rPr>
          <w:b/>
          <w:i/>
        </w:rPr>
      </w:pPr>
    </w:p>
    <w:p w14:paraId="3D2F21BA" w14:textId="77777777" w:rsidR="0086337B" w:rsidRPr="00285C8A" w:rsidRDefault="0086337B" w:rsidP="009D3DE3">
      <w:pPr>
        <w:shd w:val="clear" w:color="auto" w:fill="FFFFFF" w:themeFill="background1"/>
        <w:rPr>
          <w:b/>
          <w:i/>
        </w:rPr>
      </w:pPr>
    </w:p>
    <w:p w14:paraId="40403182" w14:textId="77777777" w:rsidR="009D3DE3" w:rsidRPr="00285C8A" w:rsidRDefault="009D3DE3" w:rsidP="009D3DE3">
      <w:pPr>
        <w:shd w:val="clear" w:color="auto" w:fill="FFFFFF" w:themeFill="background1"/>
      </w:pPr>
    </w:p>
    <w:p w14:paraId="0AF4BCED" w14:textId="1C5FA166" w:rsidR="009D3DE3" w:rsidRPr="00285C8A" w:rsidRDefault="009D3DE3" w:rsidP="00A100ED">
      <w:pPr>
        <w:shd w:val="clear" w:color="auto" w:fill="FFFFFF" w:themeFill="background1"/>
        <w:rPr>
          <w:b/>
          <w:bCs/>
          <w:i/>
          <w:color w:val="000000"/>
        </w:rPr>
      </w:pPr>
      <w:r w:rsidRPr="00285C8A">
        <w:br w:type="page"/>
      </w:r>
      <w:r w:rsidRPr="00285C8A">
        <w:rPr>
          <w:b/>
          <w:i/>
        </w:rPr>
        <w:t>Технічні завдання напряму 3.3. </w:t>
      </w:r>
      <w:bookmarkStart w:id="28" w:name="_Hlk68596060"/>
      <w:r w:rsidRPr="00285C8A">
        <w:rPr>
          <w:b/>
          <w:bCs/>
          <w:i/>
          <w:color w:val="000000"/>
        </w:rPr>
        <w:t>Забезпечення доступності культурних благ, сприяння творчій самореалізації людини, розвиток національно-патріотичного виховання та формування всебічно розвинутого молодого покоління</w:t>
      </w:r>
      <w:bookmarkEnd w:id="28"/>
    </w:p>
    <w:p w14:paraId="1BBF8D8A" w14:textId="1EA5A58D" w:rsidR="00733A4A" w:rsidRPr="00285C8A" w:rsidRDefault="00733A4A" w:rsidP="00A100ED">
      <w:pPr>
        <w:shd w:val="clear" w:color="auto" w:fill="FFFFFF" w:themeFill="background1"/>
        <w:rPr>
          <w:b/>
          <w:bCs/>
          <w:i/>
          <w:color w:val="000000"/>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733A4A" w:rsidRPr="00285C8A" w14:paraId="24081C42"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41D8FDC" w14:textId="77777777" w:rsidR="00733A4A" w:rsidRPr="00285C8A" w:rsidRDefault="00733A4A" w:rsidP="005C2888">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D24B388" w14:textId="7347AD8F" w:rsidR="00733A4A" w:rsidRPr="00285C8A" w:rsidRDefault="00733A4A" w:rsidP="005C2888">
            <w:pPr>
              <w:shd w:val="clear" w:color="auto" w:fill="FFFFFF" w:themeFill="background1"/>
              <w:ind w:left="57" w:right="57"/>
              <w:rPr>
                <w:color w:val="000000" w:themeColor="text1"/>
              </w:rPr>
            </w:pPr>
            <w:r w:rsidRPr="00285C8A">
              <w:rPr>
                <w:color w:val="000000" w:themeColor="text1"/>
              </w:rPr>
              <w:t>3.30.</w:t>
            </w:r>
          </w:p>
        </w:tc>
      </w:tr>
      <w:tr w:rsidR="00733A4A" w:rsidRPr="00285C8A" w14:paraId="03E1E808"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630DE20" w14:textId="77777777" w:rsidR="00733A4A" w:rsidRPr="00285C8A" w:rsidRDefault="00733A4A" w:rsidP="005C2888">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C65CC5" w14:textId="733AA334" w:rsidR="00733A4A" w:rsidRPr="00285C8A" w:rsidRDefault="00733A4A" w:rsidP="005C2888">
            <w:pPr>
              <w:shd w:val="clear" w:color="auto" w:fill="FFFFFF" w:themeFill="background1"/>
              <w:ind w:left="57" w:right="57"/>
              <w:rPr>
                <w:color w:val="000000" w:themeColor="text1"/>
              </w:rPr>
            </w:pPr>
            <w:r w:rsidRPr="00285C8A">
              <w:rPr>
                <w:color w:val="000000" w:themeColor="text1"/>
              </w:rPr>
              <w:t>Комп’ютеризація та інформатизація клубних закладів області</w:t>
            </w:r>
          </w:p>
        </w:tc>
      </w:tr>
      <w:tr w:rsidR="00733A4A" w:rsidRPr="00285C8A" w14:paraId="6CCFE5D6"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C8F3521" w14:textId="77777777" w:rsidR="00733A4A" w:rsidRPr="00285C8A" w:rsidRDefault="00733A4A" w:rsidP="005C2888">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117041A" w14:textId="1788FE1F" w:rsidR="005C2888" w:rsidRPr="00285C8A" w:rsidRDefault="005C2888" w:rsidP="005C2888">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13. Формування сприятливого інформаційного поля для охорони культурної спадщини.</w:t>
            </w:r>
          </w:p>
          <w:p w14:paraId="315D8BFB" w14:textId="487FB738" w:rsidR="00733A4A" w:rsidRPr="00285C8A" w:rsidRDefault="00733A4A" w:rsidP="005C2888">
            <w:pPr>
              <w:pBdr>
                <w:top w:val="nil"/>
                <w:left w:val="nil"/>
                <w:bottom w:val="nil"/>
                <w:right w:val="nil"/>
                <w:between w:val="nil"/>
                <w:bar w:val="nil"/>
              </w:pBdr>
              <w:shd w:val="clear" w:color="auto" w:fill="FFFFFF" w:themeFill="background1"/>
              <w:ind w:left="57" w:right="57"/>
              <w:rPr>
                <w:color w:val="000000" w:themeColor="text1"/>
              </w:rPr>
            </w:pPr>
          </w:p>
        </w:tc>
      </w:tr>
      <w:tr w:rsidR="00733A4A" w:rsidRPr="00285C8A" w14:paraId="3505CDBD"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EB131C8" w14:textId="77777777" w:rsidR="00733A4A" w:rsidRPr="00285C8A" w:rsidRDefault="00733A4A" w:rsidP="005C2888">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ECFCD59" w14:textId="2869565E" w:rsidR="00733A4A" w:rsidRPr="00285C8A" w:rsidRDefault="00733A4A" w:rsidP="005C2888">
            <w:pPr>
              <w:shd w:val="clear" w:color="auto" w:fill="FFFFFF" w:themeFill="background1"/>
              <w:ind w:left="57" w:right="57"/>
              <w:rPr>
                <w:color w:val="000000" w:themeColor="text1"/>
              </w:rPr>
            </w:pPr>
            <w:r w:rsidRPr="00285C8A">
              <w:rPr>
                <w:color w:val="000000" w:themeColor="text1"/>
              </w:rPr>
              <w:t>3.3.1. Поліпшення матеріально-технічної бази закладів культури</w:t>
            </w:r>
          </w:p>
        </w:tc>
      </w:tr>
      <w:tr w:rsidR="00733A4A" w:rsidRPr="00285C8A" w14:paraId="0277364E"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AB28F9F" w14:textId="77777777" w:rsidR="00733A4A" w:rsidRPr="00285C8A" w:rsidRDefault="00733A4A" w:rsidP="005C2888">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3C96EF" w14:textId="77777777" w:rsidR="00733A4A" w:rsidRPr="00285C8A" w:rsidRDefault="00733A4A" w:rsidP="005C2888">
            <w:pPr>
              <w:shd w:val="clear" w:color="auto" w:fill="FFFFFF" w:themeFill="background1"/>
              <w:ind w:left="57" w:right="57"/>
              <w:rPr>
                <w:color w:val="000000" w:themeColor="text1"/>
              </w:rPr>
            </w:pPr>
            <w:r w:rsidRPr="00285C8A">
              <w:rPr>
                <w:color w:val="000000" w:themeColor="text1"/>
              </w:rPr>
              <w:t>Житомирська область </w:t>
            </w:r>
          </w:p>
        </w:tc>
      </w:tr>
      <w:tr w:rsidR="00733A4A" w:rsidRPr="00285C8A" w14:paraId="2C50CD25"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26AFBF8" w14:textId="77777777" w:rsidR="00733A4A" w:rsidRPr="00285C8A" w:rsidRDefault="00733A4A" w:rsidP="00733A4A">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D1759B" w14:textId="77777777" w:rsidR="005C2888" w:rsidRPr="00285C8A" w:rsidRDefault="00733A4A" w:rsidP="00733A4A">
            <w:pPr>
              <w:shd w:val="clear" w:color="auto" w:fill="FFFFFF" w:themeFill="background1"/>
              <w:ind w:left="57" w:right="57"/>
              <w:rPr>
                <w:color w:val="000000" w:themeColor="text1"/>
              </w:rPr>
            </w:pPr>
            <w:r w:rsidRPr="00285C8A">
              <w:rPr>
                <w:color w:val="000000" w:themeColor="text1"/>
              </w:rPr>
              <w:t>Відсутність техніки в закладах культури для  забезпечення  віртуальної комунікації</w:t>
            </w:r>
            <w:r w:rsidR="005C2888" w:rsidRPr="00285C8A">
              <w:rPr>
                <w:color w:val="000000" w:themeColor="text1"/>
              </w:rPr>
              <w:t>.</w:t>
            </w:r>
          </w:p>
          <w:p w14:paraId="3CEB5CB8" w14:textId="10998438" w:rsidR="00733A4A" w:rsidRPr="00285C8A" w:rsidRDefault="00733A4A" w:rsidP="00733A4A">
            <w:pPr>
              <w:shd w:val="clear" w:color="auto" w:fill="FFFFFF" w:themeFill="background1"/>
              <w:ind w:left="57" w:right="57"/>
              <w:rPr>
                <w:color w:val="000000" w:themeColor="text1"/>
              </w:rPr>
            </w:pPr>
            <w:r w:rsidRPr="00285C8A">
              <w:rPr>
                <w:color w:val="000000" w:themeColor="text1"/>
              </w:rPr>
              <w:t>відсутність доступу до мережі Інтернет.</w:t>
            </w:r>
          </w:p>
        </w:tc>
      </w:tr>
      <w:tr w:rsidR="00733A4A" w:rsidRPr="00285C8A" w14:paraId="2E220FBF"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2DAD72A" w14:textId="77777777" w:rsidR="00733A4A" w:rsidRPr="00285C8A" w:rsidRDefault="00733A4A" w:rsidP="00733A4A">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B94ECB" w14:textId="5DBFE6B1" w:rsidR="00733A4A" w:rsidRPr="00285C8A" w:rsidRDefault="00733A4A" w:rsidP="00733A4A">
            <w:pPr>
              <w:shd w:val="clear" w:color="auto" w:fill="FFFFFF" w:themeFill="background1"/>
              <w:ind w:left="57" w:right="57"/>
              <w:rPr>
                <w:color w:val="000000" w:themeColor="text1"/>
              </w:rPr>
            </w:pPr>
            <w:r w:rsidRPr="00285C8A">
              <w:rPr>
                <w:color w:val="000000" w:themeColor="text1"/>
              </w:rPr>
              <w:t>Забезпечення клубних закладів області цифровою доступністю.</w:t>
            </w:r>
          </w:p>
          <w:p w14:paraId="468929F0" w14:textId="77777777" w:rsidR="00733A4A" w:rsidRPr="00285C8A" w:rsidRDefault="00733A4A" w:rsidP="00733A4A">
            <w:pPr>
              <w:shd w:val="clear" w:color="auto" w:fill="FFFFFF" w:themeFill="background1"/>
              <w:ind w:left="57" w:right="57"/>
              <w:rPr>
                <w:color w:val="000000" w:themeColor="text1"/>
              </w:rPr>
            </w:pPr>
            <w:r w:rsidRPr="00285C8A">
              <w:rPr>
                <w:color w:val="000000" w:themeColor="text1"/>
              </w:rPr>
              <w:t>Впровадження нових комунікаційних моделей в роботу.</w:t>
            </w:r>
          </w:p>
          <w:p w14:paraId="2D5EEFCB" w14:textId="345A8448" w:rsidR="00733A4A" w:rsidRPr="00285C8A" w:rsidRDefault="00733A4A" w:rsidP="00733A4A">
            <w:pPr>
              <w:shd w:val="clear" w:color="auto" w:fill="FFFFFF" w:themeFill="background1"/>
              <w:ind w:left="57" w:right="57"/>
              <w:rPr>
                <w:color w:val="000000" w:themeColor="text1"/>
              </w:rPr>
            </w:pPr>
            <w:r w:rsidRPr="00285C8A">
              <w:rPr>
                <w:color w:val="000000" w:themeColor="text1"/>
              </w:rPr>
              <w:t>Створення культурних кластерів, хабів, опорних закладів культури.</w:t>
            </w:r>
          </w:p>
        </w:tc>
      </w:tr>
      <w:tr w:rsidR="00733A4A" w:rsidRPr="00285C8A" w14:paraId="2681EEAE"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BC2D36C" w14:textId="77777777" w:rsidR="00733A4A" w:rsidRPr="00285C8A" w:rsidRDefault="00733A4A" w:rsidP="00733A4A">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1B29EE" w14:textId="77777777" w:rsidR="00733A4A" w:rsidRPr="00285C8A" w:rsidRDefault="00733A4A" w:rsidP="00733A4A">
            <w:pPr>
              <w:shd w:val="clear" w:color="auto" w:fill="FFFFFF" w:themeFill="background1"/>
              <w:ind w:left="57" w:right="57"/>
              <w:rPr>
                <w:color w:val="000000" w:themeColor="text1"/>
              </w:rPr>
            </w:pPr>
            <w:r w:rsidRPr="00285C8A">
              <w:rPr>
                <w:color w:val="000000" w:themeColor="text1"/>
              </w:rPr>
              <w:t>Удосконалення сервісів культурної сфери.</w:t>
            </w:r>
          </w:p>
          <w:p w14:paraId="51753947" w14:textId="1B120420" w:rsidR="00733A4A" w:rsidRPr="00285C8A" w:rsidRDefault="00733A4A" w:rsidP="00733A4A">
            <w:pPr>
              <w:shd w:val="clear" w:color="auto" w:fill="FFFFFF" w:themeFill="background1"/>
              <w:ind w:left="57" w:right="57"/>
              <w:rPr>
                <w:color w:val="000000" w:themeColor="text1"/>
              </w:rPr>
            </w:pPr>
            <w:r w:rsidRPr="00285C8A">
              <w:rPr>
                <w:color w:val="000000" w:themeColor="text1"/>
              </w:rPr>
              <w:t>Налагодження віртуальної комунікації. Урізноманітнення форм роботи, обмін досвідом, доступність якісних культурних продуктів.</w:t>
            </w:r>
          </w:p>
          <w:p w14:paraId="1923466A" w14:textId="77777777" w:rsidR="00733A4A" w:rsidRPr="00285C8A" w:rsidRDefault="00733A4A" w:rsidP="00733A4A">
            <w:pPr>
              <w:shd w:val="clear" w:color="auto" w:fill="FFFFFF" w:themeFill="background1"/>
              <w:ind w:left="57" w:right="57"/>
              <w:rPr>
                <w:color w:val="000000" w:themeColor="text1"/>
              </w:rPr>
            </w:pPr>
            <w:r w:rsidRPr="00285C8A">
              <w:rPr>
                <w:color w:val="000000" w:themeColor="text1"/>
              </w:rPr>
              <w:t xml:space="preserve">Забезпечення фіксованим широкосмуговим доступом до Інтернету клубні </w:t>
            </w:r>
            <w:proofErr w:type="spellStart"/>
            <w:r w:rsidRPr="00285C8A">
              <w:rPr>
                <w:color w:val="000000" w:themeColor="text1"/>
              </w:rPr>
              <w:t>закади</w:t>
            </w:r>
            <w:proofErr w:type="spellEnd"/>
            <w:r w:rsidRPr="00285C8A">
              <w:rPr>
                <w:color w:val="000000" w:themeColor="text1"/>
              </w:rPr>
              <w:t xml:space="preserve"> області та </w:t>
            </w:r>
            <w:proofErr w:type="spellStart"/>
            <w:r w:rsidRPr="00285C8A">
              <w:rPr>
                <w:color w:val="000000" w:themeColor="text1"/>
              </w:rPr>
              <w:t>WiFi</w:t>
            </w:r>
            <w:proofErr w:type="spellEnd"/>
            <w:r w:rsidRPr="00285C8A">
              <w:rPr>
                <w:color w:val="000000" w:themeColor="text1"/>
              </w:rPr>
              <w:t>-мережею.</w:t>
            </w:r>
          </w:p>
          <w:p w14:paraId="2C35C98D" w14:textId="16F3035E" w:rsidR="00733A4A" w:rsidRPr="00285C8A" w:rsidRDefault="00733A4A" w:rsidP="00733A4A">
            <w:pPr>
              <w:shd w:val="clear" w:color="auto" w:fill="FFFFFF" w:themeFill="background1"/>
              <w:ind w:left="57" w:right="57"/>
              <w:rPr>
                <w:color w:val="000000" w:themeColor="text1"/>
              </w:rPr>
            </w:pPr>
            <w:r w:rsidRPr="00285C8A">
              <w:rPr>
                <w:color w:val="000000" w:themeColor="text1"/>
              </w:rPr>
              <w:t>Залучення населення до локальних культурних практик у мультикультурний простір.</w:t>
            </w:r>
          </w:p>
        </w:tc>
      </w:tr>
      <w:tr w:rsidR="00733A4A" w:rsidRPr="00285C8A" w14:paraId="79F52198"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1AE557C" w14:textId="77777777" w:rsidR="00733A4A" w:rsidRPr="00285C8A" w:rsidRDefault="00733A4A" w:rsidP="00733A4A">
            <w:pPr>
              <w:shd w:val="clear" w:color="auto" w:fill="FFFFFF" w:themeFill="background1"/>
              <w:ind w:left="57" w:right="57"/>
              <w:rPr>
                <w:bCs/>
              </w:rPr>
            </w:pPr>
            <w:r w:rsidRPr="00285C8A">
              <w:rPr>
                <w:bCs/>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2E11FA2" w14:textId="77777777" w:rsidR="00733A4A" w:rsidRPr="00285C8A" w:rsidRDefault="00733A4A" w:rsidP="00733A4A">
            <w:pPr>
              <w:shd w:val="clear" w:color="auto" w:fill="FFFFFF" w:themeFill="background1"/>
              <w:ind w:left="57" w:right="57"/>
              <w:rPr>
                <w:color w:val="000000" w:themeColor="text1"/>
              </w:rPr>
            </w:pPr>
            <w:r w:rsidRPr="00285C8A">
              <w:rPr>
                <w:color w:val="000000" w:themeColor="text1"/>
              </w:rPr>
              <w:t>Закупівля 200 одиниць комп’ютерної техніки.</w:t>
            </w:r>
          </w:p>
          <w:p w14:paraId="66B99E27" w14:textId="5AF29D6C" w:rsidR="00733A4A" w:rsidRPr="00285C8A" w:rsidRDefault="00733A4A" w:rsidP="00733A4A">
            <w:pPr>
              <w:shd w:val="clear" w:color="auto" w:fill="FFFFFF" w:themeFill="background1"/>
              <w:ind w:left="57" w:right="57"/>
            </w:pPr>
            <w:r w:rsidRPr="00285C8A">
              <w:rPr>
                <w:color w:val="000000" w:themeColor="text1"/>
              </w:rPr>
              <w:t xml:space="preserve">Забезпечення фіксованим широкосмуговим доступом до Інтернету клубні </w:t>
            </w:r>
            <w:proofErr w:type="spellStart"/>
            <w:r w:rsidRPr="00285C8A">
              <w:rPr>
                <w:color w:val="000000" w:themeColor="text1"/>
              </w:rPr>
              <w:t>закади</w:t>
            </w:r>
            <w:proofErr w:type="spellEnd"/>
            <w:r w:rsidRPr="00285C8A">
              <w:rPr>
                <w:color w:val="000000" w:themeColor="text1"/>
              </w:rPr>
              <w:t xml:space="preserve"> області та </w:t>
            </w:r>
            <w:proofErr w:type="spellStart"/>
            <w:r w:rsidRPr="00285C8A">
              <w:rPr>
                <w:color w:val="000000" w:themeColor="text1"/>
              </w:rPr>
              <w:t>WiFi</w:t>
            </w:r>
            <w:proofErr w:type="spellEnd"/>
            <w:r w:rsidRPr="00285C8A">
              <w:rPr>
                <w:color w:val="000000" w:themeColor="text1"/>
              </w:rPr>
              <w:t>-мережею.</w:t>
            </w:r>
          </w:p>
        </w:tc>
      </w:tr>
      <w:tr w:rsidR="00733A4A" w:rsidRPr="00285C8A" w14:paraId="60EFC2F3" w14:textId="77777777" w:rsidTr="00733A4A">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16C5D8" w14:textId="2E4F1041" w:rsidR="00733A4A" w:rsidRPr="00285C8A" w:rsidRDefault="00733A4A" w:rsidP="005C2888">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0B0D29A" w14:textId="77777777" w:rsidR="00733A4A" w:rsidRPr="00285C8A" w:rsidRDefault="00733A4A" w:rsidP="005C2888">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3A8C1D56" w14:textId="77777777" w:rsidR="00733A4A" w:rsidRPr="00285C8A" w:rsidRDefault="00733A4A" w:rsidP="005C2888">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2C4E3958" w14:textId="77777777" w:rsidR="00733A4A" w:rsidRPr="00285C8A" w:rsidRDefault="00733A4A" w:rsidP="005C2888">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4FFABB49" w14:textId="77777777" w:rsidR="00733A4A" w:rsidRPr="00285C8A" w:rsidRDefault="00733A4A" w:rsidP="005C2888">
            <w:pPr>
              <w:spacing w:line="260" w:lineRule="exact"/>
              <w:ind w:left="57" w:firstLine="6"/>
              <w:jc w:val="center"/>
            </w:pPr>
            <w:r w:rsidRPr="00285C8A">
              <w:rPr>
                <w:bCs/>
              </w:rPr>
              <w:t>Усього</w:t>
            </w:r>
          </w:p>
        </w:tc>
      </w:tr>
      <w:tr w:rsidR="00733A4A" w:rsidRPr="00285C8A" w14:paraId="1102F601" w14:textId="77777777" w:rsidTr="00733A4A">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6916BF8A" w14:textId="77777777" w:rsidR="00733A4A" w:rsidRPr="00285C8A" w:rsidRDefault="00733A4A" w:rsidP="005C2888">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BEF41D" w14:textId="2A205BF4" w:rsidR="00733A4A" w:rsidRPr="00285C8A" w:rsidRDefault="00733A4A" w:rsidP="005C2888">
            <w:pPr>
              <w:spacing w:line="260" w:lineRule="exact"/>
              <w:ind w:left="57" w:firstLine="6"/>
              <w:jc w:val="center"/>
            </w:pPr>
            <w:r w:rsidRPr="00285C8A">
              <w:t>10000</w:t>
            </w:r>
          </w:p>
        </w:tc>
        <w:tc>
          <w:tcPr>
            <w:tcW w:w="662" w:type="pct"/>
            <w:tcBorders>
              <w:top w:val="single" w:sz="4" w:space="0" w:color="auto"/>
              <w:left w:val="single" w:sz="4" w:space="0" w:color="auto"/>
              <w:bottom w:val="single" w:sz="4" w:space="0" w:color="auto"/>
              <w:right w:val="single" w:sz="4" w:space="0" w:color="auto"/>
            </w:tcBorders>
            <w:vAlign w:val="center"/>
          </w:tcPr>
          <w:p w14:paraId="40A7D45A" w14:textId="7869BAD0" w:rsidR="00733A4A" w:rsidRPr="00285C8A" w:rsidRDefault="00733A4A" w:rsidP="005C2888">
            <w:pPr>
              <w:spacing w:line="260" w:lineRule="exact"/>
              <w:ind w:left="57" w:firstLine="6"/>
              <w:jc w:val="center"/>
            </w:pPr>
            <w:r w:rsidRPr="00285C8A">
              <w:t>10000</w:t>
            </w:r>
          </w:p>
        </w:tc>
        <w:tc>
          <w:tcPr>
            <w:tcW w:w="663" w:type="pct"/>
            <w:tcBorders>
              <w:top w:val="single" w:sz="4" w:space="0" w:color="auto"/>
              <w:left w:val="single" w:sz="4" w:space="0" w:color="auto"/>
              <w:bottom w:val="single" w:sz="4" w:space="0" w:color="auto"/>
              <w:right w:val="single" w:sz="4" w:space="0" w:color="auto"/>
            </w:tcBorders>
            <w:vAlign w:val="center"/>
          </w:tcPr>
          <w:p w14:paraId="018A560B" w14:textId="44536400" w:rsidR="00733A4A" w:rsidRPr="00285C8A" w:rsidRDefault="00733A4A" w:rsidP="005C2888">
            <w:pPr>
              <w:spacing w:line="260" w:lineRule="exact"/>
              <w:ind w:left="57" w:firstLine="6"/>
              <w:jc w:val="center"/>
            </w:pPr>
            <w:r w:rsidRPr="00285C8A">
              <w:t>10000</w:t>
            </w:r>
          </w:p>
        </w:tc>
        <w:tc>
          <w:tcPr>
            <w:tcW w:w="956" w:type="pct"/>
            <w:tcBorders>
              <w:top w:val="single" w:sz="4" w:space="0" w:color="auto"/>
              <w:left w:val="single" w:sz="4" w:space="0" w:color="auto"/>
              <w:bottom w:val="single" w:sz="4" w:space="0" w:color="auto"/>
              <w:right w:val="single" w:sz="4" w:space="0" w:color="auto"/>
            </w:tcBorders>
            <w:vAlign w:val="center"/>
          </w:tcPr>
          <w:p w14:paraId="33139334" w14:textId="493EA9A8" w:rsidR="00733A4A" w:rsidRPr="00285C8A" w:rsidRDefault="00733A4A" w:rsidP="005C2888">
            <w:pPr>
              <w:spacing w:line="260" w:lineRule="exact"/>
              <w:ind w:left="57" w:firstLine="6"/>
              <w:jc w:val="center"/>
            </w:pPr>
            <w:r w:rsidRPr="00285C8A">
              <w:t>30000</w:t>
            </w:r>
          </w:p>
        </w:tc>
      </w:tr>
      <w:tr w:rsidR="00733A4A" w:rsidRPr="00285C8A" w14:paraId="2843B6F5" w14:textId="77777777" w:rsidTr="00733A4A">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9A4479D" w14:textId="77777777" w:rsidR="00733A4A" w:rsidRPr="00285C8A" w:rsidRDefault="00733A4A" w:rsidP="005C2888">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5C198D" w14:textId="77777777" w:rsidR="00733A4A" w:rsidRPr="00285C8A" w:rsidRDefault="00733A4A" w:rsidP="005C288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E4D31B4" w14:textId="77777777" w:rsidR="00733A4A" w:rsidRPr="00285C8A" w:rsidRDefault="00733A4A" w:rsidP="005C288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278AD6B" w14:textId="77777777" w:rsidR="00733A4A" w:rsidRPr="00285C8A" w:rsidRDefault="00733A4A" w:rsidP="005C2888">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7AA1B257" w14:textId="77777777" w:rsidR="00733A4A" w:rsidRPr="00285C8A" w:rsidRDefault="00733A4A" w:rsidP="005C2888">
            <w:pPr>
              <w:spacing w:line="260" w:lineRule="exact"/>
              <w:ind w:left="57" w:firstLine="6"/>
              <w:jc w:val="center"/>
            </w:pPr>
          </w:p>
        </w:tc>
      </w:tr>
      <w:tr w:rsidR="00733A4A" w:rsidRPr="00285C8A" w14:paraId="74E090DA" w14:textId="77777777" w:rsidTr="00733A4A">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8CE9884" w14:textId="46886B97" w:rsidR="00733A4A" w:rsidRPr="00285C8A" w:rsidRDefault="00733A4A" w:rsidP="00733A4A">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BDCCAE" w14:textId="4956FE0D" w:rsidR="00733A4A" w:rsidRPr="00285C8A" w:rsidRDefault="00733A4A" w:rsidP="00733A4A">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6462090C" w14:textId="40103892" w:rsidR="00733A4A" w:rsidRPr="00285C8A" w:rsidRDefault="00733A4A" w:rsidP="00733A4A">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0020966" w14:textId="77777777" w:rsidR="00733A4A" w:rsidRPr="00285C8A" w:rsidRDefault="00733A4A" w:rsidP="00733A4A">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092F4116" w14:textId="01AC0A35" w:rsidR="00733A4A" w:rsidRPr="00285C8A" w:rsidRDefault="00733A4A" w:rsidP="00733A4A">
            <w:pPr>
              <w:spacing w:line="260" w:lineRule="exact"/>
              <w:ind w:left="57" w:firstLine="6"/>
              <w:jc w:val="center"/>
            </w:pPr>
          </w:p>
        </w:tc>
      </w:tr>
      <w:tr w:rsidR="00733A4A" w:rsidRPr="00285C8A" w14:paraId="004C4F66" w14:textId="77777777" w:rsidTr="00733A4A">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621ED4F" w14:textId="299AC3D2" w:rsidR="00733A4A" w:rsidRPr="00285C8A" w:rsidRDefault="00733A4A" w:rsidP="00733A4A">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99E21D" w14:textId="020D9051" w:rsidR="00733A4A" w:rsidRPr="00285C8A" w:rsidRDefault="00733A4A" w:rsidP="00733A4A">
            <w:pPr>
              <w:spacing w:line="26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30845A63" w14:textId="2ABF257A" w:rsidR="00733A4A" w:rsidRPr="00285C8A" w:rsidRDefault="00733A4A" w:rsidP="00733A4A">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608C585C" w14:textId="77777777" w:rsidR="00733A4A" w:rsidRPr="00285C8A" w:rsidRDefault="00733A4A" w:rsidP="00733A4A">
            <w:pPr>
              <w:spacing w:line="260" w:lineRule="exact"/>
              <w:ind w:left="57" w:firstLine="6"/>
              <w:jc w:val="center"/>
              <w:rPr>
                <w:lang w:val="ru-RU"/>
              </w:rPr>
            </w:pPr>
          </w:p>
        </w:tc>
        <w:tc>
          <w:tcPr>
            <w:tcW w:w="956" w:type="pct"/>
            <w:tcBorders>
              <w:top w:val="single" w:sz="4" w:space="0" w:color="auto"/>
              <w:left w:val="single" w:sz="4" w:space="0" w:color="auto"/>
              <w:bottom w:val="single" w:sz="4" w:space="0" w:color="auto"/>
              <w:right w:val="single" w:sz="4" w:space="0" w:color="auto"/>
            </w:tcBorders>
            <w:vAlign w:val="center"/>
          </w:tcPr>
          <w:p w14:paraId="0326BDCF" w14:textId="5986FDB0" w:rsidR="00733A4A" w:rsidRPr="00285C8A" w:rsidRDefault="00733A4A" w:rsidP="00733A4A">
            <w:pPr>
              <w:spacing w:line="260" w:lineRule="exact"/>
              <w:ind w:left="57" w:firstLine="6"/>
              <w:jc w:val="center"/>
              <w:rPr>
                <w:lang w:val="ru-RU"/>
              </w:rPr>
            </w:pPr>
          </w:p>
        </w:tc>
      </w:tr>
      <w:tr w:rsidR="00733A4A" w:rsidRPr="00285C8A" w14:paraId="5EF1AA0E" w14:textId="77777777" w:rsidTr="00733A4A">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A8E9B15" w14:textId="72A76426" w:rsidR="00733A4A" w:rsidRPr="00285C8A" w:rsidRDefault="00733A4A" w:rsidP="00733A4A">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02062" w14:textId="77777777" w:rsidR="00733A4A" w:rsidRPr="00285C8A" w:rsidRDefault="00733A4A" w:rsidP="00733A4A">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00471C31" w14:textId="77777777" w:rsidR="00733A4A" w:rsidRPr="00285C8A" w:rsidRDefault="00733A4A" w:rsidP="00733A4A">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43113897" w14:textId="77777777" w:rsidR="00733A4A" w:rsidRPr="00285C8A" w:rsidRDefault="00733A4A" w:rsidP="00733A4A">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06B4BE35" w14:textId="77777777" w:rsidR="00733A4A" w:rsidRPr="00285C8A" w:rsidRDefault="00733A4A" w:rsidP="00733A4A">
            <w:pPr>
              <w:spacing w:line="260" w:lineRule="exact"/>
              <w:ind w:left="57" w:firstLine="6"/>
              <w:jc w:val="center"/>
            </w:pPr>
          </w:p>
        </w:tc>
      </w:tr>
      <w:tr w:rsidR="00733A4A" w:rsidRPr="00285C8A" w14:paraId="1272CC9E"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815BAC4" w14:textId="77777777" w:rsidR="00733A4A" w:rsidRPr="00285C8A" w:rsidRDefault="00733A4A" w:rsidP="005C2888">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774AF38" w14:textId="1FBCEFFA" w:rsidR="00733A4A" w:rsidRPr="00285C8A" w:rsidRDefault="00733A4A" w:rsidP="005C2888">
            <w:pPr>
              <w:shd w:val="clear" w:color="auto" w:fill="FFFFFF" w:themeFill="background1"/>
              <w:spacing w:line="260" w:lineRule="exact"/>
              <w:ind w:left="57" w:right="57"/>
            </w:pPr>
          </w:p>
        </w:tc>
      </w:tr>
    </w:tbl>
    <w:p w14:paraId="53CCD176" w14:textId="77777777" w:rsidR="00733A4A" w:rsidRPr="00285C8A" w:rsidRDefault="00733A4A" w:rsidP="00A100ED">
      <w:pPr>
        <w:shd w:val="clear" w:color="auto" w:fill="FFFFFF" w:themeFill="background1"/>
        <w:rPr>
          <w:b/>
          <w:i/>
        </w:rPr>
      </w:pPr>
    </w:p>
    <w:p w14:paraId="6A009554" w14:textId="77777777" w:rsidR="009D3DE3" w:rsidRPr="00285C8A" w:rsidRDefault="009D3DE3" w:rsidP="009D3DE3">
      <w:pPr>
        <w:shd w:val="clear" w:color="auto" w:fill="FFFFFF" w:themeFill="background1"/>
        <w:jc w:val="both"/>
        <w:rPr>
          <w:b/>
          <w:i/>
        </w:rPr>
      </w:pPr>
    </w:p>
    <w:p w14:paraId="1F695A56" w14:textId="757B7F4A" w:rsidR="009D3DE3" w:rsidRPr="00285C8A" w:rsidRDefault="009D3DE3" w:rsidP="009D3DE3">
      <w:pPr>
        <w:shd w:val="clear" w:color="auto" w:fill="FFFFFF" w:themeFill="background1"/>
        <w:jc w:val="both"/>
        <w:rPr>
          <w:b/>
          <w:i/>
        </w:rPr>
      </w:pPr>
    </w:p>
    <w:p w14:paraId="1DCF294E" w14:textId="77777777" w:rsidR="005C2888" w:rsidRPr="00285C8A" w:rsidRDefault="005C2888"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5C2888" w:rsidRPr="00285C8A" w14:paraId="0BE30AE6"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A6B979B" w14:textId="77777777" w:rsidR="005C2888" w:rsidRPr="00285C8A" w:rsidRDefault="005C2888" w:rsidP="005C2888">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CA40867" w14:textId="404A3E8F" w:rsidR="005C2888" w:rsidRPr="00285C8A" w:rsidRDefault="005C2888" w:rsidP="005C2888">
            <w:pPr>
              <w:shd w:val="clear" w:color="auto" w:fill="FFFFFF" w:themeFill="background1"/>
              <w:ind w:left="57" w:right="57"/>
              <w:rPr>
                <w:color w:val="000000" w:themeColor="text1"/>
              </w:rPr>
            </w:pPr>
            <w:r w:rsidRPr="00285C8A">
              <w:rPr>
                <w:color w:val="000000" w:themeColor="text1"/>
              </w:rPr>
              <w:t>3.31.</w:t>
            </w:r>
          </w:p>
        </w:tc>
      </w:tr>
      <w:tr w:rsidR="005C2888" w:rsidRPr="00285C8A" w14:paraId="28DE5A13"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025C4DE" w14:textId="77777777" w:rsidR="005C2888" w:rsidRPr="00285C8A" w:rsidRDefault="005C2888" w:rsidP="005C2888">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FE2BAC" w14:textId="44D0C062" w:rsidR="005C2888" w:rsidRPr="00285C8A" w:rsidRDefault="005C2888" w:rsidP="005C2888">
            <w:pPr>
              <w:shd w:val="clear" w:color="auto" w:fill="FFFFFF" w:themeFill="background1"/>
              <w:ind w:left="57" w:right="57"/>
              <w:rPr>
                <w:color w:val="000000" w:themeColor="text1"/>
              </w:rPr>
            </w:pPr>
            <w:r w:rsidRPr="00285C8A">
              <w:rPr>
                <w:color w:val="000000" w:themeColor="text1"/>
              </w:rPr>
              <w:t>Модернізація закладів культури області (реконструкція/капітальний ремонт)</w:t>
            </w:r>
          </w:p>
        </w:tc>
      </w:tr>
      <w:tr w:rsidR="005C2888" w:rsidRPr="00285C8A" w14:paraId="03727CF0"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53256A7" w14:textId="77777777" w:rsidR="005C2888" w:rsidRPr="00285C8A" w:rsidRDefault="005C2888" w:rsidP="005C2888">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7D0465A" w14:textId="60E79F20" w:rsidR="00AD38D4" w:rsidRPr="00285C8A" w:rsidRDefault="00AD38D4" w:rsidP="00AD38D4">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4. Сприяння створенню функціонально та організаційно нових моделей закладів культури (центрів культурних послуг, центрів творчості, креативних хабів) для забезпечення діяльності митців, театрально-видовищних закладів культури, незалежних театрів, музичних та художніх колективів, ансамблів.</w:t>
            </w:r>
          </w:p>
          <w:p w14:paraId="6C27BF96" w14:textId="73C57FEE" w:rsidR="00AD38D4" w:rsidRPr="00285C8A" w:rsidRDefault="00AD38D4" w:rsidP="00AD38D4">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5. Забезпечення доступності та пристосованості приміщень закладів соціального захисту, освіти, охорони здоров’я, культури та інших закладів для всіх категорій населення, в тому числі осіб з інвалідністю.</w:t>
            </w:r>
          </w:p>
          <w:p w14:paraId="72D228C2" w14:textId="7AC9B90E" w:rsidR="005C2888" w:rsidRPr="00285C8A" w:rsidRDefault="00AD38D4" w:rsidP="00AD38D4">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6. Розроблення варіантів архітектурних проектів бібліотечних будівель, а також забезпечення бібліотек необхідним обладнанням, комп’ютерною технікою, програмними засобами, доступом до Інтернету швидкістю 100 Мбіт/с, щорічне оновлення бібліотечних фондів.</w:t>
            </w:r>
          </w:p>
        </w:tc>
      </w:tr>
      <w:tr w:rsidR="005C2888" w:rsidRPr="00285C8A" w14:paraId="54E0A448"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A2FAA60" w14:textId="77777777" w:rsidR="005C2888" w:rsidRPr="00285C8A" w:rsidRDefault="005C2888" w:rsidP="005C2888">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1A7FEA3" w14:textId="77777777" w:rsidR="005C2888" w:rsidRPr="00285C8A" w:rsidRDefault="005C2888" w:rsidP="005C2888">
            <w:pPr>
              <w:shd w:val="clear" w:color="auto" w:fill="FFFFFF" w:themeFill="background1"/>
              <w:ind w:left="57" w:right="57"/>
              <w:rPr>
                <w:color w:val="000000" w:themeColor="text1"/>
              </w:rPr>
            </w:pPr>
            <w:r w:rsidRPr="00285C8A">
              <w:rPr>
                <w:color w:val="000000" w:themeColor="text1"/>
              </w:rPr>
              <w:t>3.3.1. Поліпшення матеріально-технічної бази закладів культури</w:t>
            </w:r>
          </w:p>
        </w:tc>
      </w:tr>
      <w:tr w:rsidR="005C2888" w:rsidRPr="00285C8A" w14:paraId="43FC759F"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90B3BBE" w14:textId="77777777" w:rsidR="005C2888" w:rsidRPr="00285C8A" w:rsidRDefault="005C2888" w:rsidP="005C2888">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EFFBCD7" w14:textId="77777777" w:rsidR="005C2888" w:rsidRPr="00285C8A" w:rsidRDefault="005C2888" w:rsidP="005C2888">
            <w:pPr>
              <w:shd w:val="clear" w:color="auto" w:fill="FFFFFF" w:themeFill="background1"/>
              <w:ind w:left="57" w:right="57"/>
              <w:rPr>
                <w:color w:val="000000" w:themeColor="text1"/>
              </w:rPr>
            </w:pPr>
            <w:r w:rsidRPr="00285C8A">
              <w:rPr>
                <w:color w:val="000000" w:themeColor="text1"/>
              </w:rPr>
              <w:t>Житомирська область </w:t>
            </w:r>
          </w:p>
        </w:tc>
      </w:tr>
      <w:tr w:rsidR="005C2888" w:rsidRPr="00285C8A" w14:paraId="40F337DF"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73935B8" w14:textId="77777777" w:rsidR="005C2888" w:rsidRPr="00285C8A" w:rsidRDefault="005C2888" w:rsidP="005C2888">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C292167" w14:textId="64B8D552" w:rsidR="005C2888" w:rsidRPr="00285C8A" w:rsidRDefault="005C2888" w:rsidP="005C2888">
            <w:pPr>
              <w:shd w:val="clear" w:color="auto" w:fill="FFFFFF" w:themeFill="background1"/>
              <w:ind w:left="57" w:right="57"/>
              <w:rPr>
                <w:color w:val="000000" w:themeColor="text1"/>
              </w:rPr>
            </w:pPr>
            <w:r w:rsidRPr="00285C8A">
              <w:rPr>
                <w:bCs/>
              </w:rPr>
              <w:t>Відсутність умов в окремих закладах культури для забезпечення якісних культурних послуг.</w:t>
            </w:r>
          </w:p>
        </w:tc>
      </w:tr>
      <w:tr w:rsidR="005C2888" w:rsidRPr="00285C8A" w14:paraId="5C564A11"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DB33C7A" w14:textId="77777777" w:rsidR="005C2888" w:rsidRPr="00285C8A" w:rsidRDefault="005C2888" w:rsidP="005C2888">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2560E7E" w14:textId="77777777" w:rsidR="005C2888" w:rsidRPr="00285C8A" w:rsidRDefault="005C2888" w:rsidP="005C2888">
            <w:pPr>
              <w:shd w:val="clear" w:color="auto" w:fill="FFFFFF" w:themeFill="background1"/>
              <w:ind w:left="57" w:right="57"/>
            </w:pPr>
            <w:r w:rsidRPr="00285C8A">
              <w:t>Створення 3 мультикультурних закладів культури (хабів) та 3 опорних бібліотек.</w:t>
            </w:r>
          </w:p>
          <w:p w14:paraId="28D3B1BC" w14:textId="77DB7DAB" w:rsidR="005C2888" w:rsidRPr="00285C8A" w:rsidRDefault="005C2888" w:rsidP="005C2888">
            <w:pPr>
              <w:shd w:val="clear" w:color="auto" w:fill="FFFFFF" w:themeFill="background1"/>
              <w:ind w:left="57" w:right="57"/>
              <w:rPr>
                <w:color w:val="000000" w:themeColor="text1"/>
              </w:rPr>
            </w:pPr>
            <w:r w:rsidRPr="00285C8A">
              <w:t>Відновлення 1 музею (м. Овруч).</w:t>
            </w:r>
          </w:p>
        </w:tc>
      </w:tr>
      <w:tr w:rsidR="005C2888" w:rsidRPr="00285C8A" w14:paraId="3C2DC3FA"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5646708" w14:textId="77777777" w:rsidR="005C2888" w:rsidRPr="00285C8A" w:rsidRDefault="005C2888" w:rsidP="005C2888">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C900BA" w14:textId="2350E2B0" w:rsidR="005C2888" w:rsidRPr="00285C8A" w:rsidRDefault="005C2888" w:rsidP="005C2888">
            <w:pPr>
              <w:shd w:val="clear" w:color="auto" w:fill="FFFFFF" w:themeFill="background1"/>
              <w:ind w:left="57" w:right="57"/>
              <w:rPr>
                <w:color w:val="000000" w:themeColor="text1"/>
              </w:rPr>
            </w:pPr>
            <w:r w:rsidRPr="00285C8A">
              <w:rPr>
                <w:rFonts w:eastAsia="Calibri"/>
                <w:lang w:eastAsia="en-US"/>
              </w:rPr>
              <w:t>Підвищення спроможності закладів культури, розширення функціональності.</w:t>
            </w:r>
          </w:p>
        </w:tc>
      </w:tr>
      <w:tr w:rsidR="005C2888" w:rsidRPr="00285C8A" w14:paraId="07788B87" w14:textId="77777777" w:rsidTr="005C2888">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2C41095" w14:textId="77777777" w:rsidR="005C2888" w:rsidRPr="00285C8A" w:rsidRDefault="005C2888" w:rsidP="005C2888">
            <w:pPr>
              <w:shd w:val="clear" w:color="auto" w:fill="FFFFFF" w:themeFill="background1"/>
              <w:ind w:left="57" w:right="57"/>
              <w:rPr>
                <w:bCs/>
              </w:rPr>
            </w:pPr>
            <w:r w:rsidRPr="00285C8A">
              <w:rPr>
                <w:bCs/>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A7F0F3E" w14:textId="0E31B78B" w:rsidR="005C2888" w:rsidRPr="00285C8A" w:rsidRDefault="005C2888" w:rsidP="005C2888">
            <w:pPr>
              <w:shd w:val="clear" w:color="auto" w:fill="FFFFFF" w:themeFill="background1"/>
              <w:ind w:left="57" w:right="57"/>
            </w:pPr>
            <w:r w:rsidRPr="00285C8A">
              <w:t xml:space="preserve">Проведення реконструкцій (капітальних ремонтів) закладів </w:t>
            </w:r>
            <w:proofErr w:type="spellStart"/>
            <w:r w:rsidRPr="00285C8A">
              <w:t>культри</w:t>
            </w:r>
            <w:proofErr w:type="spellEnd"/>
            <w:r w:rsidRPr="00285C8A">
              <w:t>.</w:t>
            </w:r>
          </w:p>
        </w:tc>
      </w:tr>
      <w:tr w:rsidR="005C2888" w:rsidRPr="00285C8A" w14:paraId="06A49BDC"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8D70E4" w14:textId="77777777" w:rsidR="005C2888" w:rsidRPr="00285C8A" w:rsidRDefault="005C2888" w:rsidP="005C2888">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B30B32B" w14:textId="77777777" w:rsidR="005C2888" w:rsidRPr="00285C8A" w:rsidRDefault="005C2888" w:rsidP="005C2888">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46565861" w14:textId="77777777" w:rsidR="005C2888" w:rsidRPr="00285C8A" w:rsidRDefault="005C2888" w:rsidP="005C2888">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79896078" w14:textId="77777777" w:rsidR="005C2888" w:rsidRPr="00285C8A" w:rsidRDefault="005C2888" w:rsidP="005C2888">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2646D6A1" w14:textId="77777777" w:rsidR="005C2888" w:rsidRPr="00285C8A" w:rsidRDefault="005C2888" w:rsidP="005C2888">
            <w:pPr>
              <w:spacing w:line="260" w:lineRule="exact"/>
              <w:ind w:left="57" w:firstLine="6"/>
              <w:jc w:val="center"/>
            </w:pPr>
            <w:r w:rsidRPr="00285C8A">
              <w:rPr>
                <w:bCs/>
              </w:rPr>
              <w:t>Усього</w:t>
            </w:r>
          </w:p>
        </w:tc>
      </w:tr>
      <w:tr w:rsidR="005C2888" w:rsidRPr="00285C8A" w14:paraId="2BD05DF6"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73FBF154" w14:textId="77777777" w:rsidR="005C2888" w:rsidRPr="00285C8A" w:rsidRDefault="005C2888" w:rsidP="005C2888">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661C61" w14:textId="558E6F1C" w:rsidR="005C2888" w:rsidRPr="00285C8A" w:rsidRDefault="00727643" w:rsidP="005C2888">
            <w:pPr>
              <w:spacing w:line="260" w:lineRule="exact"/>
              <w:ind w:left="57" w:firstLine="6"/>
              <w:jc w:val="center"/>
            </w:pPr>
            <w:r w:rsidRPr="00285C8A">
              <w:t>8</w:t>
            </w:r>
            <w:r w:rsidR="005C2888" w:rsidRPr="00285C8A">
              <w:t>000</w:t>
            </w:r>
          </w:p>
        </w:tc>
        <w:tc>
          <w:tcPr>
            <w:tcW w:w="662" w:type="pct"/>
            <w:tcBorders>
              <w:top w:val="single" w:sz="4" w:space="0" w:color="auto"/>
              <w:left w:val="single" w:sz="4" w:space="0" w:color="auto"/>
              <w:bottom w:val="single" w:sz="4" w:space="0" w:color="auto"/>
              <w:right w:val="single" w:sz="4" w:space="0" w:color="auto"/>
            </w:tcBorders>
            <w:vAlign w:val="center"/>
          </w:tcPr>
          <w:p w14:paraId="1F5B6844" w14:textId="37E34836" w:rsidR="005C2888" w:rsidRPr="00285C8A" w:rsidRDefault="00727643" w:rsidP="005C2888">
            <w:pPr>
              <w:spacing w:line="260" w:lineRule="exact"/>
              <w:ind w:left="57" w:firstLine="6"/>
              <w:jc w:val="center"/>
            </w:pPr>
            <w:r w:rsidRPr="00285C8A">
              <w:t>8</w:t>
            </w:r>
            <w:r w:rsidR="005C2888" w:rsidRPr="00285C8A">
              <w:t>000</w:t>
            </w:r>
          </w:p>
        </w:tc>
        <w:tc>
          <w:tcPr>
            <w:tcW w:w="663" w:type="pct"/>
            <w:tcBorders>
              <w:top w:val="single" w:sz="4" w:space="0" w:color="auto"/>
              <w:left w:val="single" w:sz="4" w:space="0" w:color="auto"/>
              <w:bottom w:val="single" w:sz="4" w:space="0" w:color="auto"/>
              <w:right w:val="single" w:sz="4" w:space="0" w:color="auto"/>
            </w:tcBorders>
            <w:vAlign w:val="center"/>
          </w:tcPr>
          <w:p w14:paraId="10BBC6EE" w14:textId="06BC0C88" w:rsidR="005C2888" w:rsidRPr="00285C8A" w:rsidRDefault="00727643" w:rsidP="005C2888">
            <w:pPr>
              <w:spacing w:line="260" w:lineRule="exact"/>
              <w:ind w:left="57" w:firstLine="6"/>
              <w:jc w:val="center"/>
            </w:pPr>
            <w:r w:rsidRPr="00285C8A">
              <w:t>8</w:t>
            </w:r>
            <w:r w:rsidR="005C2888" w:rsidRPr="00285C8A">
              <w:t>000</w:t>
            </w:r>
          </w:p>
        </w:tc>
        <w:tc>
          <w:tcPr>
            <w:tcW w:w="956" w:type="pct"/>
            <w:tcBorders>
              <w:top w:val="single" w:sz="4" w:space="0" w:color="auto"/>
              <w:left w:val="single" w:sz="4" w:space="0" w:color="auto"/>
              <w:bottom w:val="single" w:sz="4" w:space="0" w:color="auto"/>
              <w:right w:val="single" w:sz="4" w:space="0" w:color="auto"/>
            </w:tcBorders>
            <w:vAlign w:val="center"/>
          </w:tcPr>
          <w:p w14:paraId="0ECB6437" w14:textId="360D7888" w:rsidR="005C2888" w:rsidRPr="00285C8A" w:rsidRDefault="00727643" w:rsidP="005C2888">
            <w:pPr>
              <w:spacing w:line="260" w:lineRule="exact"/>
              <w:ind w:left="57" w:firstLine="6"/>
              <w:jc w:val="center"/>
            </w:pPr>
            <w:r w:rsidRPr="00285C8A">
              <w:t>24</w:t>
            </w:r>
            <w:r w:rsidR="005C2888" w:rsidRPr="00285C8A">
              <w:t>000</w:t>
            </w:r>
          </w:p>
        </w:tc>
      </w:tr>
      <w:tr w:rsidR="005C2888" w:rsidRPr="00285C8A" w14:paraId="2329BD12"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3B160E2" w14:textId="77777777" w:rsidR="005C2888" w:rsidRPr="00285C8A" w:rsidRDefault="005C2888" w:rsidP="005C2888">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DEB8FB" w14:textId="77777777" w:rsidR="005C2888" w:rsidRPr="00285C8A" w:rsidRDefault="005C2888" w:rsidP="005C288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96B7130" w14:textId="77777777" w:rsidR="005C2888" w:rsidRPr="00285C8A" w:rsidRDefault="005C2888" w:rsidP="005C288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9E22FF5" w14:textId="77777777" w:rsidR="005C2888" w:rsidRPr="00285C8A" w:rsidRDefault="005C2888" w:rsidP="005C2888">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45568499" w14:textId="77777777" w:rsidR="005C2888" w:rsidRPr="00285C8A" w:rsidRDefault="005C2888" w:rsidP="005C2888">
            <w:pPr>
              <w:spacing w:line="260" w:lineRule="exact"/>
              <w:ind w:left="57" w:firstLine="6"/>
              <w:jc w:val="center"/>
            </w:pPr>
          </w:p>
        </w:tc>
      </w:tr>
      <w:tr w:rsidR="005C2888" w:rsidRPr="00285C8A" w14:paraId="06157924"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3472D10" w14:textId="77777777" w:rsidR="005C2888" w:rsidRPr="00285C8A" w:rsidRDefault="005C2888" w:rsidP="005C2888">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988A44" w14:textId="77777777" w:rsidR="005C2888" w:rsidRPr="00285C8A" w:rsidRDefault="005C2888" w:rsidP="005C288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72FD292B" w14:textId="77777777" w:rsidR="005C2888" w:rsidRPr="00285C8A" w:rsidRDefault="005C2888" w:rsidP="005C288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752147FC" w14:textId="77777777" w:rsidR="005C2888" w:rsidRPr="00285C8A" w:rsidRDefault="005C2888" w:rsidP="005C2888">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18D38802" w14:textId="77777777" w:rsidR="005C2888" w:rsidRPr="00285C8A" w:rsidRDefault="005C2888" w:rsidP="005C2888">
            <w:pPr>
              <w:spacing w:line="260" w:lineRule="exact"/>
              <w:ind w:left="57" w:firstLine="6"/>
              <w:jc w:val="center"/>
            </w:pPr>
          </w:p>
        </w:tc>
      </w:tr>
      <w:tr w:rsidR="005C2888" w:rsidRPr="00285C8A" w14:paraId="03240663"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0D50757" w14:textId="77777777" w:rsidR="005C2888" w:rsidRPr="00285C8A" w:rsidRDefault="005C2888" w:rsidP="005C2888">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73CFF" w14:textId="77777777" w:rsidR="005C2888" w:rsidRPr="00285C8A" w:rsidRDefault="005C2888" w:rsidP="005C2888">
            <w:pPr>
              <w:spacing w:line="26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6A3BB271" w14:textId="77777777" w:rsidR="005C2888" w:rsidRPr="00285C8A" w:rsidRDefault="005C2888" w:rsidP="005C2888">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0F397A0C" w14:textId="77777777" w:rsidR="005C2888" w:rsidRPr="00285C8A" w:rsidRDefault="005C2888" w:rsidP="005C2888">
            <w:pPr>
              <w:spacing w:line="260" w:lineRule="exact"/>
              <w:ind w:left="57" w:firstLine="6"/>
              <w:jc w:val="center"/>
              <w:rPr>
                <w:lang w:val="ru-RU"/>
              </w:rPr>
            </w:pPr>
          </w:p>
        </w:tc>
        <w:tc>
          <w:tcPr>
            <w:tcW w:w="956" w:type="pct"/>
            <w:tcBorders>
              <w:top w:val="single" w:sz="4" w:space="0" w:color="auto"/>
              <w:left w:val="single" w:sz="4" w:space="0" w:color="auto"/>
              <w:bottom w:val="single" w:sz="4" w:space="0" w:color="auto"/>
              <w:right w:val="single" w:sz="4" w:space="0" w:color="auto"/>
            </w:tcBorders>
            <w:vAlign w:val="center"/>
          </w:tcPr>
          <w:p w14:paraId="2B0BEA30" w14:textId="77777777" w:rsidR="005C2888" w:rsidRPr="00285C8A" w:rsidRDefault="005C2888" w:rsidP="005C2888">
            <w:pPr>
              <w:spacing w:line="260" w:lineRule="exact"/>
              <w:ind w:left="57" w:firstLine="6"/>
              <w:jc w:val="center"/>
              <w:rPr>
                <w:lang w:val="ru-RU"/>
              </w:rPr>
            </w:pPr>
          </w:p>
        </w:tc>
      </w:tr>
      <w:tr w:rsidR="005C2888" w:rsidRPr="00285C8A" w14:paraId="78142437"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815BA5E" w14:textId="77777777" w:rsidR="005C2888" w:rsidRPr="00285C8A" w:rsidRDefault="005C2888" w:rsidP="005C2888">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9B56AF" w14:textId="77777777" w:rsidR="005C2888" w:rsidRPr="00285C8A" w:rsidRDefault="005C2888" w:rsidP="005C288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26593A56" w14:textId="77777777" w:rsidR="005C2888" w:rsidRPr="00285C8A" w:rsidRDefault="005C2888" w:rsidP="005C288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481FC903" w14:textId="77777777" w:rsidR="005C2888" w:rsidRPr="00285C8A" w:rsidRDefault="005C2888" w:rsidP="005C2888">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066F54C8" w14:textId="77777777" w:rsidR="005C2888" w:rsidRPr="00285C8A" w:rsidRDefault="005C2888" w:rsidP="005C2888">
            <w:pPr>
              <w:spacing w:line="260" w:lineRule="exact"/>
              <w:ind w:left="57" w:firstLine="6"/>
              <w:jc w:val="center"/>
            </w:pPr>
          </w:p>
        </w:tc>
      </w:tr>
      <w:tr w:rsidR="005C2888" w:rsidRPr="00285C8A" w14:paraId="2BCFCBE6" w14:textId="77777777" w:rsidTr="005C2888">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7BE4E96" w14:textId="77777777" w:rsidR="005C2888" w:rsidRPr="00285C8A" w:rsidRDefault="005C2888" w:rsidP="005C2888">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1AD9AD08" w14:textId="77777777" w:rsidR="005C2888" w:rsidRPr="00285C8A" w:rsidRDefault="005C2888" w:rsidP="005C2888">
            <w:pPr>
              <w:shd w:val="clear" w:color="auto" w:fill="FFFFFF" w:themeFill="background1"/>
              <w:spacing w:line="260" w:lineRule="exact"/>
              <w:ind w:left="57" w:right="57"/>
            </w:pPr>
          </w:p>
        </w:tc>
      </w:tr>
    </w:tbl>
    <w:p w14:paraId="27BB4666" w14:textId="77777777" w:rsidR="009D3DE3" w:rsidRPr="00285C8A" w:rsidRDefault="009D3DE3" w:rsidP="009D3DE3">
      <w:pPr>
        <w:shd w:val="clear" w:color="auto" w:fill="FFFFFF" w:themeFill="background1"/>
        <w:jc w:val="both"/>
        <w:rPr>
          <w:b/>
          <w:i/>
        </w:rPr>
      </w:pPr>
    </w:p>
    <w:p w14:paraId="56887086" w14:textId="77777777" w:rsidR="009D3DE3" w:rsidRPr="00285C8A" w:rsidRDefault="009D3DE3" w:rsidP="009D3DE3">
      <w:pPr>
        <w:shd w:val="clear" w:color="auto" w:fill="FFFFFF" w:themeFill="background1"/>
        <w:jc w:val="both"/>
        <w:rPr>
          <w:b/>
          <w:i/>
        </w:rPr>
      </w:pPr>
    </w:p>
    <w:p w14:paraId="4B51AABB" w14:textId="77777777" w:rsidR="009D3DE3" w:rsidRPr="00285C8A" w:rsidRDefault="009D3DE3" w:rsidP="009D3DE3">
      <w:pPr>
        <w:shd w:val="clear" w:color="auto" w:fill="FFFFFF" w:themeFill="background1"/>
        <w:jc w:val="both"/>
        <w:rPr>
          <w:b/>
          <w:i/>
        </w:rPr>
      </w:pPr>
    </w:p>
    <w:p w14:paraId="170FB0E9" w14:textId="77777777" w:rsidR="009D3DE3" w:rsidRPr="00285C8A" w:rsidRDefault="009D3DE3" w:rsidP="009D3DE3">
      <w:pPr>
        <w:shd w:val="clear" w:color="auto" w:fill="FFFFFF" w:themeFill="background1"/>
        <w:jc w:val="both"/>
        <w:rPr>
          <w:b/>
          <w:i/>
        </w:rPr>
      </w:pPr>
    </w:p>
    <w:p w14:paraId="5002A07A"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771A88" w:rsidRPr="00285C8A" w14:paraId="5BF342FC"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C2EF49E" w14:textId="77777777" w:rsidR="00771A88" w:rsidRPr="00285C8A" w:rsidRDefault="00771A88" w:rsidP="008D73C9">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06B3593" w14:textId="44671769" w:rsidR="00771A88" w:rsidRPr="00285C8A" w:rsidRDefault="00771A88" w:rsidP="008D73C9">
            <w:pPr>
              <w:shd w:val="clear" w:color="auto" w:fill="FFFFFF" w:themeFill="background1"/>
              <w:ind w:left="57" w:right="57"/>
              <w:rPr>
                <w:color w:val="000000" w:themeColor="text1"/>
              </w:rPr>
            </w:pPr>
            <w:r w:rsidRPr="00285C8A">
              <w:rPr>
                <w:color w:val="000000" w:themeColor="text1"/>
              </w:rPr>
              <w:t>3.32.</w:t>
            </w:r>
          </w:p>
        </w:tc>
      </w:tr>
      <w:tr w:rsidR="00771A88" w:rsidRPr="00285C8A" w14:paraId="570C3F6B"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E5D9DAF" w14:textId="77777777" w:rsidR="00771A88" w:rsidRPr="00285C8A" w:rsidRDefault="00771A88" w:rsidP="008D73C9">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876F7C7" w14:textId="6AA902B2" w:rsidR="00771A88" w:rsidRPr="00285C8A" w:rsidRDefault="00771A88" w:rsidP="008D73C9">
            <w:pPr>
              <w:shd w:val="clear" w:color="auto" w:fill="FFFFFF" w:themeFill="background1"/>
              <w:ind w:left="57" w:right="57"/>
              <w:rPr>
                <w:bCs/>
              </w:rPr>
            </w:pPr>
            <w:r w:rsidRPr="00285C8A">
              <w:rPr>
                <w:bCs/>
              </w:rPr>
              <w:t>Оновлення матеріально-технічної бази закладів культури</w:t>
            </w:r>
          </w:p>
        </w:tc>
      </w:tr>
      <w:tr w:rsidR="00771A88" w:rsidRPr="00285C8A" w14:paraId="66F9E324"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BE9D992" w14:textId="77777777" w:rsidR="00771A88" w:rsidRPr="00285C8A" w:rsidRDefault="00771A88" w:rsidP="008D73C9">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9BB648" w14:textId="77777777" w:rsidR="00771A88" w:rsidRPr="00285C8A" w:rsidRDefault="00771A88" w:rsidP="00771A88">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4. Сприяння створенню функціонально та організаційно нових моделей закладів культури (центрів культурних послуг, центрів творчості, креативних хабів) для забезпечення діяльності митців, театрально-видовищних закладів культури, незалежних театрів, музичних та художніх колективів, ансамблів.</w:t>
            </w:r>
          </w:p>
          <w:p w14:paraId="1B354DE4" w14:textId="1FACE776" w:rsidR="000E7A81" w:rsidRPr="00285C8A" w:rsidRDefault="000E7A81" w:rsidP="00771A88">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15. Поліпшення матеріально-технічного оснащення закладів культури в обсязі, необхідному для дотримання мінімальних стандартів забезпечення населення якісними і доступними послугами у сфері культури та перетворення їх у центри культурного розвитку територіальних громад, що позитивно впливають на формування місцевої та загальноукраїнської ідентичності.</w:t>
            </w:r>
          </w:p>
        </w:tc>
      </w:tr>
      <w:tr w:rsidR="00771A88" w:rsidRPr="00285C8A" w14:paraId="2FA6E029"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B8BC894" w14:textId="77777777" w:rsidR="00771A88" w:rsidRPr="00285C8A" w:rsidRDefault="00771A88" w:rsidP="008D73C9">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C9A89D7" w14:textId="77777777" w:rsidR="00771A88" w:rsidRPr="00285C8A" w:rsidRDefault="00771A88" w:rsidP="008D73C9">
            <w:pPr>
              <w:shd w:val="clear" w:color="auto" w:fill="FFFFFF" w:themeFill="background1"/>
              <w:ind w:left="57" w:right="57"/>
              <w:rPr>
                <w:color w:val="000000" w:themeColor="text1"/>
              </w:rPr>
            </w:pPr>
            <w:r w:rsidRPr="00285C8A">
              <w:rPr>
                <w:color w:val="000000" w:themeColor="text1"/>
              </w:rPr>
              <w:t>3.3.1. Поліпшення матеріально-технічної бази закладів культури</w:t>
            </w:r>
          </w:p>
        </w:tc>
      </w:tr>
      <w:tr w:rsidR="00771A88" w:rsidRPr="00285C8A" w14:paraId="337D0745"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FF263AE" w14:textId="77777777" w:rsidR="00771A88" w:rsidRPr="00285C8A" w:rsidRDefault="00771A88" w:rsidP="008D73C9">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E6DB70" w14:textId="77777777" w:rsidR="00771A88" w:rsidRPr="00285C8A" w:rsidRDefault="00771A88" w:rsidP="008D73C9">
            <w:pPr>
              <w:shd w:val="clear" w:color="auto" w:fill="FFFFFF" w:themeFill="background1"/>
              <w:ind w:left="57" w:right="57"/>
              <w:rPr>
                <w:color w:val="000000" w:themeColor="text1"/>
              </w:rPr>
            </w:pPr>
            <w:r w:rsidRPr="00285C8A">
              <w:rPr>
                <w:color w:val="000000" w:themeColor="text1"/>
              </w:rPr>
              <w:t>Житомирська область </w:t>
            </w:r>
          </w:p>
        </w:tc>
      </w:tr>
      <w:tr w:rsidR="00771A88" w:rsidRPr="00285C8A" w14:paraId="0A2E3511"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E8CA2A7" w14:textId="77777777" w:rsidR="00771A88" w:rsidRPr="00285C8A" w:rsidRDefault="00771A88" w:rsidP="00771A88">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448DC09" w14:textId="1B68C265" w:rsidR="00771A88" w:rsidRPr="00285C8A" w:rsidRDefault="00771A88" w:rsidP="00771A88">
            <w:pPr>
              <w:shd w:val="clear" w:color="auto" w:fill="FFFFFF" w:themeFill="background1"/>
              <w:ind w:left="57" w:right="57"/>
              <w:rPr>
                <w:color w:val="000000" w:themeColor="text1"/>
              </w:rPr>
            </w:pPr>
            <w:r w:rsidRPr="00285C8A">
              <w:rPr>
                <w:color w:val="000000" w:themeColor="text1"/>
              </w:rPr>
              <w:t>Відсутність сучасного звукового та світлового обладнання для проведення культурних заходів, застарілість музичних інструментів, костюмів та декору.</w:t>
            </w:r>
          </w:p>
        </w:tc>
      </w:tr>
      <w:tr w:rsidR="00771A88" w:rsidRPr="00285C8A" w14:paraId="261677AD"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9B680F4" w14:textId="77777777" w:rsidR="00771A88" w:rsidRPr="00285C8A" w:rsidRDefault="00771A88" w:rsidP="00771A88">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BCD828F" w14:textId="6D6E37DA" w:rsidR="00771A88" w:rsidRPr="00285C8A" w:rsidRDefault="00771A88" w:rsidP="00771A88">
            <w:pPr>
              <w:shd w:val="clear" w:color="auto" w:fill="FFFFFF" w:themeFill="background1"/>
              <w:ind w:left="57" w:right="57"/>
              <w:rPr>
                <w:color w:val="000000" w:themeColor="text1"/>
              </w:rPr>
            </w:pPr>
            <w:r w:rsidRPr="00285C8A">
              <w:rPr>
                <w:color w:val="000000" w:themeColor="text1"/>
              </w:rPr>
              <w:t>Збільшення відвідувачів та учасників на культурних заходах, покращення фінансово-економічних показників закладів культури.</w:t>
            </w:r>
          </w:p>
        </w:tc>
      </w:tr>
      <w:tr w:rsidR="00771A88" w:rsidRPr="00285C8A" w14:paraId="5E43492C"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6F9E583" w14:textId="77777777" w:rsidR="00771A88" w:rsidRPr="00285C8A" w:rsidRDefault="00771A88" w:rsidP="00771A88">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01A8936" w14:textId="77777777" w:rsidR="00771A88" w:rsidRPr="00285C8A" w:rsidRDefault="00771A88" w:rsidP="00771A88">
            <w:pPr>
              <w:shd w:val="clear" w:color="auto" w:fill="FFFFFF" w:themeFill="background1"/>
              <w:ind w:left="57" w:right="57"/>
              <w:rPr>
                <w:color w:val="000000" w:themeColor="text1"/>
              </w:rPr>
            </w:pPr>
            <w:r w:rsidRPr="00285C8A">
              <w:rPr>
                <w:color w:val="000000" w:themeColor="text1"/>
              </w:rPr>
              <w:t xml:space="preserve">Підвищення якості проведення культурних </w:t>
            </w:r>
            <w:proofErr w:type="spellStart"/>
            <w:r w:rsidRPr="00285C8A">
              <w:rPr>
                <w:color w:val="000000" w:themeColor="text1"/>
              </w:rPr>
              <w:t>заходів,зокрема</w:t>
            </w:r>
            <w:proofErr w:type="spellEnd"/>
            <w:r w:rsidRPr="00285C8A">
              <w:rPr>
                <w:color w:val="000000" w:themeColor="text1"/>
              </w:rPr>
              <w:t xml:space="preserve"> концертних.</w:t>
            </w:r>
          </w:p>
          <w:p w14:paraId="7BE6BF3C" w14:textId="2A36FB87" w:rsidR="00771A88" w:rsidRPr="00285C8A" w:rsidRDefault="00771A88" w:rsidP="00771A88">
            <w:pPr>
              <w:shd w:val="clear" w:color="auto" w:fill="FFFFFF" w:themeFill="background1"/>
              <w:ind w:left="57" w:right="57"/>
              <w:rPr>
                <w:color w:val="000000" w:themeColor="text1"/>
              </w:rPr>
            </w:pPr>
            <w:r w:rsidRPr="00285C8A">
              <w:rPr>
                <w:color w:val="000000" w:themeColor="text1"/>
              </w:rPr>
              <w:t>Організація якісного дозвілля населення.</w:t>
            </w:r>
          </w:p>
        </w:tc>
      </w:tr>
      <w:tr w:rsidR="00771A88" w:rsidRPr="00285C8A" w14:paraId="19C0EA04"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65AF7DF" w14:textId="77777777" w:rsidR="00771A88" w:rsidRPr="00285C8A" w:rsidRDefault="00771A88" w:rsidP="00771A88">
            <w:pPr>
              <w:shd w:val="clear" w:color="auto" w:fill="FFFFFF" w:themeFill="background1"/>
              <w:ind w:left="57" w:right="57"/>
              <w:rPr>
                <w:bCs/>
              </w:rPr>
            </w:pPr>
            <w:r w:rsidRPr="00285C8A">
              <w:rPr>
                <w:bCs/>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E6470A" w14:textId="77777777" w:rsidR="00771A88" w:rsidRPr="00285C8A" w:rsidRDefault="00771A88" w:rsidP="00771A88">
            <w:pPr>
              <w:shd w:val="clear" w:color="auto" w:fill="FFFFFF" w:themeFill="background1"/>
              <w:ind w:left="57" w:right="57"/>
              <w:rPr>
                <w:color w:val="000000" w:themeColor="text1"/>
              </w:rPr>
            </w:pPr>
            <w:r w:rsidRPr="00285C8A">
              <w:rPr>
                <w:color w:val="000000" w:themeColor="text1"/>
              </w:rPr>
              <w:t>Закупівля 10 комплектів звукового та світлового обладнання.</w:t>
            </w:r>
          </w:p>
          <w:p w14:paraId="61474FC2" w14:textId="77777777" w:rsidR="00771A88" w:rsidRPr="00285C8A" w:rsidRDefault="00771A88" w:rsidP="00771A88">
            <w:pPr>
              <w:shd w:val="clear" w:color="auto" w:fill="FFFFFF" w:themeFill="background1"/>
              <w:ind w:left="57" w:right="57"/>
              <w:rPr>
                <w:color w:val="000000" w:themeColor="text1"/>
              </w:rPr>
            </w:pPr>
            <w:r w:rsidRPr="00285C8A">
              <w:rPr>
                <w:color w:val="000000" w:themeColor="text1"/>
              </w:rPr>
              <w:t>Закупівля 3 комплектів музичних інструментів.</w:t>
            </w:r>
          </w:p>
          <w:p w14:paraId="7AE40C83" w14:textId="333ECFA0" w:rsidR="00771A88" w:rsidRPr="00285C8A" w:rsidRDefault="00771A88" w:rsidP="00771A88">
            <w:pPr>
              <w:shd w:val="clear" w:color="auto" w:fill="FFFFFF" w:themeFill="background1"/>
              <w:ind w:left="57" w:right="57"/>
            </w:pPr>
            <w:r w:rsidRPr="00285C8A">
              <w:rPr>
                <w:color w:val="000000" w:themeColor="text1"/>
              </w:rPr>
              <w:t>Закупівля 10 комплектів костюмів.</w:t>
            </w:r>
          </w:p>
        </w:tc>
      </w:tr>
      <w:tr w:rsidR="00771A88" w:rsidRPr="00285C8A" w14:paraId="7757DB32"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DE48A3" w14:textId="77777777" w:rsidR="00771A88" w:rsidRPr="00285C8A" w:rsidRDefault="00771A88" w:rsidP="008D73C9">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22955D00" w14:textId="77777777" w:rsidR="00771A88" w:rsidRPr="00285C8A" w:rsidRDefault="00771A88" w:rsidP="008D73C9">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571D7CED" w14:textId="77777777" w:rsidR="00771A88" w:rsidRPr="00285C8A" w:rsidRDefault="00771A88" w:rsidP="008D73C9">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214E6538" w14:textId="77777777" w:rsidR="00771A88" w:rsidRPr="00285C8A" w:rsidRDefault="00771A88" w:rsidP="008D73C9">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578DD601" w14:textId="77777777" w:rsidR="00771A88" w:rsidRPr="00285C8A" w:rsidRDefault="00771A88" w:rsidP="008D73C9">
            <w:pPr>
              <w:spacing w:line="260" w:lineRule="exact"/>
              <w:ind w:left="57" w:firstLine="6"/>
              <w:jc w:val="center"/>
            </w:pPr>
            <w:r w:rsidRPr="00285C8A">
              <w:rPr>
                <w:bCs/>
              </w:rPr>
              <w:t>Усього</w:t>
            </w:r>
          </w:p>
        </w:tc>
      </w:tr>
      <w:tr w:rsidR="00771A88" w:rsidRPr="00285C8A" w14:paraId="4C4DE1A1"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00811084" w14:textId="77777777" w:rsidR="00771A88" w:rsidRPr="00285C8A" w:rsidRDefault="00771A88" w:rsidP="008D73C9">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635B76" w14:textId="3246057C" w:rsidR="00771A88" w:rsidRPr="00285C8A" w:rsidRDefault="00771A88" w:rsidP="008D73C9">
            <w:pPr>
              <w:spacing w:line="260" w:lineRule="exact"/>
              <w:ind w:left="57" w:firstLine="6"/>
              <w:jc w:val="center"/>
            </w:pPr>
            <w:r w:rsidRPr="00285C8A">
              <w:t>700</w:t>
            </w:r>
          </w:p>
        </w:tc>
        <w:tc>
          <w:tcPr>
            <w:tcW w:w="662" w:type="pct"/>
            <w:tcBorders>
              <w:top w:val="single" w:sz="4" w:space="0" w:color="auto"/>
              <w:left w:val="single" w:sz="4" w:space="0" w:color="auto"/>
              <w:bottom w:val="single" w:sz="4" w:space="0" w:color="auto"/>
              <w:right w:val="single" w:sz="4" w:space="0" w:color="auto"/>
            </w:tcBorders>
            <w:vAlign w:val="center"/>
          </w:tcPr>
          <w:p w14:paraId="68B8B0F5" w14:textId="2D7704F3" w:rsidR="00771A88" w:rsidRPr="00285C8A" w:rsidRDefault="00771A88" w:rsidP="008D73C9">
            <w:pPr>
              <w:spacing w:line="260" w:lineRule="exact"/>
              <w:ind w:left="57" w:firstLine="6"/>
              <w:jc w:val="center"/>
            </w:pPr>
            <w:r w:rsidRPr="00285C8A">
              <w:t>700</w:t>
            </w:r>
          </w:p>
        </w:tc>
        <w:tc>
          <w:tcPr>
            <w:tcW w:w="663" w:type="pct"/>
            <w:tcBorders>
              <w:top w:val="single" w:sz="4" w:space="0" w:color="auto"/>
              <w:left w:val="single" w:sz="4" w:space="0" w:color="auto"/>
              <w:bottom w:val="single" w:sz="4" w:space="0" w:color="auto"/>
              <w:right w:val="single" w:sz="4" w:space="0" w:color="auto"/>
            </w:tcBorders>
            <w:vAlign w:val="center"/>
          </w:tcPr>
          <w:p w14:paraId="10698C63" w14:textId="3542BC9A" w:rsidR="00771A88" w:rsidRPr="00285C8A" w:rsidRDefault="00771A88" w:rsidP="008D73C9">
            <w:pPr>
              <w:spacing w:line="260" w:lineRule="exact"/>
              <w:ind w:left="57" w:firstLine="6"/>
              <w:jc w:val="center"/>
            </w:pPr>
            <w:r w:rsidRPr="00285C8A">
              <w:t>700</w:t>
            </w:r>
          </w:p>
        </w:tc>
        <w:tc>
          <w:tcPr>
            <w:tcW w:w="956" w:type="pct"/>
            <w:tcBorders>
              <w:top w:val="single" w:sz="4" w:space="0" w:color="auto"/>
              <w:left w:val="single" w:sz="4" w:space="0" w:color="auto"/>
              <w:bottom w:val="single" w:sz="4" w:space="0" w:color="auto"/>
              <w:right w:val="single" w:sz="4" w:space="0" w:color="auto"/>
            </w:tcBorders>
            <w:vAlign w:val="center"/>
          </w:tcPr>
          <w:p w14:paraId="3C3B5C3A" w14:textId="6F66A894" w:rsidR="00771A88" w:rsidRPr="00285C8A" w:rsidRDefault="00771A88" w:rsidP="008D73C9">
            <w:pPr>
              <w:spacing w:line="260" w:lineRule="exact"/>
              <w:ind w:left="57" w:firstLine="6"/>
              <w:jc w:val="center"/>
            </w:pPr>
            <w:r w:rsidRPr="00285C8A">
              <w:t>2100</w:t>
            </w:r>
          </w:p>
        </w:tc>
      </w:tr>
      <w:tr w:rsidR="00771A88" w:rsidRPr="00285C8A" w14:paraId="60156023"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2D5BF0B" w14:textId="77777777" w:rsidR="00771A88" w:rsidRPr="00285C8A" w:rsidRDefault="00771A88" w:rsidP="008D73C9">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0EF5DE" w14:textId="77777777" w:rsidR="00771A88" w:rsidRPr="00285C8A" w:rsidRDefault="00771A88" w:rsidP="008D73C9">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1FB1C92" w14:textId="77777777" w:rsidR="00771A88" w:rsidRPr="00285C8A" w:rsidRDefault="00771A88" w:rsidP="008D73C9">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1983B521" w14:textId="77777777" w:rsidR="00771A88" w:rsidRPr="00285C8A" w:rsidRDefault="00771A88" w:rsidP="008D73C9">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6CC86D48" w14:textId="77777777" w:rsidR="00771A88" w:rsidRPr="00285C8A" w:rsidRDefault="00771A88" w:rsidP="008D73C9">
            <w:pPr>
              <w:spacing w:line="260" w:lineRule="exact"/>
              <w:ind w:left="57" w:firstLine="6"/>
              <w:jc w:val="center"/>
            </w:pPr>
          </w:p>
        </w:tc>
      </w:tr>
      <w:tr w:rsidR="00771A88" w:rsidRPr="00285C8A" w14:paraId="1F3A9F7B"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F15F7A8" w14:textId="77777777" w:rsidR="00771A88" w:rsidRPr="00285C8A" w:rsidRDefault="00771A88" w:rsidP="008D73C9">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AB2CE" w14:textId="77777777" w:rsidR="00771A88" w:rsidRPr="00285C8A" w:rsidRDefault="00771A88" w:rsidP="008D73C9">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33A93AE" w14:textId="77777777" w:rsidR="00771A88" w:rsidRPr="00285C8A" w:rsidRDefault="00771A88" w:rsidP="008D73C9">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49404404" w14:textId="77777777" w:rsidR="00771A88" w:rsidRPr="00285C8A" w:rsidRDefault="00771A88" w:rsidP="008D73C9">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417E2412" w14:textId="77777777" w:rsidR="00771A88" w:rsidRPr="00285C8A" w:rsidRDefault="00771A88" w:rsidP="008D73C9">
            <w:pPr>
              <w:spacing w:line="260" w:lineRule="exact"/>
              <w:ind w:left="57" w:firstLine="6"/>
              <w:jc w:val="center"/>
            </w:pPr>
          </w:p>
        </w:tc>
      </w:tr>
      <w:tr w:rsidR="00771A88" w:rsidRPr="00285C8A" w14:paraId="34477FDE"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704FC77" w14:textId="77777777" w:rsidR="00771A88" w:rsidRPr="00285C8A" w:rsidRDefault="00771A88" w:rsidP="008D73C9">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561F5A" w14:textId="77777777" w:rsidR="00771A88" w:rsidRPr="00285C8A" w:rsidRDefault="00771A88" w:rsidP="008D73C9">
            <w:pPr>
              <w:spacing w:line="26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53FD6310" w14:textId="77777777" w:rsidR="00771A88" w:rsidRPr="00285C8A" w:rsidRDefault="00771A88" w:rsidP="008D73C9">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3ACE2C76" w14:textId="77777777" w:rsidR="00771A88" w:rsidRPr="00285C8A" w:rsidRDefault="00771A88" w:rsidP="008D73C9">
            <w:pPr>
              <w:spacing w:line="260" w:lineRule="exact"/>
              <w:ind w:left="57" w:firstLine="6"/>
              <w:jc w:val="center"/>
              <w:rPr>
                <w:lang w:val="ru-RU"/>
              </w:rPr>
            </w:pPr>
          </w:p>
        </w:tc>
        <w:tc>
          <w:tcPr>
            <w:tcW w:w="956" w:type="pct"/>
            <w:tcBorders>
              <w:top w:val="single" w:sz="4" w:space="0" w:color="auto"/>
              <w:left w:val="single" w:sz="4" w:space="0" w:color="auto"/>
              <w:bottom w:val="single" w:sz="4" w:space="0" w:color="auto"/>
              <w:right w:val="single" w:sz="4" w:space="0" w:color="auto"/>
            </w:tcBorders>
            <w:vAlign w:val="center"/>
          </w:tcPr>
          <w:p w14:paraId="128C87EE" w14:textId="77777777" w:rsidR="00771A88" w:rsidRPr="00285C8A" w:rsidRDefault="00771A88" w:rsidP="008D73C9">
            <w:pPr>
              <w:spacing w:line="260" w:lineRule="exact"/>
              <w:ind w:left="57" w:firstLine="6"/>
              <w:jc w:val="center"/>
              <w:rPr>
                <w:lang w:val="ru-RU"/>
              </w:rPr>
            </w:pPr>
          </w:p>
        </w:tc>
      </w:tr>
      <w:tr w:rsidR="00771A88" w:rsidRPr="00285C8A" w14:paraId="2F8CF6F3"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6012949" w14:textId="77777777" w:rsidR="00771A88" w:rsidRPr="00285C8A" w:rsidRDefault="00771A88" w:rsidP="008D73C9">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99B3DA" w14:textId="77777777" w:rsidR="00771A88" w:rsidRPr="00285C8A" w:rsidRDefault="00771A88" w:rsidP="008D73C9">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5495A655" w14:textId="77777777" w:rsidR="00771A88" w:rsidRPr="00285C8A" w:rsidRDefault="00771A88" w:rsidP="008D73C9">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0C1AF98D" w14:textId="77777777" w:rsidR="00771A88" w:rsidRPr="00285C8A" w:rsidRDefault="00771A88" w:rsidP="008D73C9">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01E45491" w14:textId="77777777" w:rsidR="00771A88" w:rsidRPr="00285C8A" w:rsidRDefault="00771A88" w:rsidP="008D73C9">
            <w:pPr>
              <w:spacing w:line="260" w:lineRule="exact"/>
              <w:ind w:left="57" w:firstLine="6"/>
              <w:jc w:val="center"/>
            </w:pPr>
          </w:p>
        </w:tc>
      </w:tr>
      <w:tr w:rsidR="00771A88" w:rsidRPr="00285C8A" w14:paraId="21C7F3A3"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DEA8B91" w14:textId="77777777" w:rsidR="00771A88" w:rsidRPr="00285C8A" w:rsidRDefault="00771A88" w:rsidP="008D73C9">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9F90880" w14:textId="77777777" w:rsidR="00771A88" w:rsidRPr="00285C8A" w:rsidRDefault="00771A88" w:rsidP="008D73C9">
            <w:pPr>
              <w:shd w:val="clear" w:color="auto" w:fill="FFFFFF" w:themeFill="background1"/>
              <w:spacing w:line="260" w:lineRule="exact"/>
              <w:ind w:left="57" w:right="57"/>
            </w:pPr>
          </w:p>
        </w:tc>
      </w:tr>
    </w:tbl>
    <w:p w14:paraId="0FD34D41"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771A88" w:rsidRPr="00285C8A" w14:paraId="659FC0C1"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11B498B" w14:textId="77777777" w:rsidR="00771A88" w:rsidRPr="00285C8A" w:rsidRDefault="00771A88" w:rsidP="008D73C9">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EE155A7" w14:textId="3924650A" w:rsidR="00771A88" w:rsidRPr="00285C8A" w:rsidRDefault="00771A88" w:rsidP="008D73C9">
            <w:pPr>
              <w:shd w:val="clear" w:color="auto" w:fill="FFFFFF" w:themeFill="background1"/>
              <w:ind w:left="57" w:right="57"/>
              <w:rPr>
                <w:color w:val="000000" w:themeColor="text1"/>
              </w:rPr>
            </w:pPr>
            <w:r w:rsidRPr="00285C8A">
              <w:rPr>
                <w:color w:val="000000" w:themeColor="text1"/>
              </w:rPr>
              <w:t>3.33.</w:t>
            </w:r>
          </w:p>
        </w:tc>
      </w:tr>
      <w:tr w:rsidR="00771A88" w:rsidRPr="00285C8A" w14:paraId="16A4711D"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CB2AB31" w14:textId="77777777" w:rsidR="00771A88" w:rsidRPr="00285C8A" w:rsidRDefault="00771A88" w:rsidP="008D73C9">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5E530A" w14:textId="103CBDF4" w:rsidR="00771A88" w:rsidRPr="00285C8A" w:rsidRDefault="008D73C9" w:rsidP="008D73C9">
            <w:pPr>
              <w:shd w:val="clear" w:color="auto" w:fill="FFFFFF" w:themeFill="background1"/>
              <w:ind w:left="57" w:right="57"/>
              <w:rPr>
                <w:color w:val="000000" w:themeColor="text1"/>
              </w:rPr>
            </w:pPr>
            <w:r w:rsidRPr="00285C8A">
              <w:rPr>
                <w:color w:val="000000" w:themeColor="text1"/>
              </w:rPr>
              <w:t>Кінофікація регіону, відповідно до проекту стандарту «Забезпечення потреб громадян у перегляді творів кінематографії». Використання можливостей аудіо-візуального продукту для процесу інтеграції суспільства</w:t>
            </w:r>
          </w:p>
        </w:tc>
      </w:tr>
      <w:tr w:rsidR="00771A88" w:rsidRPr="00285C8A" w14:paraId="37610C66"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D942E24" w14:textId="77777777" w:rsidR="00771A88" w:rsidRPr="00285C8A" w:rsidRDefault="00771A88" w:rsidP="008D73C9">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7CD24A" w14:textId="77777777" w:rsidR="00771A88" w:rsidRPr="00285C8A" w:rsidRDefault="00771A88" w:rsidP="008D73C9">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4. Сприяння створенню функціонально та організаційно нових моделей закладів культури (центрів культурних послуг, центрів творчості, креативних хабів) для забезпечення діяльності митців, театрально-видовищних закладів культури, незалежних театрів, музичних та художніх колективів, ансамблів.</w:t>
            </w:r>
          </w:p>
          <w:p w14:paraId="78BAF54A" w14:textId="249C4CDB" w:rsidR="000E7A81" w:rsidRPr="00285C8A" w:rsidRDefault="000E7A81" w:rsidP="008D73C9">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15. Поліпшення матеріально-технічного оснащення закладів культури в обсязі, необхідному для дотримання мінімальних стандартів забезпечення населення якісними і доступними послугами у сфері культури та перетворення їх у центри культурного розвитку територіальних громад, що позитивно впливають на формування місцевої та загальноукраїнської ідентичності.</w:t>
            </w:r>
          </w:p>
        </w:tc>
      </w:tr>
      <w:tr w:rsidR="00771A88" w:rsidRPr="00285C8A" w14:paraId="13CB6E4B"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12569EA" w14:textId="77777777" w:rsidR="00771A88" w:rsidRPr="00285C8A" w:rsidRDefault="00771A88" w:rsidP="008D73C9">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35D0D13" w14:textId="77777777" w:rsidR="00771A88" w:rsidRPr="00285C8A" w:rsidRDefault="00771A88" w:rsidP="008D73C9">
            <w:pPr>
              <w:shd w:val="clear" w:color="auto" w:fill="FFFFFF" w:themeFill="background1"/>
              <w:ind w:left="57" w:right="57"/>
              <w:rPr>
                <w:color w:val="000000" w:themeColor="text1"/>
              </w:rPr>
            </w:pPr>
            <w:r w:rsidRPr="00285C8A">
              <w:rPr>
                <w:color w:val="000000" w:themeColor="text1"/>
              </w:rPr>
              <w:t>3.3.1. Поліпшення матеріально-технічної бази закладів культури</w:t>
            </w:r>
          </w:p>
        </w:tc>
      </w:tr>
      <w:tr w:rsidR="00771A88" w:rsidRPr="00285C8A" w14:paraId="4B0F6D48"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E52E54B" w14:textId="77777777" w:rsidR="00771A88" w:rsidRPr="00285C8A" w:rsidRDefault="00771A88" w:rsidP="008D73C9">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D337B56" w14:textId="77777777" w:rsidR="00771A88" w:rsidRPr="00285C8A" w:rsidRDefault="00771A88" w:rsidP="008D73C9">
            <w:pPr>
              <w:shd w:val="clear" w:color="auto" w:fill="FFFFFF" w:themeFill="background1"/>
              <w:ind w:left="57" w:right="57"/>
              <w:rPr>
                <w:color w:val="000000" w:themeColor="text1"/>
              </w:rPr>
            </w:pPr>
            <w:r w:rsidRPr="00285C8A">
              <w:rPr>
                <w:color w:val="000000" w:themeColor="text1"/>
              </w:rPr>
              <w:t>Житомирська область </w:t>
            </w:r>
          </w:p>
        </w:tc>
      </w:tr>
      <w:tr w:rsidR="008D73C9" w:rsidRPr="00285C8A" w14:paraId="1FFEC342"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9E0313C" w14:textId="77777777" w:rsidR="008D73C9" w:rsidRPr="00285C8A" w:rsidRDefault="008D73C9" w:rsidP="008D73C9">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8CD889E" w14:textId="21DD41EE" w:rsidR="008D73C9" w:rsidRPr="00285C8A" w:rsidRDefault="008D73C9" w:rsidP="008D73C9">
            <w:pPr>
              <w:shd w:val="clear" w:color="auto" w:fill="FFFFFF" w:themeFill="background1"/>
              <w:ind w:left="57" w:right="57"/>
              <w:rPr>
                <w:color w:val="000000" w:themeColor="text1"/>
              </w:rPr>
            </w:pPr>
            <w:r w:rsidRPr="00285C8A">
              <w:rPr>
                <w:color w:val="000000" w:themeColor="text1"/>
              </w:rPr>
              <w:t>У більшості адміністративних центрів, сільських та   селищних ТГ кіноустановки не функціонують, тому  є необхідність забезпечити функціонування якісних технологій для демонстрації   продукту кіноіндустрії. Застаріла техніка.</w:t>
            </w:r>
          </w:p>
        </w:tc>
      </w:tr>
      <w:tr w:rsidR="008D73C9" w:rsidRPr="00285C8A" w14:paraId="1C5AA8C5"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B9574C0" w14:textId="77777777" w:rsidR="008D73C9" w:rsidRPr="00285C8A" w:rsidRDefault="008D73C9" w:rsidP="008D73C9">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89BEB5" w14:textId="63171264" w:rsidR="008D73C9" w:rsidRPr="00285C8A" w:rsidRDefault="008D73C9" w:rsidP="008D73C9">
            <w:pPr>
              <w:shd w:val="clear" w:color="auto" w:fill="FFFFFF" w:themeFill="background1"/>
              <w:ind w:left="57" w:right="57"/>
              <w:rPr>
                <w:color w:val="000000" w:themeColor="text1"/>
              </w:rPr>
            </w:pPr>
            <w:r w:rsidRPr="00285C8A">
              <w:rPr>
                <w:color w:val="000000" w:themeColor="text1"/>
              </w:rPr>
              <w:t>Організація культурних заходів з включенням  переглядів якісного кінематографічного продукту.</w:t>
            </w:r>
          </w:p>
          <w:p w14:paraId="7FAC9EF2" w14:textId="3A2D6A98" w:rsidR="008D73C9" w:rsidRPr="00285C8A" w:rsidRDefault="008D73C9" w:rsidP="008D73C9">
            <w:pPr>
              <w:shd w:val="clear" w:color="auto" w:fill="FFFFFF" w:themeFill="background1"/>
              <w:ind w:left="57" w:right="57"/>
              <w:rPr>
                <w:color w:val="000000" w:themeColor="text1"/>
              </w:rPr>
            </w:pPr>
            <w:r w:rsidRPr="00285C8A">
              <w:rPr>
                <w:color w:val="000000" w:themeColor="text1"/>
              </w:rPr>
              <w:t>Цільове використання закладів культури, покращення їх фінансово-економічних показників.</w:t>
            </w:r>
          </w:p>
        </w:tc>
      </w:tr>
      <w:tr w:rsidR="008D73C9" w:rsidRPr="00285C8A" w14:paraId="6F886EC0"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D0954F9" w14:textId="77777777" w:rsidR="008D73C9" w:rsidRPr="00285C8A" w:rsidRDefault="008D73C9" w:rsidP="008D73C9">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A7CC46E" w14:textId="7CFCCDC0" w:rsidR="008D73C9" w:rsidRPr="00285C8A" w:rsidRDefault="008D73C9" w:rsidP="008D73C9">
            <w:pPr>
              <w:shd w:val="clear" w:color="auto" w:fill="FFFFFF" w:themeFill="background1"/>
              <w:ind w:left="57" w:right="57"/>
              <w:rPr>
                <w:color w:val="000000" w:themeColor="text1"/>
              </w:rPr>
            </w:pPr>
            <w:r w:rsidRPr="00285C8A">
              <w:rPr>
                <w:color w:val="000000" w:themeColor="text1"/>
              </w:rPr>
              <w:t>Культурний розвиток населення ТГ.</w:t>
            </w:r>
          </w:p>
        </w:tc>
      </w:tr>
      <w:tr w:rsidR="008D73C9" w:rsidRPr="00285C8A" w14:paraId="05640AC5" w14:textId="77777777" w:rsidTr="008D73C9">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00D9DD4" w14:textId="77777777" w:rsidR="008D73C9" w:rsidRPr="00285C8A" w:rsidRDefault="008D73C9" w:rsidP="008D73C9">
            <w:pPr>
              <w:shd w:val="clear" w:color="auto" w:fill="FFFFFF" w:themeFill="background1"/>
              <w:ind w:left="57" w:right="57"/>
              <w:rPr>
                <w:bCs/>
              </w:rPr>
            </w:pPr>
            <w:r w:rsidRPr="00285C8A">
              <w:rPr>
                <w:bCs/>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CB60B0A" w14:textId="77777777" w:rsidR="008D73C9" w:rsidRPr="00285C8A" w:rsidRDefault="008D73C9" w:rsidP="008D73C9">
            <w:pPr>
              <w:shd w:val="clear" w:color="auto" w:fill="FFFFFF" w:themeFill="background1"/>
              <w:ind w:left="57" w:right="57"/>
              <w:rPr>
                <w:color w:val="000000" w:themeColor="text1"/>
              </w:rPr>
            </w:pPr>
            <w:r w:rsidRPr="00285C8A">
              <w:rPr>
                <w:color w:val="000000" w:themeColor="text1"/>
              </w:rPr>
              <w:t>Закупівля 50 одиниць кінотехніки.</w:t>
            </w:r>
          </w:p>
          <w:p w14:paraId="3FB31985" w14:textId="77777777" w:rsidR="008D73C9" w:rsidRPr="00285C8A" w:rsidRDefault="008D73C9" w:rsidP="008D73C9">
            <w:pPr>
              <w:shd w:val="clear" w:color="auto" w:fill="FFFFFF" w:themeFill="background1"/>
              <w:ind w:left="57" w:right="57"/>
              <w:rPr>
                <w:color w:val="000000" w:themeColor="text1"/>
              </w:rPr>
            </w:pPr>
            <w:r w:rsidRPr="00285C8A">
              <w:rPr>
                <w:color w:val="000000" w:themeColor="text1"/>
              </w:rPr>
              <w:t>Відкриття 1 кінотеатру.</w:t>
            </w:r>
          </w:p>
          <w:p w14:paraId="5B9F8585" w14:textId="77777777" w:rsidR="008D73C9" w:rsidRPr="00285C8A" w:rsidRDefault="008D73C9" w:rsidP="008D73C9">
            <w:pPr>
              <w:shd w:val="clear" w:color="auto" w:fill="FFFFFF" w:themeFill="background1"/>
              <w:ind w:left="57" w:right="57"/>
              <w:rPr>
                <w:color w:val="000000" w:themeColor="text1"/>
              </w:rPr>
            </w:pPr>
            <w:r w:rsidRPr="00285C8A">
              <w:rPr>
                <w:color w:val="000000" w:themeColor="text1"/>
              </w:rPr>
              <w:t>Організація масових переглядів якісного кінематографічного продукту.</w:t>
            </w:r>
          </w:p>
          <w:p w14:paraId="0BD4FFBF" w14:textId="410F650A" w:rsidR="008D73C9" w:rsidRPr="00285C8A" w:rsidRDefault="008D73C9" w:rsidP="008D73C9">
            <w:pPr>
              <w:shd w:val="clear" w:color="auto" w:fill="FFFFFF" w:themeFill="background1"/>
              <w:ind w:left="57" w:right="57"/>
              <w:rPr>
                <w:color w:val="000000" w:themeColor="text1"/>
              </w:rPr>
            </w:pPr>
            <w:r w:rsidRPr="00285C8A">
              <w:rPr>
                <w:color w:val="000000" w:themeColor="text1"/>
              </w:rPr>
              <w:t>Проведення регіональних кінофестивалів.</w:t>
            </w:r>
          </w:p>
        </w:tc>
      </w:tr>
      <w:tr w:rsidR="00771A88" w:rsidRPr="00285C8A" w14:paraId="65C805EB"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FDECDF" w14:textId="77777777" w:rsidR="00771A88" w:rsidRPr="00285C8A" w:rsidRDefault="00771A88" w:rsidP="008D73C9">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4D7527E3" w14:textId="77777777" w:rsidR="00771A88" w:rsidRPr="00285C8A" w:rsidRDefault="00771A88" w:rsidP="008D73C9">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2288197E" w14:textId="77777777" w:rsidR="00771A88" w:rsidRPr="00285C8A" w:rsidRDefault="00771A88" w:rsidP="008D73C9">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5A46AB12" w14:textId="77777777" w:rsidR="00771A88" w:rsidRPr="00285C8A" w:rsidRDefault="00771A88" w:rsidP="008D73C9">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641DC97F" w14:textId="77777777" w:rsidR="00771A88" w:rsidRPr="00285C8A" w:rsidRDefault="00771A88" w:rsidP="008D73C9">
            <w:pPr>
              <w:spacing w:line="260" w:lineRule="exact"/>
              <w:ind w:left="57" w:firstLine="6"/>
              <w:jc w:val="center"/>
            </w:pPr>
            <w:r w:rsidRPr="00285C8A">
              <w:rPr>
                <w:bCs/>
              </w:rPr>
              <w:t>Усього</w:t>
            </w:r>
          </w:p>
        </w:tc>
      </w:tr>
      <w:tr w:rsidR="00771A88" w:rsidRPr="00285C8A" w14:paraId="3EA62057"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5980115" w14:textId="77777777" w:rsidR="00771A88" w:rsidRPr="00285C8A" w:rsidRDefault="00771A88" w:rsidP="008D73C9">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6E4E01" w14:textId="46FA27BE" w:rsidR="00771A88" w:rsidRPr="00285C8A" w:rsidRDefault="008D73C9" w:rsidP="008D73C9">
            <w:pPr>
              <w:spacing w:line="260" w:lineRule="exact"/>
              <w:ind w:left="57" w:firstLine="6"/>
              <w:jc w:val="center"/>
            </w:pPr>
            <w:r w:rsidRPr="00285C8A">
              <w:t>8000</w:t>
            </w:r>
          </w:p>
        </w:tc>
        <w:tc>
          <w:tcPr>
            <w:tcW w:w="662" w:type="pct"/>
            <w:tcBorders>
              <w:top w:val="single" w:sz="4" w:space="0" w:color="auto"/>
              <w:left w:val="single" w:sz="4" w:space="0" w:color="auto"/>
              <w:bottom w:val="single" w:sz="4" w:space="0" w:color="auto"/>
              <w:right w:val="single" w:sz="4" w:space="0" w:color="auto"/>
            </w:tcBorders>
            <w:vAlign w:val="center"/>
          </w:tcPr>
          <w:p w14:paraId="69B37239" w14:textId="6D92AAC7" w:rsidR="00771A88" w:rsidRPr="00285C8A" w:rsidRDefault="008D73C9" w:rsidP="008D73C9">
            <w:pPr>
              <w:spacing w:line="260" w:lineRule="exact"/>
              <w:ind w:left="57" w:firstLine="6"/>
              <w:jc w:val="center"/>
            </w:pPr>
            <w:r w:rsidRPr="00285C8A">
              <w:t>2000</w:t>
            </w:r>
          </w:p>
        </w:tc>
        <w:tc>
          <w:tcPr>
            <w:tcW w:w="663" w:type="pct"/>
            <w:tcBorders>
              <w:top w:val="single" w:sz="4" w:space="0" w:color="auto"/>
              <w:left w:val="single" w:sz="4" w:space="0" w:color="auto"/>
              <w:bottom w:val="single" w:sz="4" w:space="0" w:color="auto"/>
              <w:right w:val="single" w:sz="4" w:space="0" w:color="auto"/>
            </w:tcBorders>
            <w:vAlign w:val="center"/>
          </w:tcPr>
          <w:p w14:paraId="2431EA46" w14:textId="3F6755A0" w:rsidR="00771A88" w:rsidRPr="00285C8A" w:rsidRDefault="008D73C9" w:rsidP="008D73C9">
            <w:pPr>
              <w:spacing w:line="260" w:lineRule="exact"/>
              <w:ind w:left="57" w:firstLine="6"/>
              <w:jc w:val="center"/>
            </w:pPr>
            <w:r w:rsidRPr="00285C8A">
              <w:t>1000</w:t>
            </w:r>
          </w:p>
        </w:tc>
        <w:tc>
          <w:tcPr>
            <w:tcW w:w="956" w:type="pct"/>
            <w:tcBorders>
              <w:top w:val="single" w:sz="4" w:space="0" w:color="auto"/>
              <w:left w:val="single" w:sz="4" w:space="0" w:color="auto"/>
              <w:bottom w:val="single" w:sz="4" w:space="0" w:color="auto"/>
              <w:right w:val="single" w:sz="4" w:space="0" w:color="auto"/>
            </w:tcBorders>
            <w:vAlign w:val="center"/>
          </w:tcPr>
          <w:p w14:paraId="29F532AF" w14:textId="33EE2405" w:rsidR="00771A88" w:rsidRPr="00285C8A" w:rsidRDefault="008D73C9" w:rsidP="008D73C9">
            <w:pPr>
              <w:spacing w:line="260" w:lineRule="exact"/>
              <w:ind w:left="57" w:firstLine="6"/>
              <w:jc w:val="center"/>
            </w:pPr>
            <w:r w:rsidRPr="00285C8A">
              <w:t>11000</w:t>
            </w:r>
          </w:p>
        </w:tc>
      </w:tr>
      <w:tr w:rsidR="00771A88" w:rsidRPr="00285C8A" w14:paraId="34060807" w14:textId="77777777" w:rsidTr="000E7A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4" w:space="0" w:color="auto"/>
              <w:right w:val="single" w:sz="4" w:space="0" w:color="auto"/>
            </w:tcBorders>
            <w:tcMar>
              <w:top w:w="15" w:type="dxa"/>
              <w:left w:w="15" w:type="dxa"/>
              <w:bottom w:w="15" w:type="dxa"/>
              <w:right w:w="15" w:type="dxa"/>
            </w:tcMar>
            <w:hideMark/>
          </w:tcPr>
          <w:p w14:paraId="06338F5D" w14:textId="77777777" w:rsidR="00771A88" w:rsidRPr="00285C8A" w:rsidRDefault="00771A88" w:rsidP="008D73C9">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0F8987" w14:textId="77777777" w:rsidR="00771A88" w:rsidRPr="00285C8A" w:rsidRDefault="00771A88" w:rsidP="008D73C9">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61BB000" w14:textId="77777777" w:rsidR="00771A88" w:rsidRPr="00285C8A" w:rsidRDefault="00771A88" w:rsidP="008D73C9">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6F3BAD11" w14:textId="77777777" w:rsidR="00771A88" w:rsidRPr="00285C8A" w:rsidRDefault="00771A88" w:rsidP="008D73C9">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5F6B576E" w14:textId="77777777" w:rsidR="00771A88" w:rsidRPr="00285C8A" w:rsidRDefault="00771A88" w:rsidP="008D73C9">
            <w:pPr>
              <w:spacing w:line="260" w:lineRule="exact"/>
              <w:ind w:left="57" w:firstLine="6"/>
              <w:jc w:val="center"/>
            </w:pPr>
          </w:p>
        </w:tc>
      </w:tr>
      <w:tr w:rsidR="00771A88" w:rsidRPr="00285C8A" w14:paraId="15AFCC26" w14:textId="77777777" w:rsidTr="000E7A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6ED20D" w14:textId="77777777" w:rsidR="00771A88" w:rsidRPr="00285C8A" w:rsidRDefault="00771A88" w:rsidP="008D73C9">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7D30F0" w14:textId="77777777" w:rsidR="00771A88" w:rsidRPr="00285C8A" w:rsidRDefault="00771A88" w:rsidP="008D73C9">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1CB3677" w14:textId="77777777" w:rsidR="00771A88" w:rsidRPr="00285C8A" w:rsidRDefault="00771A88" w:rsidP="008D73C9">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3BF52D73" w14:textId="77777777" w:rsidR="00771A88" w:rsidRPr="00285C8A" w:rsidRDefault="00771A88" w:rsidP="008D73C9">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47DD73C9" w14:textId="77777777" w:rsidR="00771A88" w:rsidRPr="00285C8A" w:rsidRDefault="00771A88" w:rsidP="008D73C9">
            <w:pPr>
              <w:spacing w:line="260" w:lineRule="exact"/>
              <w:ind w:left="57" w:firstLine="6"/>
              <w:jc w:val="center"/>
            </w:pPr>
          </w:p>
        </w:tc>
      </w:tr>
      <w:tr w:rsidR="00771A88" w:rsidRPr="00285C8A" w14:paraId="6C769E0F" w14:textId="77777777" w:rsidTr="000E7A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14:paraId="14379763" w14:textId="77777777" w:rsidR="00771A88" w:rsidRPr="00285C8A" w:rsidRDefault="00771A88" w:rsidP="008D73C9">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B772AE" w14:textId="77777777" w:rsidR="00771A88" w:rsidRPr="00285C8A" w:rsidRDefault="00771A88" w:rsidP="008D73C9">
            <w:pPr>
              <w:spacing w:line="26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1FB73C27" w14:textId="77777777" w:rsidR="00771A88" w:rsidRPr="00285C8A" w:rsidRDefault="00771A88" w:rsidP="008D73C9">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538B6DD2" w14:textId="77777777" w:rsidR="00771A88" w:rsidRPr="00285C8A" w:rsidRDefault="00771A88" w:rsidP="008D73C9">
            <w:pPr>
              <w:spacing w:line="260" w:lineRule="exact"/>
              <w:ind w:left="57" w:firstLine="6"/>
              <w:jc w:val="center"/>
              <w:rPr>
                <w:lang w:val="ru-RU"/>
              </w:rPr>
            </w:pPr>
          </w:p>
        </w:tc>
        <w:tc>
          <w:tcPr>
            <w:tcW w:w="956" w:type="pct"/>
            <w:tcBorders>
              <w:top w:val="single" w:sz="4" w:space="0" w:color="auto"/>
              <w:left w:val="single" w:sz="4" w:space="0" w:color="auto"/>
              <w:bottom w:val="single" w:sz="4" w:space="0" w:color="auto"/>
              <w:right w:val="single" w:sz="4" w:space="0" w:color="auto"/>
            </w:tcBorders>
            <w:vAlign w:val="center"/>
          </w:tcPr>
          <w:p w14:paraId="27010056" w14:textId="77777777" w:rsidR="00771A88" w:rsidRPr="00285C8A" w:rsidRDefault="00771A88" w:rsidP="008D73C9">
            <w:pPr>
              <w:spacing w:line="260" w:lineRule="exact"/>
              <w:ind w:left="57" w:firstLine="6"/>
              <w:jc w:val="center"/>
              <w:rPr>
                <w:lang w:val="ru-RU"/>
              </w:rPr>
            </w:pPr>
          </w:p>
        </w:tc>
      </w:tr>
      <w:tr w:rsidR="00771A88" w:rsidRPr="00285C8A" w14:paraId="2966CF5A"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D9A95D8" w14:textId="77777777" w:rsidR="00771A88" w:rsidRPr="00285C8A" w:rsidRDefault="00771A88" w:rsidP="008D73C9">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7344A1" w14:textId="77777777" w:rsidR="00771A88" w:rsidRPr="00285C8A" w:rsidRDefault="00771A88" w:rsidP="008D73C9">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371CA111" w14:textId="77777777" w:rsidR="00771A88" w:rsidRPr="00285C8A" w:rsidRDefault="00771A88" w:rsidP="008D73C9">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605BD514" w14:textId="77777777" w:rsidR="00771A88" w:rsidRPr="00285C8A" w:rsidRDefault="00771A88" w:rsidP="008D73C9">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3E0A3A2E" w14:textId="77777777" w:rsidR="00771A88" w:rsidRPr="00285C8A" w:rsidRDefault="00771A88" w:rsidP="008D73C9">
            <w:pPr>
              <w:spacing w:line="260" w:lineRule="exact"/>
              <w:ind w:left="57" w:firstLine="6"/>
              <w:jc w:val="center"/>
            </w:pPr>
          </w:p>
        </w:tc>
      </w:tr>
      <w:tr w:rsidR="00771A88" w:rsidRPr="00285C8A" w14:paraId="438F731C" w14:textId="77777777" w:rsidTr="008D73C9">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82D84F6" w14:textId="77777777" w:rsidR="00771A88" w:rsidRPr="00285C8A" w:rsidRDefault="00771A88" w:rsidP="008D73C9">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552C655" w14:textId="77777777" w:rsidR="00771A88" w:rsidRPr="00285C8A" w:rsidRDefault="00771A88" w:rsidP="008D73C9">
            <w:pPr>
              <w:shd w:val="clear" w:color="auto" w:fill="FFFFFF" w:themeFill="background1"/>
              <w:spacing w:line="260" w:lineRule="exact"/>
              <w:ind w:left="57" w:right="57"/>
            </w:pPr>
          </w:p>
        </w:tc>
      </w:tr>
    </w:tbl>
    <w:p w14:paraId="507FAC40" w14:textId="77777777" w:rsidR="00771A88" w:rsidRPr="00285C8A" w:rsidRDefault="00771A88" w:rsidP="009D3DE3">
      <w:pPr>
        <w:shd w:val="clear" w:color="auto" w:fill="FFFFFF" w:themeFill="background1"/>
        <w:jc w:val="both"/>
        <w:rPr>
          <w:b/>
          <w:i/>
        </w:rPr>
      </w:pPr>
    </w:p>
    <w:p w14:paraId="628BA11B" w14:textId="77777777" w:rsidR="009D3DE3" w:rsidRPr="00285C8A" w:rsidRDefault="009D3DE3" w:rsidP="009D3DE3">
      <w:pPr>
        <w:shd w:val="clear" w:color="auto" w:fill="FFFFFF" w:themeFill="background1"/>
        <w:jc w:val="both"/>
        <w:rPr>
          <w:b/>
          <w:i/>
        </w:rPr>
      </w:pPr>
    </w:p>
    <w:p w14:paraId="21B06845" w14:textId="7CDFF291" w:rsidR="009D3DE3" w:rsidRPr="00285C8A" w:rsidRDefault="009D3DE3" w:rsidP="009D3DE3">
      <w:pPr>
        <w:shd w:val="clear" w:color="auto" w:fill="FFFFFF" w:themeFill="background1"/>
        <w:jc w:val="both"/>
        <w:rPr>
          <w:b/>
          <w:i/>
        </w:rPr>
      </w:pPr>
    </w:p>
    <w:p w14:paraId="3669A5B4" w14:textId="0E06BC24" w:rsidR="000E7A81" w:rsidRPr="00285C8A" w:rsidRDefault="000E7A81" w:rsidP="009D3DE3">
      <w:pPr>
        <w:shd w:val="clear" w:color="auto" w:fill="FFFFFF" w:themeFill="background1"/>
        <w:jc w:val="both"/>
        <w:rPr>
          <w:b/>
          <w:i/>
        </w:rPr>
      </w:pPr>
    </w:p>
    <w:p w14:paraId="336C6B13" w14:textId="61548201" w:rsidR="000E7A81" w:rsidRPr="00285C8A" w:rsidRDefault="000E7A81" w:rsidP="009D3DE3">
      <w:pPr>
        <w:shd w:val="clear" w:color="auto" w:fill="FFFFFF" w:themeFill="background1"/>
        <w:jc w:val="both"/>
        <w:rPr>
          <w:b/>
          <w:i/>
        </w:rPr>
      </w:pPr>
    </w:p>
    <w:p w14:paraId="020C52DC" w14:textId="2DD36404" w:rsidR="000E7A81" w:rsidRPr="00285C8A" w:rsidRDefault="000E7A81" w:rsidP="009D3DE3">
      <w:pPr>
        <w:shd w:val="clear" w:color="auto" w:fill="FFFFFF" w:themeFill="background1"/>
        <w:jc w:val="both"/>
        <w:rPr>
          <w:b/>
          <w:i/>
        </w:rPr>
      </w:pPr>
    </w:p>
    <w:p w14:paraId="21B0B9BC" w14:textId="13D22855" w:rsidR="000E7A81" w:rsidRPr="00285C8A" w:rsidRDefault="000E7A81" w:rsidP="009D3DE3">
      <w:pPr>
        <w:shd w:val="clear" w:color="auto" w:fill="FFFFFF" w:themeFill="background1"/>
        <w:jc w:val="both"/>
        <w:rPr>
          <w:b/>
          <w:i/>
        </w:rPr>
      </w:pPr>
    </w:p>
    <w:p w14:paraId="0061FFDA" w14:textId="4AA0FFCC" w:rsidR="000E7A81" w:rsidRPr="00285C8A" w:rsidRDefault="000E7A81" w:rsidP="009D3DE3">
      <w:pPr>
        <w:shd w:val="clear" w:color="auto" w:fill="FFFFFF" w:themeFill="background1"/>
        <w:jc w:val="both"/>
        <w:rPr>
          <w:b/>
          <w:i/>
        </w:rPr>
      </w:pPr>
    </w:p>
    <w:p w14:paraId="1D821865" w14:textId="22EE900B" w:rsidR="000E7A81" w:rsidRPr="00285C8A" w:rsidRDefault="000E7A81" w:rsidP="009D3DE3">
      <w:pPr>
        <w:shd w:val="clear" w:color="auto" w:fill="FFFFFF" w:themeFill="background1"/>
        <w:jc w:val="both"/>
        <w:rPr>
          <w:b/>
          <w:i/>
        </w:rPr>
      </w:pPr>
    </w:p>
    <w:p w14:paraId="3518B610" w14:textId="100D42E8" w:rsidR="000E7A81" w:rsidRPr="00285C8A" w:rsidRDefault="000E7A81" w:rsidP="009D3DE3">
      <w:pPr>
        <w:shd w:val="clear" w:color="auto" w:fill="FFFFFF" w:themeFill="background1"/>
        <w:jc w:val="both"/>
        <w:rPr>
          <w:b/>
          <w:i/>
        </w:rPr>
      </w:pPr>
    </w:p>
    <w:p w14:paraId="67CC6F82" w14:textId="28DEB508" w:rsidR="000E7A81" w:rsidRPr="00285C8A" w:rsidRDefault="000E7A81" w:rsidP="009D3DE3">
      <w:pPr>
        <w:shd w:val="clear" w:color="auto" w:fill="FFFFFF" w:themeFill="background1"/>
        <w:jc w:val="both"/>
        <w:rPr>
          <w:b/>
          <w:i/>
        </w:rPr>
      </w:pPr>
    </w:p>
    <w:p w14:paraId="02D3AF7A" w14:textId="0DFF9E4F" w:rsidR="000E7A81" w:rsidRPr="00285C8A" w:rsidRDefault="000E7A81" w:rsidP="009D3DE3">
      <w:pPr>
        <w:shd w:val="clear" w:color="auto" w:fill="FFFFFF" w:themeFill="background1"/>
        <w:jc w:val="both"/>
        <w:rPr>
          <w:b/>
          <w:i/>
        </w:rPr>
      </w:pPr>
    </w:p>
    <w:p w14:paraId="2268FF04" w14:textId="310BFD6B" w:rsidR="000E7A81" w:rsidRPr="00285C8A" w:rsidRDefault="000E7A81" w:rsidP="009D3DE3">
      <w:pPr>
        <w:shd w:val="clear" w:color="auto" w:fill="FFFFFF" w:themeFill="background1"/>
        <w:jc w:val="both"/>
        <w:rPr>
          <w:b/>
          <w:i/>
        </w:rPr>
      </w:pPr>
    </w:p>
    <w:p w14:paraId="3405B7DB" w14:textId="5A6B190F" w:rsidR="000E7A81" w:rsidRPr="00285C8A" w:rsidRDefault="000E7A81" w:rsidP="009D3DE3">
      <w:pPr>
        <w:shd w:val="clear" w:color="auto" w:fill="FFFFFF" w:themeFill="background1"/>
        <w:jc w:val="both"/>
        <w:rPr>
          <w:b/>
          <w:i/>
        </w:rPr>
      </w:pPr>
    </w:p>
    <w:p w14:paraId="59AD3FBF" w14:textId="6673606B" w:rsidR="000E7A81" w:rsidRPr="00285C8A" w:rsidRDefault="000E7A81" w:rsidP="009D3DE3">
      <w:pPr>
        <w:shd w:val="clear" w:color="auto" w:fill="FFFFFF" w:themeFill="background1"/>
        <w:jc w:val="both"/>
        <w:rPr>
          <w:b/>
          <w:i/>
        </w:rPr>
      </w:pPr>
    </w:p>
    <w:p w14:paraId="7346E77F" w14:textId="022BF24B" w:rsidR="000E7A81" w:rsidRPr="00285C8A" w:rsidRDefault="000E7A81" w:rsidP="009D3DE3">
      <w:pPr>
        <w:shd w:val="clear" w:color="auto" w:fill="FFFFFF" w:themeFill="background1"/>
        <w:jc w:val="both"/>
        <w:rPr>
          <w:b/>
          <w:i/>
        </w:rPr>
      </w:pPr>
    </w:p>
    <w:p w14:paraId="6AFAE429" w14:textId="360FEC96" w:rsidR="000E7A81" w:rsidRPr="00285C8A" w:rsidRDefault="000E7A81" w:rsidP="009D3DE3">
      <w:pPr>
        <w:shd w:val="clear" w:color="auto" w:fill="FFFFFF" w:themeFill="background1"/>
        <w:jc w:val="both"/>
        <w:rPr>
          <w:b/>
          <w:i/>
        </w:rPr>
      </w:pPr>
    </w:p>
    <w:p w14:paraId="1BF4126F" w14:textId="7D73DAED" w:rsidR="000E7A81" w:rsidRPr="00285C8A" w:rsidRDefault="000E7A81" w:rsidP="009D3DE3">
      <w:pPr>
        <w:shd w:val="clear" w:color="auto" w:fill="FFFFFF" w:themeFill="background1"/>
        <w:jc w:val="both"/>
        <w:rPr>
          <w:b/>
          <w:i/>
        </w:rPr>
      </w:pPr>
    </w:p>
    <w:p w14:paraId="60A2B58D" w14:textId="5D1BBB03" w:rsidR="000E7A81" w:rsidRPr="00285C8A" w:rsidRDefault="000E7A81" w:rsidP="009D3DE3">
      <w:pPr>
        <w:shd w:val="clear" w:color="auto" w:fill="FFFFFF" w:themeFill="background1"/>
        <w:jc w:val="both"/>
        <w:rPr>
          <w:b/>
          <w:i/>
        </w:rPr>
      </w:pPr>
    </w:p>
    <w:p w14:paraId="0BE2454C" w14:textId="02893AF9" w:rsidR="000E7A81" w:rsidRPr="00285C8A" w:rsidRDefault="000E7A81" w:rsidP="009D3DE3">
      <w:pPr>
        <w:shd w:val="clear" w:color="auto" w:fill="FFFFFF" w:themeFill="background1"/>
        <w:jc w:val="both"/>
        <w:rPr>
          <w:b/>
          <w:i/>
        </w:rPr>
      </w:pPr>
    </w:p>
    <w:p w14:paraId="65A80512" w14:textId="79D78098" w:rsidR="000E7A81" w:rsidRPr="00285C8A" w:rsidRDefault="000E7A81" w:rsidP="009D3DE3">
      <w:pPr>
        <w:shd w:val="clear" w:color="auto" w:fill="FFFFFF" w:themeFill="background1"/>
        <w:jc w:val="both"/>
        <w:rPr>
          <w:b/>
          <w:i/>
        </w:rPr>
      </w:pPr>
    </w:p>
    <w:p w14:paraId="5B6D3E21" w14:textId="08F55C05" w:rsidR="000E7A81" w:rsidRPr="00285C8A" w:rsidRDefault="000E7A81" w:rsidP="009D3DE3">
      <w:pPr>
        <w:shd w:val="clear" w:color="auto" w:fill="FFFFFF" w:themeFill="background1"/>
        <w:jc w:val="both"/>
        <w:rPr>
          <w:b/>
          <w:i/>
        </w:rPr>
      </w:pPr>
    </w:p>
    <w:p w14:paraId="47D7F219" w14:textId="426F9175" w:rsidR="000E7A81" w:rsidRPr="00285C8A" w:rsidRDefault="000E7A81" w:rsidP="009D3DE3">
      <w:pPr>
        <w:shd w:val="clear" w:color="auto" w:fill="FFFFFF" w:themeFill="background1"/>
        <w:jc w:val="both"/>
        <w:rPr>
          <w:b/>
          <w:i/>
        </w:rPr>
      </w:pPr>
    </w:p>
    <w:p w14:paraId="4D2C1051" w14:textId="2E7AD2F6" w:rsidR="000E7A81" w:rsidRPr="00285C8A" w:rsidRDefault="000E7A81" w:rsidP="009D3DE3">
      <w:pPr>
        <w:shd w:val="clear" w:color="auto" w:fill="FFFFFF" w:themeFill="background1"/>
        <w:jc w:val="both"/>
        <w:rPr>
          <w:b/>
          <w:i/>
        </w:rPr>
      </w:pPr>
    </w:p>
    <w:p w14:paraId="38FBF18C" w14:textId="346E5AF5" w:rsidR="000E7A81" w:rsidRPr="00285C8A" w:rsidRDefault="000E7A81" w:rsidP="009D3DE3">
      <w:pPr>
        <w:shd w:val="clear" w:color="auto" w:fill="FFFFFF" w:themeFill="background1"/>
        <w:jc w:val="both"/>
        <w:rPr>
          <w:b/>
          <w:i/>
        </w:rPr>
      </w:pPr>
    </w:p>
    <w:p w14:paraId="08A42D58" w14:textId="1D6C2F42" w:rsidR="000E7A81" w:rsidRPr="00285C8A" w:rsidRDefault="000E7A81" w:rsidP="009D3DE3">
      <w:pPr>
        <w:shd w:val="clear" w:color="auto" w:fill="FFFFFF" w:themeFill="background1"/>
        <w:jc w:val="both"/>
        <w:rPr>
          <w:b/>
          <w:i/>
        </w:rPr>
      </w:pPr>
    </w:p>
    <w:p w14:paraId="5A5DC9D9" w14:textId="5B155FA0" w:rsidR="000E7A81" w:rsidRPr="00285C8A" w:rsidRDefault="000E7A81" w:rsidP="009D3DE3">
      <w:pPr>
        <w:shd w:val="clear" w:color="auto" w:fill="FFFFFF" w:themeFill="background1"/>
        <w:jc w:val="both"/>
        <w:rPr>
          <w:b/>
          <w:i/>
        </w:rPr>
      </w:pPr>
    </w:p>
    <w:p w14:paraId="5E025623" w14:textId="1AAF74D4" w:rsidR="000E7A81" w:rsidRPr="00285C8A" w:rsidRDefault="000E7A81" w:rsidP="009D3DE3">
      <w:pPr>
        <w:shd w:val="clear" w:color="auto" w:fill="FFFFFF" w:themeFill="background1"/>
        <w:jc w:val="both"/>
        <w:rPr>
          <w:b/>
          <w:i/>
        </w:rPr>
      </w:pPr>
    </w:p>
    <w:p w14:paraId="5821A302" w14:textId="1D777432" w:rsidR="000E7A81" w:rsidRPr="00285C8A" w:rsidRDefault="000E7A81" w:rsidP="009D3DE3">
      <w:pPr>
        <w:shd w:val="clear" w:color="auto" w:fill="FFFFFF" w:themeFill="background1"/>
        <w:jc w:val="both"/>
        <w:rPr>
          <w:b/>
          <w:i/>
        </w:rPr>
      </w:pPr>
    </w:p>
    <w:p w14:paraId="0AB16E4B" w14:textId="53E0FBB3" w:rsidR="000E7A81" w:rsidRPr="00285C8A" w:rsidRDefault="000E7A81" w:rsidP="009D3DE3">
      <w:pPr>
        <w:shd w:val="clear" w:color="auto" w:fill="FFFFFF" w:themeFill="background1"/>
        <w:jc w:val="both"/>
        <w:rPr>
          <w:b/>
          <w:i/>
        </w:rPr>
      </w:pPr>
    </w:p>
    <w:p w14:paraId="7924F4AA" w14:textId="19CB1A84" w:rsidR="000E7A81" w:rsidRPr="00285C8A" w:rsidRDefault="000E7A81" w:rsidP="009D3DE3">
      <w:pPr>
        <w:shd w:val="clear" w:color="auto" w:fill="FFFFFF" w:themeFill="background1"/>
        <w:jc w:val="both"/>
        <w:rPr>
          <w:b/>
          <w:i/>
        </w:rPr>
      </w:pPr>
    </w:p>
    <w:p w14:paraId="1FC4FE11" w14:textId="635389EC" w:rsidR="000E7A81" w:rsidRPr="00285C8A" w:rsidRDefault="000E7A81" w:rsidP="009D3DE3">
      <w:pPr>
        <w:shd w:val="clear" w:color="auto" w:fill="FFFFFF" w:themeFill="background1"/>
        <w:jc w:val="both"/>
        <w:rPr>
          <w:b/>
          <w:i/>
        </w:rPr>
      </w:pPr>
    </w:p>
    <w:p w14:paraId="16DF01F9" w14:textId="045B5BC4" w:rsidR="000E7A81" w:rsidRPr="00285C8A" w:rsidRDefault="000E7A81" w:rsidP="009D3DE3">
      <w:pPr>
        <w:shd w:val="clear" w:color="auto" w:fill="FFFFFF" w:themeFill="background1"/>
        <w:jc w:val="both"/>
        <w:rPr>
          <w:b/>
          <w:i/>
        </w:rPr>
      </w:pPr>
    </w:p>
    <w:p w14:paraId="3FDC2B6B" w14:textId="7C7A9111" w:rsidR="000E7A81" w:rsidRPr="00285C8A" w:rsidRDefault="000E7A81" w:rsidP="009D3DE3">
      <w:pPr>
        <w:shd w:val="clear" w:color="auto" w:fill="FFFFFF" w:themeFill="background1"/>
        <w:jc w:val="both"/>
        <w:rPr>
          <w:b/>
          <w:i/>
        </w:rPr>
      </w:pPr>
    </w:p>
    <w:p w14:paraId="051C3A48" w14:textId="26F48E6F" w:rsidR="000E7A81" w:rsidRPr="00285C8A" w:rsidRDefault="000E7A81" w:rsidP="009D3DE3">
      <w:pPr>
        <w:shd w:val="clear" w:color="auto" w:fill="FFFFFF" w:themeFill="background1"/>
        <w:jc w:val="both"/>
        <w:rPr>
          <w:b/>
          <w:i/>
        </w:rPr>
      </w:pPr>
    </w:p>
    <w:p w14:paraId="0F090D99" w14:textId="695B4ED1" w:rsidR="000E7A81" w:rsidRPr="00285C8A" w:rsidRDefault="000E7A81" w:rsidP="009D3DE3">
      <w:pPr>
        <w:shd w:val="clear" w:color="auto" w:fill="FFFFFF" w:themeFill="background1"/>
        <w:jc w:val="both"/>
        <w:rPr>
          <w:b/>
          <w:i/>
        </w:rPr>
      </w:pPr>
    </w:p>
    <w:p w14:paraId="6EEB9684" w14:textId="5EFA4A0D" w:rsidR="000E7A81" w:rsidRPr="00285C8A" w:rsidRDefault="000E7A81" w:rsidP="009D3DE3">
      <w:pPr>
        <w:shd w:val="clear" w:color="auto" w:fill="FFFFFF" w:themeFill="background1"/>
        <w:jc w:val="both"/>
        <w:rPr>
          <w:b/>
          <w:i/>
        </w:rPr>
      </w:pPr>
    </w:p>
    <w:p w14:paraId="42F7B78E" w14:textId="34498C77" w:rsidR="000E7A81" w:rsidRPr="00285C8A" w:rsidRDefault="000E7A81" w:rsidP="009D3DE3">
      <w:pPr>
        <w:shd w:val="clear" w:color="auto" w:fill="FFFFFF" w:themeFill="background1"/>
        <w:jc w:val="both"/>
        <w:rPr>
          <w:b/>
          <w:i/>
        </w:rPr>
      </w:pPr>
    </w:p>
    <w:p w14:paraId="049E8ED2" w14:textId="51D9BCBE" w:rsidR="000E7A81" w:rsidRPr="00285C8A" w:rsidRDefault="000E7A81" w:rsidP="009D3DE3">
      <w:pPr>
        <w:shd w:val="clear" w:color="auto" w:fill="FFFFFF" w:themeFill="background1"/>
        <w:jc w:val="both"/>
        <w:rPr>
          <w:b/>
          <w:i/>
        </w:rPr>
      </w:pPr>
    </w:p>
    <w:p w14:paraId="292AB68B" w14:textId="66A9AD17" w:rsidR="000E7A81" w:rsidRPr="00285C8A" w:rsidRDefault="000E7A81" w:rsidP="009D3DE3">
      <w:pPr>
        <w:shd w:val="clear" w:color="auto" w:fill="FFFFFF" w:themeFill="background1"/>
        <w:jc w:val="both"/>
        <w:rPr>
          <w:b/>
          <w:i/>
        </w:rPr>
      </w:pPr>
    </w:p>
    <w:p w14:paraId="166226D9" w14:textId="4E78FDFD" w:rsidR="000E7A81" w:rsidRPr="00285C8A" w:rsidRDefault="000E7A81" w:rsidP="009D3DE3">
      <w:pPr>
        <w:shd w:val="clear" w:color="auto" w:fill="FFFFFF" w:themeFill="background1"/>
        <w:jc w:val="both"/>
        <w:rPr>
          <w:b/>
          <w:i/>
        </w:rPr>
      </w:pPr>
    </w:p>
    <w:p w14:paraId="12B4C4BB" w14:textId="3BEBEA0A" w:rsidR="000E7A81" w:rsidRPr="00285C8A" w:rsidRDefault="000E7A81" w:rsidP="009D3DE3">
      <w:pPr>
        <w:shd w:val="clear" w:color="auto" w:fill="FFFFFF" w:themeFill="background1"/>
        <w:jc w:val="both"/>
        <w:rPr>
          <w:b/>
          <w:i/>
        </w:rPr>
      </w:pPr>
    </w:p>
    <w:p w14:paraId="647E4CA2" w14:textId="5C4EDC3C" w:rsidR="000E7A81" w:rsidRPr="00285C8A" w:rsidRDefault="000E7A81" w:rsidP="009D3DE3">
      <w:pPr>
        <w:shd w:val="clear" w:color="auto" w:fill="FFFFFF" w:themeFill="background1"/>
        <w:jc w:val="both"/>
        <w:rPr>
          <w:b/>
          <w:i/>
        </w:rPr>
      </w:pPr>
    </w:p>
    <w:p w14:paraId="5863CD86" w14:textId="07D084D2" w:rsidR="000E7A81" w:rsidRPr="00285C8A" w:rsidRDefault="000E7A81" w:rsidP="009D3DE3">
      <w:pPr>
        <w:shd w:val="clear" w:color="auto" w:fill="FFFFFF" w:themeFill="background1"/>
        <w:jc w:val="both"/>
        <w:rPr>
          <w:b/>
          <w:i/>
        </w:rPr>
      </w:pPr>
    </w:p>
    <w:p w14:paraId="6584186B" w14:textId="17A9C08D" w:rsidR="000E7A81" w:rsidRPr="00285C8A" w:rsidRDefault="000E7A81" w:rsidP="009D3DE3">
      <w:pPr>
        <w:shd w:val="clear" w:color="auto" w:fill="FFFFFF" w:themeFill="background1"/>
        <w:jc w:val="both"/>
        <w:rPr>
          <w:b/>
          <w:i/>
        </w:rPr>
      </w:pPr>
    </w:p>
    <w:p w14:paraId="664CA87A" w14:textId="77777777" w:rsidR="000E7A81" w:rsidRPr="00285C8A" w:rsidRDefault="000E7A81" w:rsidP="009D3DE3">
      <w:pPr>
        <w:shd w:val="clear" w:color="auto" w:fill="FFFFFF" w:themeFill="background1"/>
        <w:jc w:val="both"/>
        <w:rPr>
          <w:b/>
          <w:i/>
        </w:rPr>
      </w:pPr>
    </w:p>
    <w:p w14:paraId="41E4BAE5"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6A562F" w:rsidRPr="00285C8A" w14:paraId="3AF7666D"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E53BE64" w14:textId="77777777" w:rsidR="006A562F" w:rsidRPr="00285C8A" w:rsidRDefault="006A562F" w:rsidP="0031762E">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DBBDC18" w14:textId="4F1A1D26" w:rsidR="006A562F" w:rsidRPr="00285C8A" w:rsidRDefault="006A562F" w:rsidP="0031762E">
            <w:pPr>
              <w:shd w:val="clear" w:color="auto" w:fill="FFFFFF" w:themeFill="background1"/>
              <w:ind w:left="57" w:right="57"/>
              <w:rPr>
                <w:color w:val="000000" w:themeColor="text1"/>
              </w:rPr>
            </w:pPr>
            <w:r w:rsidRPr="00285C8A">
              <w:rPr>
                <w:color w:val="000000" w:themeColor="text1"/>
              </w:rPr>
              <w:t>3.34.</w:t>
            </w:r>
          </w:p>
        </w:tc>
      </w:tr>
      <w:tr w:rsidR="006A562F" w:rsidRPr="00285C8A" w14:paraId="3D0BB1A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021380B" w14:textId="77777777" w:rsidR="006A562F" w:rsidRPr="00285C8A" w:rsidRDefault="006A562F" w:rsidP="0031762E">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56FCCAB" w14:textId="0C24696D" w:rsidR="006A562F" w:rsidRPr="00285C8A" w:rsidRDefault="00787D32" w:rsidP="0031762E">
            <w:pPr>
              <w:shd w:val="clear" w:color="auto" w:fill="FFFFFF" w:themeFill="background1"/>
              <w:ind w:left="57" w:right="57"/>
              <w:rPr>
                <w:color w:val="000000" w:themeColor="text1"/>
              </w:rPr>
            </w:pPr>
            <w:r w:rsidRPr="00285C8A">
              <w:rPr>
                <w:color w:val="000000" w:themeColor="text1"/>
              </w:rPr>
              <w:t xml:space="preserve">Створення культурних просторів та </w:t>
            </w:r>
            <w:proofErr w:type="spellStart"/>
            <w:r w:rsidRPr="00285C8A">
              <w:rPr>
                <w:color w:val="000000" w:themeColor="text1"/>
              </w:rPr>
              <w:t>мультифункціональних</w:t>
            </w:r>
            <w:proofErr w:type="spellEnd"/>
            <w:r w:rsidRPr="00285C8A">
              <w:rPr>
                <w:color w:val="000000" w:themeColor="text1"/>
              </w:rPr>
              <w:t xml:space="preserve"> центрів для надання культурних послуг населенню</w:t>
            </w:r>
          </w:p>
        </w:tc>
      </w:tr>
      <w:tr w:rsidR="006A562F" w:rsidRPr="00285C8A" w14:paraId="7A9D446D"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4AC6031" w14:textId="77777777" w:rsidR="006A562F" w:rsidRPr="00285C8A" w:rsidRDefault="006A562F" w:rsidP="0031762E">
            <w:pPr>
              <w:shd w:val="clear" w:color="auto" w:fill="FFFFFF" w:themeFill="background1"/>
              <w:ind w:left="57" w:right="57"/>
              <w:rPr>
                <w:bCs/>
              </w:rPr>
            </w:pPr>
            <w:r w:rsidRPr="00285C8A">
              <w:rPr>
                <w:bCs/>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26BD341" w14:textId="77777777" w:rsidR="006A562F" w:rsidRPr="00285C8A" w:rsidRDefault="006A562F" w:rsidP="0031762E">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4. Сприяння створенню функціонально та організаційно нових моделей закладів культури (центрів культурних послуг, центрів творчості, креативних хабів) для забезпечення діяльності митців, театрально-видовищних закладів культури, незалежних театрів, музичних та художніх колективів, ансамблів.</w:t>
            </w:r>
          </w:p>
          <w:p w14:paraId="63F2F491" w14:textId="34842682" w:rsidR="000E7A81" w:rsidRPr="00285C8A" w:rsidRDefault="000E7A81" w:rsidP="000E7A81">
            <w:pPr>
              <w:ind w:left="57" w:right="57"/>
              <w:rPr>
                <w:color w:val="000000" w:themeColor="text1"/>
              </w:rPr>
            </w:pPr>
            <w:r w:rsidRPr="00285C8A">
              <w:rPr>
                <w:color w:val="000000" w:themeColor="text1"/>
              </w:rPr>
              <w:t xml:space="preserve">8. Сприяння посиленню спроможності закладів культури до </w:t>
            </w:r>
            <w:proofErr w:type="spellStart"/>
            <w:r w:rsidRPr="00285C8A">
              <w:rPr>
                <w:color w:val="000000" w:themeColor="text1"/>
              </w:rPr>
              <w:t>міжсекторної</w:t>
            </w:r>
            <w:proofErr w:type="spellEnd"/>
            <w:r w:rsidRPr="00285C8A">
              <w:rPr>
                <w:color w:val="000000" w:themeColor="text1"/>
              </w:rPr>
              <w:t xml:space="preserve"> взаємодії, зокрема з операторами креативних індустрій, створення нових культурних продуктів та диверсифікації доходів.</w:t>
            </w:r>
          </w:p>
        </w:tc>
      </w:tr>
      <w:tr w:rsidR="006A562F" w:rsidRPr="00285C8A" w14:paraId="609B265D"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E56FD0F" w14:textId="77777777" w:rsidR="006A562F" w:rsidRPr="00285C8A" w:rsidRDefault="006A562F" w:rsidP="0031762E">
            <w:pPr>
              <w:shd w:val="clear" w:color="auto" w:fill="FFFFFF" w:themeFill="background1"/>
              <w:ind w:left="57" w:right="57"/>
              <w:rPr>
                <w:bCs/>
              </w:rPr>
            </w:pPr>
            <w:r w:rsidRPr="00285C8A">
              <w:rPr>
                <w:bCs/>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A372534" w14:textId="391A8836" w:rsidR="006A562F" w:rsidRPr="00285C8A" w:rsidRDefault="00787D32" w:rsidP="0031762E">
            <w:pPr>
              <w:shd w:val="clear" w:color="auto" w:fill="FFFFFF" w:themeFill="background1"/>
              <w:ind w:left="57" w:right="57"/>
              <w:rPr>
                <w:color w:val="000000" w:themeColor="text1"/>
              </w:rPr>
            </w:pPr>
            <w:r w:rsidRPr="00285C8A">
              <w:rPr>
                <w:color w:val="000000" w:themeColor="text1"/>
              </w:rPr>
              <w:t>3.3.2. Забезпечення доступності культурного простору для всіх груп населення</w:t>
            </w:r>
          </w:p>
        </w:tc>
      </w:tr>
      <w:tr w:rsidR="006A562F" w:rsidRPr="00285C8A" w14:paraId="6B7D4D44"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B1B9BE5" w14:textId="77777777" w:rsidR="006A562F" w:rsidRPr="00285C8A" w:rsidRDefault="006A562F" w:rsidP="0031762E">
            <w:pPr>
              <w:shd w:val="clear" w:color="auto" w:fill="FFFFFF" w:themeFill="background1"/>
              <w:ind w:left="57" w:right="57"/>
              <w:rPr>
                <w:bCs/>
              </w:rPr>
            </w:pPr>
            <w:r w:rsidRPr="00285C8A">
              <w:rPr>
                <w:bCs/>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387F6D" w14:textId="77777777" w:rsidR="006A562F" w:rsidRPr="00285C8A" w:rsidRDefault="006A562F" w:rsidP="0031762E">
            <w:pPr>
              <w:shd w:val="clear" w:color="auto" w:fill="FFFFFF" w:themeFill="background1"/>
              <w:ind w:left="57" w:right="57"/>
              <w:rPr>
                <w:color w:val="000000" w:themeColor="text1"/>
              </w:rPr>
            </w:pPr>
            <w:r w:rsidRPr="00285C8A">
              <w:rPr>
                <w:color w:val="000000" w:themeColor="text1"/>
              </w:rPr>
              <w:t>Житомирська область </w:t>
            </w:r>
          </w:p>
        </w:tc>
      </w:tr>
      <w:tr w:rsidR="00787D32" w:rsidRPr="00285C8A" w14:paraId="26C899A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10A0D48" w14:textId="77777777" w:rsidR="00787D32" w:rsidRPr="00285C8A" w:rsidRDefault="00787D32" w:rsidP="00787D32">
            <w:pPr>
              <w:shd w:val="clear" w:color="auto" w:fill="FFFFFF" w:themeFill="background1"/>
              <w:ind w:left="57" w:right="57"/>
              <w:rPr>
                <w:bCs/>
              </w:rPr>
            </w:pPr>
            <w:r w:rsidRPr="00285C8A">
              <w:rPr>
                <w:bCs/>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AC6C6E" w14:textId="1BF384CA" w:rsidR="00787D32" w:rsidRPr="00285C8A" w:rsidRDefault="00787D32" w:rsidP="00787D32">
            <w:pPr>
              <w:shd w:val="clear" w:color="auto" w:fill="FFFFFF" w:themeFill="background1"/>
              <w:ind w:left="57" w:right="57"/>
              <w:rPr>
                <w:color w:val="000000" w:themeColor="text1"/>
              </w:rPr>
            </w:pPr>
            <w:r w:rsidRPr="00285C8A">
              <w:rPr>
                <w:color w:val="000000" w:themeColor="text1"/>
              </w:rPr>
              <w:t>Відсутність умов в окремих закладах культури для забезпечення надання якісних культурних послуг; низька залученість до творення культурного продукту різних вікових категорій населення.</w:t>
            </w:r>
          </w:p>
        </w:tc>
      </w:tr>
      <w:tr w:rsidR="00787D32" w:rsidRPr="00285C8A" w14:paraId="0CDAE78D"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8BC0990" w14:textId="77777777" w:rsidR="00787D32" w:rsidRPr="00285C8A" w:rsidRDefault="00787D32" w:rsidP="00787D32">
            <w:pPr>
              <w:shd w:val="clear" w:color="auto" w:fill="FFFFFF" w:themeFill="background1"/>
              <w:ind w:left="57" w:right="57"/>
              <w:rPr>
                <w:bCs/>
              </w:rPr>
            </w:pPr>
            <w:r w:rsidRPr="00285C8A">
              <w:rPr>
                <w:bCs/>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A5EA56" w14:textId="5C645D92" w:rsidR="00787D32" w:rsidRPr="00285C8A" w:rsidRDefault="00787D32" w:rsidP="00787D32">
            <w:pPr>
              <w:shd w:val="clear" w:color="auto" w:fill="FFFFFF" w:themeFill="background1"/>
              <w:ind w:left="57" w:right="57"/>
              <w:rPr>
                <w:color w:val="000000" w:themeColor="text1"/>
              </w:rPr>
            </w:pPr>
            <w:r w:rsidRPr="00285C8A">
              <w:rPr>
                <w:color w:val="000000" w:themeColor="text1"/>
              </w:rPr>
              <w:t>Оптимізація мережі закладів культури.</w:t>
            </w:r>
          </w:p>
          <w:p w14:paraId="6C44220B" w14:textId="7FB644DE" w:rsidR="00787D32" w:rsidRPr="00285C8A" w:rsidRDefault="00787D32" w:rsidP="00787D32">
            <w:pPr>
              <w:shd w:val="clear" w:color="auto" w:fill="FFFFFF" w:themeFill="background1"/>
              <w:ind w:left="57" w:right="57"/>
              <w:rPr>
                <w:color w:val="000000" w:themeColor="text1"/>
              </w:rPr>
            </w:pPr>
            <w:r w:rsidRPr="00285C8A">
              <w:rPr>
                <w:color w:val="000000" w:themeColor="text1"/>
              </w:rPr>
              <w:t>Покращення фінансово-економічних показників закладів культури.</w:t>
            </w:r>
          </w:p>
        </w:tc>
      </w:tr>
      <w:tr w:rsidR="00787D32" w:rsidRPr="00285C8A" w14:paraId="5C1ED5A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4F1C0E6" w14:textId="77777777" w:rsidR="00787D32" w:rsidRPr="00285C8A" w:rsidRDefault="00787D32" w:rsidP="00787D32">
            <w:pPr>
              <w:shd w:val="clear" w:color="auto" w:fill="FFFFFF" w:themeFill="background1"/>
              <w:ind w:left="57" w:right="57"/>
              <w:rPr>
                <w:bCs/>
              </w:rPr>
            </w:pPr>
            <w:r w:rsidRPr="00285C8A">
              <w:rPr>
                <w:bCs/>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219958"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Підвищення спроможності закладів культури .</w:t>
            </w:r>
          </w:p>
          <w:p w14:paraId="098205A2" w14:textId="14F1F61D" w:rsidR="00787D32" w:rsidRPr="00285C8A" w:rsidRDefault="00787D32" w:rsidP="00787D32">
            <w:pPr>
              <w:shd w:val="clear" w:color="auto" w:fill="FFFFFF" w:themeFill="background1"/>
              <w:ind w:left="57" w:right="57"/>
              <w:rPr>
                <w:color w:val="000000" w:themeColor="text1"/>
              </w:rPr>
            </w:pPr>
            <w:r w:rsidRPr="00285C8A">
              <w:rPr>
                <w:color w:val="000000" w:themeColor="text1"/>
              </w:rPr>
              <w:t>Організація якісного дозвілля населення.</w:t>
            </w:r>
          </w:p>
        </w:tc>
      </w:tr>
      <w:tr w:rsidR="00787D32" w:rsidRPr="00285C8A" w14:paraId="1BDF98A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5F7D558" w14:textId="77777777" w:rsidR="00787D32" w:rsidRPr="00285C8A" w:rsidRDefault="00787D32" w:rsidP="00787D32">
            <w:pPr>
              <w:shd w:val="clear" w:color="auto" w:fill="FFFFFF" w:themeFill="background1"/>
              <w:ind w:left="57" w:right="57"/>
              <w:rPr>
                <w:bCs/>
              </w:rPr>
            </w:pPr>
            <w:r w:rsidRPr="00285C8A">
              <w:rPr>
                <w:bCs/>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167F2EF" w14:textId="17B4FB51" w:rsidR="00787D32" w:rsidRPr="00285C8A" w:rsidRDefault="00787D32" w:rsidP="00787D32">
            <w:pPr>
              <w:shd w:val="clear" w:color="auto" w:fill="FFFFFF" w:themeFill="background1"/>
              <w:ind w:left="57" w:right="57"/>
              <w:rPr>
                <w:color w:val="000000" w:themeColor="text1"/>
              </w:rPr>
            </w:pPr>
            <w:r w:rsidRPr="00285C8A">
              <w:rPr>
                <w:color w:val="000000" w:themeColor="text1"/>
              </w:rPr>
              <w:t>Створення 3 культурних просторів.</w:t>
            </w:r>
          </w:p>
        </w:tc>
      </w:tr>
      <w:tr w:rsidR="006A562F" w:rsidRPr="00285C8A" w14:paraId="43A91570"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EF6893" w14:textId="77777777" w:rsidR="006A562F" w:rsidRPr="00285C8A" w:rsidRDefault="006A562F"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A8BB48E" w14:textId="77777777" w:rsidR="006A562F" w:rsidRPr="00285C8A" w:rsidRDefault="006A562F"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3C9A8DD1" w14:textId="77777777" w:rsidR="006A562F" w:rsidRPr="00285C8A" w:rsidRDefault="006A562F"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103F69CA" w14:textId="77777777" w:rsidR="006A562F" w:rsidRPr="00285C8A" w:rsidRDefault="006A562F"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6BCA1C35" w14:textId="77777777" w:rsidR="006A562F" w:rsidRPr="00285C8A" w:rsidRDefault="006A562F" w:rsidP="0031762E">
            <w:pPr>
              <w:spacing w:line="260" w:lineRule="exact"/>
              <w:ind w:left="57" w:firstLine="6"/>
              <w:jc w:val="center"/>
            </w:pPr>
            <w:r w:rsidRPr="00285C8A">
              <w:rPr>
                <w:bCs/>
              </w:rPr>
              <w:t>Усього</w:t>
            </w:r>
          </w:p>
        </w:tc>
      </w:tr>
      <w:tr w:rsidR="006A562F" w:rsidRPr="00285C8A" w14:paraId="35A9120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48A85103" w14:textId="77777777" w:rsidR="006A562F" w:rsidRPr="00285C8A" w:rsidRDefault="006A562F"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38CC6F" w14:textId="71756147" w:rsidR="006A562F" w:rsidRPr="00285C8A" w:rsidRDefault="006A562F"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2A07B131" w14:textId="07660FB6" w:rsidR="006A562F" w:rsidRPr="00285C8A" w:rsidRDefault="006A562F"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42569D0" w14:textId="421DAC41" w:rsidR="006A562F" w:rsidRPr="00285C8A" w:rsidRDefault="006A562F"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2A590F34" w14:textId="50936886" w:rsidR="006A562F" w:rsidRPr="00285C8A" w:rsidRDefault="006A562F" w:rsidP="0031762E">
            <w:pPr>
              <w:spacing w:line="260" w:lineRule="exact"/>
              <w:ind w:left="57" w:firstLine="6"/>
              <w:jc w:val="center"/>
            </w:pPr>
          </w:p>
        </w:tc>
      </w:tr>
      <w:tr w:rsidR="006A562F" w:rsidRPr="00285C8A" w14:paraId="1A9C3DC5"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225BC6F" w14:textId="77777777" w:rsidR="006A562F" w:rsidRPr="00285C8A" w:rsidRDefault="006A562F"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BACE01" w14:textId="7996ABD2" w:rsidR="006A562F" w:rsidRPr="00285C8A" w:rsidRDefault="00787D32" w:rsidP="0031762E">
            <w:pPr>
              <w:spacing w:line="260" w:lineRule="exact"/>
              <w:ind w:left="57" w:firstLine="6"/>
              <w:jc w:val="center"/>
            </w:pPr>
            <w:r w:rsidRPr="00285C8A">
              <w:t>800</w:t>
            </w:r>
          </w:p>
        </w:tc>
        <w:tc>
          <w:tcPr>
            <w:tcW w:w="662" w:type="pct"/>
            <w:tcBorders>
              <w:top w:val="single" w:sz="4" w:space="0" w:color="auto"/>
              <w:left w:val="single" w:sz="4" w:space="0" w:color="auto"/>
              <w:bottom w:val="single" w:sz="4" w:space="0" w:color="auto"/>
              <w:right w:val="single" w:sz="4" w:space="0" w:color="auto"/>
            </w:tcBorders>
            <w:vAlign w:val="center"/>
          </w:tcPr>
          <w:p w14:paraId="557DFAD7" w14:textId="20E48302" w:rsidR="006A562F" w:rsidRPr="00285C8A" w:rsidRDefault="00787D32" w:rsidP="0031762E">
            <w:pPr>
              <w:spacing w:line="260" w:lineRule="exact"/>
              <w:ind w:left="57" w:firstLine="6"/>
              <w:jc w:val="center"/>
            </w:pPr>
            <w:r w:rsidRPr="00285C8A">
              <w:t>800</w:t>
            </w:r>
          </w:p>
        </w:tc>
        <w:tc>
          <w:tcPr>
            <w:tcW w:w="663" w:type="pct"/>
            <w:tcBorders>
              <w:top w:val="single" w:sz="4" w:space="0" w:color="auto"/>
              <w:left w:val="single" w:sz="4" w:space="0" w:color="auto"/>
              <w:bottom w:val="single" w:sz="4" w:space="0" w:color="auto"/>
              <w:right w:val="single" w:sz="4" w:space="0" w:color="auto"/>
            </w:tcBorders>
            <w:vAlign w:val="center"/>
          </w:tcPr>
          <w:p w14:paraId="5D0CFB52" w14:textId="6C81838C" w:rsidR="006A562F" w:rsidRPr="00285C8A" w:rsidRDefault="00787D32" w:rsidP="0031762E">
            <w:pPr>
              <w:spacing w:line="260" w:lineRule="exact"/>
              <w:ind w:left="57" w:firstLine="6"/>
              <w:jc w:val="center"/>
            </w:pPr>
            <w:r w:rsidRPr="00285C8A">
              <w:t>800</w:t>
            </w:r>
          </w:p>
        </w:tc>
        <w:tc>
          <w:tcPr>
            <w:tcW w:w="956" w:type="pct"/>
            <w:tcBorders>
              <w:top w:val="single" w:sz="4" w:space="0" w:color="auto"/>
              <w:left w:val="single" w:sz="4" w:space="0" w:color="auto"/>
              <w:bottom w:val="single" w:sz="4" w:space="0" w:color="auto"/>
              <w:right w:val="single" w:sz="4" w:space="0" w:color="auto"/>
            </w:tcBorders>
            <w:vAlign w:val="center"/>
          </w:tcPr>
          <w:p w14:paraId="5612643C" w14:textId="65F9B83C" w:rsidR="006A562F" w:rsidRPr="00285C8A" w:rsidRDefault="00787D32" w:rsidP="0031762E">
            <w:pPr>
              <w:spacing w:line="260" w:lineRule="exact"/>
              <w:ind w:left="57" w:firstLine="6"/>
              <w:jc w:val="center"/>
            </w:pPr>
            <w:r w:rsidRPr="00285C8A">
              <w:t>2400</w:t>
            </w:r>
          </w:p>
        </w:tc>
      </w:tr>
      <w:tr w:rsidR="006A562F" w:rsidRPr="00285C8A" w14:paraId="1893290C"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6FA7E96" w14:textId="77777777" w:rsidR="006A562F" w:rsidRPr="00285C8A" w:rsidRDefault="006A562F"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D74066" w14:textId="77777777" w:rsidR="006A562F" w:rsidRPr="00285C8A" w:rsidRDefault="006A562F"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6CE3EEE" w14:textId="77777777" w:rsidR="006A562F" w:rsidRPr="00285C8A" w:rsidRDefault="006A562F"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0150FAF2" w14:textId="77777777" w:rsidR="006A562F" w:rsidRPr="00285C8A" w:rsidRDefault="006A562F"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1AB7CF29" w14:textId="77777777" w:rsidR="006A562F" w:rsidRPr="00285C8A" w:rsidRDefault="006A562F" w:rsidP="0031762E">
            <w:pPr>
              <w:spacing w:line="260" w:lineRule="exact"/>
              <w:ind w:left="57" w:firstLine="6"/>
              <w:jc w:val="center"/>
            </w:pPr>
          </w:p>
        </w:tc>
      </w:tr>
      <w:tr w:rsidR="006A562F" w:rsidRPr="00285C8A" w14:paraId="36D7D7EE"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09A6578" w14:textId="77777777" w:rsidR="006A562F" w:rsidRPr="00285C8A" w:rsidRDefault="006A562F" w:rsidP="0031762E">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33A651" w14:textId="77777777" w:rsidR="006A562F" w:rsidRPr="00285C8A" w:rsidRDefault="006A562F" w:rsidP="0031762E">
            <w:pPr>
              <w:spacing w:line="260" w:lineRule="exact"/>
              <w:ind w:left="57" w:firstLine="6"/>
              <w:jc w:val="center"/>
              <w:rPr>
                <w:lang w:val="ru-RU"/>
              </w:rPr>
            </w:pPr>
          </w:p>
        </w:tc>
        <w:tc>
          <w:tcPr>
            <w:tcW w:w="662" w:type="pct"/>
            <w:tcBorders>
              <w:top w:val="single" w:sz="4" w:space="0" w:color="auto"/>
              <w:left w:val="single" w:sz="4" w:space="0" w:color="auto"/>
              <w:bottom w:val="single" w:sz="4" w:space="0" w:color="auto"/>
              <w:right w:val="single" w:sz="4" w:space="0" w:color="auto"/>
            </w:tcBorders>
            <w:vAlign w:val="center"/>
          </w:tcPr>
          <w:p w14:paraId="3E803B01" w14:textId="77777777" w:rsidR="006A562F" w:rsidRPr="00285C8A" w:rsidRDefault="006A562F" w:rsidP="0031762E">
            <w:pPr>
              <w:spacing w:line="260" w:lineRule="exact"/>
              <w:ind w:left="57" w:firstLine="6"/>
              <w:jc w:val="center"/>
              <w:rPr>
                <w:lang w:val="ru-RU"/>
              </w:rPr>
            </w:pPr>
          </w:p>
        </w:tc>
        <w:tc>
          <w:tcPr>
            <w:tcW w:w="663" w:type="pct"/>
            <w:tcBorders>
              <w:top w:val="single" w:sz="4" w:space="0" w:color="auto"/>
              <w:left w:val="single" w:sz="4" w:space="0" w:color="auto"/>
              <w:bottom w:val="single" w:sz="4" w:space="0" w:color="auto"/>
              <w:right w:val="single" w:sz="4" w:space="0" w:color="auto"/>
            </w:tcBorders>
            <w:vAlign w:val="center"/>
          </w:tcPr>
          <w:p w14:paraId="58647D70" w14:textId="77777777" w:rsidR="006A562F" w:rsidRPr="00285C8A" w:rsidRDefault="006A562F" w:rsidP="0031762E">
            <w:pPr>
              <w:spacing w:line="260" w:lineRule="exact"/>
              <w:ind w:left="57" w:firstLine="6"/>
              <w:jc w:val="center"/>
              <w:rPr>
                <w:lang w:val="ru-RU"/>
              </w:rPr>
            </w:pPr>
          </w:p>
        </w:tc>
        <w:tc>
          <w:tcPr>
            <w:tcW w:w="956" w:type="pct"/>
            <w:tcBorders>
              <w:top w:val="single" w:sz="4" w:space="0" w:color="auto"/>
              <w:left w:val="single" w:sz="4" w:space="0" w:color="auto"/>
              <w:bottom w:val="single" w:sz="4" w:space="0" w:color="auto"/>
              <w:right w:val="single" w:sz="4" w:space="0" w:color="auto"/>
            </w:tcBorders>
            <w:vAlign w:val="center"/>
          </w:tcPr>
          <w:p w14:paraId="222D16FE" w14:textId="77777777" w:rsidR="006A562F" w:rsidRPr="00285C8A" w:rsidRDefault="006A562F" w:rsidP="0031762E">
            <w:pPr>
              <w:spacing w:line="260" w:lineRule="exact"/>
              <w:ind w:left="57" w:firstLine="6"/>
              <w:jc w:val="center"/>
              <w:rPr>
                <w:lang w:val="ru-RU"/>
              </w:rPr>
            </w:pPr>
          </w:p>
        </w:tc>
      </w:tr>
      <w:tr w:rsidR="006A562F" w:rsidRPr="00285C8A" w14:paraId="4D1201A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1838E25" w14:textId="77777777" w:rsidR="006A562F" w:rsidRPr="00285C8A" w:rsidRDefault="006A562F"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F0DC42" w14:textId="77777777" w:rsidR="006A562F" w:rsidRPr="00285C8A" w:rsidRDefault="006A562F"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793EC05E" w14:textId="77777777" w:rsidR="006A562F" w:rsidRPr="00285C8A" w:rsidRDefault="006A562F"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7766C1AB" w14:textId="77777777" w:rsidR="006A562F" w:rsidRPr="00285C8A" w:rsidRDefault="006A562F"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3C20B023" w14:textId="77777777" w:rsidR="006A562F" w:rsidRPr="00285C8A" w:rsidRDefault="006A562F" w:rsidP="0031762E">
            <w:pPr>
              <w:spacing w:line="260" w:lineRule="exact"/>
              <w:ind w:left="57" w:firstLine="6"/>
              <w:jc w:val="center"/>
            </w:pPr>
          </w:p>
        </w:tc>
      </w:tr>
      <w:tr w:rsidR="006A562F" w:rsidRPr="00285C8A" w14:paraId="73D383B7"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6D68D28" w14:textId="77777777" w:rsidR="006A562F" w:rsidRPr="00285C8A" w:rsidRDefault="006A562F"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FF20C6D" w14:textId="77777777" w:rsidR="006A562F" w:rsidRPr="00285C8A" w:rsidRDefault="006A562F" w:rsidP="0031762E">
            <w:pPr>
              <w:shd w:val="clear" w:color="auto" w:fill="FFFFFF" w:themeFill="background1"/>
              <w:spacing w:line="260" w:lineRule="exact"/>
              <w:ind w:left="57" w:right="57"/>
            </w:pPr>
          </w:p>
        </w:tc>
      </w:tr>
    </w:tbl>
    <w:p w14:paraId="7EE2CAAA" w14:textId="77777777" w:rsidR="009D3DE3" w:rsidRPr="00285C8A" w:rsidRDefault="009D3DE3" w:rsidP="009D3DE3">
      <w:pPr>
        <w:shd w:val="clear" w:color="auto" w:fill="FFFFFF" w:themeFill="background1"/>
        <w:jc w:val="both"/>
        <w:rPr>
          <w:b/>
          <w:i/>
        </w:rPr>
      </w:pPr>
    </w:p>
    <w:p w14:paraId="5D85D60A" w14:textId="77777777" w:rsidR="009D3DE3" w:rsidRPr="00285C8A" w:rsidRDefault="009D3DE3" w:rsidP="009D3DE3">
      <w:pPr>
        <w:shd w:val="clear" w:color="auto" w:fill="FFFFFF" w:themeFill="background1"/>
        <w:jc w:val="both"/>
        <w:rPr>
          <w:b/>
          <w:i/>
        </w:rPr>
      </w:pPr>
    </w:p>
    <w:p w14:paraId="72712841" w14:textId="77777777" w:rsidR="009D3DE3" w:rsidRPr="00285C8A" w:rsidRDefault="009D3DE3" w:rsidP="009D3DE3">
      <w:pPr>
        <w:shd w:val="clear" w:color="auto" w:fill="FFFFFF" w:themeFill="background1"/>
        <w:jc w:val="both"/>
        <w:rPr>
          <w:b/>
          <w:i/>
        </w:rPr>
      </w:pPr>
    </w:p>
    <w:p w14:paraId="7A2231A8" w14:textId="77777777" w:rsidR="009D3DE3" w:rsidRPr="00285C8A" w:rsidRDefault="009D3DE3" w:rsidP="009D3DE3">
      <w:pPr>
        <w:shd w:val="clear" w:color="auto" w:fill="FFFFFF" w:themeFill="background1"/>
        <w:jc w:val="both"/>
        <w:rPr>
          <w:b/>
          <w:i/>
        </w:rPr>
      </w:pPr>
    </w:p>
    <w:p w14:paraId="33839C76" w14:textId="29825A20" w:rsidR="009D3DE3" w:rsidRPr="00285C8A" w:rsidRDefault="009D3DE3" w:rsidP="009D3DE3">
      <w:pPr>
        <w:shd w:val="clear" w:color="auto" w:fill="FFFFFF" w:themeFill="background1"/>
        <w:rPr>
          <w:b/>
          <w:i/>
        </w:rPr>
      </w:pPr>
    </w:p>
    <w:p w14:paraId="72940DD1" w14:textId="74A58BCE" w:rsidR="009D3DE3" w:rsidRPr="00285C8A" w:rsidRDefault="009D3DE3" w:rsidP="009D3DE3">
      <w:pPr>
        <w:shd w:val="clear" w:color="auto" w:fill="FFFFFF" w:themeFill="background1"/>
        <w:jc w:val="both"/>
        <w:rPr>
          <w:b/>
          <w:i/>
        </w:rPr>
      </w:pPr>
    </w:p>
    <w:p w14:paraId="0DF1429E" w14:textId="7B9566B6" w:rsidR="00787D32" w:rsidRPr="00285C8A" w:rsidRDefault="00787D32"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787D32" w:rsidRPr="00285C8A" w14:paraId="66CE544E"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076AB8B" w14:textId="77777777" w:rsidR="00787D32" w:rsidRPr="00285C8A" w:rsidRDefault="00787D32" w:rsidP="0031762E">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9FDC2C" w14:textId="1E63B683" w:rsidR="00787D32" w:rsidRPr="00285C8A" w:rsidRDefault="00787D32" w:rsidP="0031762E">
            <w:pPr>
              <w:shd w:val="clear" w:color="auto" w:fill="FFFFFF" w:themeFill="background1"/>
              <w:ind w:left="57" w:right="57"/>
              <w:rPr>
                <w:color w:val="000000" w:themeColor="text1"/>
              </w:rPr>
            </w:pPr>
            <w:r w:rsidRPr="00285C8A">
              <w:rPr>
                <w:color w:val="000000" w:themeColor="text1"/>
              </w:rPr>
              <w:t>3.35.</w:t>
            </w:r>
          </w:p>
        </w:tc>
      </w:tr>
      <w:tr w:rsidR="00787D32" w:rsidRPr="00285C8A" w14:paraId="278F1EF9"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48529C0" w14:textId="77777777" w:rsidR="00787D32" w:rsidRPr="00285C8A" w:rsidRDefault="00787D32" w:rsidP="00787D32">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39F766D" w14:textId="301C202C" w:rsidR="00787D32" w:rsidRPr="00285C8A" w:rsidRDefault="00787D32" w:rsidP="00787D32">
            <w:pPr>
              <w:shd w:val="clear" w:color="auto" w:fill="FFFFFF" w:themeFill="background1"/>
              <w:ind w:left="57" w:right="57"/>
              <w:rPr>
                <w:color w:val="000000" w:themeColor="text1"/>
              </w:rPr>
            </w:pPr>
            <w:r w:rsidRPr="00285C8A">
              <w:t>Створення центрів  культурних послуг (ЦКП)</w:t>
            </w:r>
          </w:p>
        </w:tc>
      </w:tr>
      <w:tr w:rsidR="00787D32" w:rsidRPr="00285C8A" w14:paraId="35894E3C"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8A3F519"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6E00D2D" w14:textId="77777777" w:rsidR="000E7A81" w:rsidRPr="00285C8A" w:rsidRDefault="000E7A81" w:rsidP="000E7A81">
            <w:pPr>
              <w:pBdr>
                <w:top w:val="nil"/>
                <w:left w:val="nil"/>
                <w:bottom w:val="nil"/>
                <w:right w:val="nil"/>
                <w:between w:val="nil"/>
                <w:bar w:val="nil"/>
              </w:pBdr>
              <w:tabs>
                <w:tab w:val="left" w:pos="851"/>
              </w:tabs>
              <w:ind w:left="57" w:right="57"/>
              <w:rPr>
                <w:color w:val="000000" w:themeColor="text1"/>
              </w:rPr>
            </w:pPr>
            <w:r w:rsidRPr="00285C8A">
              <w:rPr>
                <w:color w:val="000000" w:themeColor="text1"/>
              </w:rPr>
              <w:t>4. Сприяння створенню функціонально та організаційно нових моделей закладів культури (центрів культурних послуг, центрів творчості, креативних хабів) для забезпечення діяльності митців, театрально-видовищних закладів культури, незалежних театрів, музичних та художніх колективів, ансамблів.</w:t>
            </w:r>
          </w:p>
          <w:p w14:paraId="6C666A5A" w14:textId="77777777" w:rsidR="000E7A81" w:rsidRPr="00285C8A" w:rsidRDefault="000E7A81" w:rsidP="000E7A81">
            <w:pPr>
              <w:pBdr>
                <w:top w:val="nil"/>
                <w:left w:val="nil"/>
                <w:bottom w:val="nil"/>
                <w:right w:val="nil"/>
                <w:between w:val="nil"/>
                <w:bar w:val="nil"/>
              </w:pBdr>
              <w:tabs>
                <w:tab w:val="left" w:pos="851"/>
              </w:tabs>
              <w:ind w:left="57" w:right="57"/>
              <w:rPr>
                <w:color w:val="000000" w:themeColor="text1"/>
              </w:rPr>
            </w:pPr>
            <w:r w:rsidRPr="00285C8A">
              <w:rPr>
                <w:color w:val="000000" w:themeColor="text1"/>
              </w:rPr>
              <w:t>5. Забезпечення доступності та пристосованості приміщень закладів соціального захисту, освіти, охорони здоров’я, культури та інших закладів для всіх категорій населення, в тому числі осіб з інвалідністю.</w:t>
            </w:r>
          </w:p>
          <w:p w14:paraId="3C9DEA00" w14:textId="300AE8A5" w:rsidR="00787D32" w:rsidRPr="00285C8A" w:rsidRDefault="000E7A81" w:rsidP="000E7A81">
            <w:pPr>
              <w:ind w:left="57" w:right="57"/>
              <w:rPr>
                <w:color w:val="000000" w:themeColor="text1"/>
              </w:rPr>
            </w:pPr>
            <w:r w:rsidRPr="00285C8A">
              <w:rPr>
                <w:color w:val="000000" w:themeColor="text1"/>
              </w:rPr>
              <w:t xml:space="preserve">8. Сприяння посиленню спроможності закладів культури до </w:t>
            </w:r>
            <w:proofErr w:type="spellStart"/>
            <w:r w:rsidRPr="00285C8A">
              <w:rPr>
                <w:color w:val="000000" w:themeColor="text1"/>
              </w:rPr>
              <w:t>міжсекторної</w:t>
            </w:r>
            <w:proofErr w:type="spellEnd"/>
            <w:r w:rsidRPr="00285C8A">
              <w:rPr>
                <w:color w:val="000000" w:themeColor="text1"/>
              </w:rPr>
              <w:t xml:space="preserve"> взаємодії, зокрема з операторами креативних індустрій, створення нових культурних продуктів та диверсифікації доходів.</w:t>
            </w:r>
          </w:p>
          <w:p w14:paraId="04FE943B" w14:textId="2D8BD5CA" w:rsidR="00787D32" w:rsidRPr="00285C8A" w:rsidRDefault="00787D32" w:rsidP="000E7A81">
            <w:pPr>
              <w:pStyle w:val="a6"/>
              <w:spacing w:before="0"/>
              <w:ind w:left="57" w:right="57" w:firstLine="0"/>
              <w:rPr>
                <w:rFonts w:ascii="Times New Roman" w:eastAsia="Times New Roman" w:hAnsi="Times New Roman"/>
                <w:color w:val="000000" w:themeColor="text1"/>
                <w:sz w:val="24"/>
                <w:szCs w:val="24"/>
              </w:rPr>
            </w:pPr>
            <w:r w:rsidRPr="00285C8A">
              <w:rPr>
                <w:rFonts w:ascii="Times New Roman" w:eastAsia="Times New Roman" w:hAnsi="Times New Roman"/>
                <w:color w:val="000000" w:themeColor="text1"/>
                <w:sz w:val="24"/>
                <w:szCs w:val="24"/>
              </w:rPr>
              <w:t>15. Поліпшення матеріально-технічного оснащення закладів культури в обсязі, необхідному для дотримання мінімальних стандартів забезпечення населення якісними і доступними послугами у сфері культури та перетворення їх у центри культурного розвитку територіальних громад, що позитивно впливають на формування місцевої та загальноукраїнської ідентичності.</w:t>
            </w:r>
          </w:p>
        </w:tc>
      </w:tr>
      <w:tr w:rsidR="00787D32" w:rsidRPr="00285C8A" w14:paraId="7FDDFC5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F8B337A"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480A1C" w14:textId="70190731" w:rsidR="00787D32" w:rsidRPr="00285C8A" w:rsidRDefault="00787D32" w:rsidP="00787D32">
            <w:pPr>
              <w:ind w:left="57" w:right="57"/>
              <w:rPr>
                <w:color w:val="000000" w:themeColor="text1"/>
              </w:rPr>
            </w:pPr>
            <w:r w:rsidRPr="00285C8A">
              <w:rPr>
                <w:color w:val="000000" w:themeColor="text1"/>
              </w:rPr>
              <w:t>3.3.2. Забезпечення доступності культурного простору для всіх груп населення</w:t>
            </w:r>
            <w:r w:rsidR="000E7A81" w:rsidRPr="00285C8A">
              <w:rPr>
                <w:color w:val="000000" w:themeColor="text1"/>
              </w:rPr>
              <w:t>.</w:t>
            </w:r>
          </w:p>
          <w:p w14:paraId="4A42CDCD" w14:textId="0B35E2B5" w:rsidR="00787D32" w:rsidRPr="00285C8A" w:rsidRDefault="00787D32" w:rsidP="00787D32">
            <w:pPr>
              <w:shd w:val="clear" w:color="auto" w:fill="FFFFFF" w:themeFill="background1"/>
              <w:ind w:left="57" w:right="57"/>
              <w:rPr>
                <w:color w:val="000000" w:themeColor="text1"/>
              </w:rPr>
            </w:pPr>
            <w:r w:rsidRPr="00285C8A">
              <w:rPr>
                <w:color w:val="000000" w:themeColor="text1"/>
              </w:rPr>
              <w:t>3.3.3. Створення умов для активної творчої діяльності</w:t>
            </w:r>
            <w:r w:rsidR="000E7A81" w:rsidRPr="00285C8A">
              <w:rPr>
                <w:color w:val="000000" w:themeColor="text1"/>
              </w:rPr>
              <w:t>.</w:t>
            </w:r>
          </w:p>
        </w:tc>
      </w:tr>
      <w:tr w:rsidR="00787D32" w:rsidRPr="00285C8A" w14:paraId="4DB10B5A"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225E79B"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332C4B5" w14:textId="072A5180" w:rsidR="00787D32" w:rsidRPr="00285C8A" w:rsidRDefault="00787D32" w:rsidP="00787D32">
            <w:pPr>
              <w:shd w:val="clear" w:color="auto" w:fill="FFFFFF" w:themeFill="background1"/>
              <w:ind w:left="57" w:right="57"/>
              <w:rPr>
                <w:color w:val="000000" w:themeColor="text1"/>
              </w:rPr>
            </w:pPr>
            <w:r w:rsidRPr="00285C8A">
              <w:rPr>
                <w:color w:val="000000" w:themeColor="text1"/>
              </w:rPr>
              <w:t>Житомирська область</w:t>
            </w:r>
          </w:p>
        </w:tc>
      </w:tr>
      <w:tr w:rsidR="00787D32" w:rsidRPr="00285C8A" w14:paraId="4EDABEBE"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C0D63FE"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F83EF5C" w14:textId="77777777" w:rsidR="00787D32" w:rsidRPr="00285C8A" w:rsidRDefault="00787D32" w:rsidP="00787D32">
            <w:pPr>
              <w:shd w:val="clear" w:color="auto" w:fill="FFFFFF"/>
              <w:ind w:left="57" w:right="57"/>
              <w:rPr>
                <w:color w:val="000000" w:themeColor="text1"/>
              </w:rPr>
            </w:pPr>
            <w:r w:rsidRPr="00285C8A">
              <w:rPr>
                <w:color w:val="000000" w:themeColor="text1"/>
              </w:rPr>
              <w:t xml:space="preserve">Серед проблем, що мають бути вирішені у напрямі забезпечення умов для надання населенню  рівного доступу до якісних культурних послуг та рівних можливостей для творчої самореалізації, першочергового вирішення потребують наступні проблеми: застаріла культурна інфраструктура, що не відповідає вимогам сучасності та запиту населення; обмежений спектр та низька якість  культурних послуг, що пропонується населенню  на місцевому рівнях, низька зацікавленість населення у підвищенні власного культурного рівня через брак часу, фінансових ресурсів, територіальну віддаленість місць проведення культурних заходів; слабка підтримка місцевих </w:t>
            </w:r>
            <w:proofErr w:type="spellStart"/>
            <w:r w:rsidRPr="00285C8A">
              <w:rPr>
                <w:color w:val="000000" w:themeColor="text1"/>
              </w:rPr>
              <w:t>ремесел</w:t>
            </w:r>
            <w:proofErr w:type="spellEnd"/>
            <w:r w:rsidRPr="00285C8A">
              <w:rPr>
                <w:color w:val="000000" w:themeColor="text1"/>
              </w:rPr>
              <w:t xml:space="preserve">, низький рівень мобільності мистецтва та митців, відтік молоді з області, яка не може соціалізуватися та </w:t>
            </w:r>
            <w:proofErr w:type="spellStart"/>
            <w:r w:rsidRPr="00285C8A">
              <w:rPr>
                <w:color w:val="000000" w:themeColor="text1"/>
              </w:rPr>
              <w:t>самореалізуватися</w:t>
            </w:r>
            <w:proofErr w:type="spellEnd"/>
            <w:r w:rsidRPr="00285C8A">
              <w:rPr>
                <w:color w:val="000000" w:themeColor="text1"/>
              </w:rPr>
              <w:t xml:space="preserve"> у місцях, в яких народилися та проживає. </w:t>
            </w:r>
          </w:p>
          <w:p w14:paraId="48C1D37A" w14:textId="03828673" w:rsidR="00787D32" w:rsidRPr="00285C8A" w:rsidRDefault="00787D32" w:rsidP="00787D32">
            <w:pPr>
              <w:shd w:val="clear" w:color="auto" w:fill="FFFFFF" w:themeFill="background1"/>
              <w:ind w:left="57" w:right="57"/>
              <w:rPr>
                <w:color w:val="000000" w:themeColor="text1"/>
              </w:rPr>
            </w:pPr>
            <w:r w:rsidRPr="00285C8A">
              <w:rPr>
                <w:color w:val="000000" w:themeColor="text1"/>
              </w:rPr>
              <w:t>Саме на вирішення зазначених проблем є необхідність створення  ЦКП та  альтернативних   культурних  хабів/просторів  на місцевому рівні, діяльність яких спрямовуватиметься  на надання якісних культурних послуг, самореалізацію творчого потенціалу населення, розвиток локальних спільнот.</w:t>
            </w:r>
          </w:p>
        </w:tc>
      </w:tr>
      <w:tr w:rsidR="00787D32" w:rsidRPr="00285C8A" w14:paraId="002D17E2"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8D46D8B"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BF6A538" w14:textId="7EFC16BB" w:rsidR="00787D32" w:rsidRPr="00285C8A" w:rsidRDefault="00787D32" w:rsidP="00787D32">
            <w:pPr>
              <w:shd w:val="clear" w:color="auto" w:fill="FFFFFF" w:themeFill="background1"/>
              <w:ind w:left="57" w:right="57"/>
              <w:rPr>
                <w:color w:val="000000" w:themeColor="text1"/>
              </w:rPr>
            </w:pPr>
            <w:r w:rsidRPr="00285C8A">
              <w:rPr>
                <w:color w:val="000000" w:themeColor="text1"/>
              </w:rPr>
              <w:t xml:space="preserve">Створено 5 ЦКП в області, збільшено кількість гуртків з традиційних місцевих </w:t>
            </w:r>
            <w:proofErr w:type="spellStart"/>
            <w:r w:rsidRPr="00285C8A">
              <w:rPr>
                <w:color w:val="000000" w:themeColor="text1"/>
              </w:rPr>
              <w:t>ремесел</w:t>
            </w:r>
            <w:proofErr w:type="spellEnd"/>
            <w:r w:rsidRPr="00285C8A">
              <w:rPr>
                <w:color w:val="000000" w:themeColor="text1"/>
              </w:rPr>
              <w:t xml:space="preserve">. </w:t>
            </w:r>
          </w:p>
        </w:tc>
      </w:tr>
      <w:tr w:rsidR="00787D32" w:rsidRPr="00285C8A" w14:paraId="4D56008E"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CF9F7F7"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84DD861" w14:textId="77777777" w:rsidR="00787D32" w:rsidRPr="00285C8A" w:rsidRDefault="00787D32" w:rsidP="00787D32">
            <w:pPr>
              <w:ind w:left="57" w:right="57"/>
              <w:rPr>
                <w:color w:val="000000" w:themeColor="text1"/>
              </w:rPr>
            </w:pPr>
            <w:r w:rsidRPr="00285C8A">
              <w:rPr>
                <w:color w:val="000000" w:themeColor="text1"/>
              </w:rPr>
              <w:t xml:space="preserve">Удосконалення сервісів культурної сфери, створення креативних осередків у громадах. </w:t>
            </w:r>
          </w:p>
          <w:p w14:paraId="6D72D00F" w14:textId="77777777" w:rsidR="00787D32" w:rsidRPr="00285C8A" w:rsidRDefault="00787D32" w:rsidP="00787D32">
            <w:pPr>
              <w:ind w:left="57" w:right="57"/>
              <w:rPr>
                <w:color w:val="000000" w:themeColor="text1"/>
              </w:rPr>
            </w:pPr>
            <w:r w:rsidRPr="00285C8A">
              <w:rPr>
                <w:color w:val="000000" w:themeColor="text1"/>
              </w:rPr>
              <w:t>Покращення матеріально-технічної бази закладів культури. Покращення якості дозвілля всіх вікових категорій. Розвиток локальних спільнот, Забезпечення мобільності митців. Підвищення змістовної  зайнятості молоді у вільний час.</w:t>
            </w:r>
          </w:p>
          <w:p w14:paraId="39F37ED8" w14:textId="68A4D2F2" w:rsidR="00787D32" w:rsidRPr="00285C8A" w:rsidRDefault="00787D32" w:rsidP="00787D32">
            <w:pPr>
              <w:shd w:val="clear" w:color="auto" w:fill="FFFFFF" w:themeFill="background1"/>
              <w:ind w:left="57" w:right="57"/>
              <w:rPr>
                <w:color w:val="000000" w:themeColor="text1"/>
              </w:rPr>
            </w:pPr>
            <w:r w:rsidRPr="00285C8A">
              <w:rPr>
                <w:color w:val="000000" w:themeColor="text1"/>
              </w:rPr>
              <w:t>Підвищення стандартів життя в контексті надання культурних послуг, зокрема, через  урізноманітнення форм роботи культурних закладів.</w:t>
            </w:r>
          </w:p>
        </w:tc>
      </w:tr>
      <w:tr w:rsidR="00787D32" w:rsidRPr="00285C8A" w14:paraId="3997514D"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7602A7D" w14:textId="77777777" w:rsidR="00787D32" w:rsidRPr="00285C8A" w:rsidRDefault="00787D32" w:rsidP="00787D32">
            <w:pPr>
              <w:shd w:val="clear" w:color="auto" w:fill="FFFFFF" w:themeFill="background1"/>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13FF50E" w14:textId="77777777" w:rsidR="00787D32" w:rsidRPr="00285C8A" w:rsidRDefault="00787D32" w:rsidP="00787D32">
            <w:pPr>
              <w:ind w:left="57" w:right="57"/>
              <w:rPr>
                <w:color w:val="000000" w:themeColor="text1"/>
              </w:rPr>
            </w:pPr>
            <w:r w:rsidRPr="00285C8A">
              <w:rPr>
                <w:color w:val="000000" w:themeColor="text1"/>
              </w:rPr>
              <w:t xml:space="preserve">Оптимізація мережі клубних закладів для впровадження функціонально й організаційно нових ефективних моделей закладів культури. </w:t>
            </w:r>
          </w:p>
          <w:p w14:paraId="1DA8F4AD" w14:textId="77777777" w:rsidR="00787D32" w:rsidRPr="00285C8A" w:rsidRDefault="00787D32" w:rsidP="00787D32">
            <w:pPr>
              <w:ind w:left="57" w:right="57"/>
              <w:rPr>
                <w:color w:val="000000" w:themeColor="text1"/>
              </w:rPr>
            </w:pPr>
            <w:r w:rsidRPr="00285C8A">
              <w:rPr>
                <w:color w:val="000000" w:themeColor="text1"/>
              </w:rPr>
              <w:t xml:space="preserve">Підготовка будівель  та зонування просторів  закладів культури для створення креативних майстерень та хабів. Забезпечення з/к цифровою доступністю. </w:t>
            </w:r>
          </w:p>
          <w:p w14:paraId="75BF5B79" w14:textId="77777777" w:rsidR="00787D32" w:rsidRPr="00285C8A" w:rsidRDefault="00787D32" w:rsidP="00787D32">
            <w:pPr>
              <w:ind w:left="57" w:right="57"/>
              <w:rPr>
                <w:color w:val="000000" w:themeColor="text1"/>
              </w:rPr>
            </w:pPr>
            <w:r w:rsidRPr="00285C8A">
              <w:rPr>
                <w:color w:val="000000" w:themeColor="text1"/>
              </w:rPr>
              <w:t>Створення в окремих територіальних громадах ЦКП, підтримка та утворення креативних індустрій.</w:t>
            </w:r>
          </w:p>
          <w:p w14:paraId="3F4AF49F" w14:textId="49252DDD" w:rsidR="00787D32" w:rsidRPr="00285C8A" w:rsidRDefault="00787D32" w:rsidP="00787D32">
            <w:pPr>
              <w:shd w:val="clear" w:color="auto" w:fill="FFFFFF" w:themeFill="background1"/>
              <w:ind w:left="57" w:right="57"/>
              <w:rPr>
                <w:color w:val="000000" w:themeColor="text1"/>
              </w:rPr>
            </w:pPr>
            <w:r w:rsidRPr="00285C8A">
              <w:rPr>
                <w:color w:val="000000" w:themeColor="text1"/>
              </w:rPr>
              <w:t xml:space="preserve">Проведення фестивалю з промоції традиційних місцевих </w:t>
            </w:r>
            <w:proofErr w:type="spellStart"/>
            <w:r w:rsidRPr="00285C8A">
              <w:rPr>
                <w:color w:val="000000" w:themeColor="text1"/>
              </w:rPr>
              <w:t>ремесел</w:t>
            </w:r>
            <w:proofErr w:type="spellEnd"/>
            <w:r w:rsidRPr="00285C8A">
              <w:rPr>
                <w:color w:val="000000" w:themeColor="text1"/>
              </w:rPr>
              <w:t xml:space="preserve"> та нематеріальної культурної спадщини.</w:t>
            </w:r>
          </w:p>
        </w:tc>
      </w:tr>
      <w:tr w:rsidR="00787D32" w:rsidRPr="00285C8A" w14:paraId="6028D9C2"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16D322" w14:textId="77777777" w:rsidR="00787D32" w:rsidRPr="00285C8A" w:rsidRDefault="00787D32"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FAEA939" w14:textId="77777777" w:rsidR="00787D32" w:rsidRPr="00285C8A" w:rsidRDefault="00787D32"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1A9EE2E0" w14:textId="77777777" w:rsidR="00787D32" w:rsidRPr="00285C8A" w:rsidRDefault="00787D32"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5C7265E5" w14:textId="77777777" w:rsidR="00787D32" w:rsidRPr="00285C8A" w:rsidRDefault="00787D32"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2BBBD6B6" w14:textId="77777777" w:rsidR="00787D32" w:rsidRPr="00285C8A" w:rsidRDefault="00787D32" w:rsidP="0031762E">
            <w:pPr>
              <w:spacing w:line="260" w:lineRule="exact"/>
              <w:ind w:left="57" w:firstLine="6"/>
              <w:jc w:val="center"/>
            </w:pPr>
            <w:r w:rsidRPr="00285C8A">
              <w:rPr>
                <w:bCs/>
              </w:rPr>
              <w:t>Усього</w:t>
            </w:r>
          </w:p>
        </w:tc>
      </w:tr>
      <w:tr w:rsidR="00787D32" w:rsidRPr="00285C8A" w14:paraId="63E6BC85"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1A36D8EC" w14:textId="77777777" w:rsidR="00787D32" w:rsidRPr="00285C8A" w:rsidRDefault="00787D32"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2C895C" w14:textId="77777777" w:rsidR="00787D32" w:rsidRPr="00285C8A" w:rsidRDefault="00787D32"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89E6E07" w14:textId="77777777" w:rsidR="00787D32" w:rsidRPr="00285C8A" w:rsidRDefault="00787D32"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0EFFA0E" w14:textId="77777777" w:rsidR="00787D32" w:rsidRPr="00285C8A" w:rsidRDefault="00787D32"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2158BA10" w14:textId="77777777" w:rsidR="00787D32" w:rsidRPr="00285C8A" w:rsidRDefault="00787D32" w:rsidP="0031762E">
            <w:pPr>
              <w:spacing w:line="260" w:lineRule="exact"/>
              <w:ind w:left="57" w:firstLine="6"/>
              <w:jc w:val="center"/>
            </w:pPr>
          </w:p>
        </w:tc>
      </w:tr>
      <w:tr w:rsidR="00787D32" w:rsidRPr="00285C8A" w14:paraId="629C85FF"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5DB29D0" w14:textId="77777777" w:rsidR="00787D32" w:rsidRPr="00285C8A" w:rsidRDefault="00787D32"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FCED3" w14:textId="6AA3CEED" w:rsidR="00787D32" w:rsidRPr="00285C8A" w:rsidRDefault="00787D32"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C0E72AF" w14:textId="000F6BB6" w:rsidR="00787D32" w:rsidRPr="00285C8A" w:rsidRDefault="00787D32"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71526AFA" w14:textId="52396CCA" w:rsidR="00787D32" w:rsidRPr="00285C8A" w:rsidRDefault="00787D32"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01DEFCFF" w14:textId="69FE0CAE" w:rsidR="00787D32" w:rsidRPr="00285C8A" w:rsidRDefault="00787D32" w:rsidP="0031762E">
            <w:pPr>
              <w:spacing w:line="260" w:lineRule="exact"/>
              <w:ind w:left="57" w:firstLine="6"/>
              <w:jc w:val="center"/>
            </w:pPr>
          </w:p>
        </w:tc>
      </w:tr>
      <w:tr w:rsidR="00787D32" w:rsidRPr="00285C8A" w14:paraId="463A47D8"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9CD6CCB" w14:textId="77777777" w:rsidR="00787D32" w:rsidRPr="00285C8A" w:rsidRDefault="00787D32"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D37A77" w14:textId="77777777" w:rsidR="00787D32" w:rsidRPr="00285C8A" w:rsidRDefault="00787D32"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740E1572" w14:textId="77777777" w:rsidR="00787D32" w:rsidRPr="00285C8A" w:rsidRDefault="00787D32"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B59BE08" w14:textId="77777777" w:rsidR="00787D32" w:rsidRPr="00285C8A" w:rsidRDefault="00787D32"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1CDC306B" w14:textId="77777777" w:rsidR="00787D32" w:rsidRPr="00285C8A" w:rsidRDefault="00787D32" w:rsidP="0031762E">
            <w:pPr>
              <w:spacing w:line="260" w:lineRule="exact"/>
              <w:ind w:left="57" w:firstLine="6"/>
              <w:jc w:val="center"/>
            </w:pPr>
          </w:p>
        </w:tc>
      </w:tr>
      <w:tr w:rsidR="000E7A81" w:rsidRPr="00285C8A" w14:paraId="348625B3" w14:textId="77777777" w:rsidTr="000E7A81">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4E3148B" w14:textId="77777777" w:rsidR="000E7A81" w:rsidRPr="00285C8A" w:rsidRDefault="000E7A81" w:rsidP="0031762E">
            <w:pPr>
              <w:shd w:val="clear" w:color="auto" w:fill="FFFFFF" w:themeFill="background1"/>
              <w:spacing w:line="260" w:lineRule="exact"/>
              <w:ind w:left="57"/>
              <w:rPr>
                <w:bCs/>
              </w:rPr>
            </w:pPr>
            <w:r w:rsidRPr="00285C8A">
              <w:rPr>
                <w:bCs/>
              </w:rPr>
              <w:t>місцевий бюджет</w:t>
            </w:r>
          </w:p>
        </w:tc>
        <w:tc>
          <w:tcPr>
            <w:tcW w:w="3023"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E04A11" w14:textId="2C9F0C36" w:rsidR="000E7A81" w:rsidRPr="00285C8A" w:rsidRDefault="000E7A81" w:rsidP="0031762E">
            <w:pPr>
              <w:spacing w:line="260" w:lineRule="exact"/>
              <w:ind w:left="57" w:firstLine="6"/>
              <w:jc w:val="center"/>
              <w:rPr>
                <w:lang w:val="ru-RU"/>
              </w:rPr>
            </w:pPr>
            <w:r w:rsidRPr="00285C8A">
              <w:t>В межах фінансових можливостей</w:t>
            </w:r>
          </w:p>
        </w:tc>
      </w:tr>
      <w:tr w:rsidR="00787D32" w:rsidRPr="00285C8A" w14:paraId="4E6789E5"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9610E5C" w14:textId="77777777" w:rsidR="00787D32" w:rsidRPr="00285C8A" w:rsidRDefault="00787D32"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709A17" w14:textId="77777777" w:rsidR="00787D32" w:rsidRPr="00285C8A" w:rsidRDefault="00787D32"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69D446CF" w14:textId="77777777" w:rsidR="00787D32" w:rsidRPr="00285C8A" w:rsidRDefault="00787D32"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0FAD66F7" w14:textId="77777777" w:rsidR="00787D32" w:rsidRPr="00285C8A" w:rsidRDefault="00787D32"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0A53DD90" w14:textId="77777777" w:rsidR="00787D32" w:rsidRPr="00285C8A" w:rsidRDefault="00787D32" w:rsidP="0031762E">
            <w:pPr>
              <w:spacing w:line="260" w:lineRule="exact"/>
              <w:ind w:left="57" w:firstLine="6"/>
              <w:jc w:val="center"/>
            </w:pPr>
          </w:p>
        </w:tc>
      </w:tr>
      <w:tr w:rsidR="00787D32" w:rsidRPr="00285C8A" w14:paraId="66620CF7"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21F2F3" w14:textId="77777777" w:rsidR="00787D32" w:rsidRPr="00285C8A" w:rsidRDefault="00787D32"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32724F89" w14:textId="77777777" w:rsidR="00787D32" w:rsidRPr="00285C8A" w:rsidRDefault="00787D32" w:rsidP="0031762E">
            <w:pPr>
              <w:shd w:val="clear" w:color="auto" w:fill="FFFFFF" w:themeFill="background1"/>
              <w:spacing w:line="260" w:lineRule="exact"/>
              <w:ind w:left="57" w:right="57"/>
            </w:pPr>
          </w:p>
        </w:tc>
      </w:tr>
    </w:tbl>
    <w:p w14:paraId="017FED28" w14:textId="77777777" w:rsidR="009D3DE3" w:rsidRPr="00285C8A" w:rsidRDefault="009D3DE3" w:rsidP="009D3DE3">
      <w:pPr>
        <w:shd w:val="clear" w:color="auto" w:fill="FFFFFF" w:themeFill="background1"/>
        <w:jc w:val="both"/>
        <w:rPr>
          <w:b/>
          <w:i/>
        </w:rPr>
      </w:pPr>
    </w:p>
    <w:p w14:paraId="23B9DA85" w14:textId="77777777" w:rsidR="009D3DE3" w:rsidRPr="00285C8A" w:rsidRDefault="009D3DE3" w:rsidP="009D3DE3">
      <w:pPr>
        <w:shd w:val="clear" w:color="auto" w:fill="FFFFFF" w:themeFill="background1"/>
        <w:jc w:val="both"/>
        <w:rPr>
          <w:b/>
          <w:i/>
        </w:rPr>
      </w:pPr>
    </w:p>
    <w:p w14:paraId="2C00E2A1" w14:textId="77777777" w:rsidR="009D3DE3" w:rsidRPr="00285C8A" w:rsidRDefault="009D3DE3" w:rsidP="009D3DE3">
      <w:pPr>
        <w:shd w:val="clear" w:color="auto" w:fill="FFFFFF" w:themeFill="background1"/>
        <w:jc w:val="both"/>
        <w:rPr>
          <w:b/>
          <w:i/>
        </w:rPr>
      </w:pPr>
    </w:p>
    <w:p w14:paraId="39031650" w14:textId="77777777" w:rsidR="009D3DE3" w:rsidRPr="00285C8A" w:rsidRDefault="009D3DE3" w:rsidP="009D3DE3">
      <w:pPr>
        <w:shd w:val="clear" w:color="auto" w:fill="FFFFFF" w:themeFill="background1"/>
        <w:jc w:val="both"/>
        <w:rPr>
          <w:b/>
          <w:i/>
        </w:rPr>
      </w:pPr>
    </w:p>
    <w:p w14:paraId="467BD8C3" w14:textId="77777777" w:rsidR="009D3DE3" w:rsidRPr="00285C8A" w:rsidRDefault="009D3DE3" w:rsidP="009D3DE3">
      <w:pPr>
        <w:shd w:val="clear" w:color="auto" w:fill="FFFFFF" w:themeFill="background1"/>
        <w:jc w:val="both"/>
        <w:rPr>
          <w:b/>
          <w:i/>
        </w:rPr>
      </w:pPr>
    </w:p>
    <w:p w14:paraId="18377CF8" w14:textId="77777777" w:rsidR="009D3DE3" w:rsidRPr="00285C8A" w:rsidRDefault="009D3DE3" w:rsidP="009D3DE3">
      <w:pPr>
        <w:shd w:val="clear" w:color="auto" w:fill="FFFFFF" w:themeFill="background1"/>
        <w:jc w:val="both"/>
        <w:rPr>
          <w:b/>
          <w:i/>
        </w:rPr>
      </w:pPr>
    </w:p>
    <w:p w14:paraId="23C1FE8D" w14:textId="77777777" w:rsidR="009D3DE3" w:rsidRPr="00285C8A" w:rsidRDefault="009D3DE3" w:rsidP="009D3DE3">
      <w:pPr>
        <w:shd w:val="clear" w:color="auto" w:fill="FFFFFF" w:themeFill="background1"/>
        <w:jc w:val="both"/>
        <w:rPr>
          <w:b/>
          <w:i/>
        </w:rPr>
      </w:pPr>
    </w:p>
    <w:p w14:paraId="644F337F" w14:textId="77777777" w:rsidR="009D3DE3" w:rsidRPr="00285C8A" w:rsidRDefault="009D3DE3" w:rsidP="009D3DE3">
      <w:pPr>
        <w:shd w:val="clear" w:color="auto" w:fill="FFFFFF" w:themeFill="background1"/>
        <w:jc w:val="both"/>
        <w:rPr>
          <w:b/>
          <w:i/>
        </w:rPr>
      </w:pPr>
    </w:p>
    <w:p w14:paraId="4D778BE4" w14:textId="76348C1C" w:rsidR="009D3DE3" w:rsidRPr="00285C8A" w:rsidRDefault="009D3DE3" w:rsidP="009D3DE3">
      <w:pPr>
        <w:shd w:val="clear" w:color="auto" w:fill="FFFFFF" w:themeFill="background1"/>
        <w:jc w:val="both"/>
        <w:rPr>
          <w:b/>
          <w:i/>
        </w:rPr>
      </w:pPr>
    </w:p>
    <w:p w14:paraId="58F00A40" w14:textId="0BC631AA" w:rsidR="000E7A81" w:rsidRPr="00285C8A" w:rsidRDefault="000E7A81" w:rsidP="009D3DE3">
      <w:pPr>
        <w:shd w:val="clear" w:color="auto" w:fill="FFFFFF" w:themeFill="background1"/>
        <w:jc w:val="both"/>
        <w:rPr>
          <w:b/>
          <w:i/>
        </w:rPr>
      </w:pPr>
    </w:p>
    <w:p w14:paraId="4D6BF643" w14:textId="41D34853" w:rsidR="000E7A81" w:rsidRPr="00285C8A" w:rsidRDefault="000E7A81" w:rsidP="009D3DE3">
      <w:pPr>
        <w:shd w:val="clear" w:color="auto" w:fill="FFFFFF" w:themeFill="background1"/>
        <w:jc w:val="both"/>
        <w:rPr>
          <w:b/>
          <w:i/>
        </w:rPr>
      </w:pPr>
    </w:p>
    <w:p w14:paraId="618A65C7" w14:textId="156F6407" w:rsidR="000E7A81" w:rsidRPr="00285C8A" w:rsidRDefault="000E7A81" w:rsidP="009D3DE3">
      <w:pPr>
        <w:shd w:val="clear" w:color="auto" w:fill="FFFFFF" w:themeFill="background1"/>
        <w:jc w:val="both"/>
        <w:rPr>
          <w:b/>
          <w:i/>
        </w:rPr>
      </w:pPr>
    </w:p>
    <w:p w14:paraId="6D5D271F" w14:textId="29B2D483" w:rsidR="000E7A81" w:rsidRPr="00285C8A" w:rsidRDefault="000E7A81"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0E7A81" w:rsidRPr="00285C8A" w14:paraId="78CA1EFA"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5C84B46" w14:textId="77777777" w:rsidR="000E7A81" w:rsidRPr="00285C8A" w:rsidRDefault="000E7A81" w:rsidP="0031762E">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FFC9AC3" w14:textId="39EA738A" w:rsidR="000E7A81" w:rsidRPr="00285C8A" w:rsidRDefault="000E7A81" w:rsidP="0031762E">
            <w:pPr>
              <w:shd w:val="clear" w:color="auto" w:fill="FFFFFF" w:themeFill="background1"/>
              <w:ind w:left="57" w:right="57"/>
              <w:rPr>
                <w:color w:val="000000" w:themeColor="text1"/>
              </w:rPr>
            </w:pPr>
            <w:r w:rsidRPr="00285C8A">
              <w:rPr>
                <w:color w:val="000000" w:themeColor="text1"/>
              </w:rPr>
              <w:t>3.3</w:t>
            </w:r>
            <w:r w:rsidR="00473797" w:rsidRPr="00285C8A">
              <w:rPr>
                <w:color w:val="000000" w:themeColor="text1"/>
              </w:rPr>
              <w:t>6</w:t>
            </w:r>
            <w:r w:rsidRPr="00285C8A">
              <w:rPr>
                <w:color w:val="000000" w:themeColor="text1"/>
              </w:rPr>
              <w:t>.</w:t>
            </w:r>
          </w:p>
        </w:tc>
      </w:tr>
      <w:tr w:rsidR="000E7A81" w:rsidRPr="00285C8A" w14:paraId="0ED61A1E"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D134B7C" w14:textId="77777777" w:rsidR="000E7A81" w:rsidRPr="00285C8A" w:rsidRDefault="000E7A81" w:rsidP="0031762E">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843DF30" w14:textId="5AEB7075" w:rsidR="000E7A81" w:rsidRPr="00285C8A" w:rsidRDefault="000E7A81" w:rsidP="0031762E">
            <w:pPr>
              <w:shd w:val="clear" w:color="auto" w:fill="FFFFFF" w:themeFill="background1"/>
              <w:ind w:left="57" w:right="57"/>
              <w:rPr>
                <w:color w:val="000000" w:themeColor="text1"/>
              </w:rPr>
            </w:pPr>
            <w:r w:rsidRPr="00285C8A">
              <w:rPr>
                <w:color w:val="000000" w:themeColor="text1"/>
              </w:rPr>
              <w:t>Розвиток креативних індустрій</w:t>
            </w:r>
          </w:p>
        </w:tc>
      </w:tr>
      <w:tr w:rsidR="000E7A81" w:rsidRPr="00285C8A" w14:paraId="00089575"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6B4B708" w14:textId="77777777" w:rsidR="000E7A81" w:rsidRPr="00285C8A" w:rsidRDefault="000E7A81" w:rsidP="0031762E">
            <w:pPr>
              <w:shd w:val="clear" w:color="auto" w:fill="FFFFFF" w:themeFill="background1"/>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6629C07" w14:textId="6BC83A34" w:rsidR="000E7A81" w:rsidRPr="00285C8A" w:rsidRDefault="00473797" w:rsidP="00C43F68">
            <w:pPr>
              <w:pBdr>
                <w:top w:val="nil"/>
                <w:left w:val="nil"/>
                <w:bottom w:val="nil"/>
                <w:right w:val="nil"/>
                <w:between w:val="nil"/>
                <w:bar w:val="nil"/>
              </w:pBdr>
              <w:shd w:val="clear" w:color="auto" w:fill="FFFFFF" w:themeFill="background1"/>
              <w:ind w:left="57" w:right="57"/>
              <w:rPr>
                <w:color w:val="000000" w:themeColor="text1"/>
              </w:rPr>
            </w:pPr>
            <w:r w:rsidRPr="00285C8A">
              <w:rPr>
                <w:color w:val="000000" w:themeColor="text1"/>
              </w:rPr>
              <w:t xml:space="preserve">8. </w:t>
            </w:r>
            <w:r w:rsidR="00C43F68" w:rsidRPr="00285C8A">
              <w:rPr>
                <w:color w:val="000000" w:themeColor="text1"/>
              </w:rPr>
              <w:t xml:space="preserve">Сприяння посиленню спроможності закладів культури до </w:t>
            </w:r>
            <w:proofErr w:type="spellStart"/>
            <w:r w:rsidR="00C43F68" w:rsidRPr="00285C8A">
              <w:rPr>
                <w:color w:val="000000" w:themeColor="text1"/>
              </w:rPr>
              <w:t>міжсекторної</w:t>
            </w:r>
            <w:proofErr w:type="spellEnd"/>
            <w:r w:rsidR="00C43F68" w:rsidRPr="00285C8A">
              <w:rPr>
                <w:color w:val="000000" w:themeColor="text1"/>
              </w:rPr>
              <w:t xml:space="preserve"> взаємодії, зокрема з операторами креативних індустрій, створення нових культурних продуктів та диверсифікації доходів.</w:t>
            </w:r>
          </w:p>
        </w:tc>
      </w:tr>
      <w:tr w:rsidR="000E7A81" w:rsidRPr="00285C8A" w14:paraId="5946E55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45A65F8" w14:textId="77777777" w:rsidR="000E7A81" w:rsidRPr="00285C8A" w:rsidRDefault="000E7A81" w:rsidP="0031762E">
            <w:pPr>
              <w:shd w:val="clear" w:color="auto" w:fill="FFFFFF" w:themeFill="background1"/>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EB38D77" w14:textId="77777777" w:rsidR="000E7A81" w:rsidRPr="00285C8A" w:rsidRDefault="000E7A81" w:rsidP="0031762E">
            <w:pPr>
              <w:shd w:val="clear" w:color="auto" w:fill="FFFFFF" w:themeFill="background1"/>
              <w:ind w:left="57" w:right="57"/>
              <w:rPr>
                <w:color w:val="000000" w:themeColor="text1"/>
              </w:rPr>
            </w:pPr>
            <w:r w:rsidRPr="00285C8A">
              <w:rPr>
                <w:color w:val="000000" w:themeColor="text1"/>
              </w:rPr>
              <w:t>3.3.3. Створення умов для активної творчої діяльності.</w:t>
            </w:r>
          </w:p>
        </w:tc>
      </w:tr>
      <w:tr w:rsidR="000E7A81" w:rsidRPr="00285C8A" w14:paraId="21F88CA7"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FDA50DF" w14:textId="77777777" w:rsidR="000E7A81" w:rsidRPr="00285C8A" w:rsidRDefault="000E7A81" w:rsidP="0031762E">
            <w:pPr>
              <w:shd w:val="clear" w:color="auto" w:fill="FFFFFF" w:themeFill="background1"/>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55D28F1" w14:textId="77777777" w:rsidR="000E7A81" w:rsidRPr="00285C8A" w:rsidRDefault="000E7A81" w:rsidP="0031762E">
            <w:pPr>
              <w:shd w:val="clear" w:color="auto" w:fill="FFFFFF" w:themeFill="background1"/>
              <w:ind w:left="57" w:right="57"/>
              <w:rPr>
                <w:color w:val="000000" w:themeColor="text1"/>
              </w:rPr>
            </w:pPr>
            <w:r w:rsidRPr="00285C8A">
              <w:rPr>
                <w:color w:val="000000" w:themeColor="text1"/>
              </w:rPr>
              <w:t>Житомирська область</w:t>
            </w:r>
          </w:p>
        </w:tc>
      </w:tr>
      <w:tr w:rsidR="00B8632C" w:rsidRPr="00285C8A" w14:paraId="6B2A73A6"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738BA1C" w14:textId="77777777" w:rsidR="00B8632C" w:rsidRPr="00285C8A" w:rsidRDefault="00B8632C" w:rsidP="00B8632C">
            <w:pPr>
              <w:shd w:val="clear" w:color="auto" w:fill="FFFFFF" w:themeFill="background1"/>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ABD4C72" w14:textId="12967166" w:rsidR="00B8632C" w:rsidRPr="00285C8A" w:rsidRDefault="00B8632C" w:rsidP="00B8632C">
            <w:pPr>
              <w:shd w:val="clear" w:color="auto" w:fill="FFFFFF" w:themeFill="background1"/>
              <w:ind w:left="57" w:right="57"/>
              <w:rPr>
                <w:color w:val="000000" w:themeColor="text1"/>
              </w:rPr>
            </w:pPr>
            <w:r w:rsidRPr="00285C8A">
              <w:rPr>
                <w:bCs/>
              </w:rPr>
              <w:t>Відсутність умов для реалізації творчого потенціалу населення, зокрема майстрів народної творчості.</w:t>
            </w:r>
          </w:p>
        </w:tc>
      </w:tr>
      <w:tr w:rsidR="00B8632C" w:rsidRPr="00285C8A" w14:paraId="6E7BEBDE"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6A39706" w14:textId="77777777" w:rsidR="00B8632C" w:rsidRPr="00285C8A" w:rsidRDefault="00B8632C" w:rsidP="00B8632C">
            <w:pPr>
              <w:shd w:val="clear" w:color="auto" w:fill="FFFFFF" w:themeFill="background1"/>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8CBC53" w14:textId="77777777" w:rsidR="00B8632C" w:rsidRPr="00285C8A" w:rsidRDefault="00B8632C" w:rsidP="00B8632C">
            <w:pPr>
              <w:shd w:val="clear" w:color="auto" w:fill="FFFFFF" w:themeFill="background1"/>
              <w:ind w:left="57" w:right="57"/>
            </w:pPr>
            <w:r w:rsidRPr="00285C8A">
              <w:t>Створення 2 художніх об’єднань.</w:t>
            </w:r>
          </w:p>
          <w:p w14:paraId="5CE5946C" w14:textId="6EC6150F" w:rsidR="00B8632C" w:rsidRPr="00285C8A" w:rsidRDefault="00B8632C" w:rsidP="00B8632C">
            <w:pPr>
              <w:shd w:val="clear" w:color="auto" w:fill="FFFFFF" w:themeFill="background1"/>
              <w:ind w:left="57" w:right="57"/>
              <w:rPr>
                <w:color w:val="000000" w:themeColor="text1"/>
              </w:rPr>
            </w:pPr>
            <w:r w:rsidRPr="00285C8A">
              <w:t>Розроблення 1 програми з розвитку народних художніх промислів.</w:t>
            </w:r>
          </w:p>
        </w:tc>
      </w:tr>
      <w:tr w:rsidR="00B8632C" w:rsidRPr="00285C8A" w14:paraId="05F67E6C"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3148E6C" w14:textId="77777777" w:rsidR="00B8632C" w:rsidRPr="00285C8A" w:rsidRDefault="00B8632C" w:rsidP="00B8632C">
            <w:pPr>
              <w:shd w:val="clear" w:color="auto" w:fill="FFFFFF" w:themeFill="background1"/>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854116C" w14:textId="77777777" w:rsidR="00B8632C" w:rsidRPr="00285C8A" w:rsidRDefault="00B8632C" w:rsidP="00B8632C">
            <w:pPr>
              <w:shd w:val="clear" w:color="auto" w:fill="FFFFFF" w:themeFill="background1"/>
              <w:ind w:left="57" w:right="57"/>
              <w:rPr>
                <w:rFonts w:eastAsia="Calibri"/>
                <w:lang w:eastAsia="en-US"/>
              </w:rPr>
            </w:pPr>
            <w:r w:rsidRPr="00285C8A">
              <w:rPr>
                <w:rFonts w:eastAsia="Calibri"/>
                <w:lang w:eastAsia="en-US"/>
              </w:rPr>
              <w:t>Реалізація творчого потенціалу населення.</w:t>
            </w:r>
          </w:p>
          <w:p w14:paraId="29498EC2" w14:textId="3C2D297C" w:rsidR="00B8632C" w:rsidRPr="00285C8A" w:rsidRDefault="00B8632C" w:rsidP="00B8632C">
            <w:pPr>
              <w:shd w:val="clear" w:color="auto" w:fill="FFFFFF" w:themeFill="background1"/>
              <w:ind w:left="57" w:right="57"/>
              <w:rPr>
                <w:color w:val="000000" w:themeColor="text1"/>
              </w:rPr>
            </w:pPr>
            <w:r w:rsidRPr="00285C8A">
              <w:rPr>
                <w:rFonts w:eastAsia="Calibri"/>
                <w:lang w:eastAsia="en-US"/>
              </w:rPr>
              <w:t>Актуалізація та промоція творчого потенціалу населення.</w:t>
            </w:r>
          </w:p>
        </w:tc>
      </w:tr>
      <w:tr w:rsidR="00B8632C" w:rsidRPr="00285C8A" w14:paraId="4AA58A2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C5CB5D2" w14:textId="77777777" w:rsidR="00B8632C" w:rsidRPr="00285C8A" w:rsidRDefault="00B8632C" w:rsidP="00B8632C">
            <w:pPr>
              <w:shd w:val="clear" w:color="auto" w:fill="FFFFFF" w:themeFill="background1"/>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8E7EDB" w14:textId="2B9D5E4D" w:rsidR="00B8632C" w:rsidRPr="00285C8A" w:rsidRDefault="00B8632C" w:rsidP="00B8632C">
            <w:pPr>
              <w:shd w:val="clear" w:color="auto" w:fill="FFFFFF" w:themeFill="background1"/>
              <w:ind w:left="57" w:right="57"/>
              <w:rPr>
                <w:color w:val="000000" w:themeColor="text1"/>
              </w:rPr>
            </w:pPr>
            <w:r w:rsidRPr="00285C8A">
              <w:t>Проведення майстер-класів, ярмарків декоративно-прикладного мистецтва.</w:t>
            </w:r>
          </w:p>
        </w:tc>
      </w:tr>
      <w:tr w:rsidR="000E7A81" w:rsidRPr="00285C8A" w14:paraId="3CDBAE2E"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B0BD0C" w14:textId="77777777" w:rsidR="000E7A81" w:rsidRPr="00285C8A" w:rsidRDefault="000E7A81"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565163E1" w14:textId="77777777" w:rsidR="000E7A81" w:rsidRPr="00285C8A" w:rsidRDefault="000E7A81"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B718582" w14:textId="77777777" w:rsidR="000E7A81" w:rsidRPr="00285C8A" w:rsidRDefault="000E7A81"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1D1B8CBE" w14:textId="77777777" w:rsidR="000E7A81" w:rsidRPr="00285C8A" w:rsidRDefault="000E7A81"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44F3178F" w14:textId="77777777" w:rsidR="000E7A81" w:rsidRPr="00285C8A" w:rsidRDefault="000E7A81" w:rsidP="0031762E">
            <w:pPr>
              <w:spacing w:line="260" w:lineRule="exact"/>
              <w:ind w:left="57" w:firstLine="6"/>
              <w:jc w:val="center"/>
            </w:pPr>
            <w:r w:rsidRPr="00285C8A">
              <w:rPr>
                <w:bCs/>
              </w:rPr>
              <w:t>Усього</w:t>
            </w:r>
          </w:p>
        </w:tc>
      </w:tr>
      <w:tr w:rsidR="000E7A81" w:rsidRPr="00285C8A" w14:paraId="30CE2573"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2B5DD65" w14:textId="77777777" w:rsidR="000E7A81" w:rsidRPr="00285C8A" w:rsidRDefault="000E7A81"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FB5EDC" w14:textId="3AB52B6E" w:rsidR="000E7A81" w:rsidRPr="00285C8A" w:rsidRDefault="00C43F68" w:rsidP="0031762E">
            <w:pPr>
              <w:spacing w:line="260" w:lineRule="exact"/>
              <w:ind w:left="57" w:firstLine="6"/>
              <w:jc w:val="center"/>
            </w:pPr>
            <w:r w:rsidRPr="00285C8A">
              <w:t>3000</w:t>
            </w:r>
          </w:p>
        </w:tc>
        <w:tc>
          <w:tcPr>
            <w:tcW w:w="662" w:type="pct"/>
            <w:tcBorders>
              <w:top w:val="single" w:sz="4" w:space="0" w:color="auto"/>
              <w:left w:val="single" w:sz="4" w:space="0" w:color="auto"/>
              <w:bottom w:val="single" w:sz="4" w:space="0" w:color="auto"/>
              <w:right w:val="single" w:sz="4" w:space="0" w:color="auto"/>
            </w:tcBorders>
            <w:vAlign w:val="center"/>
          </w:tcPr>
          <w:p w14:paraId="3772D85E" w14:textId="0A7D07EC" w:rsidR="000E7A81" w:rsidRPr="00285C8A" w:rsidRDefault="00C43F68" w:rsidP="0031762E">
            <w:pPr>
              <w:spacing w:line="260" w:lineRule="exact"/>
              <w:ind w:left="57" w:firstLine="6"/>
              <w:jc w:val="center"/>
            </w:pPr>
            <w:r w:rsidRPr="00285C8A">
              <w:t>3000</w:t>
            </w:r>
          </w:p>
        </w:tc>
        <w:tc>
          <w:tcPr>
            <w:tcW w:w="663" w:type="pct"/>
            <w:tcBorders>
              <w:top w:val="single" w:sz="4" w:space="0" w:color="auto"/>
              <w:left w:val="single" w:sz="4" w:space="0" w:color="auto"/>
              <w:bottom w:val="single" w:sz="4" w:space="0" w:color="auto"/>
              <w:right w:val="single" w:sz="4" w:space="0" w:color="auto"/>
            </w:tcBorders>
            <w:vAlign w:val="center"/>
          </w:tcPr>
          <w:p w14:paraId="4BE35BB3" w14:textId="7CC9627E" w:rsidR="000E7A81" w:rsidRPr="00285C8A" w:rsidRDefault="00C43F68" w:rsidP="0031762E">
            <w:pPr>
              <w:spacing w:line="260" w:lineRule="exact"/>
              <w:ind w:left="57" w:firstLine="6"/>
              <w:jc w:val="center"/>
            </w:pPr>
            <w:r w:rsidRPr="00285C8A">
              <w:t>3000</w:t>
            </w:r>
          </w:p>
        </w:tc>
        <w:tc>
          <w:tcPr>
            <w:tcW w:w="956" w:type="pct"/>
            <w:tcBorders>
              <w:top w:val="single" w:sz="4" w:space="0" w:color="auto"/>
              <w:left w:val="single" w:sz="4" w:space="0" w:color="auto"/>
              <w:bottom w:val="single" w:sz="4" w:space="0" w:color="auto"/>
              <w:right w:val="single" w:sz="4" w:space="0" w:color="auto"/>
            </w:tcBorders>
            <w:vAlign w:val="center"/>
          </w:tcPr>
          <w:p w14:paraId="6C41BBCA" w14:textId="0530A3D9" w:rsidR="000E7A81" w:rsidRPr="00285C8A" w:rsidRDefault="00C43F68" w:rsidP="0031762E">
            <w:pPr>
              <w:spacing w:line="260" w:lineRule="exact"/>
              <w:ind w:left="57" w:firstLine="6"/>
              <w:jc w:val="center"/>
            </w:pPr>
            <w:r w:rsidRPr="00285C8A">
              <w:t>9000</w:t>
            </w:r>
          </w:p>
        </w:tc>
      </w:tr>
      <w:tr w:rsidR="000E7A81" w:rsidRPr="00285C8A" w14:paraId="7EA4AE9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F7F8A5C" w14:textId="77777777" w:rsidR="000E7A81" w:rsidRPr="00285C8A" w:rsidRDefault="000E7A81"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BE69C" w14:textId="77777777" w:rsidR="000E7A81" w:rsidRPr="00285C8A" w:rsidRDefault="000E7A81"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6FA9377" w14:textId="77777777" w:rsidR="000E7A81" w:rsidRPr="00285C8A" w:rsidRDefault="000E7A81"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25F7F6D4" w14:textId="77777777" w:rsidR="000E7A81" w:rsidRPr="00285C8A" w:rsidRDefault="000E7A81"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34C4D824" w14:textId="77777777" w:rsidR="000E7A81" w:rsidRPr="00285C8A" w:rsidRDefault="000E7A81" w:rsidP="0031762E">
            <w:pPr>
              <w:spacing w:line="260" w:lineRule="exact"/>
              <w:ind w:left="57" w:firstLine="6"/>
              <w:jc w:val="center"/>
            </w:pPr>
          </w:p>
        </w:tc>
      </w:tr>
      <w:tr w:rsidR="000E7A81" w:rsidRPr="00285C8A" w14:paraId="53405B6B"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ECB1567" w14:textId="77777777" w:rsidR="000E7A81" w:rsidRPr="00285C8A" w:rsidRDefault="000E7A81"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0C099" w14:textId="77777777" w:rsidR="000E7A81" w:rsidRPr="00285C8A" w:rsidRDefault="000E7A81"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57E97F8D" w14:textId="77777777" w:rsidR="000E7A81" w:rsidRPr="00285C8A" w:rsidRDefault="000E7A81"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33CF397D" w14:textId="77777777" w:rsidR="000E7A81" w:rsidRPr="00285C8A" w:rsidRDefault="000E7A81"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2FDD2E27" w14:textId="77777777" w:rsidR="000E7A81" w:rsidRPr="00285C8A" w:rsidRDefault="000E7A81" w:rsidP="0031762E">
            <w:pPr>
              <w:spacing w:line="260" w:lineRule="exact"/>
              <w:ind w:left="57" w:firstLine="6"/>
              <w:jc w:val="center"/>
            </w:pPr>
          </w:p>
        </w:tc>
      </w:tr>
      <w:tr w:rsidR="00C43F68" w:rsidRPr="00285C8A" w14:paraId="0AF43044"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DB50BEF" w14:textId="72495EFA" w:rsidR="00C43F68" w:rsidRPr="00285C8A" w:rsidRDefault="00C43F68" w:rsidP="00C43F68">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97A7CB" w14:textId="77777777" w:rsidR="00C43F68" w:rsidRPr="00285C8A" w:rsidRDefault="00C43F68" w:rsidP="00C43F6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260CD3AA" w14:textId="77777777" w:rsidR="00C43F68" w:rsidRPr="00285C8A" w:rsidRDefault="00C43F68" w:rsidP="00C43F6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5520EE15" w14:textId="77777777" w:rsidR="00C43F68" w:rsidRPr="00285C8A" w:rsidRDefault="00C43F68" w:rsidP="00C43F68">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6B5A86D9" w14:textId="77777777" w:rsidR="00C43F68" w:rsidRPr="00285C8A" w:rsidRDefault="00C43F68" w:rsidP="00C43F68">
            <w:pPr>
              <w:spacing w:line="260" w:lineRule="exact"/>
              <w:ind w:left="57" w:firstLine="6"/>
              <w:jc w:val="center"/>
            </w:pPr>
          </w:p>
        </w:tc>
      </w:tr>
      <w:tr w:rsidR="00C43F68" w:rsidRPr="00285C8A" w14:paraId="58DAA8CE"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974B057" w14:textId="77777777" w:rsidR="00C43F68" w:rsidRPr="00285C8A" w:rsidRDefault="00C43F68" w:rsidP="00C43F68">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9DCEA6" w14:textId="77777777" w:rsidR="00C43F68" w:rsidRPr="00285C8A" w:rsidRDefault="00C43F68" w:rsidP="00C43F68">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7D0D965C" w14:textId="77777777" w:rsidR="00C43F68" w:rsidRPr="00285C8A" w:rsidRDefault="00C43F68" w:rsidP="00C43F68">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0D4E4288" w14:textId="77777777" w:rsidR="00C43F68" w:rsidRPr="00285C8A" w:rsidRDefault="00C43F68" w:rsidP="00C43F68">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0E5B1FAB" w14:textId="77777777" w:rsidR="00C43F68" w:rsidRPr="00285C8A" w:rsidRDefault="00C43F68" w:rsidP="00C43F68">
            <w:pPr>
              <w:spacing w:line="260" w:lineRule="exact"/>
              <w:ind w:left="57" w:firstLine="6"/>
              <w:jc w:val="center"/>
            </w:pPr>
          </w:p>
        </w:tc>
      </w:tr>
      <w:tr w:rsidR="00C43F68" w:rsidRPr="00285C8A" w14:paraId="45A4D5DC"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78ABDD4" w14:textId="77777777" w:rsidR="00C43F68" w:rsidRPr="00285C8A" w:rsidRDefault="00C43F68" w:rsidP="00C43F68">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00A14370" w14:textId="77777777" w:rsidR="00C43F68" w:rsidRPr="00285C8A" w:rsidRDefault="00C43F68" w:rsidP="00C43F68">
            <w:pPr>
              <w:shd w:val="clear" w:color="auto" w:fill="FFFFFF" w:themeFill="background1"/>
              <w:spacing w:line="260" w:lineRule="exact"/>
              <w:ind w:left="57" w:right="57"/>
            </w:pPr>
          </w:p>
        </w:tc>
      </w:tr>
    </w:tbl>
    <w:p w14:paraId="4C8F6FFE" w14:textId="77777777" w:rsidR="000E7A81" w:rsidRPr="00285C8A" w:rsidRDefault="000E7A81" w:rsidP="009D3DE3">
      <w:pPr>
        <w:shd w:val="clear" w:color="auto" w:fill="FFFFFF" w:themeFill="background1"/>
        <w:jc w:val="both"/>
        <w:rPr>
          <w:b/>
          <w:i/>
        </w:rPr>
      </w:pPr>
    </w:p>
    <w:p w14:paraId="7E3E9439" w14:textId="77777777" w:rsidR="009D3DE3" w:rsidRPr="00285C8A" w:rsidRDefault="009D3DE3" w:rsidP="009D3DE3">
      <w:pPr>
        <w:shd w:val="clear" w:color="auto" w:fill="FFFFFF" w:themeFill="background1"/>
        <w:jc w:val="both"/>
        <w:rPr>
          <w:b/>
          <w:i/>
        </w:rPr>
      </w:pPr>
    </w:p>
    <w:p w14:paraId="41C94C36" w14:textId="77777777" w:rsidR="009D3DE3" w:rsidRPr="00285C8A" w:rsidRDefault="009D3DE3" w:rsidP="009D3DE3">
      <w:pPr>
        <w:shd w:val="clear" w:color="auto" w:fill="FFFFFF" w:themeFill="background1"/>
        <w:jc w:val="both"/>
        <w:rPr>
          <w:b/>
          <w:i/>
        </w:rPr>
      </w:pPr>
    </w:p>
    <w:p w14:paraId="627D970C" w14:textId="77777777" w:rsidR="009D3DE3" w:rsidRPr="00285C8A" w:rsidRDefault="009D3DE3" w:rsidP="009D3DE3">
      <w:pPr>
        <w:shd w:val="clear" w:color="auto" w:fill="FFFFFF" w:themeFill="background1"/>
        <w:jc w:val="both"/>
        <w:rPr>
          <w:b/>
          <w:i/>
        </w:rPr>
      </w:pPr>
    </w:p>
    <w:p w14:paraId="071882A0" w14:textId="77777777" w:rsidR="009D3DE3" w:rsidRPr="00285C8A" w:rsidRDefault="009D3DE3" w:rsidP="009D3DE3">
      <w:pPr>
        <w:shd w:val="clear" w:color="auto" w:fill="FFFFFF" w:themeFill="background1"/>
        <w:jc w:val="both"/>
        <w:rPr>
          <w:b/>
          <w:i/>
        </w:rPr>
      </w:pPr>
    </w:p>
    <w:p w14:paraId="5257F0BE" w14:textId="77777777" w:rsidR="009D3DE3" w:rsidRPr="00285C8A" w:rsidRDefault="009D3DE3" w:rsidP="009D3DE3">
      <w:pPr>
        <w:shd w:val="clear" w:color="auto" w:fill="FFFFFF" w:themeFill="background1"/>
        <w:jc w:val="both"/>
        <w:rPr>
          <w:b/>
          <w:i/>
        </w:rPr>
      </w:pPr>
    </w:p>
    <w:p w14:paraId="12BB80D8" w14:textId="77777777" w:rsidR="009D3DE3" w:rsidRPr="00285C8A" w:rsidRDefault="009D3DE3" w:rsidP="009D3DE3">
      <w:pPr>
        <w:shd w:val="clear" w:color="auto" w:fill="FFFFFF" w:themeFill="background1"/>
        <w:jc w:val="both"/>
        <w:rPr>
          <w:b/>
          <w:i/>
        </w:rPr>
      </w:pPr>
    </w:p>
    <w:p w14:paraId="3E4A8D73" w14:textId="77777777" w:rsidR="009D3DE3" w:rsidRPr="00285C8A" w:rsidRDefault="009D3DE3" w:rsidP="009D3DE3">
      <w:pPr>
        <w:shd w:val="clear" w:color="auto" w:fill="FFFFFF" w:themeFill="background1"/>
        <w:jc w:val="both"/>
        <w:rPr>
          <w:b/>
          <w:i/>
        </w:rPr>
      </w:pPr>
    </w:p>
    <w:p w14:paraId="4D214A58" w14:textId="77777777" w:rsidR="009D3DE3" w:rsidRPr="00285C8A" w:rsidRDefault="009D3DE3" w:rsidP="009D3DE3">
      <w:pPr>
        <w:shd w:val="clear" w:color="auto" w:fill="FFFFFF" w:themeFill="background1"/>
        <w:rPr>
          <w:b/>
          <w:i/>
        </w:rPr>
      </w:pPr>
      <w:r w:rsidRPr="00285C8A">
        <w:rPr>
          <w:b/>
          <w:i/>
        </w:rPr>
        <w:br w:type="page"/>
      </w:r>
    </w:p>
    <w:p w14:paraId="1BCC7EE6"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473797" w:rsidRPr="00285C8A" w14:paraId="3D0D4294"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F6D1C01" w14:textId="77777777" w:rsidR="00473797" w:rsidRPr="00285C8A" w:rsidRDefault="00473797" w:rsidP="0031762E">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7D838F0" w14:textId="5AB8845A" w:rsidR="00473797" w:rsidRPr="00285C8A" w:rsidRDefault="00473797" w:rsidP="0031762E">
            <w:pPr>
              <w:shd w:val="clear" w:color="auto" w:fill="FFFFFF" w:themeFill="background1"/>
              <w:ind w:left="57" w:right="57"/>
              <w:rPr>
                <w:color w:val="000000" w:themeColor="text1"/>
              </w:rPr>
            </w:pPr>
            <w:r w:rsidRPr="00285C8A">
              <w:rPr>
                <w:color w:val="000000" w:themeColor="text1"/>
              </w:rPr>
              <w:t>3.37.</w:t>
            </w:r>
          </w:p>
        </w:tc>
      </w:tr>
      <w:tr w:rsidR="00473797" w:rsidRPr="00285C8A" w14:paraId="58E855E1"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0BFF71D" w14:textId="77777777" w:rsidR="00473797" w:rsidRPr="00285C8A" w:rsidRDefault="00473797" w:rsidP="0031762E">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F77FB17" w14:textId="3155D2C9" w:rsidR="00473797" w:rsidRPr="00285C8A" w:rsidRDefault="00473797" w:rsidP="0031762E">
            <w:pPr>
              <w:shd w:val="clear" w:color="auto" w:fill="FFFFFF" w:themeFill="background1"/>
              <w:ind w:left="57" w:right="57"/>
              <w:rPr>
                <w:color w:val="000000" w:themeColor="text1"/>
              </w:rPr>
            </w:pPr>
            <w:r w:rsidRPr="00285C8A">
              <w:rPr>
                <w:color w:val="000000" w:themeColor="text1"/>
              </w:rPr>
              <w:t xml:space="preserve">Організація </w:t>
            </w:r>
            <w:proofErr w:type="spellStart"/>
            <w:r w:rsidRPr="00285C8A">
              <w:rPr>
                <w:color w:val="000000" w:themeColor="text1"/>
              </w:rPr>
              <w:t>форумно</w:t>
            </w:r>
            <w:proofErr w:type="spellEnd"/>
            <w:r w:rsidRPr="00285C8A">
              <w:rPr>
                <w:color w:val="000000" w:themeColor="text1"/>
              </w:rPr>
              <w:t>-фестивальної діяльності Житомирської області</w:t>
            </w:r>
          </w:p>
        </w:tc>
      </w:tr>
      <w:tr w:rsidR="00473797" w:rsidRPr="00285C8A" w14:paraId="2AB8AE9A"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4337F3D" w14:textId="77777777" w:rsidR="00473797" w:rsidRPr="00285C8A" w:rsidRDefault="00473797" w:rsidP="0031762E">
            <w:pPr>
              <w:shd w:val="clear" w:color="auto" w:fill="FFFFFF" w:themeFill="background1"/>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E613945" w14:textId="40095233" w:rsidR="000F4D22" w:rsidRPr="00285C8A" w:rsidRDefault="000F4D22" w:rsidP="000F4D22">
            <w:pPr>
              <w:shd w:val="clear" w:color="auto" w:fill="FFFFFF" w:themeFill="background1"/>
              <w:ind w:left="57" w:right="57"/>
              <w:rPr>
                <w:color w:val="000000" w:themeColor="text1"/>
              </w:rPr>
            </w:pPr>
            <w:r w:rsidRPr="00285C8A">
              <w:rPr>
                <w:color w:val="000000" w:themeColor="text1"/>
              </w:rPr>
              <w:t>1. Створення сприятливих умов для інтелектуального самовдосконалення, самореалізації, творчого і особистісного розвитку молоді.</w:t>
            </w:r>
          </w:p>
          <w:p w14:paraId="26A53395" w14:textId="3A700C7E" w:rsidR="00473797" w:rsidRPr="00285C8A" w:rsidRDefault="00473797" w:rsidP="000F4D22">
            <w:pPr>
              <w:pBdr>
                <w:top w:val="nil"/>
                <w:left w:val="nil"/>
                <w:bottom w:val="nil"/>
                <w:right w:val="nil"/>
                <w:between w:val="nil"/>
                <w:bar w:val="nil"/>
              </w:pBdr>
              <w:shd w:val="clear" w:color="auto" w:fill="FFFFFF" w:themeFill="background1"/>
              <w:ind w:left="57" w:right="57"/>
              <w:rPr>
                <w:color w:val="000000" w:themeColor="text1"/>
              </w:rPr>
            </w:pPr>
          </w:p>
        </w:tc>
      </w:tr>
      <w:tr w:rsidR="00473797" w:rsidRPr="00285C8A" w14:paraId="293BE336"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A0F0AC3" w14:textId="77777777" w:rsidR="00473797" w:rsidRPr="00285C8A" w:rsidRDefault="00473797" w:rsidP="0031762E">
            <w:pPr>
              <w:shd w:val="clear" w:color="auto" w:fill="FFFFFF" w:themeFill="background1"/>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E1C92E2" w14:textId="77777777" w:rsidR="00473797" w:rsidRPr="00285C8A" w:rsidRDefault="00473797" w:rsidP="0031762E">
            <w:pPr>
              <w:shd w:val="clear" w:color="auto" w:fill="FFFFFF" w:themeFill="background1"/>
              <w:ind w:left="57" w:right="57"/>
              <w:rPr>
                <w:color w:val="000000" w:themeColor="text1"/>
              </w:rPr>
            </w:pPr>
            <w:r w:rsidRPr="00285C8A">
              <w:rPr>
                <w:color w:val="000000" w:themeColor="text1"/>
              </w:rPr>
              <w:t>3.3.3. Створення умов для активної творчої діяльності.</w:t>
            </w:r>
          </w:p>
        </w:tc>
      </w:tr>
      <w:tr w:rsidR="00473797" w:rsidRPr="00285C8A" w14:paraId="2020D161"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98852E0" w14:textId="77777777" w:rsidR="00473797" w:rsidRPr="00285C8A" w:rsidRDefault="00473797" w:rsidP="0031762E">
            <w:pPr>
              <w:shd w:val="clear" w:color="auto" w:fill="FFFFFF" w:themeFill="background1"/>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E0476B" w14:textId="77777777" w:rsidR="00473797" w:rsidRPr="00285C8A" w:rsidRDefault="00473797" w:rsidP="0031762E">
            <w:pPr>
              <w:shd w:val="clear" w:color="auto" w:fill="FFFFFF" w:themeFill="background1"/>
              <w:ind w:left="57" w:right="57"/>
              <w:rPr>
                <w:color w:val="000000" w:themeColor="text1"/>
              </w:rPr>
            </w:pPr>
            <w:r w:rsidRPr="00285C8A">
              <w:rPr>
                <w:color w:val="000000" w:themeColor="text1"/>
              </w:rPr>
              <w:t>Житомирська область</w:t>
            </w:r>
          </w:p>
        </w:tc>
      </w:tr>
      <w:tr w:rsidR="00762F0C" w:rsidRPr="00285C8A" w14:paraId="43B45A9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60D334F" w14:textId="77777777" w:rsidR="00762F0C" w:rsidRPr="00285C8A" w:rsidRDefault="00762F0C" w:rsidP="00762F0C">
            <w:pPr>
              <w:shd w:val="clear" w:color="auto" w:fill="FFFFFF" w:themeFill="background1"/>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761299" w14:textId="118B6CA0" w:rsidR="00762F0C" w:rsidRPr="00285C8A" w:rsidRDefault="00762F0C" w:rsidP="00762F0C">
            <w:pPr>
              <w:shd w:val="clear" w:color="auto" w:fill="FFFFFF" w:themeFill="background1"/>
              <w:ind w:left="57" w:right="57"/>
              <w:rPr>
                <w:color w:val="000000" w:themeColor="text1"/>
              </w:rPr>
            </w:pPr>
            <w:r w:rsidRPr="00285C8A">
              <w:rPr>
                <w:color w:val="000000" w:themeColor="text1"/>
              </w:rPr>
              <w:t>Потреба в актуалізації локальних культурних традицій. Підтримка в збереженні та заохоченні культурного розмаїття, розвиток людського капіталу.</w:t>
            </w:r>
          </w:p>
        </w:tc>
      </w:tr>
      <w:tr w:rsidR="00762F0C" w:rsidRPr="00285C8A" w14:paraId="1F76BEC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9031E20" w14:textId="77777777" w:rsidR="00762F0C" w:rsidRPr="00285C8A" w:rsidRDefault="00762F0C" w:rsidP="00762F0C">
            <w:pPr>
              <w:shd w:val="clear" w:color="auto" w:fill="FFFFFF" w:themeFill="background1"/>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570A9D4" w14:textId="2E9CB699" w:rsidR="00762F0C" w:rsidRPr="00285C8A" w:rsidRDefault="00762F0C" w:rsidP="00762F0C">
            <w:pPr>
              <w:shd w:val="clear" w:color="auto" w:fill="FFFFFF" w:themeFill="background1"/>
              <w:ind w:left="57" w:right="57"/>
              <w:rPr>
                <w:color w:val="000000" w:themeColor="text1"/>
              </w:rPr>
            </w:pPr>
            <w:r w:rsidRPr="00285C8A">
              <w:rPr>
                <w:color w:val="000000" w:themeColor="text1"/>
              </w:rPr>
              <w:t>Проведення якісних та масштабних культурних форумів та фестивалів.</w:t>
            </w:r>
          </w:p>
          <w:p w14:paraId="3373129F" w14:textId="77777777" w:rsidR="00762F0C" w:rsidRPr="00285C8A" w:rsidRDefault="00762F0C" w:rsidP="00762F0C">
            <w:pPr>
              <w:shd w:val="clear" w:color="auto" w:fill="FFFFFF" w:themeFill="background1"/>
              <w:ind w:left="57" w:right="57"/>
              <w:rPr>
                <w:color w:val="000000" w:themeColor="text1"/>
              </w:rPr>
            </w:pPr>
            <w:r w:rsidRPr="00285C8A">
              <w:rPr>
                <w:color w:val="000000" w:themeColor="text1"/>
              </w:rPr>
              <w:t>Збереження та заохочення локальних культурних традицій.</w:t>
            </w:r>
          </w:p>
          <w:p w14:paraId="46B16B86" w14:textId="4D15E56C" w:rsidR="00762F0C" w:rsidRPr="00285C8A" w:rsidRDefault="00762F0C" w:rsidP="00762F0C">
            <w:pPr>
              <w:shd w:val="clear" w:color="auto" w:fill="FFFFFF" w:themeFill="background1"/>
              <w:ind w:left="57" w:right="57"/>
              <w:rPr>
                <w:color w:val="000000" w:themeColor="text1"/>
              </w:rPr>
            </w:pPr>
            <w:r w:rsidRPr="00285C8A">
              <w:rPr>
                <w:color w:val="000000" w:themeColor="text1"/>
              </w:rPr>
              <w:t xml:space="preserve">Збереження культурного розмаїття, </w:t>
            </w:r>
            <w:proofErr w:type="spellStart"/>
            <w:r w:rsidRPr="00285C8A">
              <w:rPr>
                <w:color w:val="000000" w:themeColor="text1"/>
              </w:rPr>
              <w:t>розвитк</w:t>
            </w:r>
            <w:proofErr w:type="spellEnd"/>
            <w:r w:rsidRPr="00285C8A">
              <w:rPr>
                <w:color w:val="000000" w:themeColor="text1"/>
              </w:rPr>
              <w:t xml:space="preserve"> людського капіталу</w:t>
            </w:r>
            <w:r w:rsidR="000F4D22" w:rsidRPr="00285C8A">
              <w:rPr>
                <w:color w:val="000000" w:themeColor="text1"/>
              </w:rPr>
              <w:t>.</w:t>
            </w:r>
          </w:p>
        </w:tc>
      </w:tr>
      <w:tr w:rsidR="00762F0C" w:rsidRPr="00285C8A" w14:paraId="5AF46F4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980F278" w14:textId="77777777" w:rsidR="00762F0C" w:rsidRPr="00285C8A" w:rsidRDefault="00762F0C" w:rsidP="00762F0C">
            <w:pPr>
              <w:shd w:val="clear" w:color="auto" w:fill="FFFFFF" w:themeFill="background1"/>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2AF1BAF" w14:textId="77777777" w:rsidR="00762F0C" w:rsidRPr="00285C8A" w:rsidRDefault="00762F0C" w:rsidP="00762F0C">
            <w:pPr>
              <w:shd w:val="clear" w:color="auto" w:fill="FFFFFF" w:themeFill="background1"/>
              <w:ind w:left="57" w:right="57"/>
              <w:rPr>
                <w:color w:val="000000" w:themeColor="text1"/>
              </w:rPr>
            </w:pPr>
            <w:r w:rsidRPr="00285C8A">
              <w:rPr>
                <w:color w:val="000000" w:themeColor="text1"/>
              </w:rPr>
              <w:t>Посилення, відновлення та вивчення  культурного потенціалу населення.</w:t>
            </w:r>
          </w:p>
          <w:p w14:paraId="0A0451A3" w14:textId="77777777" w:rsidR="00B8632C" w:rsidRPr="00285C8A" w:rsidRDefault="00762F0C" w:rsidP="00762F0C">
            <w:pPr>
              <w:shd w:val="clear" w:color="auto" w:fill="FFFFFF" w:themeFill="background1"/>
              <w:ind w:left="57" w:right="57"/>
              <w:rPr>
                <w:color w:val="000000" w:themeColor="text1"/>
              </w:rPr>
            </w:pPr>
            <w:r w:rsidRPr="00285C8A">
              <w:rPr>
                <w:color w:val="000000" w:themeColor="text1"/>
              </w:rPr>
              <w:t>Модернізація національної культурної ідентичності. Сприяння розвитку творчої особистості та реалізація культурного самовираження населення</w:t>
            </w:r>
            <w:r w:rsidR="00B8632C" w:rsidRPr="00285C8A">
              <w:rPr>
                <w:color w:val="000000" w:themeColor="text1"/>
              </w:rPr>
              <w:t>.</w:t>
            </w:r>
          </w:p>
          <w:p w14:paraId="52E29ED7" w14:textId="7271DE80" w:rsidR="00762F0C" w:rsidRPr="00285C8A" w:rsidRDefault="00B8632C" w:rsidP="00762F0C">
            <w:pPr>
              <w:shd w:val="clear" w:color="auto" w:fill="FFFFFF" w:themeFill="background1"/>
              <w:ind w:left="57" w:right="57"/>
              <w:rPr>
                <w:color w:val="000000" w:themeColor="text1"/>
              </w:rPr>
            </w:pPr>
            <w:r w:rsidRPr="00285C8A">
              <w:rPr>
                <w:color w:val="000000" w:themeColor="text1"/>
              </w:rPr>
              <w:t>А</w:t>
            </w:r>
            <w:r w:rsidR="00762F0C" w:rsidRPr="00285C8A">
              <w:rPr>
                <w:color w:val="000000" w:themeColor="text1"/>
              </w:rPr>
              <w:t>ктивізація комунікаційного та інноваційного  потенціалу регіону</w:t>
            </w:r>
            <w:r w:rsidRPr="00285C8A">
              <w:rPr>
                <w:color w:val="000000" w:themeColor="text1"/>
              </w:rPr>
              <w:t>.</w:t>
            </w:r>
          </w:p>
        </w:tc>
      </w:tr>
      <w:tr w:rsidR="00762F0C" w:rsidRPr="00285C8A" w14:paraId="508A4BE1"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E5CDF96" w14:textId="77777777" w:rsidR="00762F0C" w:rsidRPr="00285C8A" w:rsidRDefault="00762F0C" w:rsidP="00762F0C">
            <w:pPr>
              <w:shd w:val="clear" w:color="auto" w:fill="FFFFFF" w:themeFill="background1"/>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BFA6890" w14:textId="1571D78D" w:rsidR="00762F0C" w:rsidRPr="00285C8A" w:rsidRDefault="00762F0C" w:rsidP="00762F0C">
            <w:pPr>
              <w:shd w:val="clear" w:color="auto" w:fill="FFFFFF" w:themeFill="background1"/>
              <w:ind w:left="57" w:right="57"/>
              <w:rPr>
                <w:color w:val="000000" w:themeColor="text1"/>
              </w:rPr>
            </w:pPr>
            <w:r w:rsidRPr="00285C8A">
              <w:rPr>
                <w:color w:val="000000" w:themeColor="text1"/>
              </w:rPr>
              <w:t>Проведення 70 різноформатних культурних проєктів (фестивалі, форуми, виставки, науково-практичні конференції, панельні дискусії).</w:t>
            </w:r>
          </w:p>
        </w:tc>
      </w:tr>
      <w:tr w:rsidR="00473797" w:rsidRPr="00285C8A" w14:paraId="417CF1C1"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8DE269" w14:textId="77777777" w:rsidR="00473797" w:rsidRPr="00285C8A" w:rsidRDefault="00473797"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233B0A9" w14:textId="77777777" w:rsidR="00473797" w:rsidRPr="00285C8A" w:rsidRDefault="00473797"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40D070F" w14:textId="77777777" w:rsidR="00473797" w:rsidRPr="00285C8A" w:rsidRDefault="00473797"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02D47EC1" w14:textId="77777777" w:rsidR="00473797" w:rsidRPr="00285C8A" w:rsidRDefault="00473797"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2D0F5D59" w14:textId="77777777" w:rsidR="00473797" w:rsidRPr="00285C8A" w:rsidRDefault="00473797" w:rsidP="0031762E">
            <w:pPr>
              <w:spacing w:line="260" w:lineRule="exact"/>
              <w:ind w:left="57" w:firstLine="6"/>
              <w:jc w:val="center"/>
            </w:pPr>
            <w:r w:rsidRPr="00285C8A">
              <w:rPr>
                <w:bCs/>
              </w:rPr>
              <w:t>Усього</w:t>
            </w:r>
          </w:p>
        </w:tc>
      </w:tr>
      <w:tr w:rsidR="00473797" w:rsidRPr="00285C8A" w14:paraId="5C3F5ABB"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71536276" w14:textId="77777777" w:rsidR="00473797" w:rsidRPr="00285C8A" w:rsidRDefault="00473797"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F5318B" w14:textId="77777777" w:rsidR="00473797" w:rsidRPr="00285C8A" w:rsidRDefault="00473797" w:rsidP="0031762E">
            <w:pPr>
              <w:spacing w:line="260" w:lineRule="exact"/>
              <w:ind w:left="57" w:firstLine="6"/>
              <w:jc w:val="center"/>
            </w:pPr>
            <w:r w:rsidRPr="00285C8A">
              <w:t>3000</w:t>
            </w:r>
          </w:p>
        </w:tc>
        <w:tc>
          <w:tcPr>
            <w:tcW w:w="662" w:type="pct"/>
            <w:tcBorders>
              <w:top w:val="single" w:sz="4" w:space="0" w:color="auto"/>
              <w:left w:val="single" w:sz="4" w:space="0" w:color="auto"/>
              <w:bottom w:val="single" w:sz="4" w:space="0" w:color="auto"/>
              <w:right w:val="single" w:sz="4" w:space="0" w:color="auto"/>
            </w:tcBorders>
            <w:vAlign w:val="center"/>
          </w:tcPr>
          <w:p w14:paraId="277A71E5" w14:textId="77777777" w:rsidR="00473797" w:rsidRPr="00285C8A" w:rsidRDefault="00473797" w:rsidP="0031762E">
            <w:pPr>
              <w:spacing w:line="260" w:lineRule="exact"/>
              <w:ind w:left="57" w:firstLine="6"/>
              <w:jc w:val="center"/>
            </w:pPr>
            <w:r w:rsidRPr="00285C8A">
              <w:t>3000</w:t>
            </w:r>
          </w:p>
        </w:tc>
        <w:tc>
          <w:tcPr>
            <w:tcW w:w="663" w:type="pct"/>
            <w:tcBorders>
              <w:top w:val="single" w:sz="4" w:space="0" w:color="auto"/>
              <w:left w:val="single" w:sz="4" w:space="0" w:color="auto"/>
              <w:bottom w:val="single" w:sz="4" w:space="0" w:color="auto"/>
              <w:right w:val="single" w:sz="4" w:space="0" w:color="auto"/>
            </w:tcBorders>
            <w:vAlign w:val="center"/>
          </w:tcPr>
          <w:p w14:paraId="1F703436" w14:textId="77777777" w:rsidR="00473797" w:rsidRPr="00285C8A" w:rsidRDefault="00473797" w:rsidP="0031762E">
            <w:pPr>
              <w:spacing w:line="260" w:lineRule="exact"/>
              <w:ind w:left="57" w:firstLine="6"/>
              <w:jc w:val="center"/>
            </w:pPr>
            <w:r w:rsidRPr="00285C8A">
              <w:t>3000</w:t>
            </w:r>
          </w:p>
        </w:tc>
        <w:tc>
          <w:tcPr>
            <w:tcW w:w="956" w:type="pct"/>
            <w:tcBorders>
              <w:top w:val="single" w:sz="4" w:space="0" w:color="auto"/>
              <w:left w:val="single" w:sz="4" w:space="0" w:color="auto"/>
              <w:bottom w:val="single" w:sz="4" w:space="0" w:color="auto"/>
              <w:right w:val="single" w:sz="4" w:space="0" w:color="auto"/>
            </w:tcBorders>
            <w:vAlign w:val="center"/>
          </w:tcPr>
          <w:p w14:paraId="2E8FC32D" w14:textId="77777777" w:rsidR="00473797" w:rsidRPr="00285C8A" w:rsidRDefault="00473797" w:rsidP="0031762E">
            <w:pPr>
              <w:spacing w:line="260" w:lineRule="exact"/>
              <w:ind w:left="57" w:firstLine="6"/>
              <w:jc w:val="center"/>
            </w:pPr>
            <w:r w:rsidRPr="00285C8A">
              <w:t>9000</w:t>
            </w:r>
          </w:p>
        </w:tc>
      </w:tr>
      <w:tr w:rsidR="00473797" w:rsidRPr="00285C8A" w14:paraId="7B2AF9C3"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0588996B" w14:textId="77777777" w:rsidR="00473797" w:rsidRPr="00285C8A" w:rsidRDefault="00473797"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725D69" w14:textId="77777777" w:rsidR="00473797" w:rsidRPr="00285C8A" w:rsidRDefault="00473797"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1276602F" w14:textId="77777777" w:rsidR="00473797" w:rsidRPr="00285C8A" w:rsidRDefault="00473797"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6254B926" w14:textId="77777777" w:rsidR="00473797" w:rsidRPr="00285C8A" w:rsidRDefault="00473797"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674FCAFB" w14:textId="77777777" w:rsidR="00473797" w:rsidRPr="00285C8A" w:rsidRDefault="00473797" w:rsidP="0031762E">
            <w:pPr>
              <w:spacing w:line="260" w:lineRule="exact"/>
              <w:ind w:left="57" w:firstLine="6"/>
              <w:jc w:val="center"/>
            </w:pPr>
          </w:p>
        </w:tc>
      </w:tr>
      <w:tr w:rsidR="00473797" w:rsidRPr="00285C8A" w14:paraId="090ED3F3"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ABCB456" w14:textId="77777777" w:rsidR="00473797" w:rsidRPr="00285C8A" w:rsidRDefault="00473797"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F22E0" w14:textId="77777777" w:rsidR="00473797" w:rsidRPr="00285C8A" w:rsidRDefault="00473797"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vAlign w:val="center"/>
          </w:tcPr>
          <w:p w14:paraId="00C9F133" w14:textId="77777777" w:rsidR="00473797" w:rsidRPr="00285C8A" w:rsidRDefault="00473797"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vAlign w:val="center"/>
          </w:tcPr>
          <w:p w14:paraId="5E36F4E3" w14:textId="77777777" w:rsidR="00473797" w:rsidRPr="00285C8A" w:rsidRDefault="00473797"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vAlign w:val="center"/>
          </w:tcPr>
          <w:p w14:paraId="7D5D8D9E" w14:textId="77777777" w:rsidR="00473797" w:rsidRPr="00285C8A" w:rsidRDefault="00473797" w:rsidP="0031762E">
            <w:pPr>
              <w:spacing w:line="260" w:lineRule="exact"/>
              <w:ind w:left="57" w:firstLine="6"/>
              <w:jc w:val="center"/>
            </w:pPr>
          </w:p>
        </w:tc>
      </w:tr>
      <w:tr w:rsidR="00473797" w:rsidRPr="00285C8A" w14:paraId="09444CA4"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18E5B3F9" w14:textId="77777777" w:rsidR="00473797" w:rsidRPr="00285C8A" w:rsidRDefault="00473797" w:rsidP="0031762E">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60EC1" w14:textId="77777777" w:rsidR="00473797" w:rsidRPr="00285C8A" w:rsidRDefault="00473797"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17E0DDE7" w14:textId="77777777" w:rsidR="00473797" w:rsidRPr="00285C8A" w:rsidRDefault="00473797"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28ADADF4" w14:textId="77777777" w:rsidR="00473797" w:rsidRPr="00285C8A" w:rsidRDefault="00473797"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29F7249C" w14:textId="77777777" w:rsidR="00473797" w:rsidRPr="00285C8A" w:rsidRDefault="00473797" w:rsidP="0031762E">
            <w:pPr>
              <w:spacing w:line="260" w:lineRule="exact"/>
              <w:ind w:left="57" w:firstLine="6"/>
              <w:jc w:val="center"/>
            </w:pPr>
          </w:p>
        </w:tc>
      </w:tr>
      <w:tr w:rsidR="00473797" w:rsidRPr="00285C8A" w14:paraId="3C515F2D"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C3CEC7F" w14:textId="77777777" w:rsidR="00473797" w:rsidRPr="00285C8A" w:rsidRDefault="00473797"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99176" w14:textId="77777777" w:rsidR="00473797" w:rsidRPr="00285C8A" w:rsidRDefault="00473797" w:rsidP="0031762E">
            <w:pPr>
              <w:spacing w:line="260" w:lineRule="exact"/>
              <w:ind w:left="57" w:firstLine="6"/>
              <w:jc w:val="center"/>
            </w:pPr>
          </w:p>
        </w:tc>
        <w:tc>
          <w:tcPr>
            <w:tcW w:w="662" w:type="pct"/>
            <w:tcBorders>
              <w:top w:val="single" w:sz="4" w:space="0" w:color="auto"/>
              <w:left w:val="single" w:sz="4" w:space="0" w:color="auto"/>
              <w:bottom w:val="single" w:sz="4" w:space="0" w:color="auto"/>
              <w:right w:val="single" w:sz="4" w:space="0" w:color="auto"/>
            </w:tcBorders>
          </w:tcPr>
          <w:p w14:paraId="695E4716" w14:textId="77777777" w:rsidR="00473797" w:rsidRPr="00285C8A" w:rsidRDefault="00473797" w:rsidP="0031762E">
            <w:pPr>
              <w:spacing w:line="260" w:lineRule="exact"/>
              <w:ind w:left="57" w:firstLine="6"/>
              <w:jc w:val="center"/>
            </w:pPr>
          </w:p>
        </w:tc>
        <w:tc>
          <w:tcPr>
            <w:tcW w:w="663" w:type="pct"/>
            <w:tcBorders>
              <w:top w:val="single" w:sz="4" w:space="0" w:color="auto"/>
              <w:left w:val="single" w:sz="4" w:space="0" w:color="auto"/>
              <w:bottom w:val="single" w:sz="4" w:space="0" w:color="auto"/>
              <w:right w:val="single" w:sz="4" w:space="0" w:color="auto"/>
            </w:tcBorders>
          </w:tcPr>
          <w:p w14:paraId="60DA146C" w14:textId="77777777" w:rsidR="00473797" w:rsidRPr="00285C8A" w:rsidRDefault="00473797" w:rsidP="0031762E">
            <w:pPr>
              <w:spacing w:line="260" w:lineRule="exact"/>
              <w:ind w:left="57" w:firstLine="6"/>
              <w:jc w:val="center"/>
            </w:pPr>
          </w:p>
        </w:tc>
        <w:tc>
          <w:tcPr>
            <w:tcW w:w="956" w:type="pct"/>
            <w:tcBorders>
              <w:top w:val="single" w:sz="4" w:space="0" w:color="auto"/>
              <w:left w:val="single" w:sz="4" w:space="0" w:color="auto"/>
              <w:bottom w:val="single" w:sz="4" w:space="0" w:color="auto"/>
              <w:right w:val="single" w:sz="4" w:space="0" w:color="auto"/>
            </w:tcBorders>
          </w:tcPr>
          <w:p w14:paraId="294E4F9F" w14:textId="77777777" w:rsidR="00473797" w:rsidRPr="00285C8A" w:rsidRDefault="00473797" w:rsidP="0031762E">
            <w:pPr>
              <w:spacing w:line="260" w:lineRule="exact"/>
              <w:ind w:left="57" w:firstLine="6"/>
              <w:jc w:val="center"/>
            </w:pPr>
          </w:p>
        </w:tc>
      </w:tr>
      <w:tr w:rsidR="00473797" w:rsidRPr="00285C8A" w14:paraId="2F807AC2"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8BD2814" w14:textId="77777777" w:rsidR="00473797" w:rsidRPr="00285C8A" w:rsidRDefault="00473797"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BB73BDE" w14:textId="77777777" w:rsidR="00473797" w:rsidRPr="00285C8A" w:rsidRDefault="00473797" w:rsidP="0031762E">
            <w:pPr>
              <w:shd w:val="clear" w:color="auto" w:fill="FFFFFF" w:themeFill="background1"/>
              <w:spacing w:line="260" w:lineRule="exact"/>
              <w:ind w:left="57" w:right="57"/>
            </w:pPr>
          </w:p>
        </w:tc>
      </w:tr>
    </w:tbl>
    <w:p w14:paraId="0F2CF2C2" w14:textId="77777777" w:rsidR="009D3DE3" w:rsidRPr="00285C8A" w:rsidRDefault="009D3DE3" w:rsidP="009D3DE3">
      <w:pPr>
        <w:shd w:val="clear" w:color="auto" w:fill="FFFFFF" w:themeFill="background1"/>
        <w:jc w:val="both"/>
        <w:rPr>
          <w:b/>
          <w:i/>
        </w:rPr>
      </w:pPr>
    </w:p>
    <w:p w14:paraId="4A69AE9A" w14:textId="77777777" w:rsidR="009D3DE3" w:rsidRPr="00285C8A" w:rsidRDefault="009D3DE3" w:rsidP="009D3DE3">
      <w:pPr>
        <w:shd w:val="clear" w:color="auto" w:fill="FFFFFF" w:themeFill="background1"/>
        <w:jc w:val="both"/>
        <w:rPr>
          <w:b/>
          <w:i/>
        </w:rPr>
      </w:pPr>
    </w:p>
    <w:p w14:paraId="535C37A4" w14:textId="77777777" w:rsidR="009D3DE3" w:rsidRPr="00285C8A" w:rsidRDefault="009D3DE3" w:rsidP="009D3DE3">
      <w:pPr>
        <w:shd w:val="clear" w:color="auto" w:fill="FFFFFF" w:themeFill="background1"/>
        <w:jc w:val="both"/>
        <w:rPr>
          <w:b/>
          <w:i/>
        </w:rPr>
      </w:pPr>
    </w:p>
    <w:p w14:paraId="13CF656C" w14:textId="77777777" w:rsidR="009D3DE3" w:rsidRPr="00285C8A" w:rsidRDefault="009D3DE3" w:rsidP="009D3DE3">
      <w:pPr>
        <w:shd w:val="clear" w:color="auto" w:fill="FFFFFF" w:themeFill="background1"/>
        <w:jc w:val="both"/>
        <w:rPr>
          <w:b/>
          <w:i/>
        </w:rPr>
      </w:pPr>
    </w:p>
    <w:p w14:paraId="1672A7B8" w14:textId="77777777" w:rsidR="009D3DE3" w:rsidRPr="00285C8A" w:rsidRDefault="009D3DE3" w:rsidP="009D3DE3">
      <w:pPr>
        <w:shd w:val="clear" w:color="auto" w:fill="FFFFFF" w:themeFill="background1"/>
        <w:jc w:val="both"/>
        <w:rPr>
          <w:b/>
          <w:i/>
        </w:rPr>
      </w:pPr>
    </w:p>
    <w:p w14:paraId="4798FC42" w14:textId="77777777" w:rsidR="009D3DE3" w:rsidRPr="00285C8A" w:rsidRDefault="009D3DE3" w:rsidP="009D3DE3">
      <w:pPr>
        <w:shd w:val="clear" w:color="auto" w:fill="FFFFFF" w:themeFill="background1"/>
        <w:jc w:val="both"/>
        <w:rPr>
          <w:b/>
          <w:i/>
        </w:rPr>
      </w:pPr>
    </w:p>
    <w:p w14:paraId="53125594" w14:textId="77777777" w:rsidR="009D3DE3" w:rsidRPr="00285C8A" w:rsidRDefault="009D3DE3" w:rsidP="009D3DE3">
      <w:pPr>
        <w:shd w:val="clear" w:color="auto" w:fill="FFFFFF" w:themeFill="background1"/>
        <w:jc w:val="both"/>
        <w:rPr>
          <w:b/>
          <w:i/>
        </w:rPr>
      </w:pPr>
    </w:p>
    <w:p w14:paraId="1939C9BA" w14:textId="77777777" w:rsidR="009D3DE3" w:rsidRPr="00285C8A" w:rsidRDefault="009D3DE3"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0F4D22" w:rsidRPr="00285C8A" w14:paraId="6B46DC38"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E1B812C" w14:textId="77777777" w:rsidR="000F4D22" w:rsidRPr="00285C8A" w:rsidRDefault="000F4D22" w:rsidP="0031762E">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03779C3" w14:textId="10B3BB19" w:rsidR="000F4D22" w:rsidRPr="00285C8A" w:rsidRDefault="000F4D22" w:rsidP="0031762E">
            <w:pPr>
              <w:shd w:val="clear" w:color="auto" w:fill="FFFFFF" w:themeFill="background1"/>
              <w:ind w:left="57" w:right="57"/>
              <w:rPr>
                <w:color w:val="000000" w:themeColor="text1"/>
              </w:rPr>
            </w:pPr>
            <w:r w:rsidRPr="00285C8A">
              <w:rPr>
                <w:color w:val="000000" w:themeColor="text1"/>
              </w:rPr>
              <w:t>3.38.</w:t>
            </w:r>
          </w:p>
        </w:tc>
      </w:tr>
      <w:tr w:rsidR="000F4D22" w:rsidRPr="00285C8A" w14:paraId="723C839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87B3AE5" w14:textId="77777777" w:rsidR="000F4D22" w:rsidRPr="00285C8A" w:rsidRDefault="000F4D22" w:rsidP="0031762E">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A8F304B" w14:textId="11F8B88D" w:rsidR="000F4D22" w:rsidRPr="00285C8A" w:rsidRDefault="000F4D22" w:rsidP="0031762E">
            <w:pPr>
              <w:shd w:val="clear" w:color="auto" w:fill="FFFFFF" w:themeFill="background1"/>
              <w:ind w:left="57" w:right="57"/>
              <w:rPr>
                <w:color w:val="000000" w:themeColor="text1"/>
              </w:rPr>
            </w:pPr>
            <w:proofErr w:type="spellStart"/>
            <w:r w:rsidRPr="00285C8A">
              <w:rPr>
                <w:color w:val="000000" w:themeColor="text1"/>
              </w:rPr>
              <w:t>Медіахаб</w:t>
            </w:r>
            <w:proofErr w:type="spellEnd"/>
          </w:p>
        </w:tc>
      </w:tr>
      <w:tr w:rsidR="000F4D22" w:rsidRPr="00285C8A" w14:paraId="1F07355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6900EBF" w14:textId="77777777" w:rsidR="000F4D22" w:rsidRPr="00285C8A" w:rsidRDefault="000F4D22" w:rsidP="0031762E">
            <w:pPr>
              <w:shd w:val="clear" w:color="auto" w:fill="FFFFFF" w:themeFill="background1"/>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F926A5D" w14:textId="3722ABD3" w:rsidR="000F4D22" w:rsidRPr="00285C8A" w:rsidRDefault="000F4D22" w:rsidP="000F4D22">
            <w:pPr>
              <w:shd w:val="clear" w:color="auto" w:fill="FFFFFF" w:themeFill="background1"/>
              <w:ind w:left="57" w:right="57"/>
              <w:rPr>
                <w:color w:val="000000" w:themeColor="text1"/>
              </w:rPr>
            </w:pPr>
            <w:r w:rsidRPr="00285C8A">
              <w:rPr>
                <w:color w:val="000000" w:themeColor="text1"/>
              </w:rPr>
              <w:t>1. Створення сприятливих умов для інтелектуального самовдосконалення, самореалізації, творчого і особистісного розвитку молоді.</w:t>
            </w:r>
          </w:p>
        </w:tc>
      </w:tr>
      <w:tr w:rsidR="000F4D22" w:rsidRPr="00285C8A" w14:paraId="25BDA981"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2975134" w14:textId="77777777" w:rsidR="000F4D22" w:rsidRPr="00285C8A" w:rsidRDefault="000F4D22" w:rsidP="0031762E">
            <w:pPr>
              <w:shd w:val="clear" w:color="auto" w:fill="FFFFFF" w:themeFill="background1"/>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21333F9" w14:textId="77777777" w:rsidR="000F4D22" w:rsidRPr="00285C8A" w:rsidRDefault="000F4D22" w:rsidP="0031762E">
            <w:pPr>
              <w:shd w:val="clear" w:color="auto" w:fill="FFFFFF" w:themeFill="background1"/>
              <w:ind w:left="57" w:right="57"/>
              <w:rPr>
                <w:color w:val="000000" w:themeColor="text1"/>
              </w:rPr>
            </w:pPr>
            <w:r w:rsidRPr="00285C8A">
              <w:rPr>
                <w:color w:val="000000" w:themeColor="text1"/>
              </w:rPr>
              <w:t>3.3.3. Створення умов для активної творчої діяльності.</w:t>
            </w:r>
          </w:p>
        </w:tc>
      </w:tr>
      <w:tr w:rsidR="000F4D22" w:rsidRPr="00285C8A" w14:paraId="20087D1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81C8FBA" w14:textId="77777777" w:rsidR="000F4D22" w:rsidRPr="00285C8A" w:rsidRDefault="000F4D22" w:rsidP="0031762E">
            <w:pPr>
              <w:shd w:val="clear" w:color="auto" w:fill="FFFFFF" w:themeFill="background1"/>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AC2D8EA" w14:textId="77777777" w:rsidR="000F4D22" w:rsidRPr="00285C8A" w:rsidRDefault="000F4D22" w:rsidP="0031762E">
            <w:pPr>
              <w:shd w:val="clear" w:color="auto" w:fill="FFFFFF" w:themeFill="background1"/>
              <w:ind w:left="57" w:right="57"/>
              <w:rPr>
                <w:color w:val="000000" w:themeColor="text1"/>
              </w:rPr>
            </w:pPr>
            <w:r w:rsidRPr="00285C8A">
              <w:rPr>
                <w:color w:val="000000" w:themeColor="text1"/>
              </w:rPr>
              <w:t>Житомирська область</w:t>
            </w:r>
          </w:p>
        </w:tc>
      </w:tr>
      <w:tr w:rsidR="000F4D22" w:rsidRPr="00285C8A" w14:paraId="1907C2B4"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0B30352"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0F6ED24"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Проєкт «</w:t>
            </w:r>
            <w:proofErr w:type="spellStart"/>
            <w:r w:rsidRPr="00285C8A">
              <w:rPr>
                <w:color w:val="000000" w:themeColor="text1"/>
              </w:rPr>
              <w:t>Медіахаб</w:t>
            </w:r>
            <w:proofErr w:type="spellEnd"/>
            <w:r w:rsidRPr="00285C8A">
              <w:rPr>
                <w:color w:val="000000" w:themeColor="text1"/>
              </w:rPr>
              <w:t xml:space="preserve">» не претендує на створення чогось кардинально нового у сфері </w:t>
            </w:r>
            <w:proofErr w:type="spellStart"/>
            <w:r w:rsidRPr="00285C8A">
              <w:rPr>
                <w:color w:val="000000" w:themeColor="text1"/>
              </w:rPr>
              <w:t>телевиробництва</w:t>
            </w:r>
            <w:proofErr w:type="spellEnd"/>
            <w:r w:rsidRPr="00285C8A">
              <w:rPr>
                <w:color w:val="000000" w:themeColor="text1"/>
              </w:rPr>
              <w:t>, але покликаний об’єднати в собі усі успішні напрацювання і знахідки з поправкою на сучасні тенденції. Із таких базових складових успішної телепродукції, як: цікавість, якість, довговічність і стабільність випусків, в україномовному інтернет сегменті (ua.net) знайти продукт, який би в повній мірі відповідав цим критеріям, важко.</w:t>
            </w:r>
          </w:p>
          <w:p w14:paraId="2BF44C01"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 xml:space="preserve">Часто можна спостерігати, як ентузіазм швидко зникає, а якість відео і наповнення не мають навіть мінімально прийнятного рівня. В такий ситуації український глядач закономірно віддає перевагу сегменту </w:t>
            </w:r>
            <w:proofErr w:type="spellStart"/>
            <w:r w:rsidRPr="00285C8A">
              <w:rPr>
                <w:color w:val="000000" w:themeColor="text1"/>
              </w:rPr>
              <w:t>runet</w:t>
            </w:r>
            <w:proofErr w:type="spellEnd"/>
            <w:r w:rsidRPr="00285C8A">
              <w:rPr>
                <w:color w:val="000000" w:themeColor="text1"/>
              </w:rPr>
              <w:t xml:space="preserve"> (російськомовний інтернет, ринок </w:t>
            </w:r>
            <w:proofErr w:type="spellStart"/>
            <w:r w:rsidRPr="00285C8A">
              <w:rPr>
                <w:color w:val="000000" w:themeColor="text1"/>
              </w:rPr>
              <w:t>рунету</w:t>
            </w:r>
            <w:proofErr w:type="spellEnd"/>
            <w:r w:rsidRPr="00285C8A">
              <w:rPr>
                <w:color w:val="000000" w:themeColor="text1"/>
              </w:rPr>
              <w:t xml:space="preserve"> значно швидко реагує на зміну тенденцій) або західному сегменту, який власне і започатковує тенденції. Також зустрічаються випадки, коли цікавий і гідний вітчизняний медіа продукт ведеться виключно російською мовою. </w:t>
            </w:r>
          </w:p>
          <w:p w14:paraId="5614989B"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 xml:space="preserve">Незважаючи на все, ситуація помалу виправляється, престижність української мови зростає, квоти на україномовну продукцію в ефірі збільшуються, все частіше з’являються: україномовні проєкти, виходять телепередачі орієнтовані суто на інтернет глядача, спортивні канали включають в свою сітку мовлення </w:t>
            </w:r>
            <w:proofErr w:type="spellStart"/>
            <w:r w:rsidRPr="00285C8A">
              <w:rPr>
                <w:color w:val="000000" w:themeColor="text1"/>
              </w:rPr>
              <w:t>кіберспортивні</w:t>
            </w:r>
            <w:proofErr w:type="spellEnd"/>
            <w:r w:rsidRPr="00285C8A">
              <w:rPr>
                <w:color w:val="000000" w:themeColor="text1"/>
              </w:rPr>
              <w:t xml:space="preserve"> змагання.</w:t>
            </w:r>
          </w:p>
          <w:p w14:paraId="6E9303DA" w14:textId="6F2F4EC4" w:rsidR="000F4D22" w:rsidRPr="00285C8A" w:rsidRDefault="000F4D22" w:rsidP="000F4D22">
            <w:pPr>
              <w:shd w:val="clear" w:color="auto" w:fill="FFFFFF" w:themeFill="background1"/>
              <w:ind w:left="57" w:right="57"/>
              <w:rPr>
                <w:color w:val="000000" w:themeColor="text1"/>
              </w:rPr>
            </w:pPr>
            <w:r w:rsidRPr="00285C8A">
              <w:rPr>
                <w:color w:val="000000" w:themeColor="text1"/>
              </w:rPr>
              <w:t xml:space="preserve">Потокові сервіси, онлайн кінотеатри, інтернет магазини, інтернет речей, (штучні) нейронні мережі, роботизація, все це стрімко і безповоротно входить в життя сучасних людей і залишатися обабіч цивілізації, це прояв тотальної недалекоглядності. Той факт, що сегмент інтерактивного медіа в Україні все ще недорозвинутий, його ринок слабкий, а підготовка кадрів взагалі відсутня, дає шанс стати </w:t>
            </w:r>
            <w:proofErr w:type="spellStart"/>
            <w:r w:rsidRPr="00285C8A">
              <w:rPr>
                <w:color w:val="000000" w:themeColor="text1"/>
              </w:rPr>
              <w:t>першопрохідцями</w:t>
            </w:r>
            <w:proofErr w:type="spellEnd"/>
            <w:r w:rsidRPr="00285C8A">
              <w:rPr>
                <w:color w:val="000000" w:themeColor="text1"/>
              </w:rPr>
              <w:t xml:space="preserve"> і створити своїми руками унікальну екосистему.</w:t>
            </w:r>
          </w:p>
        </w:tc>
      </w:tr>
      <w:tr w:rsidR="000F4D22" w:rsidRPr="00285C8A" w14:paraId="68A0271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9C51FD2"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F29DEF6"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Кількість створених медіа-майданчиків – 1од.</w:t>
            </w:r>
          </w:p>
          <w:p w14:paraId="5858FAF3" w14:textId="745B3F4F" w:rsidR="000F4D22" w:rsidRPr="00285C8A" w:rsidRDefault="000F4D22" w:rsidP="000F4D22">
            <w:pPr>
              <w:shd w:val="clear" w:color="auto" w:fill="FFFFFF" w:themeFill="background1"/>
              <w:ind w:left="57" w:right="57"/>
              <w:rPr>
                <w:color w:val="000000" w:themeColor="text1"/>
              </w:rPr>
            </w:pPr>
            <w:r w:rsidRPr="00285C8A">
              <w:rPr>
                <w:color w:val="000000" w:themeColor="text1"/>
              </w:rPr>
              <w:t>Кількість охопленої аудиторії щорічно – 300 тис. осіб.</w:t>
            </w:r>
          </w:p>
        </w:tc>
      </w:tr>
      <w:tr w:rsidR="000F4D22" w:rsidRPr="00285C8A" w14:paraId="22DFCA8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309D136"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2CD230"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Створення багатофункціонального медіа-майданчика.</w:t>
            </w:r>
          </w:p>
          <w:p w14:paraId="278854AE"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 xml:space="preserve">Створення робочих місць. </w:t>
            </w:r>
          </w:p>
          <w:p w14:paraId="774B67F3" w14:textId="34255780" w:rsidR="000F4D22" w:rsidRPr="00285C8A" w:rsidRDefault="000F4D22" w:rsidP="000F4D22">
            <w:pPr>
              <w:shd w:val="clear" w:color="auto" w:fill="FFFFFF" w:themeFill="background1"/>
              <w:ind w:left="57" w:right="57"/>
              <w:rPr>
                <w:color w:val="000000" w:themeColor="text1"/>
              </w:rPr>
            </w:pPr>
            <w:r w:rsidRPr="00285C8A">
              <w:rPr>
                <w:color w:val="000000" w:themeColor="text1"/>
              </w:rPr>
              <w:t>Виготовлення якісного контенту.</w:t>
            </w:r>
          </w:p>
        </w:tc>
      </w:tr>
      <w:tr w:rsidR="000F4D22" w:rsidRPr="00285C8A" w14:paraId="78A0BDF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E6A0B3D"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198DC5E" w14:textId="77777777" w:rsidR="000F4D22" w:rsidRPr="00285C8A" w:rsidRDefault="000F4D22" w:rsidP="000F4D22">
            <w:pPr>
              <w:shd w:val="clear" w:color="auto" w:fill="FFFFFF" w:themeFill="background1"/>
              <w:ind w:left="57" w:right="57"/>
              <w:rPr>
                <w:color w:val="000000" w:themeColor="text1"/>
              </w:rPr>
            </w:pPr>
            <w:r w:rsidRPr="00285C8A">
              <w:rPr>
                <w:color w:val="000000" w:themeColor="text1"/>
              </w:rPr>
              <w:t xml:space="preserve">Випуск телепередач, аудіо та відео продукції. </w:t>
            </w:r>
          </w:p>
          <w:p w14:paraId="453E0DB5" w14:textId="004AC3B7" w:rsidR="000F4D22" w:rsidRPr="00285C8A" w:rsidRDefault="000F4D22" w:rsidP="000F4D22">
            <w:pPr>
              <w:shd w:val="clear" w:color="auto" w:fill="FFFFFF" w:themeFill="background1"/>
              <w:ind w:left="57" w:right="57"/>
              <w:rPr>
                <w:color w:val="000000" w:themeColor="text1"/>
              </w:rPr>
            </w:pPr>
            <w:r w:rsidRPr="00285C8A">
              <w:rPr>
                <w:color w:val="000000" w:themeColor="text1"/>
              </w:rPr>
              <w:t>Проведення тематичних лекцій і заходів, навчань для представників меді, друкованої преси, Інтернет-ресурсів, творчої молоді.</w:t>
            </w:r>
          </w:p>
        </w:tc>
      </w:tr>
      <w:tr w:rsidR="000F4D22" w:rsidRPr="00285C8A" w14:paraId="0F2BBF4F"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A52F3C" w14:textId="77777777" w:rsidR="000F4D22" w:rsidRPr="00285C8A" w:rsidRDefault="000F4D22"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6111DDBF" w14:textId="77777777" w:rsidR="000F4D22" w:rsidRPr="00285C8A" w:rsidRDefault="000F4D22"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0574D722" w14:textId="77777777" w:rsidR="000F4D22" w:rsidRPr="00285C8A" w:rsidRDefault="000F4D22"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6E6DF8A8" w14:textId="77777777" w:rsidR="000F4D22" w:rsidRPr="00285C8A" w:rsidRDefault="000F4D22"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0BE945E9" w14:textId="77777777" w:rsidR="000F4D22" w:rsidRPr="00285C8A" w:rsidRDefault="000F4D22" w:rsidP="0031762E">
            <w:pPr>
              <w:spacing w:line="260" w:lineRule="exact"/>
              <w:ind w:left="57" w:firstLine="6"/>
              <w:jc w:val="center"/>
            </w:pPr>
            <w:r w:rsidRPr="00285C8A">
              <w:rPr>
                <w:bCs/>
              </w:rPr>
              <w:t>Усього</w:t>
            </w:r>
          </w:p>
        </w:tc>
      </w:tr>
      <w:tr w:rsidR="006B24B4" w:rsidRPr="00285C8A" w14:paraId="2DFD73A3"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1C56EE00" w14:textId="77777777" w:rsidR="006B24B4" w:rsidRPr="00285C8A" w:rsidRDefault="006B24B4" w:rsidP="006B24B4">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F54799" w14:textId="068CCC99" w:rsidR="006B24B4" w:rsidRPr="00285C8A" w:rsidRDefault="006B24B4" w:rsidP="006B24B4">
            <w:pPr>
              <w:shd w:val="clear" w:color="auto" w:fill="FFFFFF" w:themeFill="background1"/>
              <w:spacing w:line="260" w:lineRule="exact"/>
              <w:ind w:left="57"/>
              <w:jc w:val="center"/>
              <w:rPr>
                <w:bCs/>
              </w:rPr>
            </w:pPr>
            <w:r w:rsidRPr="00285C8A">
              <w:rPr>
                <w:bCs/>
              </w:rPr>
              <w:t>45</w:t>
            </w:r>
          </w:p>
        </w:tc>
        <w:tc>
          <w:tcPr>
            <w:tcW w:w="662" w:type="pct"/>
            <w:tcBorders>
              <w:top w:val="single" w:sz="4" w:space="0" w:color="auto"/>
              <w:left w:val="single" w:sz="4" w:space="0" w:color="auto"/>
              <w:bottom w:val="single" w:sz="4" w:space="0" w:color="auto"/>
              <w:right w:val="single" w:sz="4" w:space="0" w:color="auto"/>
            </w:tcBorders>
          </w:tcPr>
          <w:p w14:paraId="55C88B01" w14:textId="6291BF87" w:rsidR="006B24B4" w:rsidRPr="00285C8A" w:rsidRDefault="006B24B4" w:rsidP="006B24B4">
            <w:pPr>
              <w:shd w:val="clear" w:color="auto" w:fill="FFFFFF" w:themeFill="background1"/>
              <w:spacing w:line="260" w:lineRule="exact"/>
              <w:ind w:left="57"/>
              <w:jc w:val="center"/>
              <w:rPr>
                <w:bCs/>
              </w:rPr>
            </w:pPr>
            <w:r w:rsidRPr="00285C8A">
              <w:rPr>
                <w:bCs/>
              </w:rPr>
              <w:t>405</w:t>
            </w:r>
          </w:p>
        </w:tc>
        <w:tc>
          <w:tcPr>
            <w:tcW w:w="663" w:type="pct"/>
            <w:tcBorders>
              <w:top w:val="single" w:sz="4" w:space="0" w:color="auto"/>
              <w:left w:val="single" w:sz="4" w:space="0" w:color="auto"/>
              <w:bottom w:val="single" w:sz="4" w:space="0" w:color="auto"/>
              <w:right w:val="single" w:sz="4" w:space="0" w:color="auto"/>
            </w:tcBorders>
          </w:tcPr>
          <w:p w14:paraId="098977B7" w14:textId="0C6D95DB" w:rsidR="006B24B4" w:rsidRPr="00285C8A" w:rsidRDefault="006B24B4" w:rsidP="006B24B4">
            <w:pPr>
              <w:shd w:val="clear" w:color="auto" w:fill="FFFFFF" w:themeFill="background1"/>
              <w:spacing w:line="260" w:lineRule="exact"/>
              <w:ind w:left="57"/>
              <w:jc w:val="center"/>
              <w:rPr>
                <w:bCs/>
              </w:rPr>
            </w:pPr>
            <w:r w:rsidRPr="00285C8A">
              <w:rPr>
                <w:bCs/>
              </w:rPr>
              <w:t>10,8</w:t>
            </w:r>
          </w:p>
        </w:tc>
        <w:tc>
          <w:tcPr>
            <w:tcW w:w="956" w:type="pct"/>
            <w:tcBorders>
              <w:top w:val="single" w:sz="4" w:space="0" w:color="auto"/>
              <w:left w:val="single" w:sz="4" w:space="0" w:color="auto"/>
              <w:bottom w:val="single" w:sz="4" w:space="0" w:color="auto"/>
              <w:right w:val="single" w:sz="4" w:space="0" w:color="auto"/>
            </w:tcBorders>
          </w:tcPr>
          <w:p w14:paraId="79C24C7E" w14:textId="631AB70B" w:rsidR="006B24B4" w:rsidRPr="00285C8A" w:rsidRDefault="006B24B4" w:rsidP="006B24B4">
            <w:pPr>
              <w:shd w:val="clear" w:color="auto" w:fill="FFFFFF" w:themeFill="background1"/>
              <w:spacing w:line="260" w:lineRule="exact"/>
              <w:ind w:left="57"/>
              <w:jc w:val="center"/>
              <w:rPr>
                <w:bCs/>
              </w:rPr>
            </w:pPr>
            <w:r w:rsidRPr="00285C8A">
              <w:rPr>
                <w:bCs/>
              </w:rPr>
              <w:t>460,8</w:t>
            </w:r>
          </w:p>
        </w:tc>
      </w:tr>
      <w:tr w:rsidR="006B24B4" w:rsidRPr="00285C8A" w14:paraId="3A0DE2FE"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6F4A0369" w14:textId="77777777" w:rsidR="006B24B4" w:rsidRPr="00285C8A" w:rsidRDefault="006B24B4" w:rsidP="006B24B4">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71D320" w14:textId="77777777" w:rsidR="006B24B4" w:rsidRPr="00285C8A" w:rsidRDefault="006B24B4" w:rsidP="006B24B4">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7ABD2F63" w14:textId="77777777" w:rsidR="006B24B4" w:rsidRPr="00285C8A" w:rsidRDefault="006B24B4" w:rsidP="006B24B4">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46CFF515" w14:textId="77777777" w:rsidR="006B24B4" w:rsidRPr="00285C8A" w:rsidRDefault="006B24B4" w:rsidP="006B24B4">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32F9F3E2" w14:textId="77777777" w:rsidR="006B24B4" w:rsidRPr="00285C8A" w:rsidRDefault="006B24B4" w:rsidP="006B24B4">
            <w:pPr>
              <w:shd w:val="clear" w:color="auto" w:fill="FFFFFF" w:themeFill="background1"/>
              <w:spacing w:line="260" w:lineRule="exact"/>
              <w:ind w:left="57"/>
              <w:jc w:val="center"/>
              <w:rPr>
                <w:bCs/>
              </w:rPr>
            </w:pPr>
          </w:p>
        </w:tc>
      </w:tr>
      <w:tr w:rsidR="006B24B4" w:rsidRPr="00285C8A" w14:paraId="4E942E35"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1CA0576" w14:textId="77777777" w:rsidR="006B24B4" w:rsidRPr="00285C8A" w:rsidRDefault="006B24B4" w:rsidP="006B24B4">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405BE0" w14:textId="77777777" w:rsidR="006B24B4" w:rsidRPr="00285C8A" w:rsidRDefault="006B24B4" w:rsidP="006B24B4">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0611A2AE" w14:textId="77777777" w:rsidR="006B24B4" w:rsidRPr="00285C8A" w:rsidRDefault="006B24B4" w:rsidP="006B24B4">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6D9A9BE4" w14:textId="77777777" w:rsidR="006B24B4" w:rsidRPr="00285C8A" w:rsidRDefault="006B24B4" w:rsidP="006B24B4">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5F5B59E2" w14:textId="77777777" w:rsidR="006B24B4" w:rsidRPr="00285C8A" w:rsidRDefault="006B24B4" w:rsidP="006B24B4">
            <w:pPr>
              <w:shd w:val="clear" w:color="auto" w:fill="FFFFFF" w:themeFill="background1"/>
              <w:spacing w:line="260" w:lineRule="exact"/>
              <w:ind w:left="57"/>
              <w:jc w:val="center"/>
              <w:rPr>
                <w:bCs/>
              </w:rPr>
            </w:pPr>
          </w:p>
        </w:tc>
      </w:tr>
      <w:tr w:rsidR="006B24B4" w:rsidRPr="00285C8A" w14:paraId="5FFE605C"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25BD91CE" w14:textId="77777777" w:rsidR="006B24B4" w:rsidRPr="00285C8A" w:rsidRDefault="006B24B4" w:rsidP="006B24B4">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8F4A8C" w14:textId="12ECFB96" w:rsidR="006B24B4" w:rsidRPr="00285C8A" w:rsidRDefault="006B24B4" w:rsidP="006B24B4">
            <w:pPr>
              <w:shd w:val="clear" w:color="auto" w:fill="FFFFFF" w:themeFill="background1"/>
              <w:spacing w:line="260" w:lineRule="exact"/>
              <w:ind w:left="57"/>
              <w:jc w:val="center"/>
              <w:rPr>
                <w:bCs/>
              </w:rPr>
            </w:pPr>
            <w:r w:rsidRPr="00285C8A">
              <w:rPr>
                <w:bCs/>
              </w:rPr>
              <w:t>5</w:t>
            </w:r>
          </w:p>
        </w:tc>
        <w:tc>
          <w:tcPr>
            <w:tcW w:w="662" w:type="pct"/>
            <w:tcBorders>
              <w:top w:val="single" w:sz="4" w:space="0" w:color="auto"/>
              <w:left w:val="single" w:sz="4" w:space="0" w:color="auto"/>
              <w:bottom w:val="single" w:sz="4" w:space="0" w:color="auto"/>
              <w:right w:val="single" w:sz="4" w:space="0" w:color="auto"/>
            </w:tcBorders>
          </w:tcPr>
          <w:p w14:paraId="382BDE56" w14:textId="287C741F" w:rsidR="006B24B4" w:rsidRPr="00285C8A" w:rsidRDefault="006B24B4" w:rsidP="006B24B4">
            <w:pPr>
              <w:shd w:val="clear" w:color="auto" w:fill="FFFFFF" w:themeFill="background1"/>
              <w:spacing w:line="260" w:lineRule="exact"/>
              <w:ind w:left="57"/>
              <w:jc w:val="center"/>
              <w:rPr>
                <w:bCs/>
              </w:rPr>
            </w:pPr>
            <w:r w:rsidRPr="00285C8A">
              <w:rPr>
                <w:bCs/>
              </w:rPr>
              <w:t>45</w:t>
            </w:r>
          </w:p>
        </w:tc>
        <w:tc>
          <w:tcPr>
            <w:tcW w:w="663" w:type="pct"/>
            <w:tcBorders>
              <w:top w:val="single" w:sz="4" w:space="0" w:color="auto"/>
              <w:left w:val="single" w:sz="4" w:space="0" w:color="auto"/>
              <w:bottom w:val="single" w:sz="4" w:space="0" w:color="auto"/>
              <w:right w:val="single" w:sz="4" w:space="0" w:color="auto"/>
            </w:tcBorders>
          </w:tcPr>
          <w:p w14:paraId="05FD5E4A" w14:textId="497F9FCE" w:rsidR="006B24B4" w:rsidRPr="00285C8A" w:rsidRDefault="006B24B4" w:rsidP="006B24B4">
            <w:pPr>
              <w:shd w:val="clear" w:color="auto" w:fill="FFFFFF" w:themeFill="background1"/>
              <w:spacing w:line="260" w:lineRule="exact"/>
              <w:ind w:left="57"/>
              <w:jc w:val="center"/>
              <w:rPr>
                <w:bCs/>
              </w:rPr>
            </w:pPr>
            <w:r w:rsidRPr="00285C8A">
              <w:rPr>
                <w:bCs/>
              </w:rPr>
              <w:t>1,2</w:t>
            </w:r>
          </w:p>
        </w:tc>
        <w:tc>
          <w:tcPr>
            <w:tcW w:w="956" w:type="pct"/>
            <w:tcBorders>
              <w:top w:val="single" w:sz="4" w:space="0" w:color="auto"/>
              <w:left w:val="single" w:sz="4" w:space="0" w:color="auto"/>
              <w:bottom w:val="single" w:sz="4" w:space="0" w:color="auto"/>
              <w:right w:val="single" w:sz="4" w:space="0" w:color="auto"/>
            </w:tcBorders>
          </w:tcPr>
          <w:p w14:paraId="6416F693" w14:textId="402273CF" w:rsidR="006B24B4" w:rsidRPr="00285C8A" w:rsidRDefault="006B24B4" w:rsidP="006B24B4">
            <w:pPr>
              <w:shd w:val="clear" w:color="auto" w:fill="FFFFFF" w:themeFill="background1"/>
              <w:spacing w:line="260" w:lineRule="exact"/>
              <w:ind w:left="57"/>
              <w:jc w:val="center"/>
              <w:rPr>
                <w:bCs/>
              </w:rPr>
            </w:pPr>
            <w:r w:rsidRPr="00285C8A">
              <w:rPr>
                <w:bCs/>
              </w:rPr>
              <w:t>51,2</w:t>
            </w:r>
          </w:p>
        </w:tc>
      </w:tr>
      <w:tr w:rsidR="000F4D22" w:rsidRPr="00285C8A" w14:paraId="64135992"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3CC38609" w14:textId="77777777" w:rsidR="000F4D22" w:rsidRPr="00285C8A" w:rsidRDefault="000F4D22"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F9CE3A" w14:textId="77777777" w:rsidR="000F4D22" w:rsidRPr="00285C8A" w:rsidRDefault="000F4D22" w:rsidP="006B24B4">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11696170" w14:textId="77777777" w:rsidR="000F4D22" w:rsidRPr="00285C8A" w:rsidRDefault="000F4D22" w:rsidP="006B24B4">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12CBBB6A" w14:textId="77777777" w:rsidR="000F4D22" w:rsidRPr="00285C8A" w:rsidRDefault="000F4D22" w:rsidP="006B24B4">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2CE18E0D" w14:textId="77777777" w:rsidR="000F4D22" w:rsidRPr="00285C8A" w:rsidRDefault="000F4D22" w:rsidP="006B24B4">
            <w:pPr>
              <w:shd w:val="clear" w:color="auto" w:fill="FFFFFF" w:themeFill="background1"/>
              <w:spacing w:line="260" w:lineRule="exact"/>
              <w:ind w:left="57"/>
              <w:jc w:val="center"/>
              <w:rPr>
                <w:bCs/>
              </w:rPr>
            </w:pPr>
          </w:p>
        </w:tc>
      </w:tr>
      <w:tr w:rsidR="000F4D22" w:rsidRPr="00285C8A" w14:paraId="60791014"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5600F81" w14:textId="77777777" w:rsidR="000F4D22" w:rsidRPr="00285C8A" w:rsidRDefault="000F4D22"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613F9D0E" w14:textId="77777777" w:rsidR="000F4D22" w:rsidRPr="00285C8A" w:rsidRDefault="000F4D22" w:rsidP="0031762E">
            <w:pPr>
              <w:shd w:val="clear" w:color="auto" w:fill="FFFFFF" w:themeFill="background1"/>
              <w:spacing w:line="260" w:lineRule="exact"/>
              <w:ind w:left="57" w:right="57"/>
            </w:pPr>
          </w:p>
        </w:tc>
      </w:tr>
    </w:tbl>
    <w:p w14:paraId="58FC9C04" w14:textId="77777777" w:rsidR="009D3DE3" w:rsidRPr="00285C8A" w:rsidRDefault="009D3DE3" w:rsidP="009D3DE3">
      <w:pPr>
        <w:shd w:val="clear" w:color="auto" w:fill="FFFFFF" w:themeFill="background1"/>
        <w:jc w:val="both"/>
        <w:rPr>
          <w:b/>
          <w:i/>
        </w:rPr>
      </w:pPr>
    </w:p>
    <w:p w14:paraId="6DFA2F2D" w14:textId="77777777" w:rsidR="009D3DE3" w:rsidRPr="00285C8A" w:rsidRDefault="009D3DE3" w:rsidP="009D3DE3">
      <w:pPr>
        <w:shd w:val="clear" w:color="auto" w:fill="FFFFFF" w:themeFill="background1"/>
        <w:jc w:val="both"/>
        <w:rPr>
          <w:b/>
          <w:i/>
        </w:rPr>
      </w:pPr>
    </w:p>
    <w:p w14:paraId="31F0B681" w14:textId="77777777" w:rsidR="009D3DE3" w:rsidRPr="00285C8A" w:rsidRDefault="009D3DE3" w:rsidP="009D3DE3">
      <w:pPr>
        <w:shd w:val="clear" w:color="auto" w:fill="FFFFFF" w:themeFill="background1"/>
        <w:jc w:val="both"/>
        <w:rPr>
          <w:b/>
          <w:i/>
        </w:rPr>
      </w:pPr>
    </w:p>
    <w:p w14:paraId="7A962EBA" w14:textId="77777777" w:rsidR="009D3DE3" w:rsidRPr="00285C8A" w:rsidRDefault="009D3DE3" w:rsidP="009D3DE3">
      <w:pPr>
        <w:shd w:val="clear" w:color="auto" w:fill="FFFFFF" w:themeFill="background1"/>
        <w:jc w:val="both"/>
        <w:rPr>
          <w:b/>
          <w:i/>
        </w:rPr>
      </w:pPr>
    </w:p>
    <w:p w14:paraId="6E8B9ACA" w14:textId="77777777" w:rsidR="009D3DE3" w:rsidRPr="00285C8A" w:rsidRDefault="009D3DE3" w:rsidP="009D3DE3">
      <w:pPr>
        <w:shd w:val="clear" w:color="auto" w:fill="FFFFFF" w:themeFill="background1"/>
        <w:jc w:val="both"/>
        <w:rPr>
          <w:b/>
          <w:i/>
        </w:rPr>
      </w:pPr>
    </w:p>
    <w:p w14:paraId="7CBE3615" w14:textId="60B9DD79" w:rsidR="009D3DE3" w:rsidRPr="00285C8A" w:rsidRDefault="009D3DE3" w:rsidP="009D3DE3">
      <w:pPr>
        <w:shd w:val="clear" w:color="auto" w:fill="FFFFFF" w:themeFill="background1"/>
        <w:jc w:val="both"/>
        <w:rPr>
          <w:b/>
          <w:i/>
        </w:rPr>
      </w:pPr>
    </w:p>
    <w:p w14:paraId="55726683" w14:textId="20D39D96" w:rsidR="00961959" w:rsidRPr="00285C8A" w:rsidRDefault="00961959" w:rsidP="009D3DE3">
      <w:pPr>
        <w:shd w:val="clear" w:color="auto" w:fill="FFFFFF" w:themeFill="background1"/>
        <w:jc w:val="both"/>
        <w:rPr>
          <w:b/>
          <w:i/>
        </w:rPr>
      </w:pPr>
    </w:p>
    <w:p w14:paraId="71514FD7" w14:textId="5770EED4" w:rsidR="00961959" w:rsidRPr="00285C8A" w:rsidRDefault="00961959" w:rsidP="009D3DE3">
      <w:pPr>
        <w:shd w:val="clear" w:color="auto" w:fill="FFFFFF" w:themeFill="background1"/>
        <w:jc w:val="both"/>
        <w:rPr>
          <w:b/>
          <w:i/>
        </w:rPr>
      </w:pPr>
    </w:p>
    <w:p w14:paraId="22872172" w14:textId="351AD181" w:rsidR="00961959" w:rsidRPr="00285C8A" w:rsidRDefault="00961959" w:rsidP="009D3DE3">
      <w:pPr>
        <w:shd w:val="clear" w:color="auto" w:fill="FFFFFF" w:themeFill="background1"/>
        <w:jc w:val="both"/>
        <w:rPr>
          <w:b/>
          <w:i/>
        </w:rPr>
      </w:pPr>
    </w:p>
    <w:p w14:paraId="60E41974" w14:textId="29B15DF2" w:rsidR="00961959" w:rsidRPr="00285C8A" w:rsidRDefault="00961959" w:rsidP="009D3DE3">
      <w:pPr>
        <w:shd w:val="clear" w:color="auto" w:fill="FFFFFF" w:themeFill="background1"/>
        <w:jc w:val="both"/>
        <w:rPr>
          <w:b/>
          <w:i/>
        </w:rPr>
      </w:pPr>
    </w:p>
    <w:p w14:paraId="146DC87C" w14:textId="52B10008" w:rsidR="00961959" w:rsidRPr="00285C8A" w:rsidRDefault="00961959" w:rsidP="009D3DE3">
      <w:pPr>
        <w:shd w:val="clear" w:color="auto" w:fill="FFFFFF" w:themeFill="background1"/>
        <w:jc w:val="both"/>
        <w:rPr>
          <w:b/>
          <w:i/>
        </w:rPr>
      </w:pPr>
    </w:p>
    <w:p w14:paraId="6B5B1B94" w14:textId="213DF374" w:rsidR="00961959" w:rsidRPr="00285C8A" w:rsidRDefault="00961959" w:rsidP="009D3DE3">
      <w:pPr>
        <w:shd w:val="clear" w:color="auto" w:fill="FFFFFF" w:themeFill="background1"/>
        <w:jc w:val="both"/>
        <w:rPr>
          <w:b/>
          <w:i/>
        </w:rPr>
      </w:pPr>
    </w:p>
    <w:p w14:paraId="60B17830" w14:textId="135CBB7B" w:rsidR="00961959" w:rsidRPr="00285C8A" w:rsidRDefault="00961959" w:rsidP="009D3DE3">
      <w:pPr>
        <w:shd w:val="clear" w:color="auto" w:fill="FFFFFF" w:themeFill="background1"/>
        <w:jc w:val="both"/>
        <w:rPr>
          <w:b/>
          <w:i/>
        </w:rPr>
      </w:pPr>
    </w:p>
    <w:p w14:paraId="679122B1" w14:textId="45ECC54E" w:rsidR="00961959" w:rsidRPr="00285C8A" w:rsidRDefault="00961959" w:rsidP="009D3DE3">
      <w:pPr>
        <w:shd w:val="clear" w:color="auto" w:fill="FFFFFF" w:themeFill="background1"/>
        <w:jc w:val="both"/>
        <w:rPr>
          <w:b/>
          <w:i/>
        </w:rPr>
      </w:pPr>
    </w:p>
    <w:p w14:paraId="275A157B" w14:textId="45F6E8D9" w:rsidR="00961959" w:rsidRPr="00285C8A" w:rsidRDefault="00961959" w:rsidP="009D3DE3">
      <w:pPr>
        <w:shd w:val="clear" w:color="auto" w:fill="FFFFFF" w:themeFill="background1"/>
        <w:jc w:val="both"/>
        <w:rPr>
          <w:b/>
          <w:i/>
        </w:rPr>
      </w:pPr>
    </w:p>
    <w:p w14:paraId="2C4FAC84" w14:textId="079A1C13" w:rsidR="00961959" w:rsidRPr="00285C8A" w:rsidRDefault="00961959" w:rsidP="009D3DE3">
      <w:pPr>
        <w:shd w:val="clear" w:color="auto" w:fill="FFFFFF" w:themeFill="background1"/>
        <w:jc w:val="both"/>
        <w:rPr>
          <w:b/>
          <w:i/>
        </w:rPr>
      </w:pPr>
    </w:p>
    <w:p w14:paraId="3E33A965" w14:textId="5EF64CC6" w:rsidR="00961959" w:rsidRPr="00285C8A" w:rsidRDefault="00961959" w:rsidP="009D3DE3">
      <w:pPr>
        <w:shd w:val="clear" w:color="auto" w:fill="FFFFFF" w:themeFill="background1"/>
        <w:jc w:val="both"/>
        <w:rPr>
          <w:b/>
          <w:i/>
        </w:rPr>
      </w:pPr>
    </w:p>
    <w:p w14:paraId="29EC33E7" w14:textId="658FF4F0" w:rsidR="00961959" w:rsidRPr="00285C8A" w:rsidRDefault="00961959" w:rsidP="009D3DE3">
      <w:pPr>
        <w:shd w:val="clear" w:color="auto" w:fill="FFFFFF" w:themeFill="background1"/>
        <w:jc w:val="both"/>
        <w:rPr>
          <w:b/>
          <w:i/>
        </w:rPr>
      </w:pPr>
    </w:p>
    <w:p w14:paraId="5EB49B17" w14:textId="51AE9D84" w:rsidR="00961959" w:rsidRPr="00285C8A" w:rsidRDefault="00961959" w:rsidP="009D3DE3">
      <w:pPr>
        <w:shd w:val="clear" w:color="auto" w:fill="FFFFFF" w:themeFill="background1"/>
        <w:jc w:val="both"/>
        <w:rPr>
          <w:b/>
          <w:i/>
        </w:rPr>
      </w:pPr>
    </w:p>
    <w:p w14:paraId="32DDBAD4" w14:textId="7F5523BD" w:rsidR="00961959" w:rsidRPr="00285C8A" w:rsidRDefault="00961959" w:rsidP="009D3DE3">
      <w:pPr>
        <w:shd w:val="clear" w:color="auto" w:fill="FFFFFF" w:themeFill="background1"/>
        <w:jc w:val="both"/>
        <w:rPr>
          <w:b/>
          <w:i/>
        </w:rPr>
      </w:pPr>
    </w:p>
    <w:p w14:paraId="004909DE" w14:textId="0D0C3509" w:rsidR="00961959" w:rsidRPr="00285C8A" w:rsidRDefault="00961959" w:rsidP="009D3DE3">
      <w:pPr>
        <w:shd w:val="clear" w:color="auto" w:fill="FFFFFF" w:themeFill="background1"/>
        <w:jc w:val="both"/>
        <w:rPr>
          <w:b/>
          <w:i/>
        </w:rPr>
      </w:pPr>
    </w:p>
    <w:p w14:paraId="285B5444" w14:textId="52BC8D2F" w:rsidR="00961959" w:rsidRPr="00285C8A" w:rsidRDefault="00961959" w:rsidP="009D3DE3">
      <w:pPr>
        <w:shd w:val="clear" w:color="auto" w:fill="FFFFFF" w:themeFill="background1"/>
        <w:jc w:val="both"/>
        <w:rPr>
          <w:b/>
          <w:i/>
        </w:rPr>
      </w:pPr>
    </w:p>
    <w:p w14:paraId="26812286" w14:textId="431633C4" w:rsidR="00961959" w:rsidRPr="00285C8A" w:rsidRDefault="00961959" w:rsidP="009D3DE3">
      <w:pPr>
        <w:shd w:val="clear" w:color="auto" w:fill="FFFFFF" w:themeFill="background1"/>
        <w:jc w:val="both"/>
        <w:rPr>
          <w:b/>
          <w:i/>
        </w:rPr>
      </w:pPr>
    </w:p>
    <w:p w14:paraId="45CCABD0" w14:textId="57E81A96" w:rsidR="00961959" w:rsidRPr="00285C8A" w:rsidRDefault="00961959" w:rsidP="009D3DE3">
      <w:pPr>
        <w:shd w:val="clear" w:color="auto" w:fill="FFFFFF" w:themeFill="background1"/>
        <w:jc w:val="both"/>
        <w:rPr>
          <w:b/>
          <w:i/>
        </w:rPr>
      </w:pPr>
    </w:p>
    <w:p w14:paraId="7E50C607" w14:textId="7BC9FD11" w:rsidR="00961959" w:rsidRPr="00285C8A" w:rsidRDefault="00961959" w:rsidP="009D3DE3">
      <w:pPr>
        <w:shd w:val="clear" w:color="auto" w:fill="FFFFFF" w:themeFill="background1"/>
        <w:jc w:val="both"/>
        <w:rPr>
          <w:b/>
          <w:i/>
        </w:rPr>
      </w:pPr>
    </w:p>
    <w:p w14:paraId="0EFE5F34" w14:textId="4F970244" w:rsidR="00961959" w:rsidRPr="00285C8A" w:rsidRDefault="00961959" w:rsidP="009D3DE3">
      <w:pPr>
        <w:shd w:val="clear" w:color="auto" w:fill="FFFFFF" w:themeFill="background1"/>
        <w:jc w:val="both"/>
        <w:rPr>
          <w:b/>
          <w:i/>
        </w:rPr>
      </w:pPr>
    </w:p>
    <w:p w14:paraId="6F3EC344" w14:textId="55D5FC5E" w:rsidR="00961959" w:rsidRPr="00285C8A" w:rsidRDefault="00961959" w:rsidP="009D3DE3">
      <w:pPr>
        <w:shd w:val="clear" w:color="auto" w:fill="FFFFFF" w:themeFill="background1"/>
        <w:jc w:val="both"/>
        <w:rPr>
          <w:b/>
          <w:i/>
        </w:rPr>
      </w:pPr>
    </w:p>
    <w:p w14:paraId="0D3F74F3" w14:textId="567636BD" w:rsidR="00961959" w:rsidRPr="00285C8A" w:rsidRDefault="00961959" w:rsidP="009D3DE3">
      <w:pPr>
        <w:shd w:val="clear" w:color="auto" w:fill="FFFFFF" w:themeFill="background1"/>
        <w:jc w:val="both"/>
        <w:rPr>
          <w:b/>
          <w:i/>
        </w:rPr>
      </w:pPr>
    </w:p>
    <w:p w14:paraId="101ECDCD" w14:textId="08C9DC7C" w:rsidR="00961959" w:rsidRPr="00285C8A" w:rsidRDefault="00961959" w:rsidP="009D3DE3">
      <w:pPr>
        <w:shd w:val="clear" w:color="auto" w:fill="FFFFFF" w:themeFill="background1"/>
        <w:jc w:val="both"/>
        <w:rPr>
          <w:b/>
          <w:i/>
        </w:rPr>
      </w:pPr>
    </w:p>
    <w:p w14:paraId="431C3E90" w14:textId="2D98F906" w:rsidR="00961959" w:rsidRPr="00285C8A" w:rsidRDefault="00961959" w:rsidP="009D3DE3">
      <w:pPr>
        <w:shd w:val="clear" w:color="auto" w:fill="FFFFFF" w:themeFill="background1"/>
        <w:jc w:val="both"/>
        <w:rPr>
          <w:b/>
          <w:i/>
        </w:rPr>
      </w:pPr>
    </w:p>
    <w:p w14:paraId="6096256F" w14:textId="7B26ED62" w:rsidR="00961959" w:rsidRPr="00285C8A" w:rsidRDefault="00961959" w:rsidP="009D3DE3">
      <w:pPr>
        <w:shd w:val="clear" w:color="auto" w:fill="FFFFFF" w:themeFill="background1"/>
        <w:jc w:val="both"/>
        <w:rPr>
          <w:b/>
          <w:i/>
        </w:rPr>
      </w:pPr>
    </w:p>
    <w:p w14:paraId="1F6DD58B" w14:textId="53A60299" w:rsidR="00961959" w:rsidRPr="00285C8A" w:rsidRDefault="00961959" w:rsidP="009D3DE3">
      <w:pPr>
        <w:shd w:val="clear" w:color="auto" w:fill="FFFFFF" w:themeFill="background1"/>
        <w:jc w:val="both"/>
        <w:rPr>
          <w:b/>
          <w:i/>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961959" w:rsidRPr="00285C8A" w14:paraId="0920099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A03692D" w14:textId="77777777" w:rsidR="00961959" w:rsidRPr="00285C8A" w:rsidRDefault="00961959" w:rsidP="0031762E">
            <w:pPr>
              <w:shd w:val="clear" w:color="auto" w:fill="FFFFFF" w:themeFill="background1"/>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E6ED07" w14:textId="2FB6C564" w:rsidR="00961959" w:rsidRPr="00285C8A" w:rsidRDefault="00961959" w:rsidP="0031762E">
            <w:pPr>
              <w:shd w:val="clear" w:color="auto" w:fill="FFFFFF" w:themeFill="background1"/>
              <w:ind w:left="57" w:right="57"/>
              <w:rPr>
                <w:color w:val="000000" w:themeColor="text1"/>
              </w:rPr>
            </w:pPr>
            <w:r w:rsidRPr="00285C8A">
              <w:rPr>
                <w:color w:val="000000" w:themeColor="text1"/>
              </w:rPr>
              <w:t>3.39.</w:t>
            </w:r>
          </w:p>
        </w:tc>
      </w:tr>
      <w:tr w:rsidR="00961959" w:rsidRPr="00285C8A" w14:paraId="47E8CDF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D1C12C3" w14:textId="77777777" w:rsidR="00961959" w:rsidRPr="00285C8A" w:rsidRDefault="00961959" w:rsidP="0031762E">
            <w:pPr>
              <w:shd w:val="clear" w:color="auto" w:fill="FFFFFF" w:themeFill="background1"/>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9088BD2" w14:textId="2ACBFA3B" w:rsidR="00961959" w:rsidRPr="00285C8A" w:rsidRDefault="00961959" w:rsidP="0031762E">
            <w:pPr>
              <w:shd w:val="clear" w:color="auto" w:fill="FFFFFF" w:themeFill="background1"/>
              <w:ind w:left="57" w:right="57"/>
              <w:rPr>
                <w:color w:val="000000" w:themeColor="text1"/>
              </w:rPr>
            </w:pPr>
            <w:r w:rsidRPr="00285C8A">
              <w:rPr>
                <w:color w:val="000000" w:themeColor="text1"/>
              </w:rPr>
              <w:t xml:space="preserve">Резиденція </w:t>
            </w:r>
            <w:proofErr w:type="spellStart"/>
            <w:r w:rsidRPr="00285C8A">
              <w:rPr>
                <w:color w:val="000000" w:themeColor="text1"/>
              </w:rPr>
              <w:t>Різома</w:t>
            </w:r>
            <w:proofErr w:type="spellEnd"/>
          </w:p>
        </w:tc>
      </w:tr>
      <w:tr w:rsidR="00961959" w:rsidRPr="00285C8A" w14:paraId="00C8F0BC"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932F617" w14:textId="77777777" w:rsidR="00961959" w:rsidRPr="00285C8A" w:rsidRDefault="00961959" w:rsidP="0031762E">
            <w:pPr>
              <w:shd w:val="clear" w:color="auto" w:fill="FFFFFF" w:themeFill="background1"/>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317BD60" w14:textId="77777777" w:rsidR="00961959" w:rsidRPr="00285C8A" w:rsidRDefault="00961959" w:rsidP="0031762E">
            <w:pPr>
              <w:shd w:val="clear" w:color="auto" w:fill="FFFFFF" w:themeFill="background1"/>
              <w:ind w:left="57" w:right="57"/>
              <w:rPr>
                <w:color w:val="000000" w:themeColor="text1"/>
              </w:rPr>
            </w:pPr>
            <w:r w:rsidRPr="00285C8A">
              <w:rPr>
                <w:color w:val="000000" w:themeColor="text1"/>
              </w:rPr>
              <w:t>1. Створення сприятливих умов для інтелектуального самовдосконалення, самореалізації, творчого і особистісного розвитку молоді.</w:t>
            </w:r>
          </w:p>
        </w:tc>
      </w:tr>
      <w:tr w:rsidR="00961959" w:rsidRPr="00285C8A" w14:paraId="1C37C97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7C7FC24" w14:textId="77777777" w:rsidR="00961959" w:rsidRPr="00285C8A" w:rsidRDefault="00961959" w:rsidP="0031762E">
            <w:pPr>
              <w:shd w:val="clear" w:color="auto" w:fill="FFFFFF" w:themeFill="background1"/>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E20D27D" w14:textId="77777777" w:rsidR="00961959" w:rsidRPr="00285C8A" w:rsidRDefault="00961959" w:rsidP="0031762E">
            <w:pPr>
              <w:shd w:val="clear" w:color="auto" w:fill="FFFFFF" w:themeFill="background1"/>
              <w:ind w:left="57" w:right="57"/>
              <w:rPr>
                <w:color w:val="000000" w:themeColor="text1"/>
              </w:rPr>
            </w:pPr>
            <w:r w:rsidRPr="00285C8A">
              <w:rPr>
                <w:color w:val="000000" w:themeColor="text1"/>
              </w:rPr>
              <w:t>3.3.3. Створення умов для активної творчої діяльності.</w:t>
            </w:r>
          </w:p>
        </w:tc>
      </w:tr>
      <w:tr w:rsidR="00961959" w:rsidRPr="00285C8A" w14:paraId="4BAF6CD8"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337F18F" w14:textId="77777777" w:rsidR="00961959" w:rsidRPr="00285C8A" w:rsidRDefault="00961959" w:rsidP="0031762E">
            <w:pPr>
              <w:shd w:val="clear" w:color="auto" w:fill="FFFFFF" w:themeFill="background1"/>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43AB7F1" w14:textId="77777777" w:rsidR="00961959" w:rsidRPr="00285C8A" w:rsidRDefault="00961959" w:rsidP="0031762E">
            <w:pPr>
              <w:shd w:val="clear" w:color="auto" w:fill="FFFFFF" w:themeFill="background1"/>
              <w:ind w:left="57" w:right="57"/>
              <w:rPr>
                <w:color w:val="000000" w:themeColor="text1"/>
              </w:rPr>
            </w:pPr>
            <w:r w:rsidRPr="00285C8A">
              <w:rPr>
                <w:color w:val="000000" w:themeColor="text1"/>
              </w:rPr>
              <w:t>Житомирська область</w:t>
            </w:r>
          </w:p>
        </w:tc>
      </w:tr>
      <w:tr w:rsidR="00961959" w:rsidRPr="00285C8A" w14:paraId="26DAE895"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3EF8192"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D32F481" w14:textId="4FAAD921" w:rsidR="00961959" w:rsidRPr="00285C8A" w:rsidRDefault="00961959" w:rsidP="00961959">
            <w:pPr>
              <w:shd w:val="clear" w:color="auto" w:fill="FFFFFF" w:themeFill="background1"/>
              <w:ind w:left="57" w:right="57"/>
              <w:rPr>
                <w:color w:val="000000" w:themeColor="text1"/>
              </w:rPr>
            </w:pPr>
            <w:r w:rsidRPr="00285C8A">
              <w:rPr>
                <w:color w:val="000000" w:themeColor="text1"/>
              </w:rPr>
              <w:t>Проблемою є мала кількість місць для культурного розвитку населення та розвитку нових творчих ініціатив в Житомирській області.</w:t>
            </w:r>
          </w:p>
        </w:tc>
      </w:tr>
      <w:tr w:rsidR="00961959" w:rsidRPr="00285C8A" w14:paraId="0702B79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7196F60"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EDBEBA0" w14:textId="47298FDA" w:rsidR="00961959" w:rsidRPr="00285C8A" w:rsidRDefault="00961959" w:rsidP="00961959">
            <w:pPr>
              <w:shd w:val="clear" w:color="auto" w:fill="FFFFFF" w:themeFill="background1"/>
              <w:ind w:left="57" w:right="57"/>
              <w:rPr>
                <w:color w:val="000000" w:themeColor="text1"/>
              </w:rPr>
            </w:pPr>
            <w:r w:rsidRPr="00285C8A">
              <w:rPr>
                <w:color w:val="000000" w:themeColor="text1"/>
              </w:rPr>
              <w:t>Кількість створених креативних просторів – 1од.</w:t>
            </w:r>
          </w:p>
          <w:p w14:paraId="45EB14EB" w14:textId="338B70E3" w:rsidR="00961959" w:rsidRPr="00285C8A" w:rsidRDefault="00961959" w:rsidP="00961959">
            <w:pPr>
              <w:shd w:val="clear" w:color="auto" w:fill="FFFFFF" w:themeFill="background1"/>
              <w:ind w:left="57" w:right="57"/>
              <w:rPr>
                <w:color w:val="000000" w:themeColor="text1"/>
              </w:rPr>
            </w:pPr>
            <w:r w:rsidRPr="00285C8A">
              <w:rPr>
                <w:color w:val="000000" w:themeColor="text1"/>
              </w:rPr>
              <w:t>Щорічне охоплення відвідувачів – близько 5 тис. осіб.</w:t>
            </w:r>
          </w:p>
          <w:p w14:paraId="58BDDE37" w14:textId="51B79AA5" w:rsidR="00961959" w:rsidRPr="00285C8A" w:rsidRDefault="00961959" w:rsidP="00961959">
            <w:pPr>
              <w:shd w:val="clear" w:color="auto" w:fill="FFFFFF" w:themeFill="background1"/>
              <w:ind w:left="57" w:right="57"/>
              <w:rPr>
                <w:color w:val="000000" w:themeColor="text1"/>
              </w:rPr>
            </w:pPr>
            <w:r w:rsidRPr="00285C8A">
              <w:rPr>
                <w:color w:val="000000" w:themeColor="text1"/>
              </w:rPr>
              <w:t>Кількість проведених культурних заходів в рік – орієнтовно 150 заходів в рік.</w:t>
            </w:r>
          </w:p>
        </w:tc>
      </w:tr>
      <w:tr w:rsidR="00961959" w:rsidRPr="00285C8A" w14:paraId="3BE0372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0E4A5DB3"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EA1911D"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Підвищення саморозвитку суспільства Житомирської області.</w:t>
            </w:r>
          </w:p>
          <w:p w14:paraId="7748F074"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Спонукання молоді до культурного розвитку.</w:t>
            </w:r>
          </w:p>
          <w:p w14:paraId="443D9A10"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Підтримка молодіжних творчих ініціатив.</w:t>
            </w:r>
          </w:p>
          <w:p w14:paraId="0A4C1E79"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Створення умов для проведення творчих заходів, виставок, майстер-класів, вистав.</w:t>
            </w:r>
          </w:p>
          <w:p w14:paraId="2539C673"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Зміцнення та примноження культурного потенціалу області.</w:t>
            </w:r>
            <w:r w:rsidRPr="00285C8A">
              <w:rPr>
                <w:color w:val="000000" w:themeColor="text1"/>
              </w:rPr>
              <w:br/>
              <w:t>Зростання рівня духовності та патріотизму молоді.</w:t>
            </w:r>
          </w:p>
          <w:p w14:paraId="210AF185" w14:textId="347EEFFC" w:rsidR="00961959" w:rsidRPr="00285C8A" w:rsidRDefault="00961959" w:rsidP="00961959">
            <w:pPr>
              <w:shd w:val="clear" w:color="auto" w:fill="FFFFFF" w:themeFill="background1"/>
              <w:ind w:left="57" w:right="57"/>
              <w:rPr>
                <w:color w:val="000000" w:themeColor="text1"/>
              </w:rPr>
            </w:pPr>
            <w:r w:rsidRPr="00285C8A">
              <w:rPr>
                <w:color w:val="000000" w:themeColor="text1"/>
              </w:rPr>
              <w:t>Створення окремих молодіжних культурних проєктів для формування культурного іміджу Житомирської області та привабливості регіону.</w:t>
            </w:r>
          </w:p>
        </w:tc>
      </w:tr>
      <w:tr w:rsidR="00961959" w:rsidRPr="00285C8A" w14:paraId="626C68C1"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3B1E4EF"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00BAA93"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Розробка концепції Резиденції.</w:t>
            </w:r>
          </w:p>
          <w:p w14:paraId="1A9BA890"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На конкурсній основі, вибір міста або селища, для створення простору.</w:t>
            </w:r>
          </w:p>
          <w:p w14:paraId="609E6A03"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Вибір об’єкта для створення творчого простору.</w:t>
            </w:r>
          </w:p>
          <w:p w14:paraId="3855DCCB"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 xml:space="preserve">Оформлення необхідної </w:t>
            </w:r>
            <w:proofErr w:type="spellStart"/>
            <w:r w:rsidRPr="00285C8A">
              <w:rPr>
                <w:color w:val="000000" w:themeColor="text1"/>
              </w:rPr>
              <w:t>проєктно</w:t>
            </w:r>
            <w:proofErr w:type="spellEnd"/>
            <w:r w:rsidRPr="00285C8A">
              <w:rPr>
                <w:color w:val="000000" w:themeColor="text1"/>
              </w:rPr>
              <w:t>-кошторисної документації;</w:t>
            </w:r>
          </w:p>
          <w:p w14:paraId="51041A35" w14:textId="77777777" w:rsidR="00961959" w:rsidRPr="00285C8A" w:rsidRDefault="00961959" w:rsidP="00961959">
            <w:pPr>
              <w:shd w:val="clear" w:color="auto" w:fill="FFFFFF" w:themeFill="background1"/>
              <w:ind w:left="57" w:right="57"/>
              <w:rPr>
                <w:color w:val="000000" w:themeColor="text1"/>
              </w:rPr>
            </w:pPr>
            <w:r w:rsidRPr="00285C8A">
              <w:rPr>
                <w:color w:val="000000" w:themeColor="text1"/>
              </w:rPr>
              <w:t>Проведення ремонтних робіт на об’єкті.</w:t>
            </w:r>
          </w:p>
          <w:p w14:paraId="2CD0D447" w14:textId="256E4184" w:rsidR="00961959" w:rsidRPr="00285C8A" w:rsidRDefault="00961959" w:rsidP="00961959">
            <w:pPr>
              <w:shd w:val="clear" w:color="auto" w:fill="FFFFFF" w:themeFill="background1"/>
              <w:ind w:left="57" w:right="57"/>
              <w:rPr>
                <w:color w:val="000000" w:themeColor="text1"/>
              </w:rPr>
            </w:pPr>
            <w:r w:rsidRPr="00285C8A">
              <w:rPr>
                <w:color w:val="000000" w:themeColor="text1"/>
              </w:rPr>
              <w:t>Проведення рекламної кампанії творчого простору.</w:t>
            </w:r>
          </w:p>
        </w:tc>
      </w:tr>
      <w:tr w:rsidR="00961959" w:rsidRPr="00285C8A" w14:paraId="474C6DFD"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FBA075" w14:textId="77777777" w:rsidR="00961959" w:rsidRPr="00285C8A" w:rsidRDefault="00961959"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7479B5F" w14:textId="77777777" w:rsidR="00961959" w:rsidRPr="00285C8A" w:rsidRDefault="00961959"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31205086" w14:textId="77777777" w:rsidR="00961959" w:rsidRPr="00285C8A" w:rsidRDefault="00961959"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3FBDE352" w14:textId="77777777" w:rsidR="00961959" w:rsidRPr="00285C8A" w:rsidRDefault="00961959"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72C694EE" w14:textId="77777777" w:rsidR="00961959" w:rsidRPr="00285C8A" w:rsidRDefault="00961959" w:rsidP="0031762E">
            <w:pPr>
              <w:spacing w:line="260" w:lineRule="exact"/>
              <w:ind w:left="57" w:firstLine="6"/>
              <w:jc w:val="center"/>
            </w:pPr>
            <w:r w:rsidRPr="00285C8A">
              <w:rPr>
                <w:bCs/>
              </w:rPr>
              <w:t>Усього</w:t>
            </w:r>
          </w:p>
        </w:tc>
      </w:tr>
      <w:tr w:rsidR="00961959" w:rsidRPr="00285C8A" w14:paraId="6F97BB58"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5A2462BE" w14:textId="77777777" w:rsidR="00961959" w:rsidRPr="00285C8A" w:rsidRDefault="00961959"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ECF913" w14:textId="24BB642A" w:rsidR="00961959" w:rsidRPr="00285C8A" w:rsidRDefault="00961959"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5E1C36E0" w14:textId="5F92FB31" w:rsidR="00961959" w:rsidRPr="00285C8A" w:rsidRDefault="00961959"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7B721B91" w14:textId="4AD16EC3" w:rsidR="00961959" w:rsidRPr="00285C8A" w:rsidRDefault="00961959"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639894F7" w14:textId="6F527EA5" w:rsidR="00961959" w:rsidRPr="00285C8A" w:rsidRDefault="00961959" w:rsidP="0031762E">
            <w:pPr>
              <w:shd w:val="clear" w:color="auto" w:fill="FFFFFF" w:themeFill="background1"/>
              <w:spacing w:line="260" w:lineRule="exact"/>
              <w:ind w:left="57"/>
              <w:jc w:val="center"/>
              <w:rPr>
                <w:bCs/>
              </w:rPr>
            </w:pPr>
          </w:p>
        </w:tc>
      </w:tr>
      <w:tr w:rsidR="00961959" w:rsidRPr="00285C8A" w14:paraId="5B760706"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AFB0339" w14:textId="77777777" w:rsidR="00961959" w:rsidRPr="00285C8A" w:rsidRDefault="00961959"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B77D0B" w14:textId="77777777" w:rsidR="00961959" w:rsidRPr="00285C8A" w:rsidRDefault="00961959"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6C44F8F1" w14:textId="77777777" w:rsidR="00961959" w:rsidRPr="00285C8A" w:rsidRDefault="00961959"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2D0F2FC3" w14:textId="77777777" w:rsidR="00961959" w:rsidRPr="00285C8A" w:rsidRDefault="00961959"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3AA80935" w14:textId="77777777" w:rsidR="00961959" w:rsidRPr="00285C8A" w:rsidRDefault="00961959" w:rsidP="0031762E">
            <w:pPr>
              <w:shd w:val="clear" w:color="auto" w:fill="FFFFFF" w:themeFill="background1"/>
              <w:spacing w:line="260" w:lineRule="exact"/>
              <w:ind w:left="57"/>
              <w:jc w:val="center"/>
              <w:rPr>
                <w:bCs/>
              </w:rPr>
            </w:pPr>
          </w:p>
        </w:tc>
      </w:tr>
      <w:tr w:rsidR="00961959" w:rsidRPr="00285C8A" w14:paraId="571747F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9F86A0A" w14:textId="77777777" w:rsidR="00961959" w:rsidRPr="00285C8A" w:rsidRDefault="00961959"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08DAF3" w14:textId="77777777" w:rsidR="00961959" w:rsidRPr="00285C8A" w:rsidRDefault="00961959"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30C46389" w14:textId="77777777" w:rsidR="00961959" w:rsidRPr="00285C8A" w:rsidRDefault="00961959"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792B4EA4" w14:textId="77777777" w:rsidR="00961959" w:rsidRPr="00285C8A" w:rsidRDefault="00961959"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0D74DB8C" w14:textId="77777777" w:rsidR="00961959" w:rsidRPr="00285C8A" w:rsidRDefault="00961959" w:rsidP="0031762E">
            <w:pPr>
              <w:shd w:val="clear" w:color="auto" w:fill="FFFFFF" w:themeFill="background1"/>
              <w:spacing w:line="260" w:lineRule="exact"/>
              <w:ind w:left="57"/>
              <w:jc w:val="center"/>
              <w:rPr>
                <w:bCs/>
              </w:rPr>
            </w:pPr>
          </w:p>
        </w:tc>
      </w:tr>
      <w:tr w:rsidR="00961959" w:rsidRPr="00285C8A" w14:paraId="16AB4F5C"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33310B8D" w14:textId="77777777" w:rsidR="00961959" w:rsidRPr="00285C8A" w:rsidRDefault="00961959" w:rsidP="0031762E">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94EFDE" w14:textId="7DC585F3" w:rsidR="00961959" w:rsidRPr="00285C8A" w:rsidRDefault="00461D1D" w:rsidP="0031762E">
            <w:pPr>
              <w:shd w:val="clear" w:color="auto" w:fill="FFFFFF" w:themeFill="background1"/>
              <w:spacing w:line="260" w:lineRule="exact"/>
              <w:ind w:left="57"/>
              <w:jc w:val="center"/>
              <w:rPr>
                <w:bCs/>
              </w:rPr>
            </w:pPr>
            <w:r w:rsidRPr="00285C8A">
              <w:rPr>
                <w:bCs/>
              </w:rPr>
              <w:t>1010</w:t>
            </w:r>
          </w:p>
        </w:tc>
        <w:tc>
          <w:tcPr>
            <w:tcW w:w="662" w:type="pct"/>
            <w:tcBorders>
              <w:top w:val="single" w:sz="4" w:space="0" w:color="auto"/>
              <w:left w:val="single" w:sz="4" w:space="0" w:color="auto"/>
              <w:bottom w:val="single" w:sz="4" w:space="0" w:color="auto"/>
              <w:right w:val="single" w:sz="4" w:space="0" w:color="auto"/>
            </w:tcBorders>
          </w:tcPr>
          <w:p w14:paraId="1BC31B13" w14:textId="5FD3679D" w:rsidR="00961959" w:rsidRPr="00285C8A" w:rsidRDefault="00461D1D" w:rsidP="0031762E">
            <w:pPr>
              <w:shd w:val="clear" w:color="auto" w:fill="FFFFFF" w:themeFill="background1"/>
              <w:spacing w:line="260" w:lineRule="exact"/>
              <w:ind w:left="57"/>
              <w:jc w:val="center"/>
              <w:rPr>
                <w:bCs/>
              </w:rPr>
            </w:pPr>
            <w:r w:rsidRPr="00285C8A">
              <w:rPr>
                <w:bCs/>
              </w:rPr>
              <w:t>330</w:t>
            </w:r>
          </w:p>
        </w:tc>
        <w:tc>
          <w:tcPr>
            <w:tcW w:w="663" w:type="pct"/>
            <w:tcBorders>
              <w:top w:val="single" w:sz="4" w:space="0" w:color="auto"/>
              <w:left w:val="single" w:sz="4" w:space="0" w:color="auto"/>
              <w:bottom w:val="single" w:sz="4" w:space="0" w:color="auto"/>
              <w:right w:val="single" w:sz="4" w:space="0" w:color="auto"/>
            </w:tcBorders>
          </w:tcPr>
          <w:p w14:paraId="26F27275" w14:textId="45E2DCD8" w:rsidR="00961959" w:rsidRPr="00285C8A" w:rsidRDefault="00461D1D" w:rsidP="0031762E">
            <w:pPr>
              <w:shd w:val="clear" w:color="auto" w:fill="FFFFFF" w:themeFill="background1"/>
              <w:spacing w:line="260" w:lineRule="exact"/>
              <w:ind w:left="57"/>
              <w:jc w:val="center"/>
              <w:rPr>
                <w:bCs/>
              </w:rPr>
            </w:pPr>
            <w:r w:rsidRPr="00285C8A">
              <w:rPr>
                <w:bCs/>
              </w:rPr>
              <w:t>330</w:t>
            </w:r>
          </w:p>
        </w:tc>
        <w:tc>
          <w:tcPr>
            <w:tcW w:w="956" w:type="pct"/>
            <w:tcBorders>
              <w:top w:val="single" w:sz="4" w:space="0" w:color="auto"/>
              <w:left w:val="single" w:sz="4" w:space="0" w:color="auto"/>
              <w:bottom w:val="single" w:sz="4" w:space="0" w:color="auto"/>
              <w:right w:val="single" w:sz="4" w:space="0" w:color="auto"/>
            </w:tcBorders>
          </w:tcPr>
          <w:p w14:paraId="3E1DC214" w14:textId="7FC76F93" w:rsidR="00961959" w:rsidRPr="00285C8A" w:rsidRDefault="00461D1D" w:rsidP="0031762E">
            <w:pPr>
              <w:shd w:val="clear" w:color="auto" w:fill="FFFFFF" w:themeFill="background1"/>
              <w:spacing w:line="260" w:lineRule="exact"/>
              <w:ind w:left="57"/>
              <w:jc w:val="center"/>
              <w:rPr>
                <w:bCs/>
              </w:rPr>
            </w:pPr>
            <w:r w:rsidRPr="00285C8A">
              <w:rPr>
                <w:bCs/>
              </w:rPr>
              <w:t>1670</w:t>
            </w:r>
          </w:p>
        </w:tc>
      </w:tr>
      <w:tr w:rsidR="00961959" w:rsidRPr="00285C8A" w14:paraId="3D0D8E2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45104AF2" w14:textId="77777777" w:rsidR="00961959" w:rsidRPr="00285C8A" w:rsidRDefault="00961959"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180D8B" w14:textId="77777777" w:rsidR="00961959" w:rsidRPr="00285C8A" w:rsidRDefault="00961959"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3ECC48FD" w14:textId="77777777" w:rsidR="00961959" w:rsidRPr="00285C8A" w:rsidRDefault="00961959"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3E18F44B" w14:textId="77777777" w:rsidR="00961959" w:rsidRPr="00285C8A" w:rsidRDefault="00961959"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5E60A7AD" w14:textId="77777777" w:rsidR="00961959" w:rsidRPr="00285C8A" w:rsidRDefault="00961959" w:rsidP="0031762E">
            <w:pPr>
              <w:shd w:val="clear" w:color="auto" w:fill="FFFFFF" w:themeFill="background1"/>
              <w:spacing w:line="260" w:lineRule="exact"/>
              <w:ind w:left="57"/>
              <w:jc w:val="center"/>
              <w:rPr>
                <w:bCs/>
              </w:rPr>
            </w:pPr>
          </w:p>
        </w:tc>
      </w:tr>
      <w:tr w:rsidR="00961959" w:rsidRPr="00285C8A" w14:paraId="61990116"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C138D77" w14:textId="77777777" w:rsidR="00961959" w:rsidRPr="00285C8A" w:rsidRDefault="00961959"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2526EE84" w14:textId="77777777" w:rsidR="00961959" w:rsidRPr="00285C8A" w:rsidRDefault="00961959" w:rsidP="0031762E">
            <w:pPr>
              <w:shd w:val="clear" w:color="auto" w:fill="FFFFFF" w:themeFill="background1"/>
              <w:spacing w:line="260" w:lineRule="exact"/>
              <w:ind w:left="57" w:right="57"/>
            </w:pPr>
          </w:p>
        </w:tc>
      </w:tr>
    </w:tbl>
    <w:p w14:paraId="22BE7DE7" w14:textId="00F0C3FD" w:rsidR="00961959" w:rsidRPr="00285C8A" w:rsidRDefault="00961959" w:rsidP="009D3DE3">
      <w:pPr>
        <w:shd w:val="clear" w:color="auto" w:fill="FFFFFF" w:themeFill="background1"/>
        <w:jc w:val="both"/>
        <w:rPr>
          <w:b/>
          <w:i/>
        </w:rPr>
      </w:pPr>
    </w:p>
    <w:p w14:paraId="0C9ABC9F" w14:textId="77777777" w:rsidR="009D3DE3" w:rsidRPr="00285C8A" w:rsidRDefault="009D3DE3" w:rsidP="009D3DE3">
      <w:pPr>
        <w:shd w:val="clear" w:color="auto" w:fill="FFFFFF" w:themeFill="background1"/>
        <w:jc w:val="both"/>
        <w:rPr>
          <w:b/>
          <w:bCs/>
          <w:i/>
          <w:color w:val="000000"/>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31762E" w:rsidRPr="00285C8A" w14:paraId="7390128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252B221" w14:textId="77777777" w:rsidR="0031762E" w:rsidRPr="00285C8A" w:rsidRDefault="0031762E" w:rsidP="0031762E">
            <w:pPr>
              <w:shd w:val="clear" w:color="auto" w:fill="FFFFFF" w:themeFill="background1"/>
              <w:spacing w:line="260" w:lineRule="exact"/>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98878D3" w14:textId="038F6DFD"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3.40.</w:t>
            </w:r>
          </w:p>
        </w:tc>
      </w:tr>
      <w:tr w:rsidR="0031762E" w:rsidRPr="00285C8A" w14:paraId="7DC9537A"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9231FF3" w14:textId="77777777" w:rsidR="0031762E" w:rsidRPr="00285C8A" w:rsidRDefault="0031762E" w:rsidP="0031762E">
            <w:pPr>
              <w:shd w:val="clear" w:color="auto" w:fill="FFFFFF" w:themeFill="background1"/>
              <w:spacing w:line="260" w:lineRule="exact"/>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38DB0ED" w14:textId="33ED8540" w:rsidR="0031762E" w:rsidRPr="00285C8A" w:rsidRDefault="0031762E" w:rsidP="0031762E">
            <w:pPr>
              <w:shd w:val="clear" w:color="auto" w:fill="FFFFFF" w:themeFill="background1"/>
              <w:spacing w:line="260" w:lineRule="exact"/>
              <w:ind w:left="57" w:right="57"/>
              <w:rPr>
                <w:color w:val="000000" w:themeColor="text1"/>
              </w:rPr>
            </w:pPr>
            <w:r w:rsidRPr="00285C8A">
              <w:t>Створення обласного молодіжного центру та молодіжних центрів, хабів/просторів на місцевому рівні </w:t>
            </w:r>
          </w:p>
        </w:tc>
      </w:tr>
      <w:tr w:rsidR="0031762E" w:rsidRPr="00285C8A" w14:paraId="00DE704C"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F94784A"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59443799" w14:textId="77777777" w:rsidR="0031762E" w:rsidRPr="00285C8A" w:rsidRDefault="0031762E" w:rsidP="0031762E">
            <w:pPr>
              <w:shd w:val="clear" w:color="auto" w:fill="FFFFFF" w:themeFill="background1"/>
              <w:spacing w:line="260" w:lineRule="exact"/>
              <w:ind w:left="57" w:right="57"/>
            </w:pPr>
            <w:bookmarkStart w:id="29" w:name="n453"/>
            <w:bookmarkEnd w:id="29"/>
            <w:r w:rsidRPr="00285C8A">
              <w:t>1. Сприяння розвитку національно-патріотичного виховання населення на рівні регіонів, територіальних громад, зокрема шляхом створення та розширення мережі центрів національно-патріотичного виховання.</w:t>
            </w:r>
          </w:p>
          <w:p w14:paraId="2915D4B5" w14:textId="77777777" w:rsidR="0031762E" w:rsidRPr="00285C8A" w:rsidRDefault="0031762E" w:rsidP="0031762E">
            <w:pPr>
              <w:shd w:val="clear" w:color="auto" w:fill="FFFFFF" w:themeFill="background1"/>
              <w:spacing w:line="260" w:lineRule="exact"/>
              <w:ind w:left="57" w:right="57"/>
            </w:pPr>
            <w:bookmarkStart w:id="30" w:name="n454"/>
            <w:bookmarkEnd w:id="30"/>
            <w:r w:rsidRPr="00285C8A">
              <w:t>2. Створення умов для підвищення мобільності та соціальної інтегрованості населення, у тому числі дітей та молоді, шляхом проведення конкурсу та надання фінансової підтримки громадським об’єднанням на здійснення заходів та реалізацію проектів національно-патріотичного виховання.</w:t>
            </w:r>
          </w:p>
          <w:p w14:paraId="6DD78A38" w14:textId="458DDB5A" w:rsidR="0031762E" w:rsidRPr="00285C8A" w:rsidRDefault="0031762E" w:rsidP="0031762E">
            <w:pPr>
              <w:shd w:val="clear" w:color="auto" w:fill="FFFFFF" w:themeFill="background1"/>
              <w:spacing w:line="260" w:lineRule="exact"/>
              <w:ind w:left="57" w:right="57"/>
            </w:pPr>
            <w:bookmarkStart w:id="31" w:name="n455"/>
            <w:bookmarkEnd w:id="31"/>
            <w:r w:rsidRPr="00285C8A">
              <w:t>3. Здійснення заходів щодо національно-патріотичного виховання та формування громадянської позиції дітей та молоді, які проживають у прикордонних районах України, а також на тимчасово окупованих територіях та у населених пунктах, що розташовані на лінії розмежування. </w:t>
            </w:r>
          </w:p>
        </w:tc>
      </w:tr>
      <w:tr w:rsidR="0031762E" w:rsidRPr="00285C8A" w14:paraId="320B0F6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086C117"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CAA7302" w14:textId="173ED930" w:rsidR="0031762E" w:rsidRPr="00285C8A" w:rsidRDefault="0031762E" w:rsidP="0031762E">
            <w:pPr>
              <w:shd w:val="clear" w:color="auto" w:fill="FFFFFF" w:themeFill="background1"/>
              <w:spacing w:line="260" w:lineRule="exact"/>
              <w:ind w:left="57" w:right="57"/>
            </w:pPr>
            <w:r w:rsidRPr="00285C8A">
              <w:t>3.3.4.Формування української громадянської ідентичності населення шляхом  національно-патріотичного виховання та формування спроможного і розвинутого молодого покоління </w:t>
            </w:r>
          </w:p>
        </w:tc>
      </w:tr>
      <w:tr w:rsidR="0031762E" w:rsidRPr="00285C8A" w14:paraId="35842D2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D5BEAF7"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A51F72B" w14:textId="74280828" w:rsidR="0031762E" w:rsidRPr="00285C8A" w:rsidRDefault="0031762E" w:rsidP="0031762E">
            <w:pPr>
              <w:shd w:val="clear" w:color="auto" w:fill="FFFFFF" w:themeFill="background1"/>
              <w:spacing w:line="260" w:lineRule="exact"/>
              <w:ind w:left="57" w:right="57"/>
            </w:pPr>
            <w:r w:rsidRPr="00285C8A">
              <w:t>Житомирська область </w:t>
            </w:r>
          </w:p>
        </w:tc>
      </w:tr>
      <w:tr w:rsidR="0031762E" w:rsidRPr="00285C8A" w14:paraId="76279E6C"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2AC3EBE2"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93D0CFA" w14:textId="7CA94593" w:rsidR="0031762E" w:rsidRPr="00285C8A" w:rsidRDefault="0031762E" w:rsidP="0031762E">
            <w:pPr>
              <w:shd w:val="clear" w:color="auto" w:fill="FFFFFF" w:themeFill="background1"/>
              <w:spacing w:line="260" w:lineRule="exact"/>
              <w:ind w:left="57" w:right="57"/>
            </w:pPr>
            <w:r w:rsidRPr="00285C8A">
              <w:t xml:space="preserve">В сучасних суспільно-політичних умовах, що склалися в державі, задля консолідації суспільства, необхідно посилити патріотичний характер навчання та виховання молоді, популяризувати державну мову,  налагодити 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 зокрема, із Національною скаутською організацією України в Житомирській області (далі - НСОУ ПЛАСТ в Житомирській області), забезпечити мобільність та соціальну інтегрованість молоді. Проблемою є виїзд молоді з області, яка не може соціалізуватися та </w:t>
            </w:r>
            <w:proofErr w:type="spellStart"/>
            <w:r w:rsidRPr="00285C8A">
              <w:t>самореалізуватися</w:t>
            </w:r>
            <w:proofErr w:type="spellEnd"/>
            <w:r w:rsidRPr="00285C8A">
              <w:t xml:space="preserve"> у місцях, в яких народилися та проживають. Саме на вирішення зазначених проблем, потрібно створити обласний молодіжний центр та аналогічні молодіжні центри, хаби/простори на місцевому рівні, діяльність  яких спрямовуватиметься  на національно-патріотичне виховання молоді, в тому числі, які проживають у прикордонних районах області; їх соціалізацію та самореалізацію; інтелектуальний, моральний, духовний розвиток молоді, реалізацію її творчого потенціалу, розвитку громадянської освіти та підвищенню рівня соціальної інтеграції молоді, волонтерської діяльності тощо.</w:t>
            </w:r>
          </w:p>
        </w:tc>
      </w:tr>
      <w:tr w:rsidR="0031762E" w:rsidRPr="00285C8A" w14:paraId="6ADB415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8F579A3"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3706B8F" w14:textId="7C97B14C" w:rsidR="0031762E" w:rsidRPr="00285C8A" w:rsidRDefault="0031762E" w:rsidP="0031762E">
            <w:pPr>
              <w:shd w:val="clear" w:color="auto" w:fill="FFFFFF" w:themeFill="background1"/>
              <w:spacing w:line="260" w:lineRule="exact"/>
              <w:ind w:left="57" w:right="57"/>
            </w:pPr>
            <w:r w:rsidRPr="00285C8A">
              <w:t>Створено 10 молодіжних центів, хабів/просторів в області.</w:t>
            </w:r>
          </w:p>
        </w:tc>
      </w:tr>
      <w:tr w:rsidR="0031762E" w:rsidRPr="00285C8A" w14:paraId="75AEA0E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8657745"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1CE89E4" w14:textId="77777777" w:rsidR="0031762E" w:rsidRPr="00285C8A" w:rsidRDefault="0031762E" w:rsidP="0031762E">
            <w:pPr>
              <w:shd w:val="clear" w:color="auto" w:fill="FFFFFF" w:themeFill="background1"/>
              <w:spacing w:line="260" w:lineRule="exact"/>
              <w:ind w:left="57" w:right="57"/>
            </w:pPr>
            <w:r w:rsidRPr="00285C8A">
              <w:t xml:space="preserve">Збільшення кількість молоді, готової до захисту незалежності та суверенітету України, соціалізованої та </w:t>
            </w:r>
            <w:proofErr w:type="spellStart"/>
            <w:r w:rsidRPr="00285C8A">
              <w:t>самореалізованої</w:t>
            </w:r>
            <w:proofErr w:type="spellEnd"/>
            <w:r w:rsidRPr="00285C8A">
              <w:t xml:space="preserve"> молоді, яка веде здоровий спосіб життя.</w:t>
            </w:r>
          </w:p>
          <w:p w14:paraId="1B8CDAFA" w14:textId="77777777" w:rsidR="0031762E" w:rsidRPr="00285C8A" w:rsidRDefault="0031762E" w:rsidP="0031762E">
            <w:pPr>
              <w:shd w:val="clear" w:color="auto" w:fill="FFFFFF" w:themeFill="background1"/>
              <w:spacing w:line="260" w:lineRule="exact"/>
              <w:ind w:left="57" w:right="57"/>
            </w:pPr>
            <w:r w:rsidRPr="00285C8A">
              <w:t xml:space="preserve">Розвиток молодіжного підприємництва та </w:t>
            </w:r>
            <w:proofErr w:type="spellStart"/>
            <w:r w:rsidRPr="00285C8A">
              <w:t>волонтерства</w:t>
            </w:r>
            <w:proofErr w:type="spellEnd"/>
            <w:r w:rsidRPr="00285C8A">
              <w:t xml:space="preserve">, забезпечення громадянської освіти, підвищення рівня мобільності молоді, підвищення їх духовного, інтелектуального, морального розвитку, реалізації їх творчого потенціалу, підвищенню працевлаштування та зайнятості у вільний час. </w:t>
            </w:r>
          </w:p>
          <w:p w14:paraId="5030A820" w14:textId="05B97913" w:rsidR="0031762E" w:rsidRPr="00285C8A" w:rsidRDefault="0031762E" w:rsidP="0031762E">
            <w:pPr>
              <w:shd w:val="clear" w:color="auto" w:fill="FFFFFF" w:themeFill="background1"/>
              <w:spacing w:line="260" w:lineRule="exact"/>
              <w:ind w:left="57" w:right="57"/>
            </w:pPr>
            <w:r w:rsidRPr="00285C8A">
              <w:t>Підвищення рівня впровадження національно-патріотичного виховання  та молодіжної політики в області співпрацюючи з НСОУ ПЛАСТ в Житомирській області.</w:t>
            </w:r>
          </w:p>
        </w:tc>
      </w:tr>
      <w:tr w:rsidR="0031762E" w:rsidRPr="00285C8A" w14:paraId="072046B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475E95A1"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FD4F68F" w14:textId="77777777" w:rsidR="0031762E" w:rsidRPr="00285C8A" w:rsidRDefault="0031762E" w:rsidP="0031762E">
            <w:pPr>
              <w:shd w:val="clear" w:color="auto" w:fill="FFFFFF" w:themeFill="background1"/>
              <w:spacing w:line="260" w:lineRule="exact"/>
              <w:ind w:left="57" w:right="57"/>
            </w:pPr>
            <w:r w:rsidRPr="00285C8A">
              <w:t>Створення:</w:t>
            </w:r>
          </w:p>
          <w:p w14:paraId="5803B6F2" w14:textId="77777777" w:rsidR="0031762E" w:rsidRPr="00285C8A" w:rsidRDefault="0031762E" w:rsidP="0031762E">
            <w:pPr>
              <w:shd w:val="clear" w:color="auto" w:fill="FFFFFF" w:themeFill="background1"/>
              <w:spacing w:line="260" w:lineRule="exact"/>
              <w:ind w:left="57" w:right="57"/>
            </w:pPr>
            <w:r w:rsidRPr="00285C8A">
              <w:t>обласного молодіжного центру ;</w:t>
            </w:r>
          </w:p>
          <w:p w14:paraId="218E4A71" w14:textId="77777777" w:rsidR="0031762E" w:rsidRPr="00285C8A" w:rsidRDefault="0031762E" w:rsidP="0031762E">
            <w:pPr>
              <w:shd w:val="clear" w:color="auto" w:fill="FFFFFF" w:themeFill="background1"/>
              <w:spacing w:line="260" w:lineRule="exact"/>
              <w:ind w:left="57" w:right="57"/>
            </w:pPr>
            <w:r w:rsidRPr="00285C8A">
              <w:t xml:space="preserve">місцевих молодіжних центрів, хабів/просторів на базах бібліотек, спортивних шкіл, клубів. </w:t>
            </w:r>
          </w:p>
          <w:p w14:paraId="6ACA936F" w14:textId="77777777" w:rsidR="0031762E" w:rsidRPr="00285C8A" w:rsidRDefault="0031762E" w:rsidP="0031762E">
            <w:pPr>
              <w:shd w:val="clear" w:color="auto" w:fill="FFFFFF" w:themeFill="background1"/>
              <w:spacing w:line="260" w:lineRule="exact"/>
              <w:ind w:left="57" w:right="57"/>
            </w:pPr>
            <w:r w:rsidRPr="00285C8A">
              <w:t xml:space="preserve">Проведення  заходів: семінарів, </w:t>
            </w:r>
            <w:proofErr w:type="spellStart"/>
            <w:r w:rsidRPr="00285C8A">
              <w:t>вишколів</w:t>
            </w:r>
            <w:proofErr w:type="spellEnd"/>
            <w:r w:rsidRPr="00285C8A">
              <w:t>, конференцій, зборів, акцій,  ігор, майстер-класів тощо.</w:t>
            </w:r>
          </w:p>
          <w:p w14:paraId="788706FA" w14:textId="77777777" w:rsidR="0031762E" w:rsidRPr="00285C8A" w:rsidRDefault="0031762E" w:rsidP="0031762E">
            <w:pPr>
              <w:shd w:val="clear" w:color="auto" w:fill="FFFFFF" w:themeFill="background1"/>
              <w:spacing w:line="260" w:lineRule="exact"/>
              <w:ind w:left="57" w:right="57"/>
            </w:pPr>
            <w:r w:rsidRPr="00285C8A">
              <w:t>Підготовка розпорядчих документів (розпорядження голови облдержадміністрації, положення тощо).</w:t>
            </w:r>
          </w:p>
          <w:p w14:paraId="6F23962F" w14:textId="77777777" w:rsidR="0031762E" w:rsidRPr="00285C8A" w:rsidRDefault="0031762E" w:rsidP="0031762E">
            <w:pPr>
              <w:shd w:val="clear" w:color="auto" w:fill="FFFFFF" w:themeFill="background1"/>
              <w:spacing w:line="260" w:lineRule="exact"/>
              <w:ind w:left="57" w:right="57"/>
            </w:pPr>
            <w:r w:rsidRPr="00285C8A">
              <w:t>Пошук, оренда та утримання приміщення: послуги зв’язку (інтернет, телефон), поточний ремонт, оплата теплопостачання, електроенергії, водопостачання та водовідведення.</w:t>
            </w:r>
          </w:p>
          <w:p w14:paraId="43458288" w14:textId="77777777" w:rsidR="0031762E" w:rsidRPr="00285C8A" w:rsidRDefault="0031762E" w:rsidP="0031762E">
            <w:pPr>
              <w:shd w:val="clear" w:color="auto" w:fill="FFFFFF" w:themeFill="background1"/>
              <w:spacing w:line="260" w:lineRule="exact"/>
              <w:ind w:left="57" w:right="57"/>
            </w:pPr>
            <w:r w:rsidRPr="00285C8A">
              <w:t xml:space="preserve">Придбання оргтехніки (комп'ютер, принтер, ноутбук, </w:t>
            </w:r>
            <w:proofErr w:type="spellStart"/>
            <w:r w:rsidRPr="00285C8A">
              <w:t>проєктор</w:t>
            </w:r>
            <w:proofErr w:type="spellEnd"/>
            <w:r w:rsidRPr="00285C8A">
              <w:t xml:space="preserve">, багатофункціональний принтер, акустична система тощо. </w:t>
            </w:r>
          </w:p>
          <w:p w14:paraId="5CAD862D" w14:textId="77777777" w:rsidR="0031762E" w:rsidRPr="00285C8A" w:rsidRDefault="0031762E" w:rsidP="0031762E">
            <w:pPr>
              <w:shd w:val="clear" w:color="auto" w:fill="FFFFFF" w:themeFill="background1"/>
              <w:spacing w:line="260" w:lineRule="exact"/>
              <w:ind w:left="57" w:right="57"/>
            </w:pPr>
            <w:r w:rsidRPr="00285C8A">
              <w:t xml:space="preserve">Придбання меблів (шафа для одягу, шафа для паперів, стіл офісний, стільці офісні, полиці, </w:t>
            </w:r>
            <w:proofErr w:type="spellStart"/>
            <w:r w:rsidRPr="00285C8A">
              <w:t>фліпчарт</w:t>
            </w:r>
            <w:proofErr w:type="spellEnd"/>
            <w:r w:rsidRPr="00285C8A">
              <w:t xml:space="preserve">, банер, канцтовари тощо. </w:t>
            </w:r>
          </w:p>
          <w:p w14:paraId="08016656" w14:textId="77777777" w:rsidR="0031762E" w:rsidRPr="00285C8A" w:rsidRDefault="0031762E" w:rsidP="0031762E">
            <w:pPr>
              <w:shd w:val="clear" w:color="auto" w:fill="FFFFFF" w:themeFill="background1"/>
              <w:spacing w:line="260" w:lineRule="exact"/>
              <w:ind w:left="57" w:right="57"/>
            </w:pPr>
            <w:r w:rsidRPr="00285C8A">
              <w:t>Проведення заходів впровадження молодіжної політики та національно-патріотичного виховання.</w:t>
            </w:r>
          </w:p>
          <w:p w14:paraId="701595CA" w14:textId="38BF99A1" w:rsidR="0031762E" w:rsidRPr="00285C8A" w:rsidRDefault="0031762E" w:rsidP="0031762E">
            <w:pPr>
              <w:shd w:val="clear" w:color="auto" w:fill="FFFFFF" w:themeFill="background1"/>
              <w:spacing w:line="260" w:lineRule="exact"/>
              <w:ind w:left="57" w:right="57"/>
            </w:pPr>
            <w:r w:rsidRPr="00285C8A">
              <w:t>Проведення заходів впровадження молодіжної політики та національно-патріотичного виховання.</w:t>
            </w:r>
          </w:p>
        </w:tc>
      </w:tr>
      <w:tr w:rsidR="0031762E" w:rsidRPr="00285C8A" w14:paraId="47371178"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46B146" w14:textId="77777777" w:rsidR="0031762E" w:rsidRPr="00285C8A" w:rsidRDefault="0031762E"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3F0BCADB" w14:textId="77777777" w:rsidR="0031762E" w:rsidRPr="00285C8A" w:rsidRDefault="0031762E"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42721A49" w14:textId="77777777" w:rsidR="0031762E" w:rsidRPr="00285C8A" w:rsidRDefault="0031762E"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2E673D7C" w14:textId="77777777" w:rsidR="0031762E" w:rsidRPr="00285C8A" w:rsidRDefault="0031762E"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49AE8527" w14:textId="77777777" w:rsidR="0031762E" w:rsidRPr="00285C8A" w:rsidRDefault="0031762E" w:rsidP="0031762E">
            <w:pPr>
              <w:spacing w:line="260" w:lineRule="exact"/>
              <w:ind w:left="57" w:firstLine="6"/>
              <w:jc w:val="center"/>
            </w:pPr>
            <w:r w:rsidRPr="00285C8A">
              <w:rPr>
                <w:bCs/>
              </w:rPr>
              <w:t>Усього</w:t>
            </w:r>
          </w:p>
        </w:tc>
      </w:tr>
      <w:tr w:rsidR="0031762E" w:rsidRPr="00285C8A" w14:paraId="4552D153"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26A5FC71" w14:textId="77777777" w:rsidR="0031762E" w:rsidRPr="00285C8A" w:rsidRDefault="0031762E"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D23858" w14:textId="77777777"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43C851C6" w14:textId="77777777"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76F5EF8B" w14:textId="77777777"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53F3A6CC" w14:textId="77777777" w:rsidR="0031762E" w:rsidRPr="00285C8A" w:rsidRDefault="0031762E" w:rsidP="0031762E">
            <w:pPr>
              <w:shd w:val="clear" w:color="auto" w:fill="FFFFFF" w:themeFill="background1"/>
              <w:spacing w:line="260" w:lineRule="exact"/>
              <w:ind w:left="57"/>
              <w:jc w:val="center"/>
              <w:rPr>
                <w:bCs/>
              </w:rPr>
            </w:pPr>
          </w:p>
        </w:tc>
      </w:tr>
      <w:tr w:rsidR="0031762E" w:rsidRPr="00285C8A" w14:paraId="6888B10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1535489A" w14:textId="77777777" w:rsidR="0031762E" w:rsidRPr="00285C8A" w:rsidRDefault="0031762E"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2F018E" w14:textId="77777777"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7E5B749B" w14:textId="77777777"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15955E37" w14:textId="77777777"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1E4C19DB" w14:textId="77777777" w:rsidR="0031762E" w:rsidRPr="00285C8A" w:rsidRDefault="0031762E" w:rsidP="0031762E">
            <w:pPr>
              <w:shd w:val="clear" w:color="auto" w:fill="FFFFFF" w:themeFill="background1"/>
              <w:spacing w:line="260" w:lineRule="exact"/>
              <w:ind w:left="57"/>
              <w:jc w:val="center"/>
              <w:rPr>
                <w:bCs/>
              </w:rPr>
            </w:pPr>
          </w:p>
        </w:tc>
      </w:tr>
      <w:tr w:rsidR="0031762E" w:rsidRPr="00285C8A" w14:paraId="2AE6925C"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EFC953D" w14:textId="77777777" w:rsidR="0031762E" w:rsidRPr="00285C8A" w:rsidRDefault="0031762E"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F61F60" w14:textId="77777777"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6F1E7406" w14:textId="77777777"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7E55F553" w14:textId="77777777"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42B167C4" w14:textId="77777777" w:rsidR="0031762E" w:rsidRPr="00285C8A" w:rsidRDefault="0031762E" w:rsidP="0031762E">
            <w:pPr>
              <w:shd w:val="clear" w:color="auto" w:fill="FFFFFF" w:themeFill="background1"/>
              <w:spacing w:line="260" w:lineRule="exact"/>
              <w:ind w:left="57"/>
              <w:jc w:val="center"/>
              <w:rPr>
                <w:bCs/>
              </w:rPr>
            </w:pPr>
          </w:p>
        </w:tc>
      </w:tr>
      <w:tr w:rsidR="0031762E" w:rsidRPr="00285C8A" w14:paraId="4837D8DE"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6A89AA30" w14:textId="77777777" w:rsidR="0031762E" w:rsidRPr="00285C8A" w:rsidRDefault="0031762E" w:rsidP="0031762E">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52DA51" w14:textId="3D3A516D" w:rsidR="0031762E" w:rsidRPr="00285C8A" w:rsidRDefault="0031762E" w:rsidP="0031762E">
            <w:pPr>
              <w:shd w:val="clear" w:color="auto" w:fill="FFFFFF" w:themeFill="background1"/>
              <w:spacing w:line="260" w:lineRule="exact"/>
              <w:ind w:left="57"/>
              <w:jc w:val="center"/>
              <w:rPr>
                <w:bCs/>
              </w:rPr>
            </w:pPr>
            <w:r w:rsidRPr="00285C8A">
              <w:rPr>
                <w:bCs/>
              </w:rPr>
              <w:t>2254,6</w:t>
            </w:r>
          </w:p>
        </w:tc>
        <w:tc>
          <w:tcPr>
            <w:tcW w:w="662" w:type="pct"/>
            <w:tcBorders>
              <w:top w:val="single" w:sz="4" w:space="0" w:color="auto"/>
              <w:left w:val="single" w:sz="4" w:space="0" w:color="auto"/>
              <w:bottom w:val="single" w:sz="4" w:space="0" w:color="auto"/>
              <w:right w:val="single" w:sz="4" w:space="0" w:color="auto"/>
            </w:tcBorders>
          </w:tcPr>
          <w:p w14:paraId="0B8E17F7" w14:textId="57683BF5" w:rsidR="0031762E" w:rsidRPr="00285C8A" w:rsidRDefault="0031762E" w:rsidP="0031762E">
            <w:pPr>
              <w:shd w:val="clear" w:color="auto" w:fill="FFFFFF" w:themeFill="background1"/>
              <w:spacing w:line="260" w:lineRule="exact"/>
              <w:ind w:left="57"/>
              <w:jc w:val="center"/>
              <w:rPr>
                <w:bCs/>
              </w:rPr>
            </w:pPr>
            <w:r w:rsidRPr="00285C8A">
              <w:rPr>
                <w:bCs/>
              </w:rPr>
              <w:t>2415,1</w:t>
            </w:r>
          </w:p>
        </w:tc>
        <w:tc>
          <w:tcPr>
            <w:tcW w:w="663" w:type="pct"/>
            <w:tcBorders>
              <w:top w:val="single" w:sz="4" w:space="0" w:color="auto"/>
              <w:left w:val="single" w:sz="4" w:space="0" w:color="auto"/>
              <w:bottom w:val="single" w:sz="4" w:space="0" w:color="auto"/>
              <w:right w:val="single" w:sz="4" w:space="0" w:color="auto"/>
            </w:tcBorders>
          </w:tcPr>
          <w:p w14:paraId="653A1D98" w14:textId="70898363" w:rsidR="0031762E" w:rsidRPr="00285C8A" w:rsidRDefault="0031762E" w:rsidP="0031762E">
            <w:pPr>
              <w:shd w:val="clear" w:color="auto" w:fill="FFFFFF" w:themeFill="background1"/>
              <w:spacing w:line="260" w:lineRule="exact"/>
              <w:ind w:left="57"/>
              <w:jc w:val="center"/>
              <w:rPr>
                <w:bCs/>
              </w:rPr>
            </w:pPr>
            <w:r w:rsidRPr="00285C8A">
              <w:rPr>
                <w:bCs/>
              </w:rPr>
              <w:t>2543,1</w:t>
            </w:r>
          </w:p>
        </w:tc>
        <w:tc>
          <w:tcPr>
            <w:tcW w:w="956" w:type="pct"/>
            <w:tcBorders>
              <w:top w:val="single" w:sz="4" w:space="0" w:color="auto"/>
              <w:left w:val="single" w:sz="4" w:space="0" w:color="auto"/>
              <w:bottom w:val="single" w:sz="4" w:space="0" w:color="auto"/>
              <w:right w:val="single" w:sz="4" w:space="0" w:color="auto"/>
            </w:tcBorders>
          </w:tcPr>
          <w:p w14:paraId="018E3946" w14:textId="3338ACAA" w:rsidR="0031762E" w:rsidRPr="00285C8A" w:rsidRDefault="0031762E" w:rsidP="0031762E">
            <w:pPr>
              <w:shd w:val="clear" w:color="auto" w:fill="FFFFFF" w:themeFill="background1"/>
              <w:spacing w:line="260" w:lineRule="exact"/>
              <w:ind w:left="57"/>
              <w:jc w:val="center"/>
              <w:rPr>
                <w:bCs/>
              </w:rPr>
            </w:pPr>
            <w:r w:rsidRPr="00285C8A">
              <w:rPr>
                <w:bCs/>
              </w:rPr>
              <w:t>7212,8</w:t>
            </w:r>
          </w:p>
        </w:tc>
      </w:tr>
      <w:tr w:rsidR="0031762E" w:rsidRPr="00285C8A" w14:paraId="43A3188F"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21879D76" w14:textId="45E7CF2E" w:rsidR="0031762E" w:rsidRPr="00285C8A" w:rsidRDefault="0031762E" w:rsidP="0031762E">
            <w:pPr>
              <w:shd w:val="clear" w:color="auto" w:fill="FFFFFF" w:themeFill="background1"/>
              <w:spacing w:line="260" w:lineRule="exact"/>
              <w:ind w:left="57"/>
              <w:rPr>
                <w:bCs/>
              </w:rPr>
            </w:pPr>
            <w:r w:rsidRPr="00285C8A">
              <w:rPr>
                <w:bCs/>
              </w:rPr>
              <w:t>інші джерела (приватні інвестори)</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B06A84" w14:textId="2044C449" w:rsidR="0031762E" w:rsidRPr="00285C8A" w:rsidRDefault="0031762E" w:rsidP="0031762E">
            <w:pPr>
              <w:shd w:val="clear" w:color="auto" w:fill="FFFFFF" w:themeFill="background1"/>
              <w:spacing w:line="260" w:lineRule="exact"/>
              <w:ind w:left="57"/>
              <w:jc w:val="center"/>
              <w:rPr>
                <w:bCs/>
              </w:rPr>
            </w:pPr>
            <w:r w:rsidRPr="00285C8A">
              <w:rPr>
                <w:bCs/>
              </w:rPr>
              <w:t>10,0</w:t>
            </w:r>
          </w:p>
        </w:tc>
        <w:tc>
          <w:tcPr>
            <w:tcW w:w="662" w:type="pct"/>
            <w:tcBorders>
              <w:top w:val="single" w:sz="4" w:space="0" w:color="auto"/>
              <w:left w:val="single" w:sz="4" w:space="0" w:color="auto"/>
              <w:bottom w:val="single" w:sz="4" w:space="0" w:color="auto"/>
              <w:right w:val="single" w:sz="4" w:space="0" w:color="auto"/>
            </w:tcBorders>
          </w:tcPr>
          <w:p w14:paraId="0CF34211" w14:textId="092AE5C9" w:rsidR="0031762E" w:rsidRPr="00285C8A" w:rsidRDefault="0031762E" w:rsidP="0031762E">
            <w:pPr>
              <w:shd w:val="clear" w:color="auto" w:fill="FFFFFF" w:themeFill="background1"/>
              <w:spacing w:line="260" w:lineRule="exact"/>
              <w:ind w:left="57"/>
              <w:jc w:val="center"/>
              <w:rPr>
                <w:bCs/>
              </w:rPr>
            </w:pPr>
            <w:r w:rsidRPr="00285C8A">
              <w:rPr>
                <w:bCs/>
              </w:rPr>
              <w:t>10,0</w:t>
            </w:r>
          </w:p>
        </w:tc>
        <w:tc>
          <w:tcPr>
            <w:tcW w:w="663" w:type="pct"/>
            <w:tcBorders>
              <w:top w:val="single" w:sz="4" w:space="0" w:color="auto"/>
              <w:left w:val="single" w:sz="4" w:space="0" w:color="auto"/>
              <w:bottom w:val="single" w:sz="4" w:space="0" w:color="auto"/>
              <w:right w:val="single" w:sz="4" w:space="0" w:color="auto"/>
            </w:tcBorders>
          </w:tcPr>
          <w:p w14:paraId="6B3A402B" w14:textId="4DBE0B83" w:rsidR="0031762E" w:rsidRPr="00285C8A" w:rsidRDefault="0031762E" w:rsidP="0031762E">
            <w:pPr>
              <w:shd w:val="clear" w:color="auto" w:fill="FFFFFF" w:themeFill="background1"/>
              <w:spacing w:line="260" w:lineRule="exact"/>
              <w:ind w:left="57"/>
              <w:jc w:val="center"/>
              <w:rPr>
                <w:bCs/>
              </w:rPr>
            </w:pPr>
            <w:r w:rsidRPr="00285C8A">
              <w:rPr>
                <w:bCs/>
              </w:rPr>
              <w:t>10,0</w:t>
            </w:r>
          </w:p>
        </w:tc>
        <w:tc>
          <w:tcPr>
            <w:tcW w:w="956" w:type="pct"/>
            <w:tcBorders>
              <w:top w:val="single" w:sz="4" w:space="0" w:color="auto"/>
              <w:left w:val="single" w:sz="4" w:space="0" w:color="auto"/>
              <w:bottom w:val="single" w:sz="4" w:space="0" w:color="auto"/>
              <w:right w:val="single" w:sz="4" w:space="0" w:color="auto"/>
            </w:tcBorders>
          </w:tcPr>
          <w:p w14:paraId="34BCA217" w14:textId="0ECC82F9" w:rsidR="0031762E" w:rsidRPr="00285C8A" w:rsidRDefault="0031762E" w:rsidP="0031762E">
            <w:pPr>
              <w:shd w:val="clear" w:color="auto" w:fill="FFFFFF" w:themeFill="background1"/>
              <w:spacing w:line="260" w:lineRule="exact"/>
              <w:ind w:left="57"/>
              <w:jc w:val="center"/>
              <w:rPr>
                <w:bCs/>
              </w:rPr>
            </w:pPr>
            <w:r w:rsidRPr="00285C8A">
              <w:rPr>
                <w:bCs/>
              </w:rPr>
              <w:t>30,0</w:t>
            </w:r>
          </w:p>
        </w:tc>
      </w:tr>
      <w:tr w:rsidR="0031762E" w:rsidRPr="00285C8A" w14:paraId="192905AD"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2F1F55F" w14:textId="77777777" w:rsidR="0031762E" w:rsidRPr="00285C8A" w:rsidRDefault="0031762E"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775F2C07" w14:textId="77777777" w:rsidR="0031762E" w:rsidRPr="00285C8A" w:rsidRDefault="0031762E" w:rsidP="0031762E">
            <w:pPr>
              <w:shd w:val="clear" w:color="auto" w:fill="FFFFFF" w:themeFill="background1"/>
              <w:spacing w:line="260" w:lineRule="exact"/>
              <w:ind w:left="57" w:right="57"/>
            </w:pPr>
          </w:p>
        </w:tc>
      </w:tr>
    </w:tbl>
    <w:p w14:paraId="2742D783" w14:textId="77777777" w:rsidR="009D3DE3" w:rsidRPr="00285C8A" w:rsidRDefault="009D3DE3" w:rsidP="009D3DE3">
      <w:pPr>
        <w:shd w:val="clear" w:color="auto" w:fill="FFFFFF" w:themeFill="background1"/>
        <w:jc w:val="both"/>
        <w:rPr>
          <w:b/>
          <w:bCs/>
          <w:i/>
          <w:color w:val="000000"/>
        </w:rPr>
      </w:pPr>
    </w:p>
    <w:p w14:paraId="4A527576" w14:textId="77777777" w:rsidR="009D3DE3" w:rsidRPr="00285C8A" w:rsidRDefault="009D3DE3" w:rsidP="009D3DE3">
      <w:pPr>
        <w:shd w:val="clear" w:color="auto" w:fill="FFFFFF" w:themeFill="background1"/>
        <w:jc w:val="both"/>
        <w:rPr>
          <w:b/>
          <w:bCs/>
          <w:i/>
          <w:color w:val="000000"/>
        </w:rPr>
      </w:pPr>
    </w:p>
    <w:p w14:paraId="58710489" w14:textId="77777777" w:rsidR="009D3DE3" w:rsidRPr="00285C8A" w:rsidRDefault="009D3DE3" w:rsidP="009D3DE3">
      <w:pPr>
        <w:shd w:val="clear" w:color="auto" w:fill="FFFFFF" w:themeFill="background1"/>
        <w:jc w:val="both"/>
        <w:rPr>
          <w:b/>
          <w:bCs/>
          <w:i/>
          <w:color w:val="000000"/>
        </w:rPr>
      </w:pPr>
    </w:p>
    <w:p w14:paraId="02C7DF5A" w14:textId="77777777" w:rsidR="009D3DE3" w:rsidRPr="00285C8A" w:rsidRDefault="009D3DE3" w:rsidP="009D3DE3">
      <w:pPr>
        <w:shd w:val="clear" w:color="auto" w:fill="FFFFFF" w:themeFill="background1"/>
        <w:jc w:val="both"/>
        <w:rPr>
          <w:b/>
          <w:bCs/>
          <w:i/>
          <w:color w:val="000000"/>
        </w:rPr>
      </w:pPr>
    </w:p>
    <w:p w14:paraId="237E690C" w14:textId="18EA2231" w:rsidR="009D3DE3" w:rsidRPr="00285C8A" w:rsidRDefault="009D3DE3" w:rsidP="009D3DE3">
      <w:pPr>
        <w:shd w:val="clear" w:color="auto" w:fill="FFFFFF" w:themeFill="background1"/>
        <w:jc w:val="both"/>
        <w:rPr>
          <w:b/>
          <w:bCs/>
          <w:i/>
          <w:color w:val="000000"/>
        </w:rPr>
      </w:pPr>
    </w:p>
    <w:p w14:paraId="692E832C" w14:textId="77777777" w:rsidR="0031762E" w:rsidRPr="00285C8A" w:rsidRDefault="0031762E" w:rsidP="009D3DE3">
      <w:pPr>
        <w:shd w:val="clear" w:color="auto" w:fill="FFFFFF" w:themeFill="background1"/>
        <w:jc w:val="both"/>
        <w:rPr>
          <w:b/>
          <w:bCs/>
          <w:i/>
          <w:color w:val="000000"/>
        </w:rPr>
      </w:pPr>
    </w:p>
    <w:tbl>
      <w:tblPr>
        <w:tblW w:w="5002" w:type="pct"/>
        <w:tblInd w:w="-3" w:type="dxa"/>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806"/>
        <w:gridCol w:w="1428"/>
        <w:gridCol w:w="1275"/>
        <w:gridCol w:w="1277"/>
        <w:gridCol w:w="1841"/>
      </w:tblGrid>
      <w:tr w:rsidR="0031762E" w:rsidRPr="00285C8A" w14:paraId="03B52C41"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2F349B7" w14:textId="77777777" w:rsidR="0031762E" w:rsidRPr="00285C8A" w:rsidRDefault="0031762E" w:rsidP="0031762E">
            <w:pPr>
              <w:shd w:val="clear" w:color="auto" w:fill="FFFFFF" w:themeFill="background1"/>
              <w:spacing w:line="260" w:lineRule="exact"/>
              <w:ind w:left="57" w:right="57"/>
              <w:rPr>
                <w:bCs/>
              </w:rPr>
            </w:pPr>
            <w:r w:rsidRPr="00285C8A">
              <w:rPr>
                <w:bCs/>
              </w:rPr>
              <w:br w:type="page"/>
            </w:r>
            <w:r w:rsidRPr="00285C8A">
              <w:rPr>
                <w:bCs/>
              </w:rPr>
              <w:br w:type="page"/>
            </w:r>
            <w:r w:rsidRPr="00285C8A">
              <w:rPr>
                <w:bCs/>
              </w:rPr>
              <w:br w:type="page"/>
            </w:r>
            <w:r w:rsidRPr="00285C8A">
              <w:rPr>
                <w:bCs/>
              </w:rPr>
              <w:br w:type="page"/>
              <w:t>1. Номер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A5FAE79" w14:textId="2CCA8E28"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3.41.</w:t>
            </w:r>
          </w:p>
        </w:tc>
      </w:tr>
      <w:tr w:rsidR="0031762E" w:rsidRPr="00285C8A" w14:paraId="1EB36595"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86F7A5A" w14:textId="77777777" w:rsidR="0031762E" w:rsidRPr="00285C8A" w:rsidRDefault="0031762E" w:rsidP="0031762E">
            <w:pPr>
              <w:shd w:val="clear" w:color="auto" w:fill="FFFFFF" w:themeFill="background1"/>
              <w:spacing w:line="260" w:lineRule="exact"/>
              <w:ind w:left="57" w:right="57"/>
              <w:rPr>
                <w:bCs/>
              </w:rPr>
            </w:pPr>
            <w:r w:rsidRPr="00285C8A">
              <w:rPr>
                <w:bCs/>
              </w:rPr>
              <w:t>2. Назва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47B5A623" w14:textId="4126944D" w:rsidR="0031762E" w:rsidRPr="00285C8A" w:rsidRDefault="0031762E" w:rsidP="0031762E">
            <w:pPr>
              <w:shd w:val="clear" w:color="auto" w:fill="FFFFFF" w:themeFill="background1"/>
              <w:spacing w:line="260" w:lineRule="exact"/>
              <w:ind w:left="57" w:right="57"/>
              <w:rPr>
                <w:color w:val="000000" w:themeColor="text1"/>
              </w:rPr>
            </w:pPr>
            <w:r w:rsidRPr="00285C8A">
              <w:t>Створення молодіжних рад при облдержадміністрації/обласній раді/міських, сільських, селищних радах Житомирської області</w:t>
            </w:r>
          </w:p>
        </w:tc>
      </w:tr>
      <w:tr w:rsidR="0031762E" w:rsidRPr="00285C8A" w14:paraId="1E14C8AF"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634CC8F0"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3. Номер і назва завдання з Державної стратегії регіонального розвитку,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368955E0" w14:textId="77777777" w:rsidR="0031762E" w:rsidRPr="00285C8A" w:rsidRDefault="0031762E" w:rsidP="0031762E">
            <w:pPr>
              <w:shd w:val="clear" w:color="auto" w:fill="FFFFFF"/>
              <w:ind w:left="57" w:right="57"/>
            </w:pPr>
            <w:r w:rsidRPr="00285C8A">
              <w:t>6. Сприяння залученню молоді до процесів розроблення, ухвалення та впровадження рішень на регіональному та місцевому рівні.</w:t>
            </w:r>
          </w:p>
          <w:p w14:paraId="4DB052BB" w14:textId="77777777" w:rsidR="0031762E" w:rsidRPr="00285C8A" w:rsidRDefault="0031762E" w:rsidP="0031762E">
            <w:pPr>
              <w:shd w:val="clear" w:color="auto" w:fill="FFFFFF"/>
              <w:ind w:left="57" w:right="57"/>
            </w:pPr>
            <w:bookmarkStart w:id="32" w:name="n566"/>
            <w:bookmarkEnd w:id="32"/>
            <w:r w:rsidRPr="00285C8A">
              <w:t>7. Сприяння розвитку та підвищення спроможності інститутів громадянського суспільства.</w:t>
            </w:r>
          </w:p>
          <w:p w14:paraId="71A33AD4" w14:textId="0062C068" w:rsidR="0031762E" w:rsidRPr="00285C8A" w:rsidRDefault="0031762E" w:rsidP="0031762E">
            <w:pPr>
              <w:shd w:val="clear" w:color="auto" w:fill="FFFFFF" w:themeFill="background1"/>
              <w:spacing w:line="260" w:lineRule="exact"/>
              <w:ind w:left="57" w:right="57"/>
            </w:pPr>
            <w:bookmarkStart w:id="33" w:name="n567"/>
            <w:bookmarkStart w:id="34" w:name="n568"/>
            <w:bookmarkEnd w:id="33"/>
            <w:bookmarkEnd w:id="34"/>
            <w:r w:rsidRPr="00285C8A">
              <w:t>9. Сприяння здійсненню підготовки і підвищенню кваліфікації фахівців у молодіжній сфері.</w:t>
            </w:r>
          </w:p>
        </w:tc>
      </w:tr>
      <w:tr w:rsidR="0031762E" w:rsidRPr="00285C8A" w14:paraId="2652D24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1E63AA2F"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4. Номер і назва завдання з відповідної стратегії розвитку регіону, якому відповідає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708480EC" w14:textId="77777777" w:rsidR="0031762E" w:rsidRPr="00285C8A" w:rsidRDefault="0031762E" w:rsidP="0031762E">
            <w:pPr>
              <w:shd w:val="clear" w:color="auto" w:fill="FFFFFF" w:themeFill="background1"/>
              <w:spacing w:line="260" w:lineRule="exact"/>
              <w:ind w:left="57" w:right="57"/>
            </w:pPr>
            <w:r w:rsidRPr="00285C8A">
              <w:t>3.3.4.Формування української громадянської ідентичності населення шляхом  національно-патріотичного виховання та формування спроможного і розвинутого молодого покоління </w:t>
            </w:r>
          </w:p>
        </w:tc>
      </w:tr>
      <w:tr w:rsidR="0031762E" w:rsidRPr="00285C8A" w14:paraId="6BC49B8B"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258A61C"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5. Територія, на яку матиме вплив реалізація проектів за технічним завданням</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2DE9573D" w14:textId="77777777" w:rsidR="0031762E" w:rsidRPr="00285C8A" w:rsidRDefault="0031762E" w:rsidP="0031762E">
            <w:pPr>
              <w:shd w:val="clear" w:color="auto" w:fill="FFFFFF" w:themeFill="background1"/>
              <w:spacing w:line="260" w:lineRule="exact"/>
              <w:ind w:left="57" w:right="57"/>
            </w:pPr>
            <w:r w:rsidRPr="00285C8A">
              <w:t>Житомирська область </w:t>
            </w:r>
          </w:p>
        </w:tc>
      </w:tr>
      <w:tr w:rsidR="0031762E" w:rsidRPr="00285C8A" w14:paraId="13AEDF92"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70902246"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6. Опис проблеми, на вирішення якої спрямовано технічне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647FBE28" w14:textId="0484DC80" w:rsidR="0031762E" w:rsidRPr="00285C8A" w:rsidRDefault="0031762E" w:rsidP="0031762E">
            <w:pPr>
              <w:shd w:val="clear" w:color="auto" w:fill="FFFFFF" w:themeFill="background1"/>
              <w:spacing w:line="260" w:lineRule="exact"/>
              <w:ind w:left="57" w:right="57"/>
            </w:pPr>
            <w:r w:rsidRPr="00285C8A">
              <w:rPr>
                <w:rFonts w:eastAsiaTheme="minorHAnsi"/>
                <w:lang w:eastAsia="en-US"/>
              </w:rPr>
              <w:t>Молодь є важливою складовою суспільства, носієм інтелектуального потенціалу, визначальним фактором соціально-економічного прогресу. Одним із пріоритетних завдань органів  виконавчої, місцевої державної влади є залучення молоді до розроблення, ухвалення  та впровадження рішень на регіональному та місцевому рівнях, сприяння розвитку громадянської освіти та підвищенню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які відбуваються в державі та світі. З метою забезпечення вказаних пріоритетів необхідно створити молодіжну раду при облдержадміністрації/обласній раді та аналогічні молодіжні ради при міських, сільських, селищних радах, райдержадміністраціях Житомирської області.</w:t>
            </w:r>
          </w:p>
        </w:tc>
      </w:tr>
      <w:tr w:rsidR="0031762E" w:rsidRPr="00285C8A" w14:paraId="4763CEB3"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36C3B21D"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7. Очікувані кількісні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C94E6B8" w14:textId="78EF55B8" w:rsidR="0031762E" w:rsidRPr="00285C8A" w:rsidRDefault="0031762E" w:rsidP="0031762E">
            <w:pPr>
              <w:shd w:val="clear" w:color="auto" w:fill="FFFFFF" w:themeFill="background1"/>
              <w:spacing w:line="260" w:lineRule="exact"/>
              <w:ind w:left="57" w:right="57"/>
            </w:pPr>
            <w:r w:rsidRPr="00285C8A">
              <w:rPr>
                <w:rFonts w:eastAsiaTheme="minorHAnsi"/>
                <w:lang w:eastAsia="en-US"/>
              </w:rPr>
              <w:t>Створено молодіжну раду при облдержадміністрації/обласній раді та 9 – при міських, сільських, селищних радах, райдержадміністраціях Житомирської області.</w:t>
            </w:r>
          </w:p>
        </w:tc>
      </w:tr>
      <w:tr w:rsidR="0031762E" w:rsidRPr="00285C8A" w14:paraId="307A22F0"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AFD8929"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8. Очікувані якісні результати від реалізації проектів на виконання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1084F3E2"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Збільшення кількості залучення молоді:</w:t>
            </w:r>
          </w:p>
          <w:p w14:paraId="578CE623"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до процесу розроблення, прийняття актів обласної/місцевої ради щодо вирішення питань обласного/місцевого значення у молодіжній сфері та контролю за їх виконанням;</w:t>
            </w:r>
            <w:bookmarkStart w:id="35" w:name="n143"/>
            <w:bookmarkEnd w:id="35"/>
            <w:r w:rsidRPr="00285C8A">
              <w:rPr>
                <w:rFonts w:eastAsiaTheme="minorHAnsi"/>
                <w:lang w:val="uk-UA" w:eastAsia="en-US"/>
              </w:rPr>
              <w:t xml:space="preserve"> </w:t>
            </w:r>
          </w:p>
          <w:p w14:paraId="5365C007"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до розвитку громадянської освіти та підвищенню рівня соціальної інтеграції молоді, формування її готовності та уміння діяти самостійно, бути відповідальними за свої дії, адекватно оцінювати і   реагувати на процеси,  які відбуваються в державі та світі</w:t>
            </w:r>
          </w:p>
          <w:p w14:paraId="0184BB4B"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до вирішення питань соціально-економічного, політичного та культурного життя територіальної громади шляхом участі у розробленні та виконанні обласних/місцевих програм у молодіжній сфері;</w:t>
            </w:r>
            <w:bookmarkStart w:id="36" w:name="n144"/>
            <w:bookmarkEnd w:id="36"/>
          </w:p>
          <w:p w14:paraId="05628AF9" w14:textId="5C11CB31" w:rsidR="0031762E" w:rsidRPr="00285C8A" w:rsidRDefault="0031762E" w:rsidP="0031762E">
            <w:pPr>
              <w:shd w:val="clear" w:color="auto" w:fill="FFFFFF" w:themeFill="background1"/>
              <w:spacing w:line="260" w:lineRule="exact"/>
              <w:ind w:left="57" w:right="57"/>
            </w:pPr>
            <w:r w:rsidRPr="00285C8A">
              <w:rPr>
                <w:rFonts w:eastAsiaTheme="minorHAnsi"/>
                <w:lang w:eastAsia="en-US"/>
              </w:rPr>
              <w:t>до консолідації молодіжного руху на території області, відповідної об’єднаної територіальної громади.</w:t>
            </w:r>
          </w:p>
        </w:tc>
      </w:tr>
      <w:tr w:rsidR="0031762E" w:rsidRPr="00285C8A" w14:paraId="6A648E17" w14:textId="77777777" w:rsidTr="0031762E">
        <w:trPr>
          <w:trHeight w:val="50"/>
        </w:trPr>
        <w:tc>
          <w:tcPr>
            <w:tcW w:w="1977" w:type="pct"/>
            <w:tcBorders>
              <w:top w:val="single" w:sz="6" w:space="0" w:color="000000"/>
              <w:left w:val="single" w:sz="6" w:space="0" w:color="000000"/>
              <w:bottom w:val="single" w:sz="6" w:space="0" w:color="000000"/>
              <w:right w:val="single" w:sz="6" w:space="0" w:color="000000"/>
            </w:tcBorders>
            <w:shd w:val="clear" w:color="auto" w:fill="FFFFFF"/>
          </w:tcPr>
          <w:p w14:paraId="589B18AB" w14:textId="77777777" w:rsidR="0031762E" w:rsidRPr="00285C8A" w:rsidRDefault="0031762E" w:rsidP="0031762E">
            <w:pPr>
              <w:shd w:val="clear" w:color="auto" w:fill="FFFFFF" w:themeFill="background1"/>
              <w:spacing w:line="260" w:lineRule="exact"/>
              <w:ind w:left="57" w:right="57"/>
              <w:rPr>
                <w:color w:val="000000" w:themeColor="text1"/>
              </w:rPr>
            </w:pPr>
            <w:r w:rsidRPr="00285C8A">
              <w:rPr>
                <w:color w:val="000000" w:themeColor="text1"/>
              </w:rPr>
              <w:t>9. Основні заходи технічного завдання</w:t>
            </w:r>
          </w:p>
        </w:tc>
        <w:tc>
          <w:tcPr>
            <w:tcW w:w="3023" w:type="pct"/>
            <w:gridSpan w:val="4"/>
            <w:tcBorders>
              <w:top w:val="single" w:sz="6" w:space="0" w:color="000000"/>
              <w:left w:val="single" w:sz="6" w:space="0" w:color="000000"/>
              <w:bottom w:val="single" w:sz="6" w:space="0" w:color="000000"/>
              <w:right w:val="single" w:sz="6" w:space="0" w:color="000000"/>
            </w:tcBorders>
            <w:shd w:val="clear" w:color="auto" w:fill="FFFFFF"/>
          </w:tcPr>
          <w:p w14:paraId="0E550D4E"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Підготовка розпорядчих документів (розпорядження голови облдержадміністрації, положення тощо).</w:t>
            </w:r>
          </w:p>
          <w:p w14:paraId="6FEC182A"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Пошук, оренда та утримання приміщення: послуги зв’язку (інтернет, телефон).</w:t>
            </w:r>
          </w:p>
          <w:p w14:paraId="4F67F140"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 xml:space="preserve">Оплата теплопостачання, електроенергії, водопостачання та водовідведення. </w:t>
            </w:r>
          </w:p>
          <w:p w14:paraId="17EFED05" w14:textId="619F16F7" w:rsidR="0031762E" w:rsidRPr="00285C8A" w:rsidRDefault="0031762E" w:rsidP="0031762E">
            <w:pPr>
              <w:shd w:val="clear" w:color="auto" w:fill="FFFFFF" w:themeFill="background1"/>
              <w:spacing w:line="260" w:lineRule="exact"/>
              <w:ind w:left="57" w:right="57"/>
            </w:pPr>
            <w:r w:rsidRPr="00285C8A">
              <w:rPr>
                <w:rFonts w:eastAsiaTheme="minorHAnsi"/>
                <w:lang w:eastAsia="en-US"/>
              </w:rPr>
              <w:t xml:space="preserve">Придбання оргтехніки (комп’ютер, принтер, </w:t>
            </w:r>
            <w:proofErr w:type="spellStart"/>
            <w:r w:rsidRPr="00285C8A">
              <w:rPr>
                <w:rFonts w:eastAsiaTheme="minorHAnsi"/>
                <w:lang w:eastAsia="en-US"/>
              </w:rPr>
              <w:t>проєктор</w:t>
            </w:r>
            <w:proofErr w:type="spellEnd"/>
            <w:r w:rsidRPr="00285C8A">
              <w:rPr>
                <w:rFonts w:eastAsiaTheme="minorHAnsi"/>
                <w:lang w:eastAsia="en-US"/>
              </w:rPr>
              <w:t>, акустична система тощо).</w:t>
            </w:r>
          </w:p>
        </w:tc>
      </w:tr>
      <w:tr w:rsidR="0031762E" w:rsidRPr="00285C8A" w14:paraId="728D8F25"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ABE7D1" w14:textId="77777777" w:rsidR="0031762E" w:rsidRPr="00285C8A" w:rsidRDefault="0031762E" w:rsidP="0031762E">
            <w:pPr>
              <w:shd w:val="clear" w:color="auto" w:fill="FFFFFF" w:themeFill="background1"/>
              <w:spacing w:line="260" w:lineRule="exact"/>
              <w:ind w:left="57"/>
              <w:rPr>
                <w:bCs/>
              </w:rPr>
            </w:pPr>
            <w:r w:rsidRPr="00285C8A">
              <w:rPr>
                <w:bCs/>
              </w:rPr>
              <w:t>10. Обсяг фінансування технічного завдання, тис. грн:</w:t>
            </w:r>
          </w:p>
        </w:tc>
        <w:tc>
          <w:tcPr>
            <w:tcW w:w="742" w:type="pct"/>
            <w:tcBorders>
              <w:top w:val="single" w:sz="4" w:space="0" w:color="auto"/>
              <w:left w:val="nil"/>
              <w:bottom w:val="single" w:sz="4" w:space="0" w:color="auto"/>
              <w:right w:val="single" w:sz="6" w:space="0" w:color="000000"/>
            </w:tcBorders>
            <w:tcMar>
              <w:top w:w="15" w:type="dxa"/>
              <w:left w:w="15" w:type="dxa"/>
              <w:bottom w:w="15" w:type="dxa"/>
              <w:right w:w="15" w:type="dxa"/>
            </w:tcMar>
            <w:vAlign w:val="center"/>
            <w:hideMark/>
          </w:tcPr>
          <w:p w14:paraId="13E90024" w14:textId="77777777" w:rsidR="0031762E" w:rsidRPr="00285C8A" w:rsidRDefault="0031762E" w:rsidP="0031762E">
            <w:pPr>
              <w:spacing w:line="260" w:lineRule="exact"/>
              <w:ind w:left="57" w:firstLine="6"/>
              <w:jc w:val="center"/>
            </w:pPr>
            <w:r w:rsidRPr="00285C8A">
              <w:rPr>
                <w:bCs/>
              </w:rPr>
              <w:t>2021 рік</w:t>
            </w:r>
          </w:p>
        </w:tc>
        <w:tc>
          <w:tcPr>
            <w:tcW w:w="662" w:type="pct"/>
            <w:tcBorders>
              <w:top w:val="single" w:sz="4" w:space="0" w:color="auto"/>
              <w:left w:val="nil"/>
              <w:bottom w:val="single" w:sz="4" w:space="0" w:color="auto"/>
              <w:right w:val="single" w:sz="6" w:space="0" w:color="000000"/>
            </w:tcBorders>
            <w:vAlign w:val="center"/>
          </w:tcPr>
          <w:p w14:paraId="6CB715EE" w14:textId="77777777" w:rsidR="0031762E" w:rsidRPr="00285C8A" w:rsidRDefault="0031762E" w:rsidP="0031762E">
            <w:pPr>
              <w:spacing w:line="260" w:lineRule="exact"/>
              <w:ind w:left="57" w:firstLine="6"/>
              <w:jc w:val="center"/>
            </w:pPr>
            <w:r w:rsidRPr="00285C8A">
              <w:rPr>
                <w:bCs/>
              </w:rPr>
              <w:t>2022 рік</w:t>
            </w:r>
          </w:p>
        </w:tc>
        <w:tc>
          <w:tcPr>
            <w:tcW w:w="663" w:type="pct"/>
            <w:tcBorders>
              <w:top w:val="single" w:sz="4" w:space="0" w:color="auto"/>
              <w:left w:val="nil"/>
              <w:bottom w:val="single" w:sz="4" w:space="0" w:color="auto"/>
              <w:right w:val="single" w:sz="6" w:space="0" w:color="000000"/>
            </w:tcBorders>
            <w:vAlign w:val="center"/>
          </w:tcPr>
          <w:p w14:paraId="46D135C9" w14:textId="77777777" w:rsidR="0031762E" w:rsidRPr="00285C8A" w:rsidRDefault="0031762E" w:rsidP="0031762E">
            <w:pPr>
              <w:spacing w:line="260" w:lineRule="exact"/>
              <w:ind w:left="57" w:firstLine="6"/>
              <w:jc w:val="center"/>
            </w:pPr>
            <w:r w:rsidRPr="00285C8A">
              <w:rPr>
                <w:bCs/>
              </w:rPr>
              <w:t>2023 рік</w:t>
            </w:r>
          </w:p>
        </w:tc>
        <w:tc>
          <w:tcPr>
            <w:tcW w:w="956" w:type="pct"/>
            <w:tcBorders>
              <w:top w:val="single" w:sz="4" w:space="0" w:color="auto"/>
              <w:left w:val="nil"/>
              <w:bottom w:val="single" w:sz="4" w:space="0" w:color="auto"/>
              <w:right w:val="single" w:sz="6" w:space="0" w:color="000000"/>
            </w:tcBorders>
            <w:vAlign w:val="center"/>
          </w:tcPr>
          <w:p w14:paraId="63093044" w14:textId="77777777" w:rsidR="0031762E" w:rsidRPr="00285C8A" w:rsidRDefault="0031762E" w:rsidP="0031762E">
            <w:pPr>
              <w:spacing w:line="260" w:lineRule="exact"/>
              <w:ind w:left="57" w:firstLine="6"/>
              <w:jc w:val="center"/>
            </w:pPr>
            <w:r w:rsidRPr="00285C8A">
              <w:rPr>
                <w:bCs/>
              </w:rPr>
              <w:t>Усього</w:t>
            </w:r>
          </w:p>
        </w:tc>
      </w:tr>
      <w:tr w:rsidR="0031762E" w:rsidRPr="00285C8A" w14:paraId="7B5731A9"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3BB9749B" w14:textId="77777777" w:rsidR="0031762E" w:rsidRPr="00285C8A" w:rsidRDefault="0031762E" w:rsidP="0031762E">
            <w:pPr>
              <w:shd w:val="clear" w:color="auto" w:fill="FFFFFF" w:themeFill="background1"/>
              <w:spacing w:line="260" w:lineRule="exact"/>
              <w:ind w:left="57"/>
              <w:rPr>
                <w:bCs/>
              </w:rPr>
            </w:pPr>
            <w:r w:rsidRPr="00285C8A">
              <w:rPr>
                <w:bCs/>
              </w:rPr>
              <w:t>державний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BB2304" w14:textId="77777777"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2A3B3FF3" w14:textId="77777777"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3E110B8B" w14:textId="77777777"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2EF4AB2A" w14:textId="77777777" w:rsidR="0031762E" w:rsidRPr="00285C8A" w:rsidRDefault="0031762E" w:rsidP="0031762E">
            <w:pPr>
              <w:shd w:val="clear" w:color="auto" w:fill="FFFFFF" w:themeFill="background1"/>
              <w:spacing w:line="260" w:lineRule="exact"/>
              <w:ind w:left="57"/>
              <w:jc w:val="center"/>
              <w:rPr>
                <w:bCs/>
              </w:rPr>
            </w:pPr>
          </w:p>
        </w:tc>
      </w:tr>
      <w:tr w:rsidR="0031762E" w:rsidRPr="00285C8A" w14:paraId="02462CA0"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B192491" w14:textId="77777777" w:rsidR="0031762E" w:rsidRPr="00285C8A" w:rsidRDefault="0031762E" w:rsidP="0031762E">
            <w:pPr>
              <w:shd w:val="clear" w:color="auto" w:fill="FFFFFF" w:themeFill="background1"/>
              <w:spacing w:line="260" w:lineRule="exact"/>
              <w:ind w:left="57"/>
              <w:rPr>
                <w:bCs/>
              </w:rPr>
            </w:pPr>
            <w:r w:rsidRPr="00285C8A">
              <w:rPr>
                <w:bCs/>
              </w:rPr>
              <w:t>державний фонд регіонального розвитку</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9CB866" w14:textId="77777777"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0D5B0636" w14:textId="77777777"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780A017B" w14:textId="77777777"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32E7D0E8" w14:textId="77777777" w:rsidR="0031762E" w:rsidRPr="00285C8A" w:rsidRDefault="0031762E" w:rsidP="0031762E">
            <w:pPr>
              <w:shd w:val="clear" w:color="auto" w:fill="FFFFFF" w:themeFill="background1"/>
              <w:spacing w:line="260" w:lineRule="exact"/>
              <w:ind w:left="57"/>
              <w:jc w:val="center"/>
              <w:rPr>
                <w:bCs/>
              </w:rPr>
            </w:pPr>
          </w:p>
        </w:tc>
      </w:tr>
      <w:tr w:rsidR="0031762E" w:rsidRPr="00285C8A" w14:paraId="6B2CA43F"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592AAF85" w14:textId="77777777" w:rsidR="0031762E" w:rsidRPr="00285C8A" w:rsidRDefault="0031762E"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9C6067" w14:textId="77777777"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6B2B2D27" w14:textId="77777777"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727013EC" w14:textId="77777777"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50B92E28" w14:textId="77777777" w:rsidR="0031762E" w:rsidRPr="00285C8A" w:rsidRDefault="0031762E" w:rsidP="0031762E">
            <w:pPr>
              <w:shd w:val="clear" w:color="auto" w:fill="FFFFFF" w:themeFill="background1"/>
              <w:spacing w:line="260" w:lineRule="exact"/>
              <w:ind w:left="57"/>
              <w:jc w:val="center"/>
              <w:rPr>
                <w:bCs/>
              </w:rPr>
            </w:pPr>
          </w:p>
        </w:tc>
      </w:tr>
      <w:tr w:rsidR="0031762E" w:rsidRPr="00285C8A" w14:paraId="7321FB5C"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tcPr>
          <w:p w14:paraId="2AA5FE6C" w14:textId="77777777" w:rsidR="0031762E" w:rsidRPr="00285C8A" w:rsidRDefault="0031762E" w:rsidP="0031762E">
            <w:pPr>
              <w:shd w:val="clear" w:color="auto" w:fill="FFFFFF" w:themeFill="background1"/>
              <w:spacing w:line="260" w:lineRule="exact"/>
              <w:ind w:left="57"/>
              <w:rPr>
                <w:bCs/>
              </w:rPr>
            </w:pPr>
            <w:r w:rsidRPr="00285C8A">
              <w:rPr>
                <w:bCs/>
              </w:rPr>
              <w:t>місцевий бюджет</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E40B0" w14:textId="15EC562E" w:rsidR="0031762E" w:rsidRPr="00285C8A" w:rsidRDefault="0031762E" w:rsidP="0031762E">
            <w:pPr>
              <w:shd w:val="clear" w:color="auto" w:fill="FFFFFF" w:themeFill="background1"/>
              <w:spacing w:line="260" w:lineRule="exact"/>
              <w:ind w:left="57"/>
              <w:jc w:val="center"/>
              <w:rPr>
                <w:bCs/>
              </w:rPr>
            </w:pPr>
            <w:r w:rsidRPr="00285C8A">
              <w:rPr>
                <w:bCs/>
              </w:rPr>
              <w:t>1612,8</w:t>
            </w:r>
          </w:p>
        </w:tc>
        <w:tc>
          <w:tcPr>
            <w:tcW w:w="662" w:type="pct"/>
            <w:tcBorders>
              <w:top w:val="single" w:sz="4" w:space="0" w:color="auto"/>
              <w:left w:val="single" w:sz="4" w:space="0" w:color="auto"/>
              <w:bottom w:val="single" w:sz="4" w:space="0" w:color="auto"/>
              <w:right w:val="single" w:sz="4" w:space="0" w:color="auto"/>
            </w:tcBorders>
          </w:tcPr>
          <w:p w14:paraId="4CA47668" w14:textId="5AE822AB" w:rsidR="0031762E" w:rsidRPr="00285C8A" w:rsidRDefault="0031762E" w:rsidP="0031762E">
            <w:pPr>
              <w:shd w:val="clear" w:color="auto" w:fill="FFFFFF" w:themeFill="background1"/>
              <w:spacing w:line="260" w:lineRule="exact"/>
              <w:ind w:left="57"/>
              <w:jc w:val="center"/>
              <w:rPr>
                <w:bCs/>
              </w:rPr>
            </w:pPr>
            <w:r w:rsidRPr="00285C8A">
              <w:rPr>
                <w:bCs/>
              </w:rPr>
              <w:t>1704,7</w:t>
            </w:r>
          </w:p>
        </w:tc>
        <w:tc>
          <w:tcPr>
            <w:tcW w:w="663" w:type="pct"/>
            <w:tcBorders>
              <w:top w:val="single" w:sz="4" w:space="0" w:color="auto"/>
              <w:left w:val="single" w:sz="4" w:space="0" w:color="auto"/>
              <w:bottom w:val="single" w:sz="4" w:space="0" w:color="auto"/>
              <w:right w:val="single" w:sz="4" w:space="0" w:color="auto"/>
            </w:tcBorders>
          </w:tcPr>
          <w:p w14:paraId="5C5F3EC8" w14:textId="4626C008" w:rsidR="0031762E" w:rsidRPr="00285C8A" w:rsidRDefault="0031762E" w:rsidP="0031762E">
            <w:pPr>
              <w:shd w:val="clear" w:color="auto" w:fill="FFFFFF" w:themeFill="background1"/>
              <w:spacing w:line="260" w:lineRule="exact"/>
              <w:ind w:left="57"/>
              <w:jc w:val="center"/>
              <w:rPr>
                <w:bCs/>
              </w:rPr>
            </w:pPr>
            <w:r w:rsidRPr="00285C8A">
              <w:rPr>
                <w:bCs/>
              </w:rPr>
              <w:t>1795,1</w:t>
            </w:r>
          </w:p>
        </w:tc>
        <w:tc>
          <w:tcPr>
            <w:tcW w:w="956" w:type="pct"/>
            <w:tcBorders>
              <w:top w:val="single" w:sz="4" w:space="0" w:color="auto"/>
              <w:left w:val="single" w:sz="4" w:space="0" w:color="auto"/>
              <w:bottom w:val="single" w:sz="4" w:space="0" w:color="auto"/>
              <w:right w:val="single" w:sz="4" w:space="0" w:color="auto"/>
            </w:tcBorders>
          </w:tcPr>
          <w:p w14:paraId="4CF8780A" w14:textId="5B15C544" w:rsidR="0031762E" w:rsidRPr="00285C8A" w:rsidRDefault="0031762E" w:rsidP="0031762E">
            <w:pPr>
              <w:shd w:val="clear" w:color="auto" w:fill="FFFFFF" w:themeFill="background1"/>
              <w:spacing w:line="260" w:lineRule="exact"/>
              <w:ind w:left="57"/>
              <w:jc w:val="center"/>
              <w:rPr>
                <w:bCs/>
              </w:rPr>
            </w:pPr>
            <w:r w:rsidRPr="00285C8A">
              <w:rPr>
                <w:bCs/>
              </w:rPr>
              <w:t>5112,6</w:t>
            </w:r>
          </w:p>
        </w:tc>
      </w:tr>
      <w:tr w:rsidR="0031762E" w:rsidRPr="00285C8A" w14:paraId="65740BDA"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4" w:space="0" w:color="auto"/>
            </w:tcBorders>
            <w:tcMar>
              <w:top w:w="15" w:type="dxa"/>
              <w:left w:w="15" w:type="dxa"/>
              <w:bottom w:w="15" w:type="dxa"/>
              <w:right w:w="15" w:type="dxa"/>
            </w:tcMar>
            <w:hideMark/>
          </w:tcPr>
          <w:p w14:paraId="79B4EF8E" w14:textId="3D483A49" w:rsidR="0031762E" w:rsidRPr="00285C8A" w:rsidRDefault="0031762E" w:rsidP="0031762E">
            <w:pPr>
              <w:shd w:val="clear" w:color="auto" w:fill="FFFFFF" w:themeFill="background1"/>
              <w:spacing w:line="260" w:lineRule="exact"/>
              <w:ind w:left="57"/>
              <w:rPr>
                <w:bCs/>
              </w:rPr>
            </w:pPr>
            <w:r w:rsidRPr="00285C8A">
              <w:rPr>
                <w:bCs/>
              </w:rPr>
              <w:t>інші джерела</w:t>
            </w:r>
          </w:p>
        </w:tc>
        <w:tc>
          <w:tcPr>
            <w:tcW w:w="7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571399" w14:textId="1342308C" w:rsidR="0031762E" w:rsidRPr="00285C8A" w:rsidRDefault="0031762E" w:rsidP="0031762E">
            <w:pPr>
              <w:shd w:val="clear" w:color="auto" w:fill="FFFFFF" w:themeFill="background1"/>
              <w:spacing w:line="260" w:lineRule="exact"/>
              <w:ind w:left="57"/>
              <w:jc w:val="center"/>
              <w:rPr>
                <w:bCs/>
              </w:rPr>
            </w:pPr>
          </w:p>
        </w:tc>
        <w:tc>
          <w:tcPr>
            <w:tcW w:w="662" w:type="pct"/>
            <w:tcBorders>
              <w:top w:val="single" w:sz="4" w:space="0" w:color="auto"/>
              <w:left w:val="single" w:sz="4" w:space="0" w:color="auto"/>
              <w:bottom w:val="single" w:sz="4" w:space="0" w:color="auto"/>
              <w:right w:val="single" w:sz="4" w:space="0" w:color="auto"/>
            </w:tcBorders>
          </w:tcPr>
          <w:p w14:paraId="0097958D" w14:textId="6B9D7945" w:rsidR="0031762E" w:rsidRPr="00285C8A" w:rsidRDefault="0031762E" w:rsidP="0031762E">
            <w:pPr>
              <w:shd w:val="clear" w:color="auto" w:fill="FFFFFF" w:themeFill="background1"/>
              <w:spacing w:line="260" w:lineRule="exact"/>
              <w:ind w:left="57"/>
              <w:jc w:val="center"/>
              <w:rPr>
                <w:bCs/>
              </w:rPr>
            </w:pPr>
          </w:p>
        </w:tc>
        <w:tc>
          <w:tcPr>
            <w:tcW w:w="663" w:type="pct"/>
            <w:tcBorders>
              <w:top w:val="single" w:sz="4" w:space="0" w:color="auto"/>
              <w:left w:val="single" w:sz="4" w:space="0" w:color="auto"/>
              <w:bottom w:val="single" w:sz="4" w:space="0" w:color="auto"/>
              <w:right w:val="single" w:sz="4" w:space="0" w:color="auto"/>
            </w:tcBorders>
          </w:tcPr>
          <w:p w14:paraId="5250E1D7" w14:textId="37D7C496" w:rsidR="0031762E" w:rsidRPr="00285C8A" w:rsidRDefault="0031762E" w:rsidP="0031762E">
            <w:pPr>
              <w:shd w:val="clear" w:color="auto" w:fill="FFFFFF" w:themeFill="background1"/>
              <w:spacing w:line="260" w:lineRule="exact"/>
              <w:ind w:left="57"/>
              <w:jc w:val="center"/>
              <w:rPr>
                <w:bCs/>
              </w:rPr>
            </w:pPr>
          </w:p>
        </w:tc>
        <w:tc>
          <w:tcPr>
            <w:tcW w:w="956" w:type="pct"/>
            <w:tcBorders>
              <w:top w:val="single" w:sz="4" w:space="0" w:color="auto"/>
              <w:left w:val="single" w:sz="4" w:space="0" w:color="auto"/>
              <w:bottom w:val="single" w:sz="4" w:space="0" w:color="auto"/>
              <w:right w:val="single" w:sz="4" w:space="0" w:color="auto"/>
            </w:tcBorders>
          </w:tcPr>
          <w:p w14:paraId="03F4E7FA" w14:textId="56A5F5E9" w:rsidR="0031762E" w:rsidRPr="00285C8A" w:rsidRDefault="0031762E" w:rsidP="0031762E">
            <w:pPr>
              <w:shd w:val="clear" w:color="auto" w:fill="FFFFFF" w:themeFill="background1"/>
              <w:spacing w:line="260" w:lineRule="exact"/>
              <w:ind w:left="57"/>
              <w:jc w:val="center"/>
              <w:rPr>
                <w:bCs/>
              </w:rPr>
            </w:pPr>
          </w:p>
        </w:tc>
      </w:tr>
      <w:tr w:rsidR="0031762E" w:rsidRPr="00285C8A" w14:paraId="00298C8A" w14:textId="77777777" w:rsidTr="0031762E">
        <w:tblPrEx>
          <w:shd w:val="clear" w:color="auto" w:fill="auto"/>
          <w:tblCellMar>
            <w:top w:w="0" w:type="dxa"/>
            <w:left w:w="108" w:type="dxa"/>
            <w:bottom w:w="0" w:type="dxa"/>
            <w:right w:w="108" w:type="dxa"/>
          </w:tblCellMar>
          <w:tblLook w:val="04A0" w:firstRow="1" w:lastRow="0" w:firstColumn="1" w:lastColumn="0" w:noHBand="0" w:noVBand="1"/>
        </w:tblPrEx>
        <w:trPr>
          <w:trHeight w:val="60"/>
        </w:trPr>
        <w:tc>
          <w:tcPr>
            <w:tcW w:w="1977"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FF7A694" w14:textId="77777777" w:rsidR="0031762E" w:rsidRPr="00285C8A" w:rsidRDefault="0031762E" w:rsidP="0031762E">
            <w:pPr>
              <w:shd w:val="clear" w:color="auto" w:fill="FFFFFF" w:themeFill="background1"/>
              <w:spacing w:line="260" w:lineRule="exact"/>
              <w:ind w:left="57"/>
              <w:rPr>
                <w:bCs/>
              </w:rPr>
            </w:pPr>
            <w:r w:rsidRPr="00285C8A">
              <w:rPr>
                <w:bCs/>
              </w:rPr>
              <w:t>11. Інша інформація щодо технічного завдання (за потреби)</w:t>
            </w:r>
          </w:p>
        </w:tc>
        <w:tc>
          <w:tcPr>
            <w:tcW w:w="3023" w:type="pct"/>
            <w:gridSpan w:val="4"/>
            <w:tcBorders>
              <w:top w:val="single" w:sz="4" w:space="0" w:color="auto"/>
              <w:left w:val="nil"/>
              <w:bottom w:val="single" w:sz="6" w:space="0" w:color="000000"/>
              <w:right w:val="single" w:sz="6" w:space="0" w:color="000000"/>
            </w:tcBorders>
            <w:tcMar>
              <w:top w:w="15" w:type="dxa"/>
              <w:left w:w="15" w:type="dxa"/>
              <w:bottom w:w="15" w:type="dxa"/>
              <w:right w:w="15" w:type="dxa"/>
            </w:tcMar>
          </w:tcPr>
          <w:p w14:paraId="0F2FC823" w14:textId="2F14E02F"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Використання нерухомого майна за цільовим призначенням ОРЕНДА ПРИМІЩЕННЯ 1 грн/рік (з меблями).</w:t>
            </w:r>
          </w:p>
          <w:p w14:paraId="371DA462" w14:textId="40200DE9"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proofErr w:type="spellStart"/>
            <w:r w:rsidRPr="00285C8A">
              <w:rPr>
                <w:rFonts w:eastAsiaTheme="minorHAnsi"/>
                <w:lang w:val="uk-UA" w:eastAsia="en-US"/>
              </w:rPr>
              <w:t>Фліпчарт</w:t>
            </w:r>
            <w:proofErr w:type="spellEnd"/>
            <w:r w:rsidRPr="00285C8A">
              <w:rPr>
                <w:rFonts w:eastAsiaTheme="minorHAnsi"/>
                <w:lang w:val="uk-UA" w:eastAsia="en-US"/>
              </w:rPr>
              <w:t xml:space="preserve">, </w:t>
            </w:r>
            <w:proofErr w:type="spellStart"/>
            <w:r w:rsidRPr="00285C8A">
              <w:rPr>
                <w:rFonts w:eastAsiaTheme="minorHAnsi"/>
                <w:lang w:val="uk-UA" w:eastAsia="en-US"/>
              </w:rPr>
              <w:t>канцтов</w:t>
            </w:r>
            <w:proofErr w:type="spellEnd"/>
            <w:r w:rsidRPr="00285C8A">
              <w:rPr>
                <w:rFonts w:eastAsiaTheme="minorHAnsi"/>
                <w:lang w:val="uk-UA" w:eastAsia="en-US"/>
              </w:rPr>
              <w:t>. (проведення засідань молодіжної ради - 12,0х9 = 108 тис. грн).</w:t>
            </w:r>
          </w:p>
          <w:p w14:paraId="073809E3"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 xml:space="preserve">Утримання приміщення: </w:t>
            </w:r>
          </w:p>
          <w:p w14:paraId="0BE00B7B"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інтернет, телефон, послуги зв’язку: 0,200 грн х12 міс. х 9 =21,60 інтернет послуги: 0,400 грн *12х9=43,2                                          утримання приміщення: 1,5 тис. грн*12*9=162,00</w:t>
            </w:r>
          </w:p>
          <w:p w14:paraId="2D252223"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 xml:space="preserve">Оплата теплопостачання: 10 тис. грн х 6 міс. х 9=540,0 </w:t>
            </w:r>
          </w:p>
          <w:p w14:paraId="049B51E4"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Оплата водопостачання та водовідведення: 0,500х 12 х 9=54,0</w:t>
            </w:r>
          </w:p>
          <w:p w14:paraId="55A13BA5" w14:textId="77777777" w:rsidR="0031762E" w:rsidRPr="00285C8A" w:rsidRDefault="0031762E" w:rsidP="0031762E">
            <w:pPr>
              <w:pStyle w:val="rvps2"/>
              <w:shd w:val="clear" w:color="auto" w:fill="FFFFFF"/>
              <w:spacing w:before="0" w:beforeAutospacing="0" w:after="0" w:afterAutospacing="0"/>
              <w:ind w:left="57" w:right="57"/>
              <w:rPr>
                <w:rFonts w:eastAsiaTheme="minorHAnsi"/>
                <w:lang w:val="uk-UA" w:eastAsia="en-US"/>
              </w:rPr>
            </w:pPr>
            <w:r w:rsidRPr="00285C8A">
              <w:rPr>
                <w:rFonts w:eastAsiaTheme="minorHAnsi"/>
                <w:lang w:val="uk-UA" w:eastAsia="en-US"/>
              </w:rPr>
              <w:t>Оплата електроенергії: 3,0 грн х 12міс.х 9=324,0</w:t>
            </w:r>
          </w:p>
          <w:p w14:paraId="445A4435" w14:textId="35A715F8" w:rsidR="00A83C6A" w:rsidRPr="00285C8A" w:rsidRDefault="0031762E" w:rsidP="0031762E">
            <w:pPr>
              <w:shd w:val="clear" w:color="auto" w:fill="FFFFFF" w:themeFill="background1"/>
              <w:spacing w:line="260" w:lineRule="exact"/>
              <w:ind w:left="57" w:right="57"/>
              <w:rPr>
                <w:rFonts w:eastAsiaTheme="minorHAnsi"/>
                <w:lang w:eastAsia="en-US"/>
              </w:rPr>
            </w:pPr>
            <w:r w:rsidRPr="00285C8A">
              <w:rPr>
                <w:rFonts w:eastAsiaTheme="minorHAnsi"/>
                <w:lang w:eastAsia="en-US"/>
              </w:rPr>
              <w:t xml:space="preserve">Комп’ютер в комплекті </w:t>
            </w:r>
            <w:r w:rsidR="00A83C6A" w:rsidRPr="00285C8A">
              <w:rPr>
                <w:rFonts w:eastAsiaTheme="minorHAnsi"/>
                <w:lang w:eastAsia="en-US"/>
              </w:rPr>
              <w:t>–</w:t>
            </w:r>
            <w:r w:rsidRPr="00285C8A">
              <w:rPr>
                <w:rFonts w:eastAsiaTheme="minorHAnsi"/>
                <w:lang w:eastAsia="en-US"/>
              </w:rPr>
              <w:t xml:space="preserve"> 10</w:t>
            </w:r>
            <w:r w:rsidR="00A83C6A" w:rsidRPr="00285C8A">
              <w:rPr>
                <w:rFonts w:eastAsiaTheme="minorHAnsi"/>
                <w:lang w:eastAsia="en-US"/>
              </w:rPr>
              <w:t xml:space="preserve"> </w:t>
            </w:r>
            <w:r w:rsidRPr="00285C8A">
              <w:rPr>
                <w:rFonts w:eastAsiaTheme="minorHAnsi"/>
                <w:lang w:eastAsia="en-US"/>
              </w:rPr>
              <w:t xml:space="preserve">шт., багатофункціональний принтер </w:t>
            </w:r>
            <w:r w:rsidR="00BB49B4">
              <w:rPr>
                <w:rFonts w:eastAsiaTheme="minorHAnsi"/>
                <w:lang w:eastAsia="en-US"/>
              </w:rPr>
              <w:t xml:space="preserve">– </w:t>
            </w:r>
            <w:r w:rsidRPr="00285C8A">
              <w:rPr>
                <w:rFonts w:eastAsiaTheme="minorHAnsi"/>
                <w:lang w:eastAsia="en-US"/>
              </w:rPr>
              <w:t>10шт.,</w:t>
            </w:r>
          </w:p>
          <w:p w14:paraId="41187519" w14:textId="77777777" w:rsidR="00A83C6A" w:rsidRPr="00285C8A" w:rsidRDefault="0031762E" w:rsidP="0031762E">
            <w:pPr>
              <w:shd w:val="clear" w:color="auto" w:fill="FFFFFF" w:themeFill="background1"/>
              <w:spacing w:line="260" w:lineRule="exact"/>
              <w:ind w:left="57" w:right="57"/>
              <w:rPr>
                <w:rFonts w:eastAsiaTheme="minorHAnsi"/>
                <w:lang w:eastAsia="en-US"/>
              </w:rPr>
            </w:pPr>
            <w:proofErr w:type="spellStart"/>
            <w:r w:rsidRPr="00285C8A">
              <w:rPr>
                <w:rFonts w:eastAsiaTheme="minorHAnsi"/>
                <w:lang w:eastAsia="en-US"/>
              </w:rPr>
              <w:t>проєктор</w:t>
            </w:r>
            <w:proofErr w:type="spellEnd"/>
            <w:r w:rsidRPr="00285C8A">
              <w:rPr>
                <w:rFonts w:eastAsiaTheme="minorHAnsi"/>
                <w:lang w:eastAsia="en-US"/>
              </w:rPr>
              <w:t xml:space="preserve"> – 10 шт.,</w:t>
            </w:r>
          </w:p>
          <w:p w14:paraId="4ABE4352" w14:textId="13D08203" w:rsidR="0031762E" w:rsidRPr="00285C8A" w:rsidRDefault="0031762E" w:rsidP="0031762E">
            <w:pPr>
              <w:shd w:val="clear" w:color="auto" w:fill="FFFFFF" w:themeFill="background1"/>
              <w:spacing w:line="260" w:lineRule="exact"/>
              <w:ind w:left="57" w:right="57"/>
            </w:pPr>
            <w:r w:rsidRPr="00285C8A">
              <w:rPr>
                <w:rFonts w:eastAsiaTheme="minorHAnsi"/>
                <w:lang w:eastAsia="en-US"/>
              </w:rPr>
              <w:t>акустична система 40 х 9 = 360.</w:t>
            </w:r>
          </w:p>
        </w:tc>
      </w:tr>
    </w:tbl>
    <w:p w14:paraId="4390C6ED" w14:textId="77777777" w:rsidR="009D3DE3" w:rsidRPr="00285C8A" w:rsidRDefault="009D3DE3" w:rsidP="009D3DE3">
      <w:pPr>
        <w:shd w:val="clear" w:color="auto" w:fill="FFFFFF" w:themeFill="background1"/>
        <w:jc w:val="both"/>
        <w:rPr>
          <w:b/>
          <w:bCs/>
          <w:i/>
          <w:color w:val="000000"/>
        </w:rPr>
      </w:pPr>
    </w:p>
    <w:p w14:paraId="242C5C93" w14:textId="77777777" w:rsidR="009D3DE3" w:rsidRPr="00285C8A" w:rsidRDefault="009D3DE3" w:rsidP="009D3DE3">
      <w:pPr>
        <w:shd w:val="clear" w:color="auto" w:fill="FFFFFF" w:themeFill="background1"/>
        <w:jc w:val="both"/>
        <w:rPr>
          <w:b/>
          <w:bCs/>
          <w:i/>
          <w:color w:val="000000"/>
        </w:rPr>
      </w:pPr>
    </w:p>
    <w:p w14:paraId="54E82B26" w14:textId="77777777" w:rsidR="009D3DE3" w:rsidRPr="00285C8A" w:rsidRDefault="009D3DE3" w:rsidP="009D3DE3">
      <w:pPr>
        <w:shd w:val="clear" w:color="auto" w:fill="FFFFFF" w:themeFill="background1"/>
        <w:jc w:val="both"/>
        <w:rPr>
          <w:b/>
          <w:bCs/>
          <w:i/>
          <w:color w:val="000000"/>
        </w:rPr>
      </w:pPr>
    </w:p>
    <w:p w14:paraId="69CC3009" w14:textId="77777777" w:rsidR="009D3DE3" w:rsidRPr="00285C8A" w:rsidRDefault="009D3DE3" w:rsidP="009D3DE3">
      <w:pPr>
        <w:shd w:val="clear" w:color="auto" w:fill="FFFFFF" w:themeFill="background1"/>
        <w:jc w:val="both"/>
        <w:rPr>
          <w:b/>
          <w:bCs/>
          <w:i/>
          <w:color w:val="000000"/>
        </w:rPr>
      </w:pPr>
    </w:p>
    <w:p w14:paraId="595BC44D" w14:textId="77777777" w:rsidR="009D3DE3" w:rsidRPr="00285C8A" w:rsidRDefault="009D3DE3" w:rsidP="009D3DE3">
      <w:pPr>
        <w:shd w:val="clear" w:color="auto" w:fill="FFFFFF" w:themeFill="background1"/>
        <w:jc w:val="both"/>
        <w:rPr>
          <w:b/>
          <w:bCs/>
          <w:i/>
          <w:color w:val="000000"/>
        </w:rPr>
      </w:pPr>
    </w:p>
    <w:p w14:paraId="3086A18E" w14:textId="77777777" w:rsidR="009D3DE3" w:rsidRPr="00285C8A" w:rsidRDefault="009D3DE3" w:rsidP="009D3DE3">
      <w:pPr>
        <w:shd w:val="clear" w:color="auto" w:fill="FFFFFF" w:themeFill="background1"/>
        <w:jc w:val="both"/>
        <w:rPr>
          <w:b/>
          <w:bCs/>
          <w:i/>
          <w:color w:val="000000"/>
        </w:rPr>
      </w:pPr>
    </w:p>
    <w:p w14:paraId="37F0876C" w14:textId="77777777" w:rsidR="009D3DE3" w:rsidRPr="00285C8A" w:rsidRDefault="009D3DE3" w:rsidP="009D3DE3">
      <w:pPr>
        <w:pStyle w:val="17"/>
        <w:shd w:val="clear" w:color="auto" w:fill="FFFFFF" w:themeFill="background1"/>
        <w:jc w:val="both"/>
        <w:rPr>
          <w:rFonts w:ascii="Times New Roman" w:hAnsi="Times New Roman" w:cs="Times New Roman"/>
          <w:sz w:val="28"/>
          <w:szCs w:val="28"/>
          <w:lang w:val="uk-UA"/>
        </w:rPr>
      </w:pPr>
      <w:r w:rsidRPr="00285C8A">
        <w:rPr>
          <w:rFonts w:ascii="Times New Roman" w:hAnsi="Times New Roman" w:cs="Times New Roman"/>
          <w:sz w:val="28"/>
          <w:szCs w:val="28"/>
          <w:lang w:val="uk-UA"/>
        </w:rPr>
        <w:t xml:space="preserve">Перший заступник </w:t>
      </w:r>
    </w:p>
    <w:p w14:paraId="218814FA" w14:textId="77777777" w:rsidR="009D3DE3" w:rsidRPr="00C55CE6" w:rsidRDefault="009D3DE3" w:rsidP="009D3DE3">
      <w:pPr>
        <w:pStyle w:val="17"/>
        <w:shd w:val="clear" w:color="auto" w:fill="FFFFFF" w:themeFill="background1"/>
        <w:jc w:val="both"/>
        <w:rPr>
          <w:rFonts w:ascii="Times New Roman" w:hAnsi="Times New Roman" w:cs="Times New Roman"/>
          <w:sz w:val="28"/>
          <w:szCs w:val="28"/>
          <w:lang w:val="uk-UA"/>
        </w:rPr>
      </w:pPr>
      <w:r w:rsidRPr="00285C8A">
        <w:rPr>
          <w:rFonts w:ascii="Times New Roman" w:hAnsi="Times New Roman" w:cs="Times New Roman"/>
          <w:sz w:val="28"/>
          <w:szCs w:val="28"/>
          <w:lang w:val="uk-UA"/>
        </w:rPr>
        <w:t>голови обласної ради                                                               О.М. Дзюбенко</w:t>
      </w:r>
    </w:p>
    <w:p w14:paraId="7C996D05" w14:textId="77777777" w:rsidR="009D3DE3" w:rsidRPr="00C55CE6" w:rsidRDefault="009D3DE3" w:rsidP="009D3DE3">
      <w:pPr>
        <w:shd w:val="clear" w:color="auto" w:fill="FFFFFF" w:themeFill="background1"/>
        <w:jc w:val="both"/>
        <w:rPr>
          <w:b/>
          <w:bCs/>
          <w:i/>
          <w:color w:val="000000"/>
        </w:rPr>
      </w:pPr>
    </w:p>
    <w:p w14:paraId="2CC05E13" w14:textId="253C72A5" w:rsidR="00E945A9" w:rsidRPr="00C55CE6" w:rsidRDefault="00E945A9" w:rsidP="009D3DE3">
      <w:pPr>
        <w:shd w:val="clear" w:color="auto" w:fill="FFFFFF" w:themeFill="background1"/>
        <w:jc w:val="both"/>
        <w:rPr>
          <w:b/>
          <w:bCs/>
          <w:i/>
          <w:color w:val="000000"/>
        </w:rPr>
      </w:pPr>
    </w:p>
    <w:sectPr w:rsidR="00E945A9" w:rsidRPr="00C55CE6" w:rsidSect="000E3398">
      <w:headerReference w:type="even" r:id="rId11"/>
      <w:headerReference w:type="default" r:id="rId12"/>
      <w:headerReference w:type="first" r:id="rId13"/>
      <w:pgSz w:w="11906" w:h="16838"/>
      <w:pgMar w:top="1079"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935C" w14:textId="77777777" w:rsidR="00E3693E" w:rsidRDefault="00E3693E">
      <w:r>
        <w:separator/>
      </w:r>
    </w:p>
  </w:endnote>
  <w:endnote w:type="continuationSeparator" w:id="0">
    <w:p w14:paraId="35906646" w14:textId="77777777" w:rsidR="00E3693E" w:rsidRDefault="00E3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ont186">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CC"/>
    <w:family w:val="roman"/>
    <w:notTrueType/>
    <w:pitch w:val="default"/>
    <w:sig w:usb0="00000201" w:usb1="00000000" w:usb2="00000000" w:usb3="00000000" w:csb0="00000004"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00"/>
    <w:family w:val="roman"/>
    <w:notTrueType/>
    <w:pitch w:val="default"/>
  </w:font>
  <w:font w:name="TimesNewRomanPS-BoldItalic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69B08" w14:textId="77777777" w:rsidR="00E3693E" w:rsidRDefault="00E3693E">
      <w:r>
        <w:separator/>
      </w:r>
    </w:p>
  </w:footnote>
  <w:footnote w:type="continuationSeparator" w:id="0">
    <w:p w14:paraId="72BC3142" w14:textId="77777777" w:rsidR="00E3693E" w:rsidRDefault="00E36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1408" w14:textId="77777777" w:rsidR="0031762E" w:rsidRDefault="0031762E" w:rsidP="00AF56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F9E6EDF" w14:textId="77777777" w:rsidR="0031762E" w:rsidRDefault="003176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3DE3" w14:textId="77777777" w:rsidR="0031762E" w:rsidRDefault="0031762E" w:rsidP="00AF56C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165</w:t>
    </w:r>
    <w:r>
      <w:rPr>
        <w:rStyle w:val="a9"/>
      </w:rPr>
      <w:fldChar w:fldCharType="end"/>
    </w:r>
  </w:p>
  <w:p w14:paraId="029CF8D9" w14:textId="77777777" w:rsidR="0031762E" w:rsidRDefault="003176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0A39" w14:textId="77777777" w:rsidR="0031762E" w:rsidRDefault="0031762E" w:rsidP="00AF56CE">
    <w:pPr>
      <w:pStyle w:val="a7"/>
    </w:pPr>
  </w:p>
  <w:p w14:paraId="41B4EFFE" w14:textId="77777777" w:rsidR="0031762E" w:rsidRDefault="0031762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EB06" w14:textId="77777777" w:rsidR="0031762E" w:rsidRDefault="0031762E" w:rsidP="00BA3C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312218" w14:textId="77777777" w:rsidR="0031762E" w:rsidRDefault="0031762E">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8E52" w14:textId="127A318C" w:rsidR="0031762E" w:rsidRDefault="0031762E" w:rsidP="00BA3C0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165</w:t>
    </w:r>
    <w:r>
      <w:rPr>
        <w:rStyle w:val="a9"/>
      </w:rPr>
      <w:fldChar w:fldCharType="end"/>
    </w:r>
  </w:p>
  <w:p w14:paraId="51B69703" w14:textId="77777777" w:rsidR="0031762E" w:rsidRDefault="0031762E">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8027"/>
      <w:docPartObj>
        <w:docPartGallery w:val="Page Numbers (Top of Page)"/>
        <w:docPartUnique/>
      </w:docPartObj>
    </w:sdtPr>
    <w:sdtEndPr/>
    <w:sdtContent>
      <w:p w14:paraId="5A4F9363" w14:textId="0DCE2EA2" w:rsidR="0031762E" w:rsidRDefault="0031762E">
        <w:pPr>
          <w:pStyle w:val="a7"/>
          <w:jc w:val="center"/>
        </w:pPr>
        <w:r>
          <w:fldChar w:fldCharType="begin"/>
        </w:r>
        <w:r>
          <w:instrText>PAGE   \* MERGEFORMAT</w:instrText>
        </w:r>
        <w:r>
          <w:fldChar w:fldCharType="separate"/>
        </w:r>
        <w:r w:rsidRPr="005C0131">
          <w:rPr>
            <w:noProof/>
            <w:lang w:val="ru-RU"/>
          </w:rPr>
          <w:t>35</w:t>
        </w:r>
        <w:r>
          <w:fldChar w:fldCharType="end"/>
        </w:r>
      </w:p>
    </w:sdtContent>
  </w:sdt>
  <w:p w14:paraId="2A1C7008" w14:textId="77777777" w:rsidR="0031762E" w:rsidRDefault="003176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9D3"/>
    <w:multiLevelType w:val="hybridMultilevel"/>
    <w:tmpl w:val="94760E26"/>
    <w:lvl w:ilvl="0" w:tplc="84A654C6">
      <w:start w:val="10"/>
      <w:numFmt w:val="bullet"/>
      <w:lvlText w:val=""/>
      <w:lvlJc w:val="left"/>
      <w:pPr>
        <w:ind w:left="417" w:hanging="360"/>
      </w:pPr>
      <w:rPr>
        <w:rFonts w:ascii="Symbol" w:eastAsia="Times New Roman" w:hAnsi="Symbol"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0EFC0A2B"/>
    <w:multiLevelType w:val="hybridMultilevel"/>
    <w:tmpl w:val="D92E78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762FF4"/>
    <w:multiLevelType w:val="multilevel"/>
    <w:tmpl w:val="B9AC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05FDC"/>
    <w:multiLevelType w:val="hybridMultilevel"/>
    <w:tmpl w:val="896420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FD5F7C"/>
    <w:multiLevelType w:val="hybridMultilevel"/>
    <w:tmpl w:val="D32CCE4A"/>
    <w:lvl w:ilvl="0" w:tplc="76EE22EA">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4F0B47"/>
    <w:multiLevelType w:val="hybridMultilevel"/>
    <w:tmpl w:val="F468D516"/>
    <w:lvl w:ilvl="0" w:tplc="5580886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16AB50FB"/>
    <w:multiLevelType w:val="hybridMultilevel"/>
    <w:tmpl w:val="CC7419A8"/>
    <w:lvl w:ilvl="0" w:tplc="0422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6C7766D"/>
    <w:multiLevelType w:val="hybridMultilevel"/>
    <w:tmpl w:val="594C44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27463F"/>
    <w:multiLevelType w:val="hybridMultilevel"/>
    <w:tmpl w:val="36A23D70"/>
    <w:lvl w:ilvl="0" w:tplc="D4D0EE26">
      <w:start w:val="3"/>
      <w:numFmt w:val="bullet"/>
      <w:lvlText w:val="-"/>
      <w:lvlJc w:val="left"/>
      <w:pPr>
        <w:ind w:left="780" w:hanging="360"/>
      </w:pPr>
      <w:rPr>
        <w:rFonts w:ascii="Calibri" w:eastAsia="Calibri" w:hAnsi="Calibri" w:cs="Calibri"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18650872"/>
    <w:multiLevelType w:val="hybridMultilevel"/>
    <w:tmpl w:val="709EC2A4"/>
    <w:lvl w:ilvl="0" w:tplc="0422000F">
      <w:start w:val="1"/>
      <w:numFmt w:val="decimal"/>
      <w:lvlText w:val="%1."/>
      <w:lvlJc w:val="left"/>
      <w:pPr>
        <w:ind w:left="837" w:hanging="360"/>
      </w:pPr>
      <w:rPr>
        <w:rFonts w:hint="default"/>
      </w:rPr>
    </w:lvl>
    <w:lvl w:ilvl="1" w:tplc="04220003" w:tentative="1">
      <w:start w:val="1"/>
      <w:numFmt w:val="bullet"/>
      <w:lvlText w:val="o"/>
      <w:lvlJc w:val="left"/>
      <w:pPr>
        <w:ind w:left="1557" w:hanging="360"/>
      </w:pPr>
      <w:rPr>
        <w:rFonts w:ascii="Courier New" w:hAnsi="Courier New" w:cs="Courier New" w:hint="default"/>
      </w:rPr>
    </w:lvl>
    <w:lvl w:ilvl="2" w:tplc="04220005" w:tentative="1">
      <w:start w:val="1"/>
      <w:numFmt w:val="bullet"/>
      <w:lvlText w:val=""/>
      <w:lvlJc w:val="left"/>
      <w:pPr>
        <w:ind w:left="2277" w:hanging="360"/>
      </w:pPr>
      <w:rPr>
        <w:rFonts w:ascii="Wingdings" w:hAnsi="Wingdings" w:hint="default"/>
      </w:rPr>
    </w:lvl>
    <w:lvl w:ilvl="3" w:tplc="04220001" w:tentative="1">
      <w:start w:val="1"/>
      <w:numFmt w:val="bullet"/>
      <w:lvlText w:val=""/>
      <w:lvlJc w:val="left"/>
      <w:pPr>
        <w:ind w:left="2997" w:hanging="360"/>
      </w:pPr>
      <w:rPr>
        <w:rFonts w:ascii="Symbol" w:hAnsi="Symbol" w:hint="default"/>
      </w:rPr>
    </w:lvl>
    <w:lvl w:ilvl="4" w:tplc="04220003" w:tentative="1">
      <w:start w:val="1"/>
      <w:numFmt w:val="bullet"/>
      <w:lvlText w:val="o"/>
      <w:lvlJc w:val="left"/>
      <w:pPr>
        <w:ind w:left="3717" w:hanging="360"/>
      </w:pPr>
      <w:rPr>
        <w:rFonts w:ascii="Courier New" w:hAnsi="Courier New" w:cs="Courier New" w:hint="default"/>
      </w:rPr>
    </w:lvl>
    <w:lvl w:ilvl="5" w:tplc="04220005" w:tentative="1">
      <w:start w:val="1"/>
      <w:numFmt w:val="bullet"/>
      <w:lvlText w:val=""/>
      <w:lvlJc w:val="left"/>
      <w:pPr>
        <w:ind w:left="4437" w:hanging="360"/>
      </w:pPr>
      <w:rPr>
        <w:rFonts w:ascii="Wingdings" w:hAnsi="Wingdings" w:hint="default"/>
      </w:rPr>
    </w:lvl>
    <w:lvl w:ilvl="6" w:tplc="04220001" w:tentative="1">
      <w:start w:val="1"/>
      <w:numFmt w:val="bullet"/>
      <w:lvlText w:val=""/>
      <w:lvlJc w:val="left"/>
      <w:pPr>
        <w:ind w:left="5157" w:hanging="360"/>
      </w:pPr>
      <w:rPr>
        <w:rFonts w:ascii="Symbol" w:hAnsi="Symbol" w:hint="default"/>
      </w:rPr>
    </w:lvl>
    <w:lvl w:ilvl="7" w:tplc="04220003" w:tentative="1">
      <w:start w:val="1"/>
      <w:numFmt w:val="bullet"/>
      <w:lvlText w:val="o"/>
      <w:lvlJc w:val="left"/>
      <w:pPr>
        <w:ind w:left="5877" w:hanging="360"/>
      </w:pPr>
      <w:rPr>
        <w:rFonts w:ascii="Courier New" w:hAnsi="Courier New" w:cs="Courier New" w:hint="default"/>
      </w:rPr>
    </w:lvl>
    <w:lvl w:ilvl="8" w:tplc="04220005" w:tentative="1">
      <w:start w:val="1"/>
      <w:numFmt w:val="bullet"/>
      <w:lvlText w:val=""/>
      <w:lvlJc w:val="left"/>
      <w:pPr>
        <w:ind w:left="6597" w:hanging="360"/>
      </w:pPr>
      <w:rPr>
        <w:rFonts w:ascii="Wingdings" w:hAnsi="Wingdings" w:hint="default"/>
      </w:rPr>
    </w:lvl>
  </w:abstractNum>
  <w:abstractNum w:abstractNumId="10" w15:restartNumberingAfterBreak="0">
    <w:nsid w:val="1A655427"/>
    <w:multiLevelType w:val="hybridMultilevel"/>
    <w:tmpl w:val="3E0A67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B4B358C"/>
    <w:multiLevelType w:val="hybridMultilevel"/>
    <w:tmpl w:val="B5AAE862"/>
    <w:lvl w:ilvl="0" w:tplc="57D858B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519D2"/>
    <w:multiLevelType w:val="hybridMultilevel"/>
    <w:tmpl w:val="C304E6E8"/>
    <w:lvl w:ilvl="0" w:tplc="3A54F104">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8C95895"/>
    <w:multiLevelType w:val="hybridMultilevel"/>
    <w:tmpl w:val="AA8A1F7A"/>
    <w:lvl w:ilvl="0" w:tplc="CC486116">
      <w:start w:val="1"/>
      <w:numFmt w:val="decimal"/>
      <w:lvlText w:val="%1)"/>
      <w:lvlJc w:val="left"/>
      <w:pPr>
        <w:tabs>
          <w:tab w:val="num" w:pos="475"/>
        </w:tabs>
        <w:ind w:left="475" w:hanging="360"/>
      </w:pPr>
      <w:rPr>
        <w:rFonts w:ascii="Times New Roman" w:eastAsia="Times New Roman" w:hAnsi="Times New Roman" w:cs="Times New Roman"/>
      </w:rPr>
    </w:lvl>
    <w:lvl w:ilvl="1" w:tplc="04190003" w:tentative="1">
      <w:start w:val="1"/>
      <w:numFmt w:val="bullet"/>
      <w:lvlText w:val="o"/>
      <w:lvlJc w:val="left"/>
      <w:pPr>
        <w:tabs>
          <w:tab w:val="num" w:pos="1195"/>
        </w:tabs>
        <w:ind w:left="1195" w:hanging="360"/>
      </w:pPr>
      <w:rPr>
        <w:rFonts w:ascii="Courier New" w:hAnsi="Courier New" w:cs="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cs="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cs="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14" w15:restartNumberingAfterBreak="0">
    <w:nsid w:val="2B2F6AB3"/>
    <w:multiLevelType w:val="multilevel"/>
    <w:tmpl w:val="54744C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73E85"/>
    <w:multiLevelType w:val="hybridMultilevel"/>
    <w:tmpl w:val="6FEC53BE"/>
    <w:lvl w:ilvl="0" w:tplc="76EE22EA">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F5693A"/>
    <w:multiLevelType w:val="hybridMultilevel"/>
    <w:tmpl w:val="D32CCE4A"/>
    <w:lvl w:ilvl="0" w:tplc="76EE22EA">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0FA2854"/>
    <w:multiLevelType w:val="hybridMultilevel"/>
    <w:tmpl w:val="B236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76F33"/>
    <w:multiLevelType w:val="hybridMultilevel"/>
    <w:tmpl w:val="51A0C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DAF230E"/>
    <w:multiLevelType w:val="hybridMultilevel"/>
    <w:tmpl w:val="03D0B9F6"/>
    <w:lvl w:ilvl="0" w:tplc="91DE5702">
      <w:start w:val="2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FF1412F"/>
    <w:multiLevelType w:val="multilevel"/>
    <w:tmpl w:val="ADAC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01D49"/>
    <w:multiLevelType w:val="multilevel"/>
    <w:tmpl w:val="4E2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7666E"/>
    <w:multiLevelType w:val="hybridMultilevel"/>
    <w:tmpl w:val="3A3672F4"/>
    <w:lvl w:ilvl="0" w:tplc="9D64AFE6">
      <w:start w:val="1"/>
      <w:numFmt w:val="decimal"/>
      <w:lvlText w:val="%1."/>
      <w:lvlJc w:val="left"/>
      <w:pPr>
        <w:ind w:left="236" w:hanging="142"/>
      </w:pPr>
      <w:rPr>
        <w:rFonts w:ascii="Times New Roman" w:eastAsiaTheme="minorEastAsia" w:hAnsi="Times New Roman" w:cs="Times New Roman"/>
        <w:w w:val="100"/>
        <w:sz w:val="22"/>
        <w:szCs w:val="22"/>
      </w:rPr>
    </w:lvl>
    <w:lvl w:ilvl="1" w:tplc="7E2E3206">
      <w:numFmt w:val="bullet"/>
      <w:lvlText w:val="•"/>
      <w:lvlJc w:val="left"/>
      <w:pPr>
        <w:ind w:left="897" w:hanging="142"/>
      </w:pPr>
      <w:rPr>
        <w:rFonts w:hint="default"/>
      </w:rPr>
    </w:lvl>
    <w:lvl w:ilvl="2" w:tplc="9C4EF890">
      <w:numFmt w:val="bullet"/>
      <w:lvlText w:val="•"/>
      <w:lvlJc w:val="left"/>
      <w:pPr>
        <w:ind w:left="1554" w:hanging="142"/>
      </w:pPr>
      <w:rPr>
        <w:rFonts w:hint="default"/>
      </w:rPr>
    </w:lvl>
    <w:lvl w:ilvl="3" w:tplc="72B6487E">
      <w:numFmt w:val="bullet"/>
      <w:lvlText w:val="•"/>
      <w:lvlJc w:val="left"/>
      <w:pPr>
        <w:ind w:left="2211" w:hanging="142"/>
      </w:pPr>
      <w:rPr>
        <w:rFonts w:hint="default"/>
      </w:rPr>
    </w:lvl>
    <w:lvl w:ilvl="4" w:tplc="67AE0E3E">
      <w:numFmt w:val="bullet"/>
      <w:lvlText w:val="•"/>
      <w:lvlJc w:val="left"/>
      <w:pPr>
        <w:ind w:left="2868" w:hanging="142"/>
      </w:pPr>
      <w:rPr>
        <w:rFonts w:hint="default"/>
      </w:rPr>
    </w:lvl>
    <w:lvl w:ilvl="5" w:tplc="E4C4D676">
      <w:numFmt w:val="bullet"/>
      <w:lvlText w:val="•"/>
      <w:lvlJc w:val="left"/>
      <w:pPr>
        <w:ind w:left="3525" w:hanging="142"/>
      </w:pPr>
      <w:rPr>
        <w:rFonts w:hint="default"/>
      </w:rPr>
    </w:lvl>
    <w:lvl w:ilvl="6" w:tplc="E640E110">
      <w:numFmt w:val="bullet"/>
      <w:lvlText w:val="•"/>
      <w:lvlJc w:val="left"/>
      <w:pPr>
        <w:ind w:left="4182" w:hanging="142"/>
      </w:pPr>
      <w:rPr>
        <w:rFonts w:hint="default"/>
      </w:rPr>
    </w:lvl>
    <w:lvl w:ilvl="7" w:tplc="AC085E7C">
      <w:numFmt w:val="bullet"/>
      <w:lvlText w:val="•"/>
      <w:lvlJc w:val="left"/>
      <w:pPr>
        <w:ind w:left="4839" w:hanging="142"/>
      </w:pPr>
      <w:rPr>
        <w:rFonts w:hint="default"/>
      </w:rPr>
    </w:lvl>
    <w:lvl w:ilvl="8" w:tplc="2BEECF4A">
      <w:numFmt w:val="bullet"/>
      <w:lvlText w:val="•"/>
      <w:lvlJc w:val="left"/>
      <w:pPr>
        <w:ind w:left="5496" w:hanging="142"/>
      </w:pPr>
      <w:rPr>
        <w:rFonts w:hint="default"/>
      </w:rPr>
    </w:lvl>
  </w:abstractNum>
  <w:abstractNum w:abstractNumId="23" w15:restartNumberingAfterBreak="0">
    <w:nsid w:val="45213A5D"/>
    <w:multiLevelType w:val="hybridMultilevel"/>
    <w:tmpl w:val="14845F64"/>
    <w:lvl w:ilvl="0" w:tplc="BE0690D0">
      <w:start w:val="10"/>
      <w:numFmt w:val="bullet"/>
      <w:lvlText w:val=""/>
      <w:lvlJc w:val="left"/>
      <w:pPr>
        <w:ind w:left="417" w:hanging="360"/>
      </w:pPr>
      <w:rPr>
        <w:rFonts w:ascii="Symbol" w:eastAsia="Times New Roman" w:hAnsi="Symbol"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4" w15:restartNumberingAfterBreak="0">
    <w:nsid w:val="463C2F4D"/>
    <w:multiLevelType w:val="hybridMultilevel"/>
    <w:tmpl w:val="A56EF0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6D173AD"/>
    <w:multiLevelType w:val="hybridMultilevel"/>
    <w:tmpl w:val="233AB2B8"/>
    <w:lvl w:ilvl="0" w:tplc="E48C94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2C5123"/>
    <w:multiLevelType w:val="hybridMultilevel"/>
    <w:tmpl w:val="050E4FA8"/>
    <w:lvl w:ilvl="0" w:tplc="481A91B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0A87F12"/>
    <w:multiLevelType w:val="hybridMultilevel"/>
    <w:tmpl w:val="4BA2FA00"/>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55377891"/>
    <w:multiLevelType w:val="hybridMultilevel"/>
    <w:tmpl w:val="219A95BA"/>
    <w:lvl w:ilvl="0" w:tplc="25E2C6B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80C00F4"/>
    <w:multiLevelType w:val="hybridMultilevel"/>
    <w:tmpl w:val="6A2A25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DF37D5A"/>
    <w:multiLevelType w:val="hybridMultilevel"/>
    <w:tmpl w:val="8F1CCFE8"/>
    <w:lvl w:ilvl="0" w:tplc="0422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60C11FB5"/>
    <w:multiLevelType w:val="hybridMultilevel"/>
    <w:tmpl w:val="47A870DE"/>
    <w:lvl w:ilvl="0" w:tplc="76EE22EA">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7336307"/>
    <w:multiLevelType w:val="hybridMultilevel"/>
    <w:tmpl w:val="D32CCE4A"/>
    <w:lvl w:ilvl="0" w:tplc="76EE22EA">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74915E7"/>
    <w:multiLevelType w:val="hybridMultilevel"/>
    <w:tmpl w:val="EC0E62CC"/>
    <w:lvl w:ilvl="0" w:tplc="0422000F">
      <w:start w:val="1"/>
      <w:numFmt w:val="decimal"/>
      <w:lvlText w:val="%1."/>
      <w:lvlJc w:val="left"/>
      <w:pPr>
        <w:ind w:left="786" w:hanging="360"/>
      </w:pPr>
      <w:rPr>
        <w:rFonts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3282637"/>
    <w:multiLevelType w:val="hybridMultilevel"/>
    <w:tmpl w:val="AD5C25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3D9227F"/>
    <w:multiLevelType w:val="hybridMultilevel"/>
    <w:tmpl w:val="AA8A1F7A"/>
    <w:lvl w:ilvl="0" w:tplc="CC486116">
      <w:start w:val="1"/>
      <w:numFmt w:val="decimal"/>
      <w:lvlText w:val="%1)"/>
      <w:lvlJc w:val="left"/>
      <w:pPr>
        <w:tabs>
          <w:tab w:val="num" w:pos="475"/>
        </w:tabs>
        <w:ind w:left="475" w:hanging="360"/>
      </w:pPr>
      <w:rPr>
        <w:rFonts w:ascii="Times New Roman" w:eastAsia="Times New Roman" w:hAnsi="Times New Roman" w:cs="Times New Roman"/>
      </w:rPr>
    </w:lvl>
    <w:lvl w:ilvl="1" w:tplc="04190003" w:tentative="1">
      <w:start w:val="1"/>
      <w:numFmt w:val="bullet"/>
      <w:lvlText w:val="o"/>
      <w:lvlJc w:val="left"/>
      <w:pPr>
        <w:tabs>
          <w:tab w:val="num" w:pos="1195"/>
        </w:tabs>
        <w:ind w:left="1195" w:hanging="360"/>
      </w:pPr>
      <w:rPr>
        <w:rFonts w:ascii="Courier New" w:hAnsi="Courier New" w:cs="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cs="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cs="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36" w15:restartNumberingAfterBreak="0">
    <w:nsid w:val="776771EF"/>
    <w:multiLevelType w:val="hybridMultilevel"/>
    <w:tmpl w:val="586A5E12"/>
    <w:lvl w:ilvl="0" w:tplc="2F3444D6">
      <w:start w:val="1"/>
      <w:numFmt w:val="decimal"/>
      <w:lvlText w:val="%1)"/>
      <w:lvlJc w:val="left"/>
      <w:pPr>
        <w:ind w:left="928" w:hanging="360"/>
      </w:pPr>
      <w:rPr>
        <w:b w:val="0"/>
        <w:sz w:val="22"/>
        <w:szCs w:val="22"/>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15:restartNumberingAfterBreak="0">
    <w:nsid w:val="7D5C7E13"/>
    <w:multiLevelType w:val="hybridMultilevel"/>
    <w:tmpl w:val="5BA2B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C227B2"/>
    <w:multiLevelType w:val="hybridMultilevel"/>
    <w:tmpl w:val="AA8A1F7A"/>
    <w:lvl w:ilvl="0" w:tplc="CC486116">
      <w:start w:val="1"/>
      <w:numFmt w:val="decimal"/>
      <w:lvlText w:val="%1)"/>
      <w:lvlJc w:val="left"/>
      <w:pPr>
        <w:tabs>
          <w:tab w:val="num" w:pos="475"/>
        </w:tabs>
        <w:ind w:left="475" w:hanging="360"/>
      </w:pPr>
      <w:rPr>
        <w:rFonts w:ascii="Times New Roman" w:eastAsia="Times New Roman" w:hAnsi="Times New Roman" w:cs="Times New Roman"/>
      </w:rPr>
    </w:lvl>
    <w:lvl w:ilvl="1" w:tplc="04190003" w:tentative="1">
      <w:start w:val="1"/>
      <w:numFmt w:val="bullet"/>
      <w:lvlText w:val="o"/>
      <w:lvlJc w:val="left"/>
      <w:pPr>
        <w:tabs>
          <w:tab w:val="num" w:pos="1195"/>
        </w:tabs>
        <w:ind w:left="1195" w:hanging="360"/>
      </w:pPr>
      <w:rPr>
        <w:rFonts w:ascii="Courier New" w:hAnsi="Courier New" w:cs="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cs="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cs="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39" w15:restartNumberingAfterBreak="0">
    <w:nsid w:val="7EC7729B"/>
    <w:multiLevelType w:val="hybridMultilevel"/>
    <w:tmpl w:val="0C2678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ECD5838"/>
    <w:multiLevelType w:val="hybridMultilevel"/>
    <w:tmpl w:val="5E76615C"/>
    <w:lvl w:ilvl="0" w:tplc="0422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15:restartNumberingAfterBreak="0">
    <w:nsid w:val="7F1C2E53"/>
    <w:multiLevelType w:val="hybridMultilevel"/>
    <w:tmpl w:val="EE7A8848"/>
    <w:lvl w:ilvl="0" w:tplc="AF087AC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8"/>
  </w:num>
  <w:num w:numId="5">
    <w:abstractNumId w:val="18"/>
  </w:num>
  <w:num w:numId="6">
    <w:abstractNumId w:val="5"/>
  </w:num>
  <w:num w:numId="7">
    <w:abstractNumId w:val="13"/>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17"/>
  </w:num>
  <w:num w:numId="12">
    <w:abstractNumId w:val="12"/>
  </w:num>
  <w:num w:numId="13">
    <w:abstractNumId w:val="41"/>
  </w:num>
  <w:num w:numId="14">
    <w:abstractNumId w:val="26"/>
  </w:num>
  <w:num w:numId="15">
    <w:abstractNumId w:val="7"/>
  </w:num>
  <w:num w:numId="16">
    <w:abstractNumId w:val="21"/>
  </w:num>
  <w:num w:numId="17">
    <w:abstractNumId w:val="20"/>
  </w:num>
  <w:num w:numId="18">
    <w:abstractNumId w:val="25"/>
  </w:num>
  <w:num w:numId="19">
    <w:abstractNumId w:val="28"/>
  </w:num>
  <w:num w:numId="20">
    <w:abstractNumId w:val="39"/>
  </w:num>
  <w:num w:numId="21">
    <w:abstractNumId w:val="34"/>
  </w:num>
  <w:num w:numId="22">
    <w:abstractNumId w:val="24"/>
  </w:num>
  <w:num w:numId="23">
    <w:abstractNumId w:val="35"/>
  </w:num>
  <w:num w:numId="24">
    <w:abstractNumId w:val="38"/>
  </w:num>
  <w:num w:numId="25">
    <w:abstractNumId w:val="1"/>
  </w:num>
  <w:num w:numId="26">
    <w:abstractNumId w:val="36"/>
  </w:num>
  <w:num w:numId="27">
    <w:abstractNumId w:val="31"/>
  </w:num>
  <w:num w:numId="28">
    <w:abstractNumId w:val="9"/>
  </w:num>
  <w:num w:numId="29">
    <w:abstractNumId w:val="16"/>
  </w:num>
  <w:num w:numId="30">
    <w:abstractNumId w:val="19"/>
  </w:num>
  <w:num w:numId="31">
    <w:abstractNumId w:val="30"/>
  </w:num>
  <w:num w:numId="32">
    <w:abstractNumId w:val="37"/>
  </w:num>
  <w:num w:numId="33">
    <w:abstractNumId w:val="0"/>
  </w:num>
  <w:num w:numId="34">
    <w:abstractNumId w:val="23"/>
  </w:num>
  <w:num w:numId="35">
    <w:abstractNumId w:val="33"/>
  </w:num>
  <w:num w:numId="36">
    <w:abstractNumId w:val="6"/>
  </w:num>
  <w:num w:numId="37">
    <w:abstractNumId w:val="27"/>
  </w:num>
  <w:num w:numId="38">
    <w:abstractNumId w:val="40"/>
  </w:num>
  <w:num w:numId="39">
    <w:abstractNumId w:val="4"/>
  </w:num>
  <w:num w:numId="40">
    <w:abstractNumId w:val="32"/>
  </w:num>
  <w:num w:numId="41">
    <w:abstractNumId w:val="15"/>
  </w:num>
  <w:num w:numId="42">
    <w:abstractNumId w:val="29"/>
  </w:num>
  <w:num w:numId="4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9F"/>
    <w:rsid w:val="000007BB"/>
    <w:rsid w:val="00000C69"/>
    <w:rsid w:val="00001234"/>
    <w:rsid w:val="00002336"/>
    <w:rsid w:val="0000263B"/>
    <w:rsid w:val="00002C8B"/>
    <w:rsid w:val="00002FB2"/>
    <w:rsid w:val="00003172"/>
    <w:rsid w:val="000031E6"/>
    <w:rsid w:val="00003A34"/>
    <w:rsid w:val="00003F4E"/>
    <w:rsid w:val="0000400A"/>
    <w:rsid w:val="000044F7"/>
    <w:rsid w:val="00004729"/>
    <w:rsid w:val="00007FB5"/>
    <w:rsid w:val="000103D9"/>
    <w:rsid w:val="0001050A"/>
    <w:rsid w:val="00010A86"/>
    <w:rsid w:val="00010C66"/>
    <w:rsid w:val="0001137B"/>
    <w:rsid w:val="00011618"/>
    <w:rsid w:val="000128E6"/>
    <w:rsid w:val="00012ACE"/>
    <w:rsid w:val="00012BEA"/>
    <w:rsid w:val="00012D6F"/>
    <w:rsid w:val="000131FB"/>
    <w:rsid w:val="00013D0B"/>
    <w:rsid w:val="0001478E"/>
    <w:rsid w:val="00014E93"/>
    <w:rsid w:val="000151BB"/>
    <w:rsid w:val="00015760"/>
    <w:rsid w:val="00015F6D"/>
    <w:rsid w:val="000171E6"/>
    <w:rsid w:val="00017326"/>
    <w:rsid w:val="00017C34"/>
    <w:rsid w:val="00020A44"/>
    <w:rsid w:val="00020D8A"/>
    <w:rsid w:val="00021A21"/>
    <w:rsid w:val="0002255C"/>
    <w:rsid w:val="00023100"/>
    <w:rsid w:val="00023668"/>
    <w:rsid w:val="00023674"/>
    <w:rsid w:val="00023F3F"/>
    <w:rsid w:val="000245A9"/>
    <w:rsid w:val="0002465F"/>
    <w:rsid w:val="000255B5"/>
    <w:rsid w:val="000256BC"/>
    <w:rsid w:val="00025C65"/>
    <w:rsid w:val="00026596"/>
    <w:rsid w:val="00026918"/>
    <w:rsid w:val="0003057E"/>
    <w:rsid w:val="00031CC2"/>
    <w:rsid w:val="00032153"/>
    <w:rsid w:val="000324A8"/>
    <w:rsid w:val="0003296E"/>
    <w:rsid w:val="00033150"/>
    <w:rsid w:val="000338F3"/>
    <w:rsid w:val="00033BA3"/>
    <w:rsid w:val="000341C4"/>
    <w:rsid w:val="00035330"/>
    <w:rsid w:val="00035D46"/>
    <w:rsid w:val="00036E52"/>
    <w:rsid w:val="00037188"/>
    <w:rsid w:val="00037DF8"/>
    <w:rsid w:val="000406D8"/>
    <w:rsid w:val="0004128F"/>
    <w:rsid w:val="00041FD6"/>
    <w:rsid w:val="00042255"/>
    <w:rsid w:val="00043511"/>
    <w:rsid w:val="00043D44"/>
    <w:rsid w:val="0004428A"/>
    <w:rsid w:val="000442B5"/>
    <w:rsid w:val="000452E3"/>
    <w:rsid w:val="000452F4"/>
    <w:rsid w:val="000454AB"/>
    <w:rsid w:val="00045A67"/>
    <w:rsid w:val="000473E3"/>
    <w:rsid w:val="00050007"/>
    <w:rsid w:val="00050722"/>
    <w:rsid w:val="00050C6B"/>
    <w:rsid w:val="00050C8E"/>
    <w:rsid w:val="00050F54"/>
    <w:rsid w:val="000510B5"/>
    <w:rsid w:val="00052363"/>
    <w:rsid w:val="0005238E"/>
    <w:rsid w:val="00052511"/>
    <w:rsid w:val="00053C8E"/>
    <w:rsid w:val="00053D9D"/>
    <w:rsid w:val="00054601"/>
    <w:rsid w:val="000547E3"/>
    <w:rsid w:val="000559D7"/>
    <w:rsid w:val="00055DA7"/>
    <w:rsid w:val="00055DF5"/>
    <w:rsid w:val="00056008"/>
    <w:rsid w:val="0005640F"/>
    <w:rsid w:val="00057D9A"/>
    <w:rsid w:val="00060680"/>
    <w:rsid w:val="00061919"/>
    <w:rsid w:val="00061CF9"/>
    <w:rsid w:val="00063F88"/>
    <w:rsid w:val="00064D47"/>
    <w:rsid w:val="00064DE2"/>
    <w:rsid w:val="0006590F"/>
    <w:rsid w:val="00065F89"/>
    <w:rsid w:val="00065FCF"/>
    <w:rsid w:val="000662FB"/>
    <w:rsid w:val="000668FE"/>
    <w:rsid w:val="00066ACE"/>
    <w:rsid w:val="000678C4"/>
    <w:rsid w:val="00067C5F"/>
    <w:rsid w:val="00067E32"/>
    <w:rsid w:val="00067F14"/>
    <w:rsid w:val="000705F3"/>
    <w:rsid w:val="000708E1"/>
    <w:rsid w:val="00070B5B"/>
    <w:rsid w:val="00070C8D"/>
    <w:rsid w:val="0007154A"/>
    <w:rsid w:val="00071B0C"/>
    <w:rsid w:val="00073A27"/>
    <w:rsid w:val="00073EE7"/>
    <w:rsid w:val="000743C2"/>
    <w:rsid w:val="0007441F"/>
    <w:rsid w:val="00075056"/>
    <w:rsid w:val="00075CBF"/>
    <w:rsid w:val="00076446"/>
    <w:rsid w:val="00076B11"/>
    <w:rsid w:val="00076BB6"/>
    <w:rsid w:val="000773BA"/>
    <w:rsid w:val="00080A20"/>
    <w:rsid w:val="0008231F"/>
    <w:rsid w:val="000827DB"/>
    <w:rsid w:val="00082BE0"/>
    <w:rsid w:val="000830BD"/>
    <w:rsid w:val="00083811"/>
    <w:rsid w:val="0008456E"/>
    <w:rsid w:val="00084772"/>
    <w:rsid w:val="00084D96"/>
    <w:rsid w:val="00085224"/>
    <w:rsid w:val="000852B6"/>
    <w:rsid w:val="0008619D"/>
    <w:rsid w:val="0008625A"/>
    <w:rsid w:val="000864D1"/>
    <w:rsid w:val="0008696F"/>
    <w:rsid w:val="00086EDD"/>
    <w:rsid w:val="000873FA"/>
    <w:rsid w:val="00090A35"/>
    <w:rsid w:val="00090FAB"/>
    <w:rsid w:val="000913AF"/>
    <w:rsid w:val="00091463"/>
    <w:rsid w:val="00092196"/>
    <w:rsid w:val="000931BE"/>
    <w:rsid w:val="00093BC7"/>
    <w:rsid w:val="0009435B"/>
    <w:rsid w:val="000948D5"/>
    <w:rsid w:val="000951FD"/>
    <w:rsid w:val="000958A6"/>
    <w:rsid w:val="00096132"/>
    <w:rsid w:val="00096496"/>
    <w:rsid w:val="00096D1C"/>
    <w:rsid w:val="00096D23"/>
    <w:rsid w:val="0009794C"/>
    <w:rsid w:val="00097E53"/>
    <w:rsid w:val="000A0614"/>
    <w:rsid w:val="000A0F7F"/>
    <w:rsid w:val="000A11CF"/>
    <w:rsid w:val="000A12AC"/>
    <w:rsid w:val="000A1B7E"/>
    <w:rsid w:val="000A2751"/>
    <w:rsid w:val="000A2786"/>
    <w:rsid w:val="000A2788"/>
    <w:rsid w:val="000A2879"/>
    <w:rsid w:val="000A3326"/>
    <w:rsid w:val="000A3694"/>
    <w:rsid w:val="000A5CDE"/>
    <w:rsid w:val="000A5D59"/>
    <w:rsid w:val="000A628B"/>
    <w:rsid w:val="000A7ABC"/>
    <w:rsid w:val="000B03D5"/>
    <w:rsid w:val="000B17D9"/>
    <w:rsid w:val="000B2814"/>
    <w:rsid w:val="000B2EDB"/>
    <w:rsid w:val="000B3AFE"/>
    <w:rsid w:val="000B42D4"/>
    <w:rsid w:val="000B5B8C"/>
    <w:rsid w:val="000B5DDF"/>
    <w:rsid w:val="000B5EF2"/>
    <w:rsid w:val="000B62FB"/>
    <w:rsid w:val="000B635D"/>
    <w:rsid w:val="000B7ACD"/>
    <w:rsid w:val="000C0BB3"/>
    <w:rsid w:val="000C1625"/>
    <w:rsid w:val="000C2276"/>
    <w:rsid w:val="000C2668"/>
    <w:rsid w:val="000C290E"/>
    <w:rsid w:val="000C303B"/>
    <w:rsid w:val="000C32F9"/>
    <w:rsid w:val="000C3AB7"/>
    <w:rsid w:val="000C40C3"/>
    <w:rsid w:val="000C4140"/>
    <w:rsid w:val="000C46B1"/>
    <w:rsid w:val="000C4C29"/>
    <w:rsid w:val="000C604C"/>
    <w:rsid w:val="000C641E"/>
    <w:rsid w:val="000C6AC2"/>
    <w:rsid w:val="000C6C96"/>
    <w:rsid w:val="000C7A88"/>
    <w:rsid w:val="000D0213"/>
    <w:rsid w:val="000D0DF9"/>
    <w:rsid w:val="000D0EAE"/>
    <w:rsid w:val="000D1313"/>
    <w:rsid w:val="000D2E58"/>
    <w:rsid w:val="000D3E81"/>
    <w:rsid w:val="000D48E7"/>
    <w:rsid w:val="000D4ED0"/>
    <w:rsid w:val="000D58A9"/>
    <w:rsid w:val="000D5E8D"/>
    <w:rsid w:val="000D6255"/>
    <w:rsid w:val="000D67A3"/>
    <w:rsid w:val="000D6E3F"/>
    <w:rsid w:val="000D7265"/>
    <w:rsid w:val="000E0866"/>
    <w:rsid w:val="000E16B7"/>
    <w:rsid w:val="000E1752"/>
    <w:rsid w:val="000E19C2"/>
    <w:rsid w:val="000E2788"/>
    <w:rsid w:val="000E3319"/>
    <w:rsid w:val="000E3398"/>
    <w:rsid w:val="000E3BC3"/>
    <w:rsid w:val="000E3C2A"/>
    <w:rsid w:val="000E48B9"/>
    <w:rsid w:val="000E4C4E"/>
    <w:rsid w:val="000E4EA5"/>
    <w:rsid w:val="000E5C67"/>
    <w:rsid w:val="000E5E60"/>
    <w:rsid w:val="000E6B14"/>
    <w:rsid w:val="000E6E3D"/>
    <w:rsid w:val="000E7A81"/>
    <w:rsid w:val="000F0090"/>
    <w:rsid w:val="000F0A21"/>
    <w:rsid w:val="000F11DD"/>
    <w:rsid w:val="000F1294"/>
    <w:rsid w:val="000F2379"/>
    <w:rsid w:val="000F2BD1"/>
    <w:rsid w:val="000F3C85"/>
    <w:rsid w:val="000F3F0E"/>
    <w:rsid w:val="000F403D"/>
    <w:rsid w:val="000F48E5"/>
    <w:rsid w:val="000F4D22"/>
    <w:rsid w:val="000F4E49"/>
    <w:rsid w:val="000F4FA5"/>
    <w:rsid w:val="000F5D15"/>
    <w:rsid w:val="000F635F"/>
    <w:rsid w:val="000F648B"/>
    <w:rsid w:val="000F6668"/>
    <w:rsid w:val="000F6D96"/>
    <w:rsid w:val="000F6F21"/>
    <w:rsid w:val="000F794D"/>
    <w:rsid w:val="000F79B9"/>
    <w:rsid w:val="0010050F"/>
    <w:rsid w:val="001009CF"/>
    <w:rsid w:val="001009FE"/>
    <w:rsid w:val="00101B2A"/>
    <w:rsid w:val="001022C0"/>
    <w:rsid w:val="0010288F"/>
    <w:rsid w:val="001036C0"/>
    <w:rsid w:val="00103D56"/>
    <w:rsid w:val="001051E3"/>
    <w:rsid w:val="001060BB"/>
    <w:rsid w:val="0010610E"/>
    <w:rsid w:val="00106FA5"/>
    <w:rsid w:val="00107045"/>
    <w:rsid w:val="001073BD"/>
    <w:rsid w:val="0010745F"/>
    <w:rsid w:val="0010748D"/>
    <w:rsid w:val="001077EE"/>
    <w:rsid w:val="001104FD"/>
    <w:rsid w:val="00111396"/>
    <w:rsid w:val="0011237D"/>
    <w:rsid w:val="00112B88"/>
    <w:rsid w:val="0011319A"/>
    <w:rsid w:val="00113406"/>
    <w:rsid w:val="001136A2"/>
    <w:rsid w:val="00113B80"/>
    <w:rsid w:val="00113E1F"/>
    <w:rsid w:val="00115431"/>
    <w:rsid w:val="0011561D"/>
    <w:rsid w:val="00116240"/>
    <w:rsid w:val="00117734"/>
    <w:rsid w:val="00117956"/>
    <w:rsid w:val="00117CDB"/>
    <w:rsid w:val="00120573"/>
    <w:rsid w:val="001214E2"/>
    <w:rsid w:val="00121957"/>
    <w:rsid w:val="00121BB0"/>
    <w:rsid w:val="00121FC2"/>
    <w:rsid w:val="001224AD"/>
    <w:rsid w:val="00122E08"/>
    <w:rsid w:val="00123334"/>
    <w:rsid w:val="0012388F"/>
    <w:rsid w:val="00124216"/>
    <w:rsid w:val="001246CC"/>
    <w:rsid w:val="00125080"/>
    <w:rsid w:val="00125B60"/>
    <w:rsid w:val="00126270"/>
    <w:rsid w:val="00126428"/>
    <w:rsid w:val="00127A82"/>
    <w:rsid w:val="001307F5"/>
    <w:rsid w:val="00130D3C"/>
    <w:rsid w:val="00131A04"/>
    <w:rsid w:val="00131C05"/>
    <w:rsid w:val="00131D90"/>
    <w:rsid w:val="001321EC"/>
    <w:rsid w:val="0013245D"/>
    <w:rsid w:val="00132F9E"/>
    <w:rsid w:val="0013442F"/>
    <w:rsid w:val="00134AF1"/>
    <w:rsid w:val="00134DC1"/>
    <w:rsid w:val="00135084"/>
    <w:rsid w:val="00135575"/>
    <w:rsid w:val="001359F1"/>
    <w:rsid w:val="00136E7E"/>
    <w:rsid w:val="0013755B"/>
    <w:rsid w:val="001402F8"/>
    <w:rsid w:val="001413B8"/>
    <w:rsid w:val="00141739"/>
    <w:rsid w:val="001429B8"/>
    <w:rsid w:val="001429BB"/>
    <w:rsid w:val="00143993"/>
    <w:rsid w:val="00144276"/>
    <w:rsid w:val="00144316"/>
    <w:rsid w:val="00144518"/>
    <w:rsid w:val="00144721"/>
    <w:rsid w:val="001454DA"/>
    <w:rsid w:val="00145577"/>
    <w:rsid w:val="00146358"/>
    <w:rsid w:val="00146B0E"/>
    <w:rsid w:val="001471C3"/>
    <w:rsid w:val="0014767A"/>
    <w:rsid w:val="00147B39"/>
    <w:rsid w:val="00150F25"/>
    <w:rsid w:val="0015120E"/>
    <w:rsid w:val="00152F44"/>
    <w:rsid w:val="00154340"/>
    <w:rsid w:val="00154739"/>
    <w:rsid w:val="001555C3"/>
    <w:rsid w:val="00156FC5"/>
    <w:rsid w:val="001579E4"/>
    <w:rsid w:val="001617AE"/>
    <w:rsid w:val="00161DA8"/>
    <w:rsid w:val="001622EC"/>
    <w:rsid w:val="001637D2"/>
    <w:rsid w:val="00163DE2"/>
    <w:rsid w:val="001645A6"/>
    <w:rsid w:val="001645BB"/>
    <w:rsid w:val="0016510F"/>
    <w:rsid w:val="00165A73"/>
    <w:rsid w:val="00167D1E"/>
    <w:rsid w:val="0017027D"/>
    <w:rsid w:val="001729AC"/>
    <w:rsid w:val="00173885"/>
    <w:rsid w:val="00173AC4"/>
    <w:rsid w:val="00173E47"/>
    <w:rsid w:val="00174637"/>
    <w:rsid w:val="00174A16"/>
    <w:rsid w:val="00174A56"/>
    <w:rsid w:val="00174A70"/>
    <w:rsid w:val="00175F10"/>
    <w:rsid w:val="00176091"/>
    <w:rsid w:val="00176B5D"/>
    <w:rsid w:val="0017779C"/>
    <w:rsid w:val="00177F7A"/>
    <w:rsid w:val="00182A25"/>
    <w:rsid w:val="00182B8D"/>
    <w:rsid w:val="00182F9F"/>
    <w:rsid w:val="00183BB0"/>
    <w:rsid w:val="001851F3"/>
    <w:rsid w:val="001852E0"/>
    <w:rsid w:val="00185672"/>
    <w:rsid w:val="001860B9"/>
    <w:rsid w:val="0018652C"/>
    <w:rsid w:val="00186C77"/>
    <w:rsid w:val="00186DCF"/>
    <w:rsid w:val="00190125"/>
    <w:rsid w:val="0019045E"/>
    <w:rsid w:val="00190B20"/>
    <w:rsid w:val="00190E82"/>
    <w:rsid w:val="0019114D"/>
    <w:rsid w:val="00191426"/>
    <w:rsid w:val="00192393"/>
    <w:rsid w:val="001923AB"/>
    <w:rsid w:val="001926BF"/>
    <w:rsid w:val="00192B66"/>
    <w:rsid w:val="00192C66"/>
    <w:rsid w:val="00192D0A"/>
    <w:rsid w:val="00193847"/>
    <w:rsid w:val="00193AE6"/>
    <w:rsid w:val="00193DFE"/>
    <w:rsid w:val="00194618"/>
    <w:rsid w:val="001946AC"/>
    <w:rsid w:val="001959E8"/>
    <w:rsid w:val="00195AF1"/>
    <w:rsid w:val="00196320"/>
    <w:rsid w:val="00197B59"/>
    <w:rsid w:val="00197B71"/>
    <w:rsid w:val="001A0434"/>
    <w:rsid w:val="001A0F4C"/>
    <w:rsid w:val="001A1340"/>
    <w:rsid w:val="001A1395"/>
    <w:rsid w:val="001A156B"/>
    <w:rsid w:val="001A1844"/>
    <w:rsid w:val="001A1B52"/>
    <w:rsid w:val="001A3107"/>
    <w:rsid w:val="001A34F4"/>
    <w:rsid w:val="001A3765"/>
    <w:rsid w:val="001A3F9D"/>
    <w:rsid w:val="001A449F"/>
    <w:rsid w:val="001A4DF9"/>
    <w:rsid w:val="001A7440"/>
    <w:rsid w:val="001A76F6"/>
    <w:rsid w:val="001A7995"/>
    <w:rsid w:val="001A7ECE"/>
    <w:rsid w:val="001B0712"/>
    <w:rsid w:val="001B1482"/>
    <w:rsid w:val="001B155D"/>
    <w:rsid w:val="001B2086"/>
    <w:rsid w:val="001B2621"/>
    <w:rsid w:val="001B2EC7"/>
    <w:rsid w:val="001B2FEE"/>
    <w:rsid w:val="001B30A4"/>
    <w:rsid w:val="001B3A2B"/>
    <w:rsid w:val="001B5AEC"/>
    <w:rsid w:val="001B5C6C"/>
    <w:rsid w:val="001B66CD"/>
    <w:rsid w:val="001B7AEB"/>
    <w:rsid w:val="001C034E"/>
    <w:rsid w:val="001C16A0"/>
    <w:rsid w:val="001C16E2"/>
    <w:rsid w:val="001C203D"/>
    <w:rsid w:val="001C249D"/>
    <w:rsid w:val="001C3052"/>
    <w:rsid w:val="001C3F63"/>
    <w:rsid w:val="001C40AD"/>
    <w:rsid w:val="001C44BF"/>
    <w:rsid w:val="001C4A0C"/>
    <w:rsid w:val="001C50DE"/>
    <w:rsid w:val="001C5A4D"/>
    <w:rsid w:val="001C5C0D"/>
    <w:rsid w:val="001C5CE2"/>
    <w:rsid w:val="001C6C66"/>
    <w:rsid w:val="001C73FB"/>
    <w:rsid w:val="001C7955"/>
    <w:rsid w:val="001C7AE4"/>
    <w:rsid w:val="001D0D49"/>
    <w:rsid w:val="001D11D6"/>
    <w:rsid w:val="001D1E2B"/>
    <w:rsid w:val="001D28E7"/>
    <w:rsid w:val="001D2CC0"/>
    <w:rsid w:val="001D2E70"/>
    <w:rsid w:val="001D3B2A"/>
    <w:rsid w:val="001D440E"/>
    <w:rsid w:val="001D6C4C"/>
    <w:rsid w:val="001D6E2C"/>
    <w:rsid w:val="001D71A4"/>
    <w:rsid w:val="001D79B7"/>
    <w:rsid w:val="001D7EB1"/>
    <w:rsid w:val="001E0E3C"/>
    <w:rsid w:val="001E0E5A"/>
    <w:rsid w:val="001E1315"/>
    <w:rsid w:val="001E194C"/>
    <w:rsid w:val="001E1E26"/>
    <w:rsid w:val="001E20F1"/>
    <w:rsid w:val="001E263B"/>
    <w:rsid w:val="001E27F4"/>
    <w:rsid w:val="001E342C"/>
    <w:rsid w:val="001E3E39"/>
    <w:rsid w:val="001E3E5B"/>
    <w:rsid w:val="001E4378"/>
    <w:rsid w:val="001E6A43"/>
    <w:rsid w:val="001E7024"/>
    <w:rsid w:val="001E7157"/>
    <w:rsid w:val="001E71D0"/>
    <w:rsid w:val="001E7336"/>
    <w:rsid w:val="001F0968"/>
    <w:rsid w:val="001F127A"/>
    <w:rsid w:val="001F152F"/>
    <w:rsid w:val="001F1BFE"/>
    <w:rsid w:val="001F1DEB"/>
    <w:rsid w:val="001F21E3"/>
    <w:rsid w:val="001F283F"/>
    <w:rsid w:val="001F2C52"/>
    <w:rsid w:val="001F3216"/>
    <w:rsid w:val="001F37E6"/>
    <w:rsid w:val="001F3A14"/>
    <w:rsid w:val="001F3C27"/>
    <w:rsid w:val="001F3CB4"/>
    <w:rsid w:val="001F3FB8"/>
    <w:rsid w:val="001F43E6"/>
    <w:rsid w:val="001F501D"/>
    <w:rsid w:val="001F548F"/>
    <w:rsid w:val="001F54FC"/>
    <w:rsid w:val="001F57F7"/>
    <w:rsid w:val="001F72DA"/>
    <w:rsid w:val="00200248"/>
    <w:rsid w:val="002005EE"/>
    <w:rsid w:val="0020099A"/>
    <w:rsid w:val="00201406"/>
    <w:rsid w:val="0020285F"/>
    <w:rsid w:val="002029C6"/>
    <w:rsid w:val="00203247"/>
    <w:rsid w:val="0020418F"/>
    <w:rsid w:val="00204692"/>
    <w:rsid w:val="00205D96"/>
    <w:rsid w:val="00206145"/>
    <w:rsid w:val="00206FB3"/>
    <w:rsid w:val="00207028"/>
    <w:rsid w:val="002071DA"/>
    <w:rsid w:val="002073D2"/>
    <w:rsid w:val="00207CAF"/>
    <w:rsid w:val="00210B37"/>
    <w:rsid w:val="00210E88"/>
    <w:rsid w:val="00212079"/>
    <w:rsid w:val="00212B9C"/>
    <w:rsid w:val="002138B1"/>
    <w:rsid w:val="00213A44"/>
    <w:rsid w:val="002140A9"/>
    <w:rsid w:val="00214C42"/>
    <w:rsid w:val="00214D3F"/>
    <w:rsid w:val="002164D0"/>
    <w:rsid w:val="002205A2"/>
    <w:rsid w:val="002211A7"/>
    <w:rsid w:val="002213D4"/>
    <w:rsid w:val="0022150F"/>
    <w:rsid w:val="002218AD"/>
    <w:rsid w:val="002236F2"/>
    <w:rsid w:val="00224497"/>
    <w:rsid w:val="002244F1"/>
    <w:rsid w:val="00224554"/>
    <w:rsid w:val="0022534D"/>
    <w:rsid w:val="00225360"/>
    <w:rsid w:val="002267F1"/>
    <w:rsid w:val="00227302"/>
    <w:rsid w:val="00230328"/>
    <w:rsid w:val="002305EB"/>
    <w:rsid w:val="002310E1"/>
    <w:rsid w:val="0023137D"/>
    <w:rsid w:val="00231927"/>
    <w:rsid w:val="00231D81"/>
    <w:rsid w:val="00232013"/>
    <w:rsid w:val="002326EE"/>
    <w:rsid w:val="00232C58"/>
    <w:rsid w:val="00232FD4"/>
    <w:rsid w:val="002355C2"/>
    <w:rsid w:val="00235BEB"/>
    <w:rsid w:val="00235FFD"/>
    <w:rsid w:val="0023749B"/>
    <w:rsid w:val="002376A3"/>
    <w:rsid w:val="002377E7"/>
    <w:rsid w:val="00237903"/>
    <w:rsid w:val="002403F1"/>
    <w:rsid w:val="00240933"/>
    <w:rsid w:val="00240C8E"/>
    <w:rsid w:val="00240E9F"/>
    <w:rsid w:val="00240F9E"/>
    <w:rsid w:val="002413C9"/>
    <w:rsid w:val="00241451"/>
    <w:rsid w:val="00241545"/>
    <w:rsid w:val="00242546"/>
    <w:rsid w:val="00242F07"/>
    <w:rsid w:val="00243BF2"/>
    <w:rsid w:val="00243D63"/>
    <w:rsid w:val="00243E5A"/>
    <w:rsid w:val="00243F26"/>
    <w:rsid w:val="00244FF4"/>
    <w:rsid w:val="00245A61"/>
    <w:rsid w:val="0024659D"/>
    <w:rsid w:val="0024674B"/>
    <w:rsid w:val="00247478"/>
    <w:rsid w:val="002505C4"/>
    <w:rsid w:val="00250626"/>
    <w:rsid w:val="002508A1"/>
    <w:rsid w:val="00250A17"/>
    <w:rsid w:val="00250FCA"/>
    <w:rsid w:val="00251176"/>
    <w:rsid w:val="002514B6"/>
    <w:rsid w:val="00253407"/>
    <w:rsid w:val="0025363C"/>
    <w:rsid w:val="002538C2"/>
    <w:rsid w:val="00253A41"/>
    <w:rsid w:val="00253A8A"/>
    <w:rsid w:val="00254A66"/>
    <w:rsid w:val="0025567B"/>
    <w:rsid w:val="00255772"/>
    <w:rsid w:val="0025661B"/>
    <w:rsid w:val="00260172"/>
    <w:rsid w:val="002604CA"/>
    <w:rsid w:val="00260671"/>
    <w:rsid w:val="00261327"/>
    <w:rsid w:val="0026258D"/>
    <w:rsid w:val="002638EB"/>
    <w:rsid w:val="00263C11"/>
    <w:rsid w:val="00263C9D"/>
    <w:rsid w:val="00264881"/>
    <w:rsid w:val="00264E82"/>
    <w:rsid w:val="00265064"/>
    <w:rsid w:val="00265763"/>
    <w:rsid w:val="00265B02"/>
    <w:rsid w:val="00265CD6"/>
    <w:rsid w:val="00265E6D"/>
    <w:rsid w:val="00267033"/>
    <w:rsid w:val="0027007B"/>
    <w:rsid w:val="002701BA"/>
    <w:rsid w:val="00270BCB"/>
    <w:rsid w:val="00271A46"/>
    <w:rsid w:val="00272024"/>
    <w:rsid w:val="0027359D"/>
    <w:rsid w:val="0027394C"/>
    <w:rsid w:val="00274BEA"/>
    <w:rsid w:val="00274CF5"/>
    <w:rsid w:val="0027590A"/>
    <w:rsid w:val="00275936"/>
    <w:rsid w:val="00275D8B"/>
    <w:rsid w:val="00276181"/>
    <w:rsid w:val="00276480"/>
    <w:rsid w:val="0027733D"/>
    <w:rsid w:val="00277DFB"/>
    <w:rsid w:val="002817E2"/>
    <w:rsid w:val="00281E84"/>
    <w:rsid w:val="00282130"/>
    <w:rsid w:val="00282BA3"/>
    <w:rsid w:val="002831BE"/>
    <w:rsid w:val="00283436"/>
    <w:rsid w:val="002837E8"/>
    <w:rsid w:val="002855A6"/>
    <w:rsid w:val="002859F3"/>
    <w:rsid w:val="00285C8A"/>
    <w:rsid w:val="00286203"/>
    <w:rsid w:val="002865CF"/>
    <w:rsid w:val="002869FD"/>
    <w:rsid w:val="00286CFE"/>
    <w:rsid w:val="002902DF"/>
    <w:rsid w:val="002915DB"/>
    <w:rsid w:val="00293619"/>
    <w:rsid w:val="00294838"/>
    <w:rsid w:val="002949D7"/>
    <w:rsid w:val="00294A70"/>
    <w:rsid w:val="00295020"/>
    <w:rsid w:val="00295484"/>
    <w:rsid w:val="0029685F"/>
    <w:rsid w:val="00296F25"/>
    <w:rsid w:val="00296F66"/>
    <w:rsid w:val="00297EAE"/>
    <w:rsid w:val="002A21DE"/>
    <w:rsid w:val="002A29E2"/>
    <w:rsid w:val="002A4212"/>
    <w:rsid w:val="002A42EB"/>
    <w:rsid w:val="002A489A"/>
    <w:rsid w:val="002A58FB"/>
    <w:rsid w:val="002A67CE"/>
    <w:rsid w:val="002A6EEE"/>
    <w:rsid w:val="002A73F2"/>
    <w:rsid w:val="002A7A25"/>
    <w:rsid w:val="002B0970"/>
    <w:rsid w:val="002B1018"/>
    <w:rsid w:val="002B10B5"/>
    <w:rsid w:val="002B16A1"/>
    <w:rsid w:val="002B17D0"/>
    <w:rsid w:val="002B188A"/>
    <w:rsid w:val="002B1D95"/>
    <w:rsid w:val="002B2B40"/>
    <w:rsid w:val="002B2EE0"/>
    <w:rsid w:val="002B3DA6"/>
    <w:rsid w:val="002B3F9F"/>
    <w:rsid w:val="002B40C7"/>
    <w:rsid w:val="002B42DE"/>
    <w:rsid w:val="002B52E3"/>
    <w:rsid w:val="002B576B"/>
    <w:rsid w:val="002B5837"/>
    <w:rsid w:val="002B6D60"/>
    <w:rsid w:val="002B78AD"/>
    <w:rsid w:val="002B7C74"/>
    <w:rsid w:val="002C0504"/>
    <w:rsid w:val="002C132D"/>
    <w:rsid w:val="002C164A"/>
    <w:rsid w:val="002C20DF"/>
    <w:rsid w:val="002C2332"/>
    <w:rsid w:val="002C3822"/>
    <w:rsid w:val="002C3823"/>
    <w:rsid w:val="002C4DD6"/>
    <w:rsid w:val="002C52CB"/>
    <w:rsid w:val="002C5937"/>
    <w:rsid w:val="002C60B0"/>
    <w:rsid w:val="002C6EA2"/>
    <w:rsid w:val="002C79E9"/>
    <w:rsid w:val="002C7B47"/>
    <w:rsid w:val="002D04D3"/>
    <w:rsid w:val="002D0B72"/>
    <w:rsid w:val="002D0E1C"/>
    <w:rsid w:val="002D1B70"/>
    <w:rsid w:val="002D1C79"/>
    <w:rsid w:val="002D1E51"/>
    <w:rsid w:val="002D1EA9"/>
    <w:rsid w:val="002D2BCD"/>
    <w:rsid w:val="002D3E42"/>
    <w:rsid w:val="002D3EFF"/>
    <w:rsid w:val="002D4315"/>
    <w:rsid w:val="002D4AA7"/>
    <w:rsid w:val="002D4D85"/>
    <w:rsid w:val="002D5203"/>
    <w:rsid w:val="002D539E"/>
    <w:rsid w:val="002D5419"/>
    <w:rsid w:val="002D5827"/>
    <w:rsid w:val="002D58B7"/>
    <w:rsid w:val="002D5CAA"/>
    <w:rsid w:val="002D73EC"/>
    <w:rsid w:val="002D7D10"/>
    <w:rsid w:val="002D7F04"/>
    <w:rsid w:val="002D7FE2"/>
    <w:rsid w:val="002E0DF7"/>
    <w:rsid w:val="002E112F"/>
    <w:rsid w:val="002E285B"/>
    <w:rsid w:val="002E3D70"/>
    <w:rsid w:val="002E3F8B"/>
    <w:rsid w:val="002E4301"/>
    <w:rsid w:val="002E43D0"/>
    <w:rsid w:val="002E55F1"/>
    <w:rsid w:val="002E591C"/>
    <w:rsid w:val="002E6D3B"/>
    <w:rsid w:val="002E7528"/>
    <w:rsid w:val="002E7F6B"/>
    <w:rsid w:val="002F01EF"/>
    <w:rsid w:val="002F111A"/>
    <w:rsid w:val="002F11D2"/>
    <w:rsid w:val="002F17DC"/>
    <w:rsid w:val="002F184F"/>
    <w:rsid w:val="002F1FED"/>
    <w:rsid w:val="002F2547"/>
    <w:rsid w:val="002F29BB"/>
    <w:rsid w:val="002F3289"/>
    <w:rsid w:val="002F44D2"/>
    <w:rsid w:val="002F5829"/>
    <w:rsid w:val="002F621F"/>
    <w:rsid w:val="002F69A7"/>
    <w:rsid w:val="002F6C54"/>
    <w:rsid w:val="002F6D88"/>
    <w:rsid w:val="002F735A"/>
    <w:rsid w:val="00300618"/>
    <w:rsid w:val="00300A12"/>
    <w:rsid w:val="00300D5C"/>
    <w:rsid w:val="003012AC"/>
    <w:rsid w:val="00302398"/>
    <w:rsid w:val="00304143"/>
    <w:rsid w:val="00304592"/>
    <w:rsid w:val="00304D70"/>
    <w:rsid w:val="0030579F"/>
    <w:rsid w:val="00305C8C"/>
    <w:rsid w:val="00307158"/>
    <w:rsid w:val="003072C2"/>
    <w:rsid w:val="003101CA"/>
    <w:rsid w:val="003105C3"/>
    <w:rsid w:val="003132E3"/>
    <w:rsid w:val="0031334A"/>
    <w:rsid w:val="00313A47"/>
    <w:rsid w:val="003141BF"/>
    <w:rsid w:val="0031444B"/>
    <w:rsid w:val="0031462A"/>
    <w:rsid w:val="00314856"/>
    <w:rsid w:val="00315ABE"/>
    <w:rsid w:val="00315E46"/>
    <w:rsid w:val="003174A6"/>
    <w:rsid w:val="0031758C"/>
    <w:rsid w:val="0031762E"/>
    <w:rsid w:val="0032001D"/>
    <w:rsid w:val="00320B28"/>
    <w:rsid w:val="00320EBF"/>
    <w:rsid w:val="0032393F"/>
    <w:rsid w:val="00324781"/>
    <w:rsid w:val="00324926"/>
    <w:rsid w:val="0032496B"/>
    <w:rsid w:val="00324A97"/>
    <w:rsid w:val="003256B1"/>
    <w:rsid w:val="00326B86"/>
    <w:rsid w:val="00326ED0"/>
    <w:rsid w:val="0032740F"/>
    <w:rsid w:val="003307C5"/>
    <w:rsid w:val="003316F9"/>
    <w:rsid w:val="0033239B"/>
    <w:rsid w:val="003329FE"/>
    <w:rsid w:val="00334218"/>
    <w:rsid w:val="00334ABB"/>
    <w:rsid w:val="003356DC"/>
    <w:rsid w:val="003357D6"/>
    <w:rsid w:val="00335FF0"/>
    <w:rsid w:val="003363BF"/>
    <w:rsid w:val="00340AB7"/>
    <w:rsid w:val="00341BA1"/>
    <w:rsid w:val="00342A10"/>
    <w:rsid w:val="003434C6"/>
    <w:rsid w:val="003438EC"/>
    <w:rsid w:val="00344476"/>
    <w:rsid w:val="00344798"/>
    <w:rsid w:val="00344F8B"/>
    <w:rsid w:val="003453E3"/>
    <w:rsid w:val="003458C5"/>
    <w:rsid w:val="00345B68"/>
    <w:rsid w:val="00346935"/>
    <w:rsid w:val="00347CA4"/>
    <w:rsid w:val="00347FA6"/>
    <w:rsid w:val="0035063A"/>
    <w:rsid w:val="00350B54"/>
    <w:rsid w:val="00350BEA"/>
    <w:rsid w:val="00350E0E"/>
    <w:rsid w:val="00350EC7"/>
    <w:rsid w:val="0035116B"/>
    <w:rsid w:val="00351DA3"/>
    <w:rsid w:val="00352077"/>
    <w:rsid w:val="00353219"/>
    <w:rsid w:val="00353FF8"/>
    <w:rsid w:val="0035414A"/>
    <w:rsid w:val="00354741"/>
    <w:rsid w:val="00354ED3"/>
    <w:rsid w:val="0035606F"/>
    <w:rsid w:val="00356111"/>
    <w:rsid w:val="00356B12"/>
    <w:rsid w:val="00360102"/>
    <w:rsid w:val="00360776"/>
    <w:rsid w:val="00362A6C"/>
    <w:rsid w:val="00362B0E"/>
    <w:rsid w:val="00362B6D"/>
    <w:rsid w:val="00363285"/>
    <w:rsid w:val="0036447D"/>
    <w:rsid w:val="00364C07"/>
    <w:rsid w:val="00364DF9"/>
    <w:rsid w:val="0036549A"/>
    <w:rsid w:val="00365581"/>
    <w:rsid w:val="00365668"/>
    <w:rsid w:val="00366900"/>
    <w:rsid w:val="00367C24"/>
    <w:rsid w:val="00367E98"/>
    <w:rsid w:val="0037019E"/>
    <w:rsid w:val="00370A17"/>
    <w:rsid w:val="00370BB9"/>
    <w:rsid w:val="003715C1"/>
    <w:rsid w:val="00371E24"/>
    <w:rsid w:val="0037307A"/>
    <w:rsid w:val="00373E05"/>
    <w:rsid w:val="00374703"/>
    <w:rsid w:val="00374E6E"/>
    <w:rsid w:val="00374F7C"/>
    <w:rsid w:val="00375818"/>
    <w:rsid w:val="00375D48"/>
    <w:rsid w:val="00376BDB"/>
    <w:rsid w:val="003800F2"/>
    <w:rsid w:val="00380BD4"/>
    <w:rsid w:val="00382628"/>
    <w:rsid w:val="00382C5E"/>
    <w:rsid w:val="003847C1"/>
    <w:rsid w:val="00385201"/>
    <w:rsid w:val="00385271"/>
    <w:rsid w:val="00385938"/>
    <w:rsid w:val="00385B9D"/>
    <w:rsid w:val="00385D9F"/>
    <w:rsid w:val="003863BF"/>
    <w:rsid w:val="00386623"/>
    <w:rsid w:val="00386E6A"/>
    <w:rsid w:val="003873EA"/>
    <w:rsid w:val="0039087B"/>
    <w:rsid w:val="00390C32"/>
    <w:rsid w:val="003915CB"/>
    <w:rsid w:val="00391CA3"/>
    <w:rsid w:val="00392988"/>
    <w:rsid w:val="00392C4C"/>
    <w:rsid w:val="00392D33"/>
    <w:rsid w:val="00393FDF"/>
    <w:rsid w:val="003949B1"/>
    <w:rsid w:val="00394CE4"/>
    <w:rsid w:val="003955B1"/>
    <w:rsid w:val="00395822"/>
    <w:rsid w:val="00396DC7"/>
    <w:rsid w:val="003977AE"/>
    <w:rsid w:val="00397BA8"/>
    <w:rsid w:val="00397F23"/>
    <w:rsid w:val="003A0152"/>
    <w:rsid w:val="003A10E8"/>
    <w:rsid w:val="003A121C"/>
    <w:rsid w:val="003A2097"/>
    <w:rsid w:val="003A2CD1"/>
    <w:rsid w:val="003A3756"/>
    <w:rsid w:val="003A4B2A"/>
    <w:rsid w:val="003A4C90"/>
    <w:rsid w:val="003A51B1"/>
    <w:rsid w:val="003A533D"/>
    <w:rsid w:val="003A5E0B"/>
    <w:rsid w:val="003A6500"/>
    <w:rsid w:val="003A6CC6"/>
    <w:rsid w:val="003A6E6B"/>
    <w:rsid w:val="003A7724"/>
    <w:rsid w:val="003A77AC"/>
    <w:rsid w:val="003A7E7E"/>
    <w:rsid w:val="003B0372"/>
    <w:rsid w:val="003B276A"/>
    <w:rsid w:val="003B2D70"/>
    <w:rsid w:val="003B2DA6"/>
    <w:rsid w:val="003B31E9"/>
    <w:rsid w:val="003B3208"/>
    <w:rsid w:val="003B3472"/>
    <w:rsid w:val="003B34F5"/>
    <w:rsid w:val="003B3899"/>
    <w:rsid w:val="003B3DEB"/>
    <w:rsid w:val="003B51EB"/>
    <w:rsid w:val="003B55E2"/>
    <w:rsid w:val="003B5AB1"/>
    <w:rsid w:val="003B5C12"/>
    <w:rsid w:val="003B5FB8"/>
    <w:rsid w:val="003B61E8"/>
    <w:rsid w:val="003B69C8"/>
    <w:rsid w:val="003B6B4F"/>
    <w:rsid w:val="003B6BAE"/>
    <w:rsid w:val="003B6F1A"/>
    <w:rsid w:val="003B6F65"/>
    <w:rsid w:val="003C0075"/>
    <w:rsid w:val="003C0128"/>
    <w:rsid w:val="003C0D65"/>
    <w:rsid w:val="003C19A0"/>
    <w:rsid w:val="003C2030"/>
    <w:rsid w:val="003C2F34"/>
    <w:rsid w:val="003C32E2"/>
    <w:rsid w:val="003C3502"/>
    <w:rsid w:val="003C439F"/>
    <w:rsid w:val="003C4621"/>
    <w:rsid w:val="003C4AF3"/>
    <w:rsid w:val="003C5755"/>
    <w:rsid w:val="003C5A75"/>
    <w:rsid w:val="003C631F"/>
    <w:rsid w:val="003C6458"/>
    <w:rsid w:val="003C65CA"/>
    <w:rsid w:val="003C7107"/>
    <w:rsid w:val="003C78E7"/>
    <w:rsid w:val="003C7983"/>
    <w:rsid w:val="003D17A5"/>
    <w:rsid w:val="003D1AF0"/>
    <w:rsid w:val="003D212A"/>
    <w:rsid w:val="003D216A"/>
    <w:rsid w:val="003D2660"/>
    <w:rsid w:val="003D2DFD"/>
    <w:rsid w:val="003D3844"/>
    <w:rsid w:val="003D46DA"/>
    <w:rsid w:val="003D4A7C"/>
    <w:rsid w:val="003D54BD"/>
    <w:rsid w:val="003D5CAC"/>
    <w:rsid w:val="003D5E3D"/>
    <w:rsid w:val="003D6253"/>
    <w:rsid w:val="003D637A"/>
    <w:rsid w:val="003D678D"/>
    <w:rsid w:val="003D7373"/>
    <w:rsid w:val="003E0A2B"/>
    <w:rsid w:val="003E0C4A"/>
    <w:rsid w:val="003E14A4"/>
    <w:rsid w:val="003E1E5B"/>
    <w:rsid w:val="003E206A"/>
    <w:rsid w:val="003E21B8"/>
    <w:rsid w:val="003E22F6"/>
    <w:rsid w:val="003E2470"/>
    <w:rsid w:val="003E327C"/>
    <w:rsid w:val="003E3558"/>
    <w:rsid w:val="003E365A"/>
    <w:rsid w:val="003E37B7"/>
    <w:rsid w:val="003E3C3E"/>
    <w:rsid w:val="003E3D49"/>
    <w:rsid w:val="003E3E4A"/>
    <w:rsid w:val="003E42E9"/>
    <w:rsid w:val="003E5217"/>
    <w:rsid w:val="003E622E"/>
    <w:rsid w:val="003E687B"/>
    <w:rsid w:val="003E7ED7"/>
    <w:rsid w:val="003F0254"/>
    <w:rsid w:val="003F1331"/>
    <w:rsid w:val="003F1434"/>
    <w:rsid w:val="003F1CA0"/>
    <w:rsid w:val="003F269C"/>
    <w:rsid w:val="003F291E"/>
    <w:rsid w:val="003F316A"/>
    <w:rsid w:val="003F5A83"/>
    <w:rsid w:val="003F6BD1"/>
    <w:rsid w:val="003F715E"/>
    <w:rsid w:val="003F7714"/>
    <w:rsid w:val="003F788D"/>
    <w:rsid w:val="0040038C"/>
    <w:rsid w:val="0040093C"/>
    <w:rsid w:val="004025B0"/>
    <w:rsid w:val="00403480"/>
    <w:rsid w:val="00403912"/>
    <w:rsid w:val="00403B63"/>
    <w:rsid w:val="00403E79"/>
    <w:rsid w:val="00403FE0"/>
    <w:rsid w:val="004041DD"/>
    <w:rsid w:val="0040546A"/>
    <w:rsid w:val="00405775"/>
    <w:rsid w:val="00405862"/>
    <w:rsid w:val="00406167"/>
    <w:rsid w:val="0040648A"/>
    <w:rsid w:val="004064FF"/>
    <w:rsid w:val="0040650E"/>
    <w:rsid w:val="00406CA1"/>
    <w:rsid w:val="00406D0F"/>
    <w:rsid w:val="00407487"/>
    <w:rsid w:val="00407847"/>
    <w:rsid w:val="00407BD2"/>
    <w:rsid w:val="00410470"/>
    <w:rsid w:val="004129A2"/>
    <w:rsid w:val="00412CF6"/>
    <w:rsid w:val="00412E79"/>
    <w:rsid w:val="00414063"/>
    <w:rsid w:val="00414369"/>
    <w:rsid w:val="00414D31"/>
    <w:rsid w:val="00414FE3"/>
    <w:rsid w:val="00414FED"/>
    <w:rsid w:val="00416D49"/>
    <w:rsid w:val="00417334"/>
    <w:rsid w:val="00417470"/>
    <w:rsid w:val="004175A8"/>
    <w:rsid w:val="004179F6"/>
    <w:rsid w:val="00417A59"/>
    <w:rsid w:val="00417FC5"/>
    <w:rsid w:val="00420E3B"/>
    <w:rsid w:val="004213FB"/>
    <w:rsid w:val="004219E7"/>
    <w:rsid w:val="00423AC7"/>
    <w:rsid w:val="00423B9B"/>
    <w:rsid w:val="00423D32"/>
    <w:rsid w:val="004246EB"/>
    <w:rsid w:val="0042473F"/>
    <w:rsid w:val="00425986"/>
    <w:rsid w:val="00426185"/>
    <w:rsid w:val="00426260"/>
    <w:rsid w:val="0042665D"/>
    <w:rsid w:val="00426B84"/>
    <w:rsid w:val="00427262"/>
    <w:rsid w:val="004274F8"/>
    <w:rsid w:val="00427BE4"/>
    <w:rsid w:val="00427CC5"/>
    <w:rsid w:val="00427D45"/>
    <w:rsid w:val="00431283"/>
    <w:rsid w:val="004316A7"/>
    <w:rsid w:val="0043189F"/>
    <w:rsid w:val="004321C0"/>
    <w:rsid w:val="004321C9"/>
    <w:rsid w:val="00432E30"/>
    <w:rsid w:val="00432E49"/>
    <w:rsid w:val="00433699"/>
    <w:rsid w:val="004346D3"/>
    <w:rsid w:val="00434B04"/>
    <w:rsid w:val="00434EBD"/>
    <w:rsid w:val="0043553A"/>
    <w:rsid w:val="00435826"/>
    <w:rsid w:val="00437239"/>
    <w:rsid w:val="004375ED"/>
    <w:rsid w:val="004406CB"/>
    <w:rsid w:val="00440E54"/>
    <w:rsid w:val="00441E27"/>
    <w:rsid w:val="00442246"/>
    <w:rsid w:val="004449C5"/>
    <w:rsid w:val="00445C1B"/>
    <w:rsid w:val="00446904"/>
    <w:rsid w:val="00446A9F"/>
    <w:rsid w:val="00446E66"/>
    <w:rsid w:val="00446EFA"/>
    <w:rsid w:val="00447E5D"/>
    <w:rsid w:val="00450207"/>
    <w:rsid w:val="00451329"/>
    <w:rsid w:val="00451788"/>
    <w:rsid w:val="00451EE0"/>
    <w:rsid w:val="00452366"/>
    <w:rsid w:val="0045244B"/>
    <w:rsid w:val="00452B58"/>
    <w:rsid w:val="004530C9"/>
    <w:rsid w:val="0045349B"/>
    <w:rsid w:val="00453857"/>
    <w:rsid w:val="00453E81"/>
    <w:rsid w:val="00453FBC"/>
    <w:rsid w:val="00454A4B"/>
    <w:rsid w:val="00454B56"/>
    <w:rsid w:val="00455002"/>
    <w:rsid w:val="00455507"/>
    <w:rsid w:val="00455918"/>
    <w:rsid w:val="00455B42"/>
    <w:rsid w:val="00457996"/>
    <w:rsid w:val="004603CD"/>
    <w:rsid w:val="00460607"/>
    <w:rsid w:val="00460959"/>
    <w:rsid w:val="00461C89"/>
    <w:rsid w:val="00461D1D"/>
    <w:rsid w:val="0046214F"/>
    <w:rsid w:val="00462E2F"/>
    <w:rsid w:val="00463EFC"/>
    <w:rsid w:val="00464028"/>
    <w:rsid w:val="004654BD"/>
    <w:rsid w:val="0046584D"/>
    <w:rsid w:val="00466022"/>
    <w:rsid w:val="0046673A"/>
    <w:rsid w:val="0046692D"/>
    <w:rsid w:val="00467B51"/>
    <w:rsid w:val="00467EDA"/>
    <w:rsid w:val="00470551"/>
    <w:rsid w:val="00470F7F"/>
    <w:rsid w:val="004714F0"/>
    <w:rsid w:val="00472ED4"/>
    <w:rsid w:val="0047313B"/>
    <w:rsid w:val="00473797"/>
    <w:rsid w:val="00473E87"/>
    <w:rsid w:val="00474B2F"/>
    <w:rsid w:val="004759CD"/>
    <w:rsid w:val="004761B4"/>
    <w:rsid w:val="00476E81"/>
    <w:rsid w:val="0047744B"/>
    <w:rsid w:val="004801DF"/>
    <w:rsid w:val="00480369"/>
    <w:rsid w:val="00480D15"/>
    <w:rsid w:val="00480E3B"/>
    <w:rsid w:val="004816B3"/>
    <w:rsid w:val="00482D94"/>
    <w:rsid w:val="004831F7"/>
    <w:rsid w:val="004834BD"/>
    <w:rsid w:val="004849C3"/>
    <w:rsid w:val="00484C70"/>
    <w:rsid w:val="00484EDA"/>
    <w:rsid w:val="0048649C"/>
    <w:rsid w:val="00486B21"/>
    <w:rsid w:val="00487EE0"/>
    <w:rsid w:val="004907CA"/>
    <w:rsid w:val="0049086D"/>
    <w:rsid w:val="00491351"/>
    <w:rsid w:val="00491413"/>
    <w:rsid w:val="00491629"/>
    <w:rsid w:val="00491AD2"/>
    <w:rsid w:val="00492B77"/>
    <w:rsid w:val="00492E99"/>
    <w:rsid w:val="004936C1"/>
    <w:rsid w:val="0049495F"/>
    <w:rsid w:val="00494D84"/>
    <w:rsid w:val="00494F50"/>
    <w:rsid w:val="00495043"/>
    <w:rsid w:val="0049641D"/>
    <w:rsid w:val="004967A4"/>
    <w:rsid w:val="00497936"/>
    <w:rsid w:val="00497E88"/>
    <w:rsid w:val="004A1656"/>
    <w:rsid w:val="004A1E03"/>
    <w:rsid w:val="004A1E4C"/>
    <w:rsid w:val="004A231F"/>
    <w:rsid w:val="004A26C8"/>
    <w:rsid w:val="004A26F0"/>
    <w:rsid w:val="004A28B9"/>
    <w:rsid w:val="004A2AF0"/>
    <w:rsid w:val="004A398F"/>
    <w:rsid w:val="004A3AAE"/>
    <w:rsid w:val="004A4CDE"/>
    <w:rsid w:val="004A6075"/>
    <w:rsid w:val="004A6D41"/>
    <w:rsid w:val="004A726D"/>
    <w:rsid w:val="004A7912"/>
    <w:rsid w:val="004A7BB6"/>
    <w:rsid w:val="004A7CE9"/>
    <w:rsid w:val="004B0286"/>
    <w:rsid w:val="004B05B6"/>
    <w:rsid w:val="004B0C3C"/>
    <w:rsid w:val="004B0D1F"/>
    <w:rsid w:val="004B1383"/>
    <w:rsid w:val="004B1476"/>
    <w:rsid w:val="004B1A29"/>
    <w:rsid w:val="004B1C02"/>
    <w:rsid w:val="004B283E"/>
    <w:rsid w:val="004B3195"/>
    <w:rsid w:val="004B384F"/>
    <w:rsid w:val="004B3D01"/>
    <w:rsid w:val="004B4467"/>
    <w:rsid w:val="004B4D88"/>
    <w:rsid w:val="004B503E"/>
    <w:rsid w:val="004B5A1D"/>
    <w:rsid w:val="004B6B28"/>
    <w:rsid w:val="004B6E1E"/>
    <w:rsid w:val="004C0371"/>
    <w:rsid w:val="004C039E"/>
    <w:rsid w:val="004C044A"/>
    <w:rsid w:val="004C0890"/>
    <w:rsid w:val="004C0AA5"/>
    <w:rsid w:val="004C0DDE"/>
    <w:rsid w:val="004C0FC1"/>
    <w:rsid w:val="004C1243"/>
    <w:rsid w:val="004C187C"/>
    <w:rsid w:val="004C22A7"/>
    <w:rsid w:val="004C25AF"/>
    <w:rsid w:val="004C2748"/>
    <w:rsid w:val="004C2CBB"/>
    <w:rsid w:val="004C2D9E"/>
    <w:rsid w:val="004C2EE0"/>
    <w:rsid w:val="004C3079"/>
    <w:rsid w:val="004C3A03"/>
    <w:rsid w:val="004C627D"/>
    <w:rsid w:val="004C6791"/>
    <w:rsid w:val="004C6B08"/>
    <w:rsid w:val="004C700E"/>
    <w:rsid w:val="004C7226"/>
    <w:rsid w:val="004C75DD"/>
    <w:rsid w:val="004C7C05"/>
    <w:rsid w:val="004D02F8"/>
    <w:rsid w:val="004D0882"/>
    <w:rsid w:val="004D0D4E"/>
    <w:rsid w:val="004D1272"/>
    <w:rsid w:val="004D1625"/>
    <w:rsid w:val="004D210C"/>
    <w:rsid w:val="004D25F7"/>
    <w:rsid w:val="004D315D"/>
    <w:rsid w:val="004D31D6"/>
    <w:rsid w:val="004D4F64"/>
    <w:rsid w:val="004D570C"/>
    <w:rsid w:val="004D5833"/>
    <w:rsid w:val="004D6375"/>
    <w:rsid w:val="004D7DF4"/>
    <w:rsid w:val="004D7E9F"/>
    <w:rsid w:val="004E055A"/>
    <w:rsid w:val="004E05F7"/>
    <w:rsid w:val="004E08E2"/>
    <w:rsid w:val="004E10B1"/>
    <w:rsid w:val="004E1A32"/>
    <w:rsid w:val="004E1C3E"/>
    <w:rsid w:val="004E2C1D"/>
    <w:rsid w:val="004E2CB0"/>
    <w:rsid w:val="004E3F9A"/>
    <w:rsid w:val="004E4145"/>
    <w:rsid w:val="004E4AA2"/>
    <w:rsid w:val="004E4F6F"/>
    <w:rsid w:val="004E5365"/>
    <w:rsid w:val="004E5E5D"/>
    <w:rsid w:val="004E6507"/>
    <w:rsid w:val="004E6C53"/>
    <w:rsid w:val="004E7B82"/>
    <w:rsid w:val="004F01A8"/>
    <w:rsid w:val="004F067D"/>
    <w:rsid w:val="004F0A22"/>
    <w:rsid w:val="004F0AD9"/>
    <w:rsid w:val="004F227E"/>
    <w:rsid w:val="004F30F0"/>
    <w:rsid w:val="004F3E6D"/>
    <w:rsid w:val="004F47B3"/>
    <w:rsid w:val="004F504C"/>
    <w:rsid w:val="004F53C2"/>
    <w:rsid w:val="004F573C"/>
    <w:rsid w:val="004F6540"/>
    <w:rsid w:val="004F6617"/>
    <w:rsid w:val="004F67F0"/>
    <w:rsid w:val="004F71BD"/>
    <w:rsid w:val="0050097E"/>
    <w:rsid w:val="00502161"/>
    <w:rsid w:val="0050296E"/>
    <w:rsid w:val="00502DA4"/>
    <w:rsid w:val="005039AC"/>
    <w:rsid w:val="005058AD"/>
    <w:rsid w:val="00505DDF"/>
    <w:rsid w:val="00506815"/>
    <w:rsid w:val="00506913"/>
    <w:rsid w:val="00506CC1"/>
    <w:rsid w:val="005073D5"/>
    <w:rsid w:val="00507FDD"/>
    <w:rsid w:val="00510A33"/>
    <w:rsid w:val="00513294"/>
    <w:rsid w:val="005139E4"/>
    <w:rsid w:val="00513C00"/>
    <w:rsid w:val="00513F30"/>
    <w:rsid w:val="005150AA"/>
    <w:rsid w:val="005157EE"/>
    <w:rsid w:val="00515C1D"/>
    <w:rsid w:val="00515D0C"/>
    <w:rsid w:val="00516422"/>
    <w:rsid w:val="00516843"/>
    <w:rsid w:val="00516B60"/>
    <w:rsid w:val="005178B7"/>
    <w:rsid w:val="00520126"/>
    <w:rsid w:val="00520D3D"/>
    <w:rsid w:val="00522357"/>
    <w:rsid w:val="00523CCF"/>
    <w:rsid w:val="005249DA"/>
    <w:rsid w:val="00526D37"/>
    <w:rsid w:val="00526E32"/>
    <w:rsid w:val="005272D7"/>
    <w:rsid w:val="00527565"/>
    <w:rsid w:val="005276F5"/>
    <w:rsid w:val="00527AE5"/>
    <w:rsid w:val="005301DF"/>
    <w:rsid w:val="00530648"/>
    <w:rsid w:val="005311EA"/>
    <w:rsid w:val="00531324"/>
    <w:rsid w:val="0053147E"/>
    <w:rsid w:val="005321AC"/>
    <w:rsid w:val="005327FA"/>
    <w:rsid w:val="00532829"/>
    <w:rsid w:val="00532C82"/>
    <w:rsid w:val="005332A5"/>
    <w:rsid w:val="005339A0"/>
    <w:rsid w:val="00534989"/>
    <w:rsid w:val="00535131"/>
    <w:rsid w:val="005359FA"/>
    <w:rsid w:val="005363CB"/>
    <w:rsid w:val="00536713"/>
    <w:rsid w:val="0053745A"/>
    <w:rsid w:val="00537707"/>
    <w:rsid w:val="00540DC0"/>
    <w:rsid w:val="00541B55"/>
    <w:rsid w:val="005424C4"/>
    <w:rsid w:val="0054253E"/>
    <w:rsid w:val="00542E2A"/>
    <w:rsid w:val="005444FE"/>
    <w:rsid w:val="00545794"/>
    <w:rsid w:val="00545D46"/>
    <w:rsid w:val="0054648A"/>
    <w:rsid w:val="00546E30"/>
    <w:rsid w:val="005470AF"/>
    <w:rsid w:val="005477B1"/>
    <w:rsid w:val="00547A29"/>
    <w:rsid w:val="00547F18"/>
    <w:rsid w:val="0055001F"/>
    <w:rsid w:val="00550A3E"/>
    <w:rsid w:val="00551E89"/>
    <w:rsid w:val="0055209F"/>
    <w:rsid w:val="00552BB0"/>
    <w:rsid w:val="00552CC3"/>
    <w:rsid w:val="00553B0A"/>
    <w:rsid w:val="00553E9F"/>
    <w:rsid w:val="0055445E"/>
    <w:rsid w:val="00554D88"/>
    <w:rsid w:val="00554FBF"/>
    <w:rsid w:val="00555518"/>
    <w:rsid w:val="0055678C"/>
    <w:rsid w:val="00556A2C"/>
    <w:rsid w:val="00557A27"/>
    <w:rsid w:val="0056056A"/>
    <w:rsid w:val="00560C1B"/>
    <w:rsid w:val="00561289"/>
    <w:rsid w:val="00562AD7"/>
    <w:rsid w:val="00562C7B"/>
    <w:rsid w:val="00562D61"/>
    <w:rsid w:val="00562D9D"/>
    <w:rsid w:val="005638EB"/>
    <w:rsid w:val="005639D7"/>
    <w:rsid w:val="005640F9"/>
    <w:rsid w:val="005647BA"/>
    <w:rsid w:val="00564939"/>
    <w:rsid w:val="00564E08"/>
    <w:rsid w:val="005651EC"/>
    <w:rsid w:val="00565577"/>
    <w:rsid w:val="00565934"/>
    <w:rsid w:val="00565C55"/>
    <w:rsid w:val="00565D4A"/>
    <w:rsid w:val="00565DE1"/>
    <w:rsid w:val="0056671F"/>
    <w:rsid w:val="0056682C"/>
    <w:rsid w:val="005669F4"/>
    <w:rsid w:val="00566D65"/>
    <w:rsid w:val="00570179"/>
    <w:rsid w:val="0057080D"/>
    <w:rsid w:val="0057113D"/>
    <w:rsid w:val="00571274"/>
    <w:rsid w:val="00571663"/>
    <w:rsid w:val="00572209"/>
    <w:rsid w:val="00574D28"/>
    <w:rsid w:val="00574FAB"/>
    <w:rsid w:val="0057503E"/>
    <w:rsid w:val="00576568"/>
    <w:rsid w:val="0057682E"/>
    <w:rsid w:val="0058107C"/>
    <w:rsid w:val="005811F5"/>
    <w:rsid w:val="00581DA3"/>
    <w:rsid w:val="005824DB"/>
    <w:rsid w:val="00582912"/>
    <w:rsid w:val="00582CA5"/>
    <w:rsid w:val="00582FFF"/>
    <w:rsid w:val="00585AB0"/>
    <w:rsid w:val="00585B4C"/>
    <w:rsid w:val="00586369"/>
    <w:rsid w:val="00587298"/>
    <w:rsid w:val="005900BF"/>
    <w:rsid w:val="00591050"/>
    <w:rsid w:val="005910B9"/>
    <w:rsid w:val="005913AB"/>
    <w:rsid w:val="00591F74"/>
    <w:rsid w:val="00592A15"/>
    <w:rsid w:val="00592FCE"/>
    <w:rsid w:val="005937E5"/>
    <w:rsid w:val="00595135"/>
    <w:rsid w:val="00595329"/>
    <w:rsid w:val="00596E83"/>
    <w:rsid w:val="00597718"/>
    <w:rsid w:val="005A006F"/>
    <w:rsid w:val="005A0697"/>
    <w:rsid w:val="005A076B"/>
    <w:rsid w:val="005A0C51"/>
    <w:rsid w:val="005A0CA0"/>
    <w:rsid w:val="005A0DBD"/>
    <w:rsid w:val="005A13DE"/>
    <w:rsid w:val="005A1644"/>
    <w:rsid w:val="005A3054"/>
    <w:rsid w:val="005A4E90"/>
    <w:rsid w:val="005A513E"/>
    <w:rsid w:val="005A5783"/>
    <w:rsid w:val="005A6530"/>
    <w:rsid w:val="005A725E"/>
    <w:rsid w:val="005A7B3C"/>
    <w:rsid w:val="005A7BF5"/>
    <w:rsid w:val="005B031C"/>
    <w:rsid w:val="005B0876"/>
    <w:rsid w:val="005B10C7"/>
    <w:rsid w:val="005B24F4"/>
    <w:rsid w:val="005B2B72"/>
    <w:rsid w:val="005B2B98"/>
    <w:rsid w:val="005B32F3"/>
    <w:rsid w:val="005B3413"/>
    <w:rsid w:val="005B350B"/>
    <w:rsid w:val="005B3C67"/>
    <w:rsid w:val="005B49CC"/>
    <w:rsid w:val="005B5030"/>
    <w:rsid w:val="005B617D"/>
    <w:rsid w:val="005B6575"/>
    <w:rsid w:val="005B7120"/>
    <w:rsid w:val="005B78D0"/>
    <w:rsid w:val="005C0131"/>
    <w:rsid w:val="005C0DEA"/>
    <w:rsid w:val="005C2888"/>
    <w:rsid w:val="005C32BB"/>
    <w:rsid w:val="005C38E4"/>
    <w:rsid w:val="005C659C"/>
    <w:rsid w:val="005C76BE"/>
    <w:rsid w:val="005D0084"/>
    <w:rsid w:val="005D0663"/>
    <w:rsid w:val="005D26E2"/>
    <w:rsid w:val="005D2BF2"/>
    <w:rsid w:val="005D3AA2"/>
    <w:rsid w:val="005D410E"/>
    <w:rsid w:val="005D4400"/>
    <w:rsid w:val="005D44BF"/>
    <w:rsid w:val="005D59BB"/>
    <w:rsid w:val="005D5CA2"/>
    <w:rsid w:val="005D5E63"/>
    <w:rsid w:val="005D6666"/>
    <w:rsid w:val="005D6C2C"/>
    <w:rsid w:val="005E09B9"/>
    <w:rsid w:val="005E1A0F"/>
    <w:rsid w:val="005E1C55"/>
    <w:rsid w:val="005E423D"/>
    <w:rsid w:val="005E65D3"/>
    <w:rsid w:val="005E68F7"/>
    <w:rsid w:val="005E715E"/>
    <w:rsid w:val="005E74B0"/>
    <w:rsid w:val="005E76B2"/>
    <w:rsid w:val="005F0031"/>
    <w:rsid w:val="005F029F"/>
    <w:rsid w:val="005F05BC"/>
    <w:rsid w:val="005F0F42"/>
    <w:rsid w:val="005F13DB"/>
    <w:rsid w:val="005F2758"/>
    <w:rsid w:val="005F2976"/>
    <w:rsid w:val="005F4610"/>
    <w:rsid w:val="005F48D2"/>
    <w:rsid w:val="005F4E1D"/>
    <w:rsid w:val="005F529D"/>
    <w:rsid w:val="005F56F2"/>
    <w:rsid w:val="005F60F1"/>
    <w:rsid w:val="005F6111"/>
    <w:rsid w:val="005F65FC"/>
    <w:rsid w:val="005F70A0"/>
    <w:rsid w:val="006002A4"/>
    <w:rsid w:val="0060133B"/>
    <w:rsid w:val="00601582"/>
    <w:rsid w:val="006025DD"/>
    <w:rsid w:val="0060323B"/>
    <w:rsid w:val="00603469"/>
    <w:rsid w:val="0060348E"/>
    <w:rsid w:val="006036FE"/>
    <w:rsid w:val="006046BA"/>
    <w:rsid w:val="00604A4D"/>
    <w:rsid w:val="00605BC7"/>
    <w:rsid w:val="006062F4"/>
    <w:rsid w:val="00606FA2"/>
    <w:rsid w:val="006074AF"/>
    <w:rsid w:val="0061074C"/>
    <w:rsid w:val="006107CE"/>
    <w:rsid w:val="00610888"/>
    <w:rsid w:val="00610EA5"/>
    <w:rsid w:val="006112DD"/>
    <w:rsid w:val="00611A59"/>
    <w:rsid w:val="00611E5A"/>
    <w:rsid w:val="006121DA"/>
    <w:rsid w:val="00612DC8"/>
    <w:rsid w:val="00613346"/>
    <w:rsid w:val="00614104"/>
    <w:rsid w:val="00615AC2"/>
    <w:rsid w:val="00615B63"/>
    <w:rsid w:val="00616074"/>
    <w:rsid w:val="006168E0"/>
    <w:rsid w:val="00616D5D"/>
    <w:rsid w:val="006178BF"/>
    <w:rsid w:val="00617D72"/>
    <w:rsid w:val="0062075B"/>
    <w:rsid w:val="0062097C"/>
    <w:rsid w:val="006209AC"/>
    <w:rsid w:val="0062295B"/>
    <w:rsid w:val="00623A7B"/>
    <w:rsid w:val="00623C7C"/>
    <w:rsid w:val="00623EA3"/>
    <w:rsid w:val="00624492"/>
    <w:rsid w:val="0062548B"/>
    <w:rsid w:val="00626CFE"/>
    <w:rsid w:val="0062714E"/>
    <w:rsid w:val="006277D1"/>
    <w:rsid w:val="00627840"/>
    <w:rsid w:val="006306D1"/>
    <w:rsid w:val="00630A11"/>
    <w:rsid w:val="006311EF"/>
    <w:rsid w:val="00631615"/>
    <w:rsid w:val="006331F5"/>
    <w:rsid w:val="0063358B"/>
    <w:rsid w:val="00633E33"/>
    <w:rsid w:val="00635B2A"/>
    <w:rsid w:val="00635DE1"/>
    <w:rsid w:val="00637B52"/>
    <w:rsid w:val="00637EA4"/>
    <w:rsid w:val="00640457"/>
    <w:rsid w:val="00640561"/>
    <w:rsid w:val="00640E6B"/>
    <w:rsid w:val="00641C00"/>
    <w:rsid w:val="00641DA9"/>
    <w:rsid w:val="00642A4C"/>
    <w:rsid w:val="00642B79"/>
    <w:rsid w:val="00642EED"/>
    <w:rsid w:val="00642F92"/>
    <w:rsid w:val="00643E84"/>
    <w:rsid w:val="006443FC"/>
    <w:rsid w:val="0064494D"/>
    <w:rsid w:val="00645CD2"/>
    <w:rsid w:val="00647492"/>
    <w:rsid w:val="00647AE0"/>
    <w:rsid w:val="006527B6"/>
    <w:rsid w:val="00652D8B"/>
    <w:rsid w:val="00653714"/>
    <w:rsid w:val="00653C7A"/>
    <w:rsid w:val="0065683A"/>
    <w:rsid w:val="00657C66"/>
    <w:rsid w:val="00657D60"/>
    <w:rsid w:val="00660A94"/>
    <w:rsid w:val="00660F4C"/>
    <w:rsid w:val="00661003"/>
    <w:rsid w:val="006619BA"/>
    <w:rsid w:val="00663AC6"/>
    <w:rsid w:val="0066425A"/>
    <w:rsid w:val="006651E3"/>
    <w:rsid w:val="0066536F"/>
    <w:rsid w:val="00665ABA"/>
    <w:rsid w:val="00665F86"/>
    <w:rsid w:val="0066653C"/>
    <w:rsid w:val="0066659D"/>
    <w:rsid w:val="00666C56"/>
    <w:rsid w:val="00667715"/>
    <w:rsid w:val="00667A5B"/>
    <w:rsid w:val="0067034A"/>
    <w:rsid w:val="00670719"/>
    <w:rsid w:val="00671F63"/>
    <w:rsid w:val="00672276"/>
    <w:rsid w:val="0067237B"/>
    <w:rsid w:val="00672EF0"/>
    <w:rsid w:val="0067347C"/>
    <w:rsid w:val="00673E65"/>
    <w:rsid w:val="00673E8D"/>
    <w:rsid w:val="00674F64"/>
    <w:rsid w:val="006753C5"/>
    <w:rsid w:val="006754A9"/>
    <w:rsid w:val="00675B6F"/>
    <w:rsid w:val="00676204"/>
    <w:rsid w:val="0067663E"/>
    <w:rsid w:val="00676A6B"/>
    <w:rsid w:val="00676AE9"/>
    <w:rsid w:val="00676C39"/>
    <w:rsid w:val="006828EA"/>
    <w:rsid w:val="0068350F"/>
    <w:rsid w:val="00684BF9"/>
    <w:rsid w:val="006869D0"/>
    <w:rsid w:val="00686A06"/>
    <w:rsid w:val="006873D3"/>
    <w:rsid w:val="006873D9"/>
    <w:rsid w:val="0069022D"/>
    <w:rsid w:val="00690AD1"/>
    <w:rsid w:val="00691266"/>
    <w:rsid w:val="006912BE"/>
    <w:rsid w:val="0069165F"/>
    <w:rsid w:val="006918FA"/>
    <w:rsid w:val="00692464"/>
    <w:rsid w:val="00692594"/>
    <w:rsid w:val="006937FA"/>
    <w:rsid w:val="00693CEC"/>
    <w:rsid w:val="00694482"/>
    <w:rsid w:val="00694CBF"/>
    <w:rsid w:val="006953BC"/>
    <w:rsid w:val="0069578C"/>
    <w:rsid w:val="00695CF0"/>
    <w:rsid w:val="00696EB2"/>
    <w:rsid w:val="006A1E69"/>
    <w:rsid w:val="006A225C"/>
    <w:rsid w:val="006A23A9"/>
    <w:rsid w:val="006A2EE6"/>
    <w:rsid w:val="006A3B33"/>
    <w:rsid w:val="006A4858"/>
    <w:rsid w:val="006A4A4B"/>
    <w:rsid w:val="006A4E3C"/>
    <w:rsid w:val="006A562F"/>
    <w:rsid w:val="006A5B47"/>
    <w:rsid w:val="006A5C00"/>
    <w:rsid w:val="006B072C"/>
    <w:rsid w:val="006B1358"/>
    <w:rsid w:val="006B16CD"/>
    <w:rsid w:val="006B1916"/>
    <w:rsid w:val="006B1BAA"/>
    <w:rsid w:val="006B24B4"/>
    <w:rsid w:val="006B2FB8"/>
    <w:rsid w:val="006B4BF2"/>
    <w:rsid w:val="006B4FD0"/>
    <w:rsid w:val="006B519A"/>
    <w:rsid w:val="006B52BC"/>
    <w:rsid w:val="006B5F6F"/>
    <w:rsid w:val="006B7C16"/>
    <w:rsid w:val="006B7FBF"/>
    <w:rsid w:val="006C0A00"/>
    <w:rsid w:val="006C157E"/>
    <w:rsid w:val="006C23EB"/>
    <w:rsid w:val="006C2D36"/>
    <w:rsid w:val="006C2F6E"/>
    <w:rsid w:val="006C3A53"/>
    <w:rsid w:val="006C473C"/>
    <w:rsid w:val="006C480F"/>
    <w:rsid w:val="006C491E"/>
    <w:rsid w:val="006C4AC5"/>
    <w:rsid w:val="006C4B97"/>
    <w:rsid w:val="006C5032"/>
    <w:rsid w:val="006C56AC"/>
    <w:rsid w:val="006C5C09"/>
    <w:rsid w:val="006C69D9"/>
    <w:rsid w:val="006C6B76"/>
    <w:rsid w:val="006C6C62"/>
    <w:rsid w:val="006C7470"/>
    <w:rsid w:val="006C771D"/>
    <w:rsid w:val="006C7863"/>
    <w:rsid w:val="006C7C51"/>
    <w:rsid w:val="006D16AF"/>
    <w:rsid w:val="006D17C9"/>
    <w:rsid w:val="006D2CAF"/>
    <w:rsid w:val="006D2CBA"/>
    <w:rsid w:val="006D3317"/>
    <w:rsid w:val="006D3A16"/>
    <w:rsid w:val="006D5688"/>
    <w:rsid w:val="006D5E61"/>
    <w:rsid w:val="006D5FD0"/>
    <w:rsid w:val="006D727A"/>
    <w:rsid w:val="006E15A4"/>
    <w:rsid w:val="006E1AF9"/>
    <w:rsid w:val="006E3425"/>
    <w:rsid w:val="006E37CD"/>
    <w:rsid w:val="006E3D91"/>
    <w:rsid w:val="006E3EA1"/>
    <w:rsid w:val="006E43C4"/>
    <w:rsid w:val="006E45A9"/>
    <w:rsid w:val="006E46AA"/>
    <w:rsid w:val="006E54B7"/>
    <w:rsid w:val="006E57B2"/>
    <w:rsid w:val="006E643F"/>
    <w:rsid w:val="006E6935"/>
    <w:rsid w:val="006E735E"/>
    <w:rsid w:val="006E73AB"/>
    <w:rsid w:val="006E767C"/>
    <w:rsid w:val="006E78B7"/>
    <w:rsid w:val="006F05AF"/>
    <w:rsid w:val="006F195C"/>
    <w:rsid w:val="006F2984"/>
    <w:rsid w:val="006F2BB9"/>
    <w:rsid w:val="006F333C"/>
    <w:rsid w:val="006F3E29"/>
    <w:rsid w:val="006F494C"/>
    <w:rsid w:val="006F54D3"/>
    <w:rsid w:val="006F56BD"/>
    <w:rsid w:val="006F58FE"/>
    <w:rsid w:val="006F643F"/>
    <w:rsid w:val="006F71A6"/>
    <w:rsid w:val="006F75A6"/>
    <w:rsid w:val="006F77D0"/>
    <w:rsid w:val="006F782F"/>
    <w:rsid w:val="006F7A07"/>
    <w:rsid w:val="006F7F3F"/>
    <w:rsid w:val="007002E9"/>
    <w:rsid w:val="007004E7"/>
    <w:rsid w:val="007009E7"/>
    <w:rsid w:val="00701C48"/>
    <w:rsid w:val="00701DAB"/>
    <w:rsid w:val="007023EB"/>
    <w:rsid w:val="007027E5"/>
    <w:rsid w:val="00704288"/>
    <w:rsid w:val="007043D4"/>
    <w:rsid w:val="0070603B"/>
    <w:rsid w:val="00706B97"/>
    <w:rsid w:val="00706EF3"/>
    <w:rsid w:val="00707B59"/>
    <w:rsid w:val="00710213"/>
    <w:rsid w:val="00710799"/>
    <w:rsid w:val="0071183A"/>
    <w:rsid w:val="00712C28"/>
    <w:rsid w:val="00712CEA"/>
    <w:rsid w:val="00712ED3"/>
    <w:rsid w:val="007133F2"/>
    <w:rsid w:val="007134B7"/>
    <w:rsid w:val="0071464F"/>
    <w:rsid w:val="00714FEF"/>
    <w:rsid w:val="0071501D"/>
    <w:rsid w:val="00715498"/>
    <w:rsid w:val="00716381"/>
    <w:rsid w:val="00716815"/>
    <w:rsid w:val="00716A7E"/>
    <w:rsid w:val="00717C1A"/>
    <w:rsid w:val="0072126F"/>
    <w:rsid w:val="007213EA"/>
    <w:rsid w:val="00721509"/>
    <w:rsid w:val="007218CD"/>
    <w:rsid w:val="00721A17"/>
    <w:rsid w:val="00721ECC"/>
    <w:rsid w:val="00722189"/>
    <w:rsid w:val="00722774"/>
    <w:rsid w:val="007234DF"/>
    <w:rsid w:val="00723947"/>
    <w:rsid w:val="00723B6E"/>
    <w:rsid w:val="00723EF6"/>
    <w:rsid w:val="00725255"/>
    <w:rsid w:val="0072560B"/>
    <w:rsid w:val="00726008"/>
    <w:rsid w:val="00727643"/>
    <w:rsid w:val="00727BE8"/>
    <w:rsid w:val="007304FD"/>
    <w:rsid w:val="0073068C"/>
    <w:rsid w:val="00731BB1"/>
    <w:rsid w:val="0073239A"/>
    <w:rsid w:val="007327BC"/>
    <w:rsid w:val="00732EBA"/>
    <w:rsid w:val="0073364D"/>
    <w:rsid w:val="00733A4A"/>
    <w:rsid w:val="00733BD4"/>
    <w:rsid w:val="00734917"/>
    <w:rsid w:val="00734EEE"/>
    <w:rsid w:val="00735002"/>
    <w:rsid w:val="00735609"/>
    <w:rsid w:val="00735FC4"/>
    <w:rsid w:val="00736181"/>
    <w:rsid w:val="007364CD"/>
    <w:rsid w:val="007365C4"/>
    <w:rsid w:val="00736F8C"/>
    <w:rsid w:val="00736FA1"/>
    <w:rsid w:val="00737623"/>
    <w:rsid w:val="007377A2"/>
    <w:rsid w:val="007378CF"/>
    <w:rsid w:val="00737AE5"/>
    <w:rsid w:val="00737D92"/>
    <w:rsid w:val="00737FDB"/>
    <w:rsid w:val="007400C5"/>
    <w:rsid w:val="00740371"/>
    <w:rsid w:val="00741625"/>
    <w:rsid w:val="00741BBB"/>
    <w:rsid w:val="00741CCF"/>
    <w:rsid w:val="00744BF4"/>
    <w:rsid w:val="007459F7"/>
    <w:rsid w:val="0074638F"/>
    <w:rsid w:val="00746B7D"/>
    <w:rsid w:val="00747985"/>
    <w:rsid w:val="00747A59"/>
    <w:rsid w:val="00747CA8"/>
    <w:rsid w:val="007500BD"/>
    <w:rsid w:val="00750D65"/>
    <w:rsid w:val="00751119"/>
    <w:rsid w:val="00751EB4"/>
    <w:rsid w:val="007522F4"/>
    <w:rsid w:val="00752350"/>
    <w:rsid w:val="00752425"/>
    <w:rsid w:val="00752CBA"/>
    <w:rsid w:val="00753852"/>
    <w:rsid w:val="00753C38"/>
    <w:rsid w:val="007546BE"/>
    <w:rsid w:val="0075569A"/>
    <w:rsid w:val="0076231E"/>
    <w:rsid w:val="00762345"/>
    <w:rsid w:val="0076251E"/>
    <w:rsid w:val="00762F0C"/>
    <w:rsid w:val="007638BB"/>
    <w:rsid w:val="0076393F"/>
    <w:rsid w:val="00763B47"/>
    <w:rsid w:val="00763E4B"/>
    <w:rsid w:val="0076401A"/>
    <w:rsid w:val="00764269"/>
    <w:rsid w:val="00764284"/>
    <w:rsid w:val="00764B5E"/>
    <w:rsid w:val="00764F71"/>
    <w:rsid w:val="0076573C"/>
    <w:rsid w:val="007661A1"/>
    <w:rsid w:val="00767FE6"/>
    <w:rsid w:val="00770394"/>
    <w:rsid w:val="00770DA0"/>
    <w:rsid w:val="00771233"/>
    <w:rsid w:val="00771895"/>
    <w:rsid w:val="00771A88"/>
    <w:rsid w:val="00772112"/>
    <w:rsid w:val="0077245D"/>
    <w:rsid w:val="0077292C"/>
    <w:rsid w:val="007729A2"/>
    <w:rsid w:val="00772B26"/>
    <w:rsid w:val="00772BBD"/>
    <w:rsid w:val="00772DB6"/>
    <w:rsid w:val="00773966"/>
    <w:rsid w:val="00773B35"/>
    <w:rsid w:val="00775D70"/>
    <w:rsid w:val="00775FAF"/>
    <w:rsid w:val="007767D0"/>
    <w:rsid w:val="0077695B"/>
    <w:rsid w:val="00776D81"/>
    <w:rsid w:val="00777A41"/>
    <w:rsid w:val="00777C11"/>
    <w:rsid w:val="007814FF"/>
    <w:rsid w:val="00781B2E"/>
    <w:rsid w:val="00782B8D"/>
    <w:rsid w:val="00782BCB"/>
    <w:rsid w:val="00782CA3"/>
    <w:rsid w:val="0078321A"/>
    <w:rsid w:val="00783225"/>
    <w:rsid w:val="007835EE"/>
    <w:rsid w:val="007838F3"/>
    <w:rsid w:val="0078451F"/>
    <w:rsid w:val="00785018"/>
    <w:rsid w:val="007851AD"/>
    <w:rsid w:val="00785A04"/>
    <w:rsid w:val="00785E23"/>
    <w:rsid w:val="0078605F"/>
    <w:rsid w:val="00786187"/>
    <w:rsid w:val="0078627D"/>
    <w:rsid w:val="007875EE"/>
    <w:rsid w:val="007876F7"/>
    <w:rsid w:val="00787A17"/>
    <w:rsid w:val="00787BBF"/>
    <w:rsid w:val="00787D32"/>
    <w:rsid w:val="007908EA"/>
    <w:rsid w:val="007914D7"/>
    <w:rsid w:val="00792259"/>
    <w:rsid w:val="007935EA"/>
    <w:rsid w:val="00793933"/>
    <w:rsid w:val="007939A2"/>
    <w:rsid w:val="00794850"/>
    <w:rsid w:val="00794C6A"/>
    <w:rsid w:val="007957C3"/>
    <w:rsid w:val="007961D4"/>
    <w:rsid w:val="00796A4C"/>
    <w:rsid w:val="00796AF2"/>
    <w:rsid w:val="007A0278"/>
    <w:rsid w:val="007A0976"/>
    <w:rsid w:val="007A1BD7"/>
    <w:rsid w:val="007A25C0"/>
    <w:rsid w:val="007A26F5"/>
    <w:rsid w:val="007A2DDC"/>
    <w:rsid w:val="007A307E"/>
    <w:rsid w:val="007A3A92"/>
    <w:rsid w:val="007A4188"/>
    <w:rsid w:val="007A45C6"/>
    <w:rsid w:val="007A4C1D"/>
    <w:rsid w:val="007A5780"/>
    <w:rsid w:val="007A5D18"/>
    <w:rsid w:val="007A66C6"/>
    <w:rsid w:val="007A70AC"/>
    <w:rsid w:val="007A723E"/>
    <w:rsid w:val="007A743F"/>
    <w:rsid w:val="007A78AB"/>
    <w:rsid w:val="007A7DC8"/>
    <w:rsid w:val="007B05F0"/>
    <w:rsid w:val="007B1EE6"/>
    <w:rsid w:val="007B211D"/>
    <w:rsid w:val="007B2A05"/>
    <w:rsid w:val="007B2F00"/>
    <w:rsid w:val="007B32B0"/>
    <w:rsid w:val="007B3A07"/>
    <w:rsid w:val="007B3D97"/>
    <w:rsid w:val="007B425C"/>
    <w:rsid w:val="007B4D96"/>
    <w:rsid w:val="007B5E1F"/>
    <w:rsid w:val="007B73A3"/>
    <w:rsid w:val="007C0967"/>
    <w:rsid w:val="007C0CF9"/>
    <w:rsid w:val="007C0EBD"/>
    <w:rsid w:val="007C1417"/>
    <w:rsid w:val="007C2BB7"/>
    <w:rsid w:val="007C32BD"/>
    <w:rsid w:val="007C4F78"/>
    <w:rsid w:val="007C51A7"/>
    <w:rsid w:val="007C5A3B"/>
    <w:rsid w:val="007C68C2"/>
    <w:rsid w:val="007C697F"/>
    <w:rsid w:val="007C6A98"/>
    <w:rsid w:val="007D0797"/>
    <w:rsid w:val="007D0DA8"/>
    <w:rsid w:val="007D13C6"/>
    <w:rsid w:val="007D1A55"/>
    <w:rsid w:val="007D1B4E"/>
    <w:rsid w:val="007D2116"/>
    <w:rsid w:val="007D2649"/>
    <w:rsid w:val="007D293D"/>
    <w:rsid w:val="007D29C7"/>
    <w:rsid w:val="007D4562"/>
    <w:rsid w:val="007D4918"/>
    <w:rsid w:val="007D4C77"/>
    <w:rsid w:val="007D4D30"/>
    <w:rsid w:val="007D5D5D"/>
    <w:rsid w:val="007D61AE"/>
    <w:rsid w:val="007D688E"/>
    <w:rsid w:val="007D745F"/>
    <w:rsid w:val="007D780F"/>
    <w:rsid w:val="007D7A59"/>
    <w:rsid w:val="007D7C7A"/>
    <w:rsid w:val="007D7FB2"/>
    <w:rsid w:val="007E0B22"/>
    <w:rsid w:val="007E1131"/>
    <w:rsid w:val="007E15AB"/>
    <w:rsid w:val="007E362C"/>
    <w:rsid w:val="007E3831"/>
    <w:rsid w:val="007E3A81"/>
    <w:rsid w:val="007E4123"/>
    <w:rsid w:val="007E4B5A"/>
    <w:rsid w:val="007E54F2"/>
    <w:rsid w:val="007E5D71"/>
    <w:rsid w:val="007E720A"/>
    <w:rsid w:val="007E73DB"/>
    <w:rsid w:val="007E756D"/>
    <w:rsid w:val="007E7DD4"/>
    <w:rsid w:val="007F0AAA"/>
    <w:rsid w:val="007F0BDB"/>
    <w:rsid w:val="007F26DF"/>
    <w:rsid w:val="007F2A38"/>
    <w:rsid w:val="007F2B33"/>
    <w:rsid w:val="007F2F6D"/>
    <w:rsid w:val="007F314A"/>
    <w:rsid w:val="007F32E4"/>
    <w:rsid w:val="007F389B"/>
    <w:rsid w:val="007F4B82"/>
    <w:rsid w:val="007F4E38"/>
    <w:rsid w:val="007F5581"/>
    <w:rsid w:val="007F61F6"/>
    <w:rsid w:val="007F62D7"/>
    <w:rsid w:val="007F6576"/>
    <w:rsid w:val="007F67EF"/>
    <w:rsid w:val="007F6A6F"/>
    <w:rsid w:val="007F6BDF"/>
    <w:rsid w:val="007F7AB4"/>
    <w:rsid w:val="007F7BE7"/>
    <w:rsid w:val="00800169"/>
    <w:rsid w:val="00800184"/>
    <w:rsid w:val="00801104"/>
    <w:rsid w:val="008018EB"/>
    <w:rsid w:val="008024A7"/>
    <w:rsid w:val="008028AA"/>
    <w:rsid w:val="00802B42"/>
    <w:rsid w:val="00803B37"/>
    <w:rsid w:val="0080402A"/>
    <w:rsid w:val="0080412D"/>
    <w:rsid w:val="008043C5"/>
    <w:rsid w:val="00804807"/>
    <w:rsid w:val="00804ABF"/>
    <w:rsid w:val="00805D5F"/>
    <w:rsid w:val="00810AB7"/>
    <w:rsid w:val="00811023"/>
    <w:rsid w:val="008116BF"/>
    <w:rsid w:val="00811EA8"/>
    <w:rsid w:val="00812656"/>
    <w:rsid w:val="00813ABB"/>
    <w:rsid w:val="00813F37"/>
    <w:rsid w:val="00813FA2"/>
    <w:rsid w:val="00814056"/>
    <w:rsid w:val="0081443F"/>
    <w:rsid w:val="00814589"/>
    <w:rsid w:val="00814598"/>
    <w:rsid w:val="00815FE3"/>
    <w:rsid w:val="00815FFC"/>
    <w:rsid w:val="0081627E"/>
    <w:rsid w:val="0082061C"/>
    <w:rsid w:val="008211F0"/>
    <w:rsid w:val="00825366"/>
    <w:rsid w:val="0082537B"/>
    <w:rsid w:val="008259C2"/>
    <w:rsid w:val="00826E86"/>
    <w:rsid w:val="0082734E"/>
    <w:rsid w:val="00827CF7"/>
    <w:rsid w:val="0083043C"/>
    <w:rsid w:val="008306DF"/>
    <w:rsid w:val="008309D5"/>
    <w:rsid w:val="0083110E"/>
    <w:rsid w:val="008311B5"/>
    <w:rsid w:val="00832519"/>
    <w:rsid w:val="00832A6E"/>
    <w:rsid w:val="00832DB6"/>
    <w:rsid w:val="00832EF5"/>
    <w:rsid w:val="008332D5"/>
    <w:rsid w:val="008333D2"/>
    <w:rsid w:val="00833988"/>
    <w:rsid w:val="00834022"/>
    <w:rsid w:val="00834562"/>
    <w:rsid w:val="00835334"/>
    <w:rsid w:val="00835510"/>
    <w:rsid w:val="00840861"/>
    <w:rsid w:val="00840DF6"/>
    <w:rsid w:val="00840E19"/>
    <w:rsid w:val="00840E89"/>
    <w:rsid w:val="00841389"/>
    <w:rsid w:val="00841597"/>
    <w:rsid w:val="008422CB"/>
    <w:rsid w:val="00842DC1"/>
    <w:rsid w:val="00844034"/>
    <w:rsid w:val="00844A13"/>
    <w:rsid w:val="00844CB7"/>
    <w:rsid w:val="0084560B"/>
    <w:rsid w:val="00845A52"/>
    <w:rsid w:val="00845BF7"/>
    <w:rsid w:val="00846952"/>
    <w:rsid w:val="00846C6B"/>
    <w:rsid w:val="00847174"/>
    <w:rsid w:val="008472CC"/>
    <w:rsid w:val="00847FB4"/>
    <w:rsid w:val="00851670"/>
    <w:rsid w:val="0085264D"/>
    <w:rsid w:val="008528AA"/>
    <w:rsid w:val="00852902"/>
    <w:rsid w:val="00853C81"/>
    <w:rsid w:val="00854D18"/>
    <w:rsid w:val="00854F5B"/>
    <w:rsid w:val="008559C1"/>
    <w:rsid w:val="00856544"/>
    <w:rsid w:val="008566B3"/>
    <w:rsid w:val="00856A4F"/>
    <w:rsid w:val="00857046"/>
    <w:rsid w:val="00857241"/>
    <w:rsid w:val="008573E5"/>
    <w:rsid w:val="00857745"/>
    <w:rsid w:val="00860B83"/>
    <w:rsid w:val="00860DC1"/>
    <w:rsid w:val="00861087"/>
    <w:rsid w:val="0086128E"/>
    <w:rsid w:val="00861925"/>
    <w:rsid w:val="0086337B"/>
    <w:rsid w:val="0086394D"/>
    <w:rsid w:val="00863CC0"/>
    <w:rsid w:val="00864F14"/>
    <w:rsid w:val="008660AD"/>
    <w:rsid w:val="0087060C"/>
    <w:rsid w:val="008716DC"/>
    <w:rsid w:val="00872F9C"/>
    <w:rsid w:val="0087316E"/>
    <w:rsid w:val="0087550B"/>
    <w:rsid w:val="0087612C"/>
    <w:rsid w:val="00876575"/>
    <w:rsid w:val="00877009"/>
    <w:rsid w:val="0087773C"/>
    <w:rsid w:val="008779BA"/>
    <w:rsid w:val="00877CFA"/>
    <w:rsid w:val="008806BC"/>
    <w:rsid w:val="0088169C"/>
    <w:rsid w:val="00881743"/>
    <w:rsid w:val="00882A8A"/>
    <w:rsid w:val="00882CBE"/>
    <w:rsid w:val="00882F9E"/>
    <w:rsid w:val="008831B5"/>
    <w:rsid w:val="00884883"/>
    <w:rsid w:val="0088498F"/>
    <w:rsid w:val="00884CBE"/>
    <w:rsid w:val="0088566A"/>
    <w:rsid w:val="00885F0E"/>
    <w:rsid w:val="00885FD0"/>
    <w:rsid w:val="0088783B"/>
    <w:rsid w:val="00887AAF"/>
    <w:rsid w:val="00887B31"/>
    <w:rsid w:val="00890960"/>
    <w:rsid w:val="00890FA1"/>
    <w:rsid w:val="008923BC"/>
    <w:rsid w:val="00892C0A"/>
    <w:rsid w:val="00892D2C"/>
    <w:rsid w:val="008935FC"/>
    <w:rsid w:val="00893747"/>
    <w:rsid w:val="00893AAD"/>
    <w:rsid w:val="0089576F"/>
    <w:rsid w:val="00895B5C"/>
    <w:rsid w:val="00896F51"/>
    <w:rsid w:val="0089736A"/>
    <w:rsid w:val="008A17AB"/>
    <w:rsid w:val="008A1D14"/>
    <w:rsid w:val="008A23C2"/>
    <w:rsid w:val="008A34D9"/>
    <w:rsid w:val="008A58E6"/>
    <w:rsid w:val="008A7C4C"/>
    <w:rsid w:val="008A7E3F"/>
    <w:rsid w:val="008B14AB"/>
    <w:rsid w:val="008B29C7"/>
    <w:rsid w:val="008B2C88"/>
    <w:rsid w:val="008B444A"/>
    <w:rsid w:val="008B4A2A"/>
    <w:rsid w:val="008B59A4"/>
    <w:rsid w:val="008B686F"/>
    <w:rsid w:val="008B6B0D"/>
    <w:rsid w:val="008C005D"/>
    <w:rsid w:val="008C219E"/>
    <w:rsid w:val="008C2F25"/>
    <w:rsid w:val="008C34D7"/>
    <w:rsid w:val="008C3838"/>
    <w:rsid w:val="008C3AF8"/>
    <w:rsid w:val="008C3C20"/>
    <w:rsid w:val="008C3CD1"/>
    <w:rsid w:val="008C3D8C"/>
    <w:rsid w:val="008C47D5"/>
    <w:rsid w:val="008C5535"/>
    <w:rsid w:val="008C6AB2"/>
    <w:rsid w:val="008C7953"/>
    <w:rsid w:val="008C7C4E"/>
    <w:rsid w:val="008D04B1"/>
    <w:rsid w:val="008D09D8"/>
    <w:rsid w:val="008D0B4C"/>
    <w:rsid w:val="008D1231"/>
    <w:rsid w:val="008D168A"/>
    <w:rsid w:val="008D1764"/>
    <w:rsid w:val="008D19CC"/>
    <w:rsid w:val="008D1AAF"/>
    <w:rsid w:val="008D24C0"/>
    <w:rsid w:val="008D2987"/>
    <w:rsid w:val="008D2990"/>
    <w:rsid w:val="008D2B11"/>
    <w:rsid w:val="008D2D93"/>
    <w:rsid w:val="008D394D"/>
    <w:rsid w:val="008D4ABC"/>
    <w:rsid w:val="008D509C"/>
    <w:rsid w:val="008D5296"/>
    <w:rsid w:val="008D550A"/>
    <w:rsid w:val="008D6CA6"/>
    <w:rsid w:val="008D7077"/>
    <w:rsid w:val="008D73C9"/>
    <w:rsid w:val="008D7473"/>
    <w:rsid w:val="008D7762"/>
    <w:rsid w:val="008E059F"/>
    <w:rsid w:val="008E103F"/>
    <w:rsid w:val="008E138F"/>
    <w:rsid w:val="008E1A1C"/>
    <w:rsid w:val="008E2619"/>
    <w:rsid w:val="008E2871"/>
    <w:rsid w:val="008E2A78"/>
    <w:rsid w:val="008E3228"/>
    <w:rsid w:val="008E4A00"/>
    <w:rsid w:val="008E4BD5"/>
    <w:rsid w:val="008E52BF"/>
    <w:rsid w:val="008E53C0"/>
    <w:rsid w:val="008E5E79"/>
    <w:rsid w:val="008E64CD"/>
    <w:rsid w:val="008F047D"/>
    <w:rsid w:val="008F0DF3"/>
    <w:rsid w:val="008F0E8E"/>
    <w:rsid w:val="008F269C"/>
    <w:rsid w:val="008F29E2"/>
    <w:rsid w:val="008F3BCC"/>
    <w:rsid w:val="008F45C5"/>
    <w:rsid w:val="008F4632"/>
    <w:rsid w:val="008F5AF7"/>
    <w:rsid w:val="008F6271"/>
    <w:rsid w:val="008F64CB"/>
    <w:rsid w:val="008F6E3D"/>
    <w:rsid w:val="0090062B"/>
    <w:rsid w:val="00900AC6"/>
    <w:rsid w:val="009013C0"/>
    <w:rsid w:val="0090143D"/>
    <w:rsid w:val="00901EBE"/>
    <w:rsid w:val="00904117"/>
    <w:rsid w:val="009046A1"/>
    <w:rsid w:val="00905D54"/>
    <w:rsid w:val="00906373"/>
    <w:rsid w:val="0090732D"/>
    <w:rsid w:val="009105BA"/>
    <w:rsid w:val="009108FF"/>
    <w:rsid w:val="0091125C"/>
    <w:rsid w:val="009118C4"/>
    <w:rsid w:val="00912D34"/>
    <w:rsid w:val="00913809"/>
    <w:rsid w:val="00913C25"/>
    <w:rsid w:val="00913CF1"/>
    <w:rsid w:val="00913FB3"/>
    <w:rsid w:val="009155A1"/>
    <w:rsid w:val="00916FB6"/>
    <w:rsid w:val="00917318"/>
    <w:rsid w:val="00917F09"/>
    <w:rsid w:val="009202AB"/>
    <w:rsid w:val="009203BA"/>
    <w:rsid w:val="0092055A"/>
    <w:rsid w:val="00920AB0"/>
    <w:rsid w:val="00922CDC"/>
    <w:rsid w:val="0092320F"/>
    <w:rsid w:val="00923949"/>
    <w:rsid w:val="00923B12"/>
    <w:rsid w:val="009245E6"/>
    <w:rsid w:val="00924F69"/>
    <w:rsid w:val="009254E1"/>
    <w:rsid w:val="00925BC4"/>
    <w:rsid w:val="00927580"/>
    <w:rsid w:val="00927DEF"/>
    <w:rsid w:val="009303BE"/>
    <w:rsid w:val="009304C1"/>
    <w:rsid w:val="00930808"/>
    <w:rsid w:val="00931155"/>
    <w:rsid w:val="00932A6F"/>
    <w:rsid w:val="00932E38"/>
    <w:rsid w:val="00933654"/>
    <w:rsid w:val="00934444"/>
    <w:rsid w:val="009349BE"/>
    <w:rsid w:val="00934F3C"/>
    <w:rsid w:val="009357B7"/>
    <w:rsid w:val="009357D6"/>
    <w:rsid w:val="00935EC4"/>
    <w:rsid w:val="0093634C"/>
    <w:rsid w:val="00937A74"/>
    <w:rsid w:val="00940081"/>
    <w:rsid w:val="009404C6"/>
    <w:rsid w:val="00940A2B"/>
    <w:rsid w:val="00941218"/>
    <w:rsid w:val="009413BA"/>
    <w:rsid w:val="00942C55"/>
    <w:rsid w:val="0094366D"/>
    <w:rsid w:val="009450F9"/>
    <w:rsid w:val="0094527F"/>
    <w:rsid w:val="00945689"/>
    <w:rsid w:val="00945785"/>
    <w:rsid w:val="00945975"/>
    <w:rsid w:val="00947348"/>
    <w:rsid w:val="00947FF5"/>
    <w:rsid w:val="00950D11"/>
    <w:rsid w:val="0095163E"/>
    <w:rsid w:val="009523DA"/>
    <w:rsid w:val="009526EB"/>
    <w:rsid w:val="00952C56"/>
    <w:rsid w:val="00952FBD"/>
    <w:rsid w:val="009545ED"/>
    <w:rsid w:val="0095460B"/>
    <w:rsid w:val="009548DB"/>
    <w:rsid w:val="00954A29"/>
    <w:rsid w:val="00954DC9"/>
    <w:rsid w:val="009559CF"/>
    <w:rsid w:val="009559F2"/>
    <w:rsid w:val="00955B41"/>
    <w:rsid w:val="00955BED"/>
    <w:rsid w:val="00956645"/>
    <w:rsid w:val="00960848"/>
    <w:rsid w:val="009608F0"/>
    <w:rsid w:val="0096132B"/>
    <w:rsid w:val="00961959"/>
    <w:rsid w:val="009619AF"/>
    <w:rsid w:val="00961E50"/>
    <w:rsid w:val="009622F7"/>
    <w:rsid w:val="00963E3E"/>
    <w:rsid w:val="0096421F"/>
    <w:rsid w:val="00964264"/>
    <w:rsid w:val="00965221"/>
    <w:rsid w:val="00966544"/>
    <w:rsid w:val="00966AC9"/>
    <w:rsid w:val="00967869"/>
    <w:rsid w:val="00967D69"/>
    <w:rsid w:val="00970B51"/>
    <w:rsid w:val="00971C43"/>
    <w:rsid w:val="00971C5D"/>
    <w:rsid w:val="00971D57"/>
    <w:rsid w:val="00972A17"/>
    <w:rsid w:val="00972A35"/>
    <w:rsid w:val="009734A6"/>
    <w:rsid w:val="009739C7"/>
    <w:rsid w:val="00974829"/>
    <w:rsid w:val="00974A5A"/>
    <w:rsid w:val="0097501C"/>
    <w:rsid w:val="00975EFD"/>
    <w:rsid w:val="0097689B"/>
    <w:rsid w:val="00976CFC"/>
    <w:rsid w:val="00976DC3"/>
    <w:rsid w:val="009778EA"/>
    <w:rsid w:val="00981049"/>
    <w:rsid w:val="00981283"/>
    <w:rsid w:val="0098238F"/>
    <w:rsid w:val="009823E7"/>
    <w:rsid w:val="009823F7"/>
    <w:rsid w:val="0098304D"/>
    <w:rsid w:val="00983ED6"/>
    <w:rsid w:val="00983EFA"/>
    <w:rsid w:val="00984A32"/>
    <w:rsid w:val="00984C19"/>
    <w:rsid w:val="00984EF9"/>
    <w:rsid w:val="00984F61"/>
    <w:rsid w:val="009859DB"/>
    <w:rsid w:val="00985C68"/>
    <w:rsid w:val="00985FC5"/>
    <w:rsid w:val="009864D5"/>
    <w:rsid w:val="00986723"/>
    <w:rsid w:val="00986B71"/>
    <w:rsid w:val="00987A32"/>
    <w:rsid w:val="009907EF"/>
    <w:rsid w:val="00990A5F"/>
    <w:rsid w:val="00991372"/>
    <w:rsid w:val="00991B3A"/>
    <w:rsid w:val="00991F6D"/>
    <w:rsid w:val="00993190"/>
    <w:rsid w:val="009937DD"/>
    <w:rsid w:val="009945CE"/>
    <w:rsid w:val="00994DA1"/>
    <w:rsid w:val="00994E05"/>
    <w:rsid w:val="00995DDC"/>
    <w:rsid w:val="00996072"/>
    <w:rsid w:val="009967D6"/>
    <w:rsid w:val="009968C5"/>
    <w:rsid w:val="0099717E"/>
    <w:rsid w:val="00997F3F"/>
    <w:rsid w:val="009A02A3"/>
    <w:rsid w:val="009A05AA"/>
    <w:rsid w:val="009A1854"/>
    <w:rsid w:val="009A18DF"/>
    <w:rsid w:val="009A1A87"/>
    <w:rsid w:val="009A21DB"/>
    <w:rsid w:val="009A23D3"/>
    <w:rsid w:val="009A2C84"/>
    <w:rsid w:val="009A3A2B"/>
    <w:rsid w:val="009A4D23"/>
    <w:rsid w:val="009A4DFF"/>
    <w:rsid w:val="009A53D4"/>
    <w:rsid w:val="009A5726"/>
    <w:rsid w:val="009A5C35"/>
    <w:rsid w:val="009A60C4"/>
    <w:rsid w:val="009A7458"/>
    <w:rsid w:val="009A7E87"/>
    <w:rsid w:val="009B0226"/>
    <w:rsid w:val="009B0715"/>
    <w:rsid w:val="009B104F"/>
    <w:rsid w:val="009B1951"/>
    <w:rsid w:val="009B1C9F"/>
    <w:rsid w:val="009B2AB7"/>
    <w:rsid w:val="009B2DBB"/>
    <w:rsid w:val="009B3568"/>
    <w:rsid w:val="009B35A4"/>
    <w:rsid w:val="009B3969"/>
    <w:rsid w:val="009B3A04"/>
    <w:rsid w:val="009B3A98"/>
    <w:rsid w:val="009B3DA1"/>
    <w:rsid w:val="009B3F78"/>
    <w:rsid w:val="009B439D"/>
    <w:rsid w:val="009B4EAB"/>
    <w:rsid w:val="009B55CD"/>
    <w:rsid w:val="009B57A3"/>
    <w:rsid w:val="009B6D7C"/>
    <w:rsid w:val="009B6D98"/>
    <w:rsid w:val="009B73EF"/>
    <w:rsid w:val="009C024C"/>
    <w:rsid w:val="009C0511"/>
    <w:rsid w:val="009C0940"/>
    <w:rsid w:val="009C0F80"/>
    <w:rsid w:val="009C14CB"/>
    <w:rsid w:val="009C157B"/>
    <w:rsid w:val="009C2B94"/>
    <w:rsid w:val="009C353D"/>
    <w:rsid w:val="009C40C8"/>
    <w:rsid w:val="009C4DC5"/>
    <w:rsid w:val="009C534D"/>
    <w:rsid w:val="009C557F"/>
    <w:rsid w:val="009C56B2"/>
    <w:rsid w:val="009C5996"/>
    <w:rsid w:val="009C6250"/>
    <w:rsid w:val="009C790C"/>
    <w:rsid w:val="009C7A1A"/>
    <w:rsid w:val="009C7E38"/>
    <w:rsid w:val="009D138C"/>
    <w:rsid w:val="009D13B7"/>
    <w:rsid w:val="009D13EE"/>
    <w:rsid w:val="009D1C91"/>
    <w:rsid w:val="009D2E17"/>
    <w:rsid w:val="009D325B"/>
    <w:rsid w:val="009D377E"/>
    <w:rsid w:val="009D3DE3"/>
    <w:rsid w:val="009D46F3"/>
    <w:rsid w:val="009D4A1D"/>
    <w:rsid w:val="009D4BA4"/>
    <w:rsid w:val="009D591B"/>
    <w:rsid w:val="009D6192"/>
    <w:rsid w:val="009D65EC"/>
    <w:rsid w:val="009D7BF6"/>
    <w:rsid w:val="009E014C"/>
    <w:rsid w:val="009E19C2"/>
    <w:rsid w:val="009E2306"/>
    <w:rsid w:val="009E2722"/>
    <w:rsid w:val="009E2ACF"/>
    <w:rsid w:val="009E2CF5"/>
    <w:rsid w:val="009E2EFC"/>
    <w:rsid w:val="009E326E"/>
    <w:rsid w:val="009E3413"/>
    <w:rsid w:val="009E372D"/>
    <w:rsid w:val="009E416B"/>
    <w:rsid w:val="009E4A17"/>
    <w:rsid w:val="009E4E4B"/>
    <w:rsid w:val="009E5908"/>
    <w:rsid w:val="009E63C6"/>
    <w:rsid w:val="009E6EC7"/>
    <w:rsid w:val="009E7335"/>
    <w:rsid w:val="009E7807"/>
    <w:rsid w:val="009E7AE7"/>
    <w:rsid w:val="009F1112"/>
    <w:rsid w:val="009F13A3"/>
    <w:rsid w:val="009F1C56"/>
    <w:rsid w:val="009F2998"/>
    <w:rsid w:val="009F2F81"/>
    <w:rsid w:val="009F3118"/>
    <w:rsid w:val="009F3151"/>
    <w:rsid w:val="009F3B82"/>
    <w:rsid w:val="009F3CF4"/>
    <w:rsid w:val="009F3F34"/>
    <w:rsid w:val="009F40BB"/>
    <w:rsid w:val="009F5F92"/>
    <w:rsid w:val="009F613F"/>
    <w:rsid w:val="009F667C"/>
    <w:rsid w:val="009F6D03"/>
    <w:rsid w:val="009F7202"/>
    <w:rsid w:val="009F76D8"/>
    <w:rsid w:val="00A00328"/>
    <w:rsid w:val="00A009CF"/>
    <w:rsid w:val="00A00BD7"/>
    <w:rsid w:val="00A0228F"/>
    <w:rsid w:val="00A02650"/>
    <w:rsid w:val="00A028F8"/>
    <w:rsid w:val="00A02E43"/>
    <w:rsid w:val="00A033CF"/>
    <w:rsid w:val="00A03DF9"/>
    <w:rsid w:val="00A045E4"/>
    <w:rsid w:val="00A05118"/>
    <w:rsid w:val="00A05B00"/>
    <w:rsid w:val="00A07397"/>
    <w:rsid w:val="00A07900"/>
    <w:rsid w:val="00A100ED"/>
    <w:rsid w:val="00A11B81"/>
    <w:rsid w:val="00A11E7F"/>
    <w:rsid w:val="00A12042"/>
    <w:rsid w:val="00A12B19"/>
    <w:rsid w:val="00A13CFF"/>
    <w:rsid w:val="00A166A6"/>
    <w:rsid w:val="00A1792B"/>
    <w:rsid w:val="00A20007"/>
    <w:rsid w:val="00A20907"/>
    <w:rsid w:val="00A21164"/>
    <w:rsid w:val="00A216B6"/>
    <w:rsid w:val="00A21EAF"/>
    <w:rsid w:val="00A22446"/>
    <w:rsid w:val="00A22D5E"/>
    <w:rsid w:val="00A23E28"/>
    <w:rsid w:val="00A23FB1"/>
    <w:rsid w:val="00A24468"/>
    <w:rsid w:val="00A24749"/>
    <w:rsid w:val="00A25140"/>
    <w:rsid w:val="00A25C8B"/>
    <w:rsid w:val="00A26117"/>
    <w:rsid w:val="00A26AFF"/>
    <w:rsid w:val="00A27106"/>
    <w:rsid w:val="00A30454"/>
    <w:rsid w:val="00A308F2"/>
    <w:rsid w:val="00A30BD1"/>
    <w:rsid w:val="00A30DD5"/>
    <w:rsid w:val="00A329C9"/>
    <w:rsid w:val="00A329E8"/>
    <w:rsid w:val="00A32CD4"/>
    <w:rsid w:val="00A32F83"/>
    <w:rsid w:val="00A33838"/>
    <w:rsid w:val="00A33A97"/>
    <w:rsid w:val="00A33D09"/>
    <w:rsid w:val="00A33E03"/>
    <w:rsid w:val="00A346E0"/>
    <w:rsid w:val="00A359F0"/>
    <w:rsid w:val="00A35CB4"/>
    <w:rsid w:val="00A360A8"/>
    <w:rsid w:val="00A36625"/>
    <w:rsid w:val="00A36D6B"/>
    <w:rsid w:val="00A376F4"/>
    <w:rsid w:val="00A42126"/>
    <w:rsid w:val="00A42239"/>
    <w:rsid w:val="00A42374"/>
    <w:rsid w:val="00A440A5"/>
    <w:rsid w:val="00A4448E"/>
    <w:rsid w:val="00A44C43"/>
    <w:rsid w:val="00A450AC"/>
    <w:rsid w:val="00A45F89"/>
    <w:rsid w:val="00A45FEA"/>
    <w:rsid w:val="00A46CEE"/>
    <w:rsid w:val="00A47E81"/>
    <w:rsid w:val="00A50097"/>
    <w:rsid w:val="00A5056A"/>
    <w:rsid w:val="00A50D41"/>
    <w:rsid w:val="00A51624"/>
    <w:rsid w:val="00A532D5"/>
    <w:rsid w:val="00A538D7"/>
    <w:rsid w:val="00A53A98"/>
    <w:rsid w:val="00A542B1"/>
    <w:rsid w:val="00A549DD"/>
    <w:rsid w:val="00A55257"/>
    <w:rsid w:val="00A55D27"/>
    <w:rsid w:val="00A56418"/>
    <w:rsid w:val="00A567B3"/>
    <w:rsid w:val="00A57004"/>
    <w:rsid w:val="00A57312"/>
    <w:rsid w:val="00A57C45"/>
    <w:rsid w:val="00A6064B"/>
    <w:rsid w:val="00A6163C"/>
    <w:rsid w:val="00A616FD"/>
    <w:rsid w:val="00A616FE"/>
    <w:rsid w:val="00A61748"/>
    <w:rsid w:val="00A61804"/>
    <w:rsid w:val="00A61D33"/>
    <w:rsid w:val="00A62C26"/>
    <w:rsid w:val="00A6359C"/>
    <w:rsid w:val="00A636C8"/>
    <w:rsid w:val="00A63849"/>
    <w:rsid w:val="00A648EE"/>
    <w:rsid w:val="00A64BA7"/>
    <w:rsid w:val="00A65D66"/>
    <w:rsid w:val="00A6617D"/>
    <w:rsid w:val="00A673F1"/>
    <w:rsid w:val="00A67783"/>
    <w:rsid w:val="00A678C6"/>
    <w:rsid w:val="00A709EB"/>
    <w:rsid w:val="00A70A9F"/>
    <w:rsid w:val="00A7120B"/>
    <w:rsid w:val="00A71BF5"/>
    <w:rsid w:val="00A72A79"/>
    <w:rsid w:val="00A72D13"/>
    <w:rsid w:val="00A73FBD"/>
    <w:rsid w:val="00A73FC5"/>
    <w:rsid w:val="00A743AB"/>
    <w:rsid w:val="00A74EC0"/>
    <w:rsid w:val="00A756E7"/>
    <w:rsid w:val="00A758AB"/>
    <w:rsid w:val="00A75A25"/>
    <w:rsid w:val="00A7602F"/>
    <w:rsid w:val="00A767B4"/>
    <w:rsid w:val="00A76A69"/>
    <w:rsid w:val="00A77D42"/>
    <w:rsid w:val="00A80912"/>
    <w:rsid w:val="00A80C1B"/>
    <w:rsid w:val="00A80EBF"/>
    <w:rsid w:val="00A83C6A"/>
    <w:rsid w:val="00A84AB9"/>
    <w:rsid w:val="00A84E97"/>
    <w:rsid w:val="00A85B1E"/>
    <w:rsid w:val="00A8624C"/>
    <w:rsid w:val="00A868FD"/>
    <w:rsid w:val="00A86DEE"/>
    <w:rsid w:val="00A8761A"/>
    <w:rsid w:val="00A87AFA"/>
    <w:rsid w:val="00A91B77"/>
    <w:rsid w:val="00A92EB9"/>
    <w:rsid w:val="00A93100"/>
    <w:rsid w:val="00A935DE"/>
    <w:rsid w:val="00A943B6"/>
    <w:rsid w:val="00A946B0"/>
    <w:rsid w:val="00A95742"/>
    <w:rsid w:val="00A96027"/>
    <w:rsid w:val="00A9692C"/>
    <w:rsid w:val="00A96D5A"/>
    <w:rsid w:val="00A96E74"/>
    <w:rsid w:val="00A972CE"/>
    <w:rsid w:val="00A974F8"/>
    <w:rsid w:val="00AA07BD"/>
    <w:rsid w:val="00AA0D48"/>
    <w:rsid w:val="00AA0FD1"/>
    <w:rsid w:val="00AA1FCA"/>
    <w:rsid w:val="00AA2CFE"/>
    <w:rsid w:val="00AA352C"/>
    <w:rsid w:val="00AA3910"/>
    <w:rsid w:val="00AA3A4D"/>
    <w:rsid w:val="00AA3A82"/>
    <w:rsid w:val="00AA427B"/>
    <w:rsid w:val="00AA47A0"/>
    <w:rsid w:val="00AA49CE"/>
    <w:rsid w:val="00AA4E7C"/>
    <w:rsid w:val="00AA5DC1"/>
    <w:rsid w:val="00AA68A8"/>
    <w:rsid w:val="00AA7394"/>
    <w:rsid w:val="00AA7A14"/>
    <w:rsid w:val="00AB0B0E"/>
    <w:rsid w:val="00AB0D60"/>
    <w:rsid w:val="00AB1177"/>
    <w:rsid w:val="00AB14BD"/>
    <w:rsid w:val="00AB2195"/>
    <w:rsid w:val="00AB230C"/>
    <w:rsid w:val="00AB2457"/>
    <w:rsid w:val="00AB28A6"/>
    <w:rsid w:val="00AB2E04"/>
    <w:rsid w:val="00AB3C47"/>
    <w:rsid w:val="00AB419C"/>
    <w:rsid w:val="00AB57AE"/>
    <w:rsid w:val="00AB5CF9"/>
    <w:rsid w:val="00AB62EE"/>
    <w:rsid w:val="00AB7B81"/>
    <w:rsid w:val="00AC0806"/>
    <w:rsid w:val="00AC105C"/>
    <w:rsid w:val="00AC1375"/>
    <w:rsid w:val="00AC1695"/>
    <w:rsid w:val="00AC1A8D"/>
    <w:rsid w:val="00AC22BC"/>
    <w:rsid w:val="00AC2390"/>
    <w:rsid w:val="00AC2E07"/>
    <w:rsid w:val="00AC324A"/>
    <w:rsid w:val="00AC3861"/>
    <w:rsid w:val="00AC4109"/>
    <w:rsid w:val="00AC4E1C"/>
    <w:rsid w:val="00AC5263"/>
    <w:rsid w:val="00AC54E7"/>
    <w:rsid w:val="00AC5D9C"/>
    <w:rsid w:val="00AC5DB0"/>
    <w:rsid w:val="00AC5EB1"/>
    <w:rsid w:val="00AC6033"/>
    <w:rsid w:val="00AC7390"/>
    <w:rsid w:val="00AC77A8"/>
    <w:rsid w:val="00AC7AA4"/>
    <w:rsid w:val="00AD041D"/>
    <w:rsid w:val="00AD0539"/>
    <w:rsid w:val="00AD2124"/>
    <w:rsid w:val="00AD38D4"/>
    <w:rsid w:val="00AD3F21"/>
    <w:rsid w:val="00AD3F9E"/>
    <w:rsid w:val="00AD43C3"/>
    <w:rsid w:val="00AD4762"/>
    <w:rsid w:val="00AD491A"/>
    <w:rsid w:val="00AD4CE2"/>
    <w:rsid w:val="00AD52F9"/>
    <w:rsid w:val="00AD6069"/>
    <w:rsid w:val="00AD62EC"/>
    <w:rsid w:val="00AE05A1"/>
    <w:rsid w:val="00AE0876"/>
    <w:rsid w:val="00AE1D93"/>
    <w:rsid w:val="00AE1F2C"/>
    <w:rsid w:val="00AE2DAF"/>
    <w:rsid w:val="00AE3574"/>
    <w:rsid w:val="00AE3884"/>
    <w:rsid w:val="00AE3AC8"/>
    <w:rsid w:val="00AE3E49"/>
    <w:rsid w:val="00AE4C7D"/>
    <w:rsid w:val="00AE4D97"/>
    <w:rsid w:val="00AE4FA1"/>
    <w:rsid w:val="00AE58D3"/>
    <w:rsid w:val="00AE5DA0"/>
    <w:rsid w:val="00AE5DE1"/>
    <w:rsid w:val="00AE6258"/>
    <w:rsid w:val="00AE6E95"/>
    <w:rsid w:val="00AE71CE"/>
    <w:rsid w:val="00AE7B36"/>
    <w:rsid w:val="00AE7F0C"/>
    <w:rsid w:val="00AF0191"/>
    <w:rsid w:val="00AF0672"/>
    <w:rsid w:val="00AF095D"/>
    <w:rsid w:val="00AF0F8C"/>
    <w:rsid w:val="00AF18D3"/>
    <w:rsid w:val="00AF2456"/>
    <w:rsid w:val="00AF272C"/>
    <w:rsid w:val="00AF2A38"/>
    <w:rsid w:val="00AF2BED"/>
    <w:rsid w:val="00AF2C34"/>
    <w:rsid w:val="00AF395E"/>
    <w:rsid w:val="00AF3DAA"/>
    <w:rsid w:val="00AF4388"/>
    <w:rsid w:val="00AF4409"/>
    <w:rsid w:val="00AF45CB"/>
    <w:rsid w:val="00AF56CE"/>
    <w:rsid w:val="00AF5830"/>
    <w:rsid w:val="00AF7092"/>
    <w:rsid w:val="00B00368"/>
    <w:rsid w:val="00B0187C"/>
    <w:rsid w:val="00B01CB9"/>
    <w:rsid w:val="00B02222"/>
    <w:rsid w:val="00B0264A"/>
    <w:rsid w:val="00B02C5B"/>
    <w:rsid w:val="00B033BF"/>
    <w:rsid w:val="00B0371A"/>
    <w:rsid w:val="00B03880"/>
    <w:rsid w:val="00B03DE8"/>
    <w:rsid w:val="00B04577"/>
    <w:rsid w:val="00B0524A"/>
    <w:rsid w:val="00B05BD7"/>
    <w:rsid w:val="00B067F1"/>
    <w:rsid w:val="00B101E8"/>
    <w:rsid w:val="00B10C8A"/>
    <w:rsid w:val="00B10E67"/>
    <w:rsid w:val="00B117A4"/>
    <w:rsid w:val="00B11B7F"/>
    <w:rsid w:val="00B11BAB"/>
    <w:rsid w:val="00B12559"/>
    <w:rsid w:val="00B12B8E"/>
    <w:rsid w:val="00B12FB1"/>
    <w:rsid w:val="00B13C42"/>
    <w:rsid w:val="00B1440E"/>
    <w:rsid w:val="00B14C9F"/>
    <w:rsid w:val="00B150DA"/>
    <w:rsid w:val="00B15258"/>
    <w:rsid w:val="00B15AC9"/>
    <w:rsid w:val="00B15AD7"/>
    <w:rsid w:val="00B16A28"/>
    <w:rsid w:val="00B172DA"/>
    <w:rsid w:val="00B2139A"/>
    <w:rsid w:val="00B213F0"/>
    <w:rsid w:val="00B2308B"/>
    <w:rsid w:val="00B242FD"/>
    <w:rsid w:val="00B247A9"/>
    <w:rsid w:val="00B254A8"/>
    <w:rsid w:val="00B25888"/>
    <w:rsid w:val="00B25C0C"/>
    <w:rsid w:val="00B260F8"/>
    <w:rsid w:val="00B27693"/>
    <w:rsid w:val="00B3060D"/>
    <w:rsid w:val="00B30A23"/>
    <w:rsid w:val="00B30FA5"/>
    <w:rsid w:val="00B3107C"/>
    <w:rsid w:val="00B310DB"/>
    <w:rsid w:val="00B312CD"/>
    <w:rsid w:val="00B327EB"/>
    <w:rsid w:val="00B328A7"/>
    <w:rsid w:val="00B33C96"/>
    <w:rsid w:val="00B34C0E"/>
    <w:rsid w:val="00B34C6C"/>
    <w:rsid w:val="00B34DED"/>
    <w:rsid w:val="00B34DFA"/>
    <w:rsid w:val="00B358DB"/>
    <w:rsid w:val="00B35E65"/>
    <w:rsid w:val="00B3637B"/>
    <w:rsid w:val="00B36C32"/>
    <w:rsid w:val="00B37D99"/>
    <w:rsid w:val="00B4059E"/>
    <w:rsid w:val="00B40742"/>
    <w:rsid w:val="00B40B28"/>
    <w:rsid w:val="00B40DD4"/>
    <w:rsid w:val="00B414C4"/>
    <w:rsid w:val="00B41802"/>
    <w:rsid w:val="00B41D6C"/>
    <w:rsid w:val="00B422F5"/>
    <w:rsid w:val="00B42400"/>
    <w:rsid w:val="00B424E0"/>
    <w:rsid w:val="00B42B56"/>
    <w:rsid w:val="00B4316A"/>
    <w:rsid w:val="00B43C10"/>
    <w:rsid w:val="00B43F00"/>
    <w:rsid w:val="00B448AD"/>
    <w:rsid w:val="00B44F50"/>
    <w:rsid w:val="00B45D8D"/>
    <w:rsid w:val="00B46522"/>
    <w:rsid w:val="00B4756A"/>
    <w:rsid w:val="00B51640"/>
    <w:rsid w:val="00B53A00"/>
    <w:rsid w:val="00B53D18"/>
    <w:rsid w:val="00B5459B"/>
    <w:rsid w:val="00B54A09"/>
    <w:rsid w:val="00B5560C"/>
    <w:rsid w:val="00B55945"/>
    <w:rsid w:val="00B563C0"/>
    <w:rsid w:val="00B56D51"/>
    <w:rsid w:val="00B57A9B"/>
    <w:rsid w:val="00B57C30"/>
    <w:rsid w:val="00B57C5B"/>
    <w:rsid w:val="00B6180D"/>
    <w:rsid w:val="00B61F27"/>
    <w:rsid w:val="00B62ECA"/>
    <w:rsid w:val="00B63BA2"/>
    <w:rsid w:val="00B65972"/>
    <w:rsid w:val="00B65CF2"/>
    <w:rsid w:val="00B672F1"/>
    <w:rsid w:val="00B7043B"/>
    <w:rsid w:val="00B70829"/>
    <w:rsid w:val="00B70E9B"/>
    <w:rsid w:val="00B712F9"/>
    <w:rsid w:val="00B7264B"/>
    <w:rsid w:val="00B727FE"/>
    <w:rsid w:val="00B73F0C"/>
    <w:rsid w:val="00B73F20"/>
    <w:rsid w:val="00B740E4"/>
    <w:rsid w:val="00B7423C"/>
    <w:rsid w:val="00B742C7"/>
    <w:rsid w:val="00B74C10"/>
    <w:rsid w:val="00B74C66"/>
    <w:rsid w:val="00B7586D"/>
    <w:rsid w:val="00B75EAD"/>
    <w:rsid w:val="00B75F1B"/>
    <w:rsid w:val="00B768E2"/>
    <w:rsid w:val="00B7707A"/>
    <w:rsid w:val="00B770EF"/>
    <w:rsid w:val="00B771A8"/>
    <w:rsid w:val="00B7780D"/>
    <w:rsid w:val="00B77AF8"/>
    <w:rsid w:val="00B80737"/>
    <w:rsid w:val="00B8096B"/>
    <w:rsid w:val="00B816F9"/>
    <w:rsid w:val="00B81728"/>
    <w:rsid w:val="00B820AC"/>
    <w:rsid w:val="00B823ED"/>
    <w:rsid w:val="00B82B91"/>
    <w:rsid w:val="00B82DB7"/>
    <w:rsid w:val="00B835FB"/>
    <w:rsid w:val="00B83CAE"/>
    <w:rsid w:val="00B850EF"/>
    <w:rsid w:val="00B85735"/>
    <w:rsid w:val="00B85916"/>
    <w:rsid w:val="00B85EE2"/>
    <w:rsid w:val="00B8632C"/>
    <w:rsid w:val="00B868C1"/>
    <w:rsid w:val="00B86AAC"/>
    <w:rsid w:val="00B86D7B"/>
    <w:rsid w:val="00B86E07"/>
    <w:rsid w:val="00B86F0E"/>
    <w:rsid w:val="00B8705B"/>
    <w:rsid w:val="00B8731B"/>
    <w:rsid w:val="00B87892"/>
    <w:rsid w:val="00B90276"/>
    <w:rsid w:val="00B906C4"/>
    <w:rsid w:val="00B91EA2"/>
    <w:rsid w:val="00B92209"/>
    <w:rsid w:val="00B927BB"/>
    <w:rsid w:val="00B92B60"/>
    <w:rsid w:val="00B92C9F"/>
    <w:rsid w:val="00B92F5E"/>
    <w:rsid w:val="00B93792"/>
    <w:rsid w:val="00B9415B"/>
    <w:rsid w:val="00B95685"/>
    <w:rsid w:val="00B96594"/>
    <w:rsid w:val="00B977BA"/>
    <w:rsid w:val="00BA0581"/>
    <w:rsid w:val="00BA090A"/>
    <w:rsid w:val="00BA09DE"/>
    <w:rsid w:val="00BA0CBC"/>
    <w:rsid w:val="00BA1448"/>
    <w:rsid w:val="00BA1D87"/>
    <w:rsid w:val="00BA1DF9"/>
    <w:rsid w:val="00BA2658"/>
    <w:rsid w:val="00BA29D7"/>
    <w:rsid w:val="00BA3685"/>
    <w:rsid w:val="00BA3A6C"/>
    <w:rsid w:val="00BA3C0E"/>
    <w:rsid w:val="00BA44CF"/>
    <w:rsid w:val="00BA461B"/>
    <w:rsid w:val="00BA4B58"/>
    <w:rsid w:val="00BA4BFB"/>
    <w:rsid w:val="00BA5196"/>
    <w:rsid w:val="00BA5510"/>
    <w:rsid w:val="00BB01E2"/>
    <w:rsid w:val="00BB14D6"/>
    <w:rsid w:val="00BB1BD3"/>
    <w:rsid w:val="00BB2A5D"/>
    <w:rsid w:val="00BB2FD7"/>
    <w:rsid w:val="00BB326F"/>
    <w:rsid w:val="00BB3631"/>
    <w:rsid w:val="00BB3F72"/>
    <w:rsid w:val="00BB49AD"/>
    <w:rsid w:val="00BB49B4"/>
    <w:rsid w:val="00BB5F9F"/>
    <w:rsid w:val="00BB6114"/>
    <w:rsid w:val="00BB68F4"/>
    <w:rsid w:val="00BB74CD"/>
    <w:rsid w:val="00BB7AC1"/>
    <w:rsid w:val="00BC0F49"/>
    <w:rsid w:val="00BC1B14"/>
    <w:rsid w:val="00BC1EEF"/>
    <w:rsid w:val="00BC2644"/>
    <w:rsid w:val="00BC26A8"/>
    <w:rsid w:val="00BC2764"/>
    <w:rsid w:val="00BC2AF5"/>
    <w:rsid w:val="00BC2F85"/>
    <w:rsid w:val="00BC32D9"/>
    <w:rsid w:val="00BC4099"/>
    <w:rsid w:val="00BC4385"/>
    <w:rsid w:val="00BC4E4D"/>
    <w:rsid w:val="00BC4E53"/>
    <w:rsid w:val="00BC4EDE"/>
    <w:rsid w:val="00BC51EB"/>
    <w:rsid w:val="00BC5706"/>
    <w:rsid w:val="00BC689E"/>
    <w:rsid w:val="00BC771E"/>
    <w:rsid w:val="00BC7741"/>
    <w:rsid w:val="00BC7A78"/>
    <w:rsid w:val="00BD14A7"/>
    <w:rsid w:val="00BD1A7D"/>
    <w:rsid w:val="00BD1EA3"/>
    <w:rsid w:val="00BD1FB7"/>
    <w:rsid w:val="00BD3402"/>
    <w:rsid w:val="00BD3DF9"/>
    <w:rsid w:val="00BD5AA4"/>
    <w:rsid w:val="00BD627D"/>
    <w:rsid w:val="00BD65D3"/>
    <w:rsid w:val="00BD6B8D"/>
    <w:rsid w:val="00BD71DB"/>
    <w:rsid w:val="00BD7F76"/>
    <w:rsid w:val="00BE10CD"/>
    <w:rsid w:val="00BE1D15"/>
    <w:rsid w:val="00BE3680"/>
    <w:rsid w:val="00BE3C82"/>
    <w:rsid w:val="00BE3D4E"/>
    <w:rsid w:val="00BE4132"/>
    <w:rsid w:val="00BE47D4"/>
    <w:rsid w:val="00BE4C97"/>
    <w:rsid w:val="00BE544E"/>
    <w:rsid w:val="00BE656A"/>
    <w:rsid w:val="00BE729F"/>
    <w:rsid w:val="00BE73BE"/>
    <w:rsid w:val="00BF04D6"/>
    <w:rsid w:val="00BF0B4F"/>
    <w:rsid w:val="00BF1429"/>
    <w:rsid w:val="00BF182D"/>
    <w:rsid w:val="00BF1F46"/>
    <w:rsid w:val="00BF222B"/>
    <w:rsid w:val="00BF2363"/>
    <w:rsid w:val="00BF2A57"/>
    <w:rsid w:val="00BF371D"/>
    <w:rsid w:val="00BF3C94"/>
    <w:rsid w:val="00BF3CB7"/>
    <w:rsid w:val="00BF3E2E"/>
    <w:rsid w:val="00BF4113"/>
    <w:rsid w:val="00BF4499"/>
    <w:rsid w:val="00BF5700"/>
    <w:rsid w:val="00BF5AC3"/>
    <w:rsid w:val="00BF71A8"/>
    <w:rsid w:val="00BF750B"/>
    <w:rsid w:val="00BF7700"/>
    <w:rsid w:val="00C0054C"/>
    <w:rsid w:val="00C01B90"/>
    <w:rsid w:val="00C029AB"/>
    <w:rsid w:val="00C03C76"/>
    <w:rsid w:val="00C03D98"/>
    <w:rsid w:val="00C0497A"/>
    <w:rsid w:val="00C05007"/>
    <w:rsid w:val="00C057F2"/>
    <w:rsid w:val="00C05BFB"/>
    <w:rsid w:val="00C06167"/>
    <w:rsid w:val="00C06325"/>
    <w:rsid w:val="00C065C7"/>
    <w:rsid w:val="00C06610"/>
    <w:rsid w:val="00C070BB"/>
    <w:rsid w:val="00C070CB"/>
    <w:rsid w:val="00C1055D"/>
    <w:rsid w:val="00C10617"/>
    <w:rsid w:val="00C10C09"/>
    <w:rsid w:val="00C10E80"/>
    <w:rsid w:val="00C10F75"/>
    <w:rsid w:val="00C1136F"/>
    <w:rsid w:val="00C11751"/>
    <w:rsid w:val="00C119CF"/>
    <w:rsid w:val="00C12F34"/>
    <w:rsid w:val="00C1355D"/>
    <w:rsid w:val="00C139CF"/>
    <w:rsid w:val="00C13ED7"/>
    <w:rsid w:val="00C1437F"/>
    <w:rsid w:val="00C1521D"/>
    <w:rsid w:val="00C15258"/>
    <w:rsid w:val="00C15682"/>
    <w:rsid w:val="00C15C78"/>
    <w:rsid w:val="00C165B1"/>
    <w:rsid w:val="00C16D0B"/>
    <w:rsid w:val="00C16E6A"/>
    <w:rsid w:val="00C172B3"/>
    <w:rsid w:val="00C179C4"/>
    <w:rsid w:val="00C17C27"/>
    <w:rsid w:val="00C17D12"/>
    <w:rsid w:val="00C20B3E"/>
    <w:rsid w:val="00C2117C"/>
    <w:rsid w:val="00C23210"/>
    <w:rsid w:val="00C2331F"/>
    <w:rsid w:val="00C23BA8"/>
    <w:rsid w:val="00C23C93"/>
    <w:rsid w:val="00C2470A"/>
    <w:rsid w:val="00C25CC2"/>
    <w:rsid w:val="00C265AA"/>
    <w:rsid w:val="00C26CC2"/>
    <w:rsid w:val="00C27462"/>
    <w:rsid w:val="00C3139D"/>
    <w:rsid w:val="00C31CC4"/>
    <w:rsid w:val="00C3395D"/>
    <w:rsid w:val="00C35384"/>
    <w:rsid w:val="00C35663"/>
    <w:rsid w:val="00C3665C"/>
    <w:rsid w:val="00C36899"/>
    <w:rsid w:val="00C376AC"/>
    <w:rsid w:val="00C378B5"/>
    <w:rsid w:val="00C40D96"/>
    <w:rsid w:val="00C41C09"/>
    <w:rsid w:val="00C42086"/>
    <w:rsid w:val="00C4269D"/>
    <w:rsid w:val="00C42E5B"/>
    <w:rsid w:val="00C42E73"/>
    <w:rsid w:val="00C43F68"/>
    <w:rsid w:val="00C443A2"/>
    <w:rsid w:val="00C448D9"/>
    <w:rsid w:val="00C449E8"/>
    <w:rsid w:val="00C44AC4"/>
    <w:rsid w:val="00C455FB"/>
    <w:rsid w:val="00C45970"/>
    <w:rsid w:val="00C464CD"/>
    <w:rsid w:val="00C464F5"/>
    <w:rsid w:val="00C46B00"/>
    <w:rsid w:val="00C46BCF"/>
    <w:rsid w:val="00C47945"/>
    <w:rsid w:val="00C479B1"/>
    <w:rsid w:val="00C47D88"/>
    <w:rsid w:val="00C47FB8"/>
    <w:rsid w:val="00C501DF"/>
    <w:rsid w:val="00C51CC7"/>
    <w:rsid w:val="00C52083"/>
    <w:rsid w:val="00C52F99"/>
    <w:rsid w:val="00C536A6"/>
    <w:rsid w:val="00C54342"/>
    <w:rsid w:val="00C55C16"/>
    <w:rsid w:val="00C55CE6"/>
    <w:rsid w:val="00C5608D"/>
    <w:rsid w:val="00C565ED"/>
    <w:rsid w:val="00C565FF"/>
    <w:rsid w:val="00C56839"/>
    <w:rsid w:val="00C56A05"/>
    <w:rsid w:val="00C56A85"/>
    <w:rsid w:val="00C5733A"/>
    <w:rsid w:val="00C57AAF"/>
    <w:rsid w:val="00C60D93"/>
    <w:rsid w:val="00C61190"/>
    <w:rsid w:val="00C61545"/>
    <w:rsid w:val="00C618E6"/>
    <w:rsid w:val="00C61C23"/>
    <w:rsid w:val="00C61CC7"/>
    <w:rsid w:val="00C62B5F"/>
    <w:rsid w:val="00C63498"/>
    <w:rsid w:val="00C639B7"/>
    <w:rsid w:val="00C642A6"/>
    <w:rsid w:val="00C64471"/>
    <w:rsid w:val="00C64809"/>
    <w:rsid w:val="00C64A5C"/>
    <w:rsid w:val="00C652FD"/>
    <w:rsid w:val="00C65397"/>
    <w:rsid w:val="00C654FF"/>
    <w:rsid w:val="00C65FBB"/>
    <w:rsid w:val="00C6672E"/>
    <w:rsid w:val="00C66B25"/>
    <w:rsid w:val="00C672D5"/>
    <w:rsid w:val="00C6733A"/>
    <w:rsid w:val="00C70AAC"/>
    <w:rsid w:val="00C72025"/>
    <w:rsid w:val="00C7280C"/>
    <w:rsid w:val="00C72F4E"/>
    <w:rsid w:val="00C74022"/>
    <w:rsid w:val="00C74B58"/>
    <w:rsid w:val="00C75176"/>
    <w:rsid w:val="00C75A3F"/>
    <w:rsid w:val="00C75A62"/>
    <w:rsid w:val="00C75F0A"/>
    <w:rsid w:val="00C764A5"/>
    <w:rsid w:val="00C767C8"/>
    <w:rsid w:val="00C7690F"/>
    <w:rsid w:val="00C76A95"/>
    <w:rsid w:val="00C76B39"/>
    <w:rsid w:val="00C802DB"/>
    <w:rsid w:val="00C8061F"/>
    <w:rsid w:val="00C81671"/>
    <w:rsid w:val="00C81F6B"/>
    <w:rsid w:val="00C82064"/>
    <w:rsid w:val="00C82458"/>
    <w:rsid w:val="00C824D8"/>
    <w:rsid w:val="00C83926"/>
    <w:rsid w:val="00C83F1C"/>
    <w:rsid w:val="00C867DA"/>
    <w:rsid w:val="00C86D23"/>
    <w:rsid w:val="00C87592"/>
    <w:rsid w:val="00C90045"/>
    <w:rsid w:val="00C90AB4"/>
    <w:rsid w:val="00C90D0B"/>
    <w:rsid w:val="00C90D1E"/>
    <w:rsid w:val="00C91484"/>
    <w:rsid w:val="00C91E4C"/>
    <w:rsid w:val="00C9261C"/>
    <w:rsid w:val="00C92F89"/>
    <w:rsid w:val="00C93213"/>
    <w:rsid w:val="00C93B13"/>
    <w:rsid w:val="00C943A2"/>
    <w:rsid w:val="00C9598E"/>
    <w:rsid w:val="00C967C6"/>
    <w:rsid w:val="00C9706C"/>
    <w:rsid w:val="00CA05E9"/>
    <w:rsid w:val="00CA14AB"/>
    <w:rsid w:val="00CA246A"/>
    <w:rsid w:val="00CA3406"/>
    <w:rsid w:val="00CA4CB8"/>
    <w:rsid w:val="00CA58CE"/>
    <w:rsid w:val="00CA6655"/>
    <w:rsid w:val="00CA67E8"/>
    <w:rsid w:val="00CA6A0E"/>
    <w:rsid w:val="00CA738A"/>
    <w:rsid w:val="00CB0F6C"/>
    <w:rsid w:val="00CB1A1C"/>
    <w:rsid w:val="00CB2433"/>
    <w:rsid w:val="00CB24FB"/>
    <w:rsid w:val="00CB2F69"/>
    <w:rsid w:val="00CB3861"/>
    <w:rsid w:val="00CB3A40"/>
    <w:rsid w:val="00CB3AE5"/>
    <w:rsid w:val="00CB3B59"/>
    <w:rsid w:val="00CB4D6A"/>
    <w:rsid w:val="00CB5055"/>
    <w:rsid w:val="00CB55C0"/>
    <w:rsid w:val="00CB6580"/>
    <w:rsid w:val="00CB6DFA"/>
    <w:rsid w:val="00CB7779"/>
    <w:rsid w:val="00CB78D4"/>
    <w:rsid w:val="00CB7C78"/>
    <w:rsid w:val="00CB7F88"/>
    <w:rsid w:val="00CC04F6"/>
    <w:rsid w:val="00CC17E8"/>
    <w:rsid w:val="00CC20DC"/>
    <w:rsid w:val="00CC2FF5"/>
    <w:rsid w:val="00CC3B85"/>
    <w:rsid w:val="00CC3F76"/>
    <w:rsid w:val="00CC4169"/>
    <w:rsid w:val="00CC4274"/>
    <w:rsid w:val="00CC4AD2"/>
    <w:rsid w:val="00CC4C7A"/>
    <w:rsid w:val="00CC4D78"/>
    <w:rsid w:val="00CC58B8"/>
    <w:rsid w:val="00CC6798"/>
    <w:rsid w:val="00CC6F84"/>
    <w:rsid w:val="00CD01DF"/>
    <w:rsid w:val="00CD02A6"/>
    <w:rsid w:val="00CD043E"/>
    <w:rsid w:val="00CD1991"/>
    <w:rsid w:val="00CD2DC5"/>
    <w:rsid w:val="00CD337C"/>
    <w:rsid w:val="00CD3948"/>
    <w:rsid w:val="00CD4B85"/>
    <w:rsid w:val="00CD506A"/>
    <w:rsid w:val="00CD5287"/>
    <w:rsid w:val="00CD5A62"/>
    <w:rsid w:val="00CD602B"/>
    <w:rsid w:val="00CD60CA"/>
    <w:rsid w:val="00CD68F9"/>
    <w:rsid w:val="00CD7859"/>
    <w:rsid w:val="00CE1991"/>
    <w:rsid w:val="00CE2008"/>
    <w:rsid w:val="00CE2487"/>
    <w:rsid w:val="00CE2607"/>
    <w:rsid w:val="00CE3AD5"/>
    <w:rsid w:val="00CE3DDF"/>
    <w:rsid w:val="00CE5189"/>
    <w:rsid w:val="00CE54EE"/>
    <w:rsid w:val="00CE5817"/>
    <w:rsid w:val="00CE7BFB"/>
    <w:rsid w:val="00CE7D41"/>
    <w:rsid w:val="00CE7F02"/>
    <w:rsid w:val="00CF019B"/>
    <w:rsid w:val="00CF01A9"/>
    <w:rsid w:val="00CF0E5D"/>
    <w:rsid w:val="00CF13C8"/>
    <w:rsid w:val="00CF1586"/>
    <w:rsid w:val="00CF1917"/>
    <w:rsid w:val="00CF211E"/>
    <w:rsid w:val="00CF2516"/>
    <w:rsid w:val="00CF2E7E"/>
    <w:rsid w:val="00CF3012"/>
    <w:rsid w:val="00CF3562"/>
    <w:rsid w:val="00CF3B69"/>
    <w:rsid w:val="00CF43BE"/>
    <w:rsid w:val="00CF46FC"/>
    <w:rsid w:val="00CF4756"/>
    <w:rsid w:val="00CF4F66"/>
    <w:rsid w:val="00CF5AF9"/>
    <w:rsid w:val="00CF6D08"/>
    <w:rsid w:val="00CF748B"/>
    <w:rsid w:val="00CF79DC"/>
    <w:rsid w:val="00CF7A03"/>
    <w:rsid w:val="00CF7D7E"/>
    <w:rsid w:val="00D00BE9"/>
    <w:rsid w:val="00D01E8B"/>
    <w:rsid w:val="00D01F48"/>
    <w:rsid w:val="00D0224F"/>
    <w:rsid w:val="00D02371"/>
    <w:rsid w:val="00D02455"/>
    <w:rsid w:val="00D02A90"/>
    <w:rsid w:val="00D02DCF"/>
    <w:rsid w:val="00D03167"/>
    <w:rsid w:val="00D0432E"/>
    <w:rsid w:val="00D0487D"/>
    <w:rsid w:val="00D0577D"/>
    <w:rsid w:val="00D05AD2"/>
    <w:rsid w:val="00D11F19"/>
    <w:rsid w:val="00D12567"/>
    <w:rsid w:val="00D1289A"/>
    <w:rsid w:val="00D1299C"/>
    <w:rsid w:val="00D12D10"/>
    <w:rsid w:val="00D1334D"/>
    <w:rsid w:val="00D1352C"/>
    <w:rsid w:val="00D139F9"/>
    <w:rsid w:val="00D13A2B"/>
    <w:rsid w:val="00D143B3"/>
    <w:rsid w:val="00D14610"/>
    <w:rsid w:val="00D14738"/>
    <w:rsid w:val="00D14F1F"/>
    <w:rsid w:val="00D14F50"/>
    <w:rsid w:val="00D15135"/>
    <w:rsid w:val="00D156BC"/>
    <w:rsid w:val="00D15C85"/>
    <w:rsid w:val="00D17076"/>
    <w:rsid w:val="00D1773A"/>
    <w:rsid w:val="00D177FF"/>
    <w:rsid w:val="00D17D7E"/>
    <w:rsid w:val="00D17F31"/>
    <w:rsid w:val="00D2009B"/>
    <w:rsid w:val="00D2031A"/>
    <w:rsid w:val="00D21159"/>
    <w:rsid w:val="00D225CB"/>
    <w:rsid w:val="00D22663"/>
    <w:rsid w:val="00D23258"/>
    <w:rsid w:val="00D23697"/>
    <w:rsid w:val="00D23D12"/>
    <w:rsid w:val="00D24B79"/>
    <w:rsid w:val="00D266FA"/>
    <w:rsid w:val="00D27719"/>
    <w:rsid w:val="00D27B3F"/>
    <w:rsid w:val="00D27B52"/>
    <w:rsid w:val="00D30941"/>
    <w:rsid w:val="00D30942"/>
    <w:rsid w:val="00D30A11"/>
    <w:rsid w:val="00D31182"/>
    <w:rsid w:val="00D32E36"/>
    <w:rsid w:val="00D33FBC"/>
    <w:rsid w:val="00D350B2"/>
    <w:rsid w:val="00D35431"/>
    <w:rsid w:val="00D3564B"/>
    <w:rsid w:val="00D357CA"/>
    <w:rsid w:val="00D3592C"/>
    <w:rsid w:val="00D3724B"/>
    <w:rsid w:val="00D40BC3"/>
    <w:rsid w:val="00D40E04"/>
    <w:rsid w:val="00D43148"/>
    <w:rsid w:val="00D436BC"/>
    <w:rsid w:val="00D4402B"/>
    <w:rsid w:val="00D4434C"/>
    <w:rsid w:val="00D44633"/>
    <w:rsid w:val="00D44ACB"/>
    <w:rsid w:val="00D44DE1"/>
    <w:rsid w:val="00D44EA5"/>
    <w:rsid w:val="00D45505"/>
    <w:rsid w:val="00D46A9E"/>
    <w:rsid w:val="00D4713F"/>
    <w:rsid w:val="00D47A99"/>
    <w:rsid w:val="00D47E2F"/>
    <w:rsid w:val="00D50859"/>
    <w:rsid w:val="00D50FBB"/>
    <w:rsid w:val="00D5205D"/>
    <w:rsid w:val="00D522A1"/>
    <w:rsid w:val="00D52461"/>
    <w:rsid w:val="00D529C3"/>
    <w:rsid w:val="00D52C21"/>
    <w:rsid w:val="00D5394D"/>
    <w:rsid w:val="00D54C87"/>
    <w:rsid w:val="00D54F43"/>
    <w:rsid w:val="00D55B5E"/>
    <w:rsid w:val="00D560B8"/>
    <w:rsid w:val="00D5614A"/>
    <w:rsid w:val="00D56586"/>
    <w:rsid w:val="00D56937"/>
    <w:rsid w:val="00D576A1"/>
    <w:rsid w:val="00D57C64"/>
    <w:rsid w:val="00D6004D"/>
    <w:rsid w:val="00D603E4"/>
    <w:rsid w:val="00D609A7"/>
    <w:rsid w:val="00D60F55"/>
    <w:rsid w:val="00D612FF"/>
    <w:rsid w:val="00D617CD"/>
    <w:rsid w:val="00D61CC8"/>
    <w:rsid w:val="00D62C3C"/>
    <w:rsid w:val="00D62C60"/>
    <w:rsid w:val="00D63386"/>
    <w:rsid w:val="00D6616A"/>
    <w:rsid w:val="00D6629D"/>
    <w:rsid w:val="00D67525"/>
    <w:rsid w:val="00D678E3"/>
    <w:rsid w:val="00D70F5D"/>
    <w:rsid w:val="00D70FBD"/>
    <w:rsid w:val="00D71610"/>
    <w:rsid w:val="00D71954"/>
    <w:rsid w:val="00D71C2B"/>
    <w:rsid w:val="00D71EFD"/>
    <w:rsid w:val="00D7273A"/>
    <w:rsid w:val="00D742E9"/>
    <w:rsid w:val="00D74C0E"/>
    <w:rsid w:val="00D74D66"/>
    <w:rsid w:val="00D7538E"/>
    <w:rsid w:val="00D7595D"/>
    <w:rsid w:val="00D760EB"/>
    <w:rsid w:val="00D767FA"/>
    <w:rsid w:val="00D769BF"/>
    <w:rsid w:val="00D76C51"/>
    <w:rsid w:val="00D76D59"/>
    <w:rsid w:val="00D771AE"/>
    <w:rsid w:val="00D7730D"/>
    <w:rsid w:val="00D77C0C"/>
    <w:rsid w:val="00D77F2B"/>
    <w:rsid w:val="00D8120E"/>
    <w:rsid w:val="00D82782"/>
    <w:rsid w:val="00D82ABD"/>
    <w:rsid w:val="00D830CB"/>
    <w:rsid w:val="00D84080"/>
    <w:rsid w:val="00D84BD0"/>
    <w:rsid w:val="00D851D7"/>
    <w:rsid w:val="00D853FD"/>
    <w:rsid w:val="00D86727"/>
    <w:rsid w:val="00D87C6C"/>
    <w:rsid w:val="00D90025"/>
    <w:rsid w:val="00D907D8"/>
    <w:rsid w:val="00D912AF"/>
    <w:rsid w:val="00D91ADA"/>
    <w:rsid w:val="00D921CF"/>
    <w:rsid w:val="00D961FF"/>
    <w:rsid w:val="00D9622E"/>
    <w:rsid w:val="00D965B3"/>
    <w:rsid w:val="00D97270"/>
    <w:rsid w:val="00DA038F"/>
    <w:rsid w:val="00DA0C15"/>
    <w:rsid w:val="00DA14B7"/>
    <w:rsid w:val="00DA1532"/>
    <w:rsid w:val="00DA184E"/>
    <w:rsid w:val="00DA26A2"/>
    <w:rsid w:val="00DA2ABF"/>
    <w:rsid w:val="00DA4341"/>
    <w:rsid w:val="00DA521E"/>
    <w:rsid w:val="00DA5993"/>
    <w:rsid w:val="00DA5B60"/>
    <w:rsid w:val="00DA5C76"/>
    <w:rsid w:val="00DA6241"/>
    <w:rsid w:val="00DA6FA7"/>
    <w:rsid w:val="00DA7384"/>
    <w:rsid w:val="00DB00DE"/>
    <w:rsid w:val="00DB13B0"/>
    <w:rsid w:val="00DB1884"/>
    <w:rsid w:val="00DB1EF8"/>
    <w:rsid w:val="00DB1F0A"/>
    <w:rsid w:val="00DB227E"/>
    <w:rsid w:val="00DB2852"/>
    <w:rsid w:val="00DB3076"/>
    <w:rsid w:val="00DB440E"/>
    <w:rsid w:val="00DB5124"/>
    <w:rsid w:val="00DB7EC8"/>
    <w:rsid w:val="00DC058E"/>
    <w:rsid w:val="00DC0C37"/>
    <w:rsid w:val="00DC1BDB"/>
    <w:rsid w:val="00DC1E2B"/>
    <w:rsid w:val="00DC1FB2"/>
    <w:rsid w:val="00DC30C1"/>
    <w:rsid w:val="00DC396F"/>
    <w:rsid w:val="00DC3E4F"/>
    <w:rsid w:val="00DC3FAF"/>
    <w:rsid w:val="00DC502E"/>
    <w:rsid w:val="00DC56A8"/>
    <w:rsid w:val="00DC5C75"/>
    <w:rsid w:val="00DC64EB"/>
    <w:rsid w:val="00DC65A7"/>
    <w:rsid w:val="00DC6CAF"/>
    <w:rsid w:val="00DC6D77"/>
    <w:rsid w:val="00DC6DF8"/>
    <w:rsid w:val="00DC7B9E"/>
    <w:rsid w:val="00DD028D"/>
    <w:rsid w:val="00DD177F"/>
    <w:rsid w:val="00DD1CF3"/>
    <w:rsid w:val="00DD24A4"/>
    <w:rsid w:val="00DD328A"/>
    <w:rsid w:val="00DD3C02"/>
    <w:rsid w:val="00DD3C95"/>
    <w:rsid w:val="00DD49B4"/>
    <w:rsid w:val="00DD4CDE"/>
    <w:rsid w:val="00DD55DE"/>
    <w:rsid w:val="00DD6225"/>
    <w:rsid w:val="00DD6DB0"/>
    <w:rsid w:val="00DD7198"/>
    <w:rsid w:val="00DD7210"/>
    <w:rsid w:val="00DD73D8"/>
    <w:rsid w:val="00DD7B40"/>
    <w:rsid w:val="00DE0112"/>
    <w:rsid w:val="00DE035A"/>
    <w:rsid w:val="00DE074E"/>
    <w:rsid w:val="00DE08B3"/>
    <w:rsid w:val="00DE0D34"/>
    <w:rsid w:val="00DE1036"/>
    <w:rsid w:val="00DE10FD"/>
    <w:rsid w:val="00DE13D6"/>
    <w:rsid w:val="00DE1D1F"/>
    <w:rsid w:val="00DE243A"/>
    <w:rsid w:val="00DE369D"/>
    <w:rsid w:val="00DE3A10"/>
    <w:rsid w:val="00DE3B7D"/>
    <w:rsid w:val="00DE3BDB"/>
    <w:rsid w:val="00DE3D31"/>
    <w:rsid w:val="00DE4C4E"/>
    <w:rsid w:val="00DE5FE7"/>
    <w:rsid w:val="00DE7006"/>
    <w:rsid w:val="00DF10AA"/>
    <w:rsid w:val="00DF2A7A"/>
    <w:rsid w:val="00DF2ABE"/>
    <w:rsid w:val="00DF30ED"/>
    <w:rsid w:val="00DF31F7"/>
    <w:rsid w:val="00DF38D7"/>
    <w:rsid w:val="00DF49E5"/>
    <w:rsid w:val="00DF5819"/>
    <w:rsid w:val="00DF64FB"/>
    <w:rsid w:val="00DF73AD"/>
    <w:rsid w:val="00DF76C1"/>
    <w:rsid w:val="00DF795E"/>
    <w:rsid w:val="00E001E2"/>
    <w:rsid w:val="00E00C7E"/>
    <w:rsid w:val="00E01688"/>
    <w:rsid w:val="00E02053"/>
    <w:rsid w:val="00E02786"/>
    <w:rsid w:val="00E02C45"/>
    <w:rsid w:val="00E03479"/>
    <w:rsid w:val="00E042EB"/>
    <w:rsid w:val="00E04666"/>
    <w:rsid w:val="00E0493F"/>
    <w:rsid w:val="00E049B8"/>
    <w:rsid w:val="00E04A2F"/>
    <w:rsid w:val="00E056AA"/>
    <w:rsid w:val="00E0574B"/>
    <w:rsid w:val="00E062F9"/>
    <w:rsid w:val="00E076BC"/>
    <w:rsid w:val="00E102FD"/>
    <w:rsid w:val="00E109ED"/>
    <w:rsid w:val="00E10B1E"/>
    <w:rsid w:val="00E11980"/>
    <w:rsid w:val="00E11D0C"/>
    <w:rsid w:val="00E11DCE"/>
    <w:rsid w:val="00E11F55"/>
    <w:rsid w:val="00E123AF"/>
    <w:rsid w:val="00E123D6"/>
    <w:rsid w:val="00E12DEA"/>
    <w:rsid w:val="00E14020"/>
    <w:rsid w:val="00E146C0"/>
    <w:rsid w:val="00E146C4"/>
    <w:rsid w:val="00E14851"/>
    <w:rsid w:val="00E14B2E"/>
    <w:rsid w:val="00E151B7"/>
    <w:rsid w:val="00E176B7"/>
    <w:rsid w:val="00E20AE5"/>
    <w:rsid w:val="00E21633"/>
    <w:rsid w:val="00E218E1"/>
    <w:rsid w:val="00E21A3F"/>
    <w:rsid w:val="00E21EF5"/>
    <w:rsid w:val="00E23127"/>
    <w:rsid w:val="00E23A3F"/>
    <w:rsid w:val="00E23BCB"/>
    <w:rsid w:val="00E24476"/>
    <w:rsid w:val="00E24B67"/>
    <w:rsid w:val="00E24BE5"/>
    <w:rsid w:val="00E24D54"/>
    <w:rsid w:val="00E2573C"/>
    <w:rsid w:val="00E26AF9"/>
    <w:rsid w:val="00E26B95"/>
    <w:rsid w:val="00E26E5B"/>
    <w:rsid w:val="00E26FE7"/>
    <w:rsid w:val="00E27396"/>
    <w:rsid w:val="00E27663"/>
    <w:rsid w:val="00E30764"/>
    <w:rsid w:val="00E3228B"/>
    <w:rsid w:val="00E3250F"/>
    <w:rsid w:val="00E3251E"/>
    <w:rsid w:val="00E32999"/>
    <w:rsid w:val="00E32A1B"/>
    <w:rsid w:val="00E3346A"/>
    <w:rsid w:val="00E34351"/>
    <w:rsid w:val="00E34F53"/>
    <w:rsid w:val="00E3693E"/>
    <w:rsid w:val="00E36A32"/>
    <w:rsid w:val="00E378D4"/>
    <w:rsid w:val="00E37CD7"/>
    <w:rsid w:val="00E37DE7"/>
    <w:rsid w:val="00E402E0"/>
    <w:rsid w:val="00E402E9"/>
    <w:rsid w:val="00E40401"/>
    <w:rsid w:val="00E4074F"/>
    <w:rsid w:val="00E4096D"/>
    <w:rsid w:val="00E40AE7"/>
    <w:rsid w:val="00E43260"/>
    <w:rsid w:val="00E43D0A"/>
    <w:rsid w:val="00E45978"/>
    <w:rsid w:val="00E467F9"/>
    <w:rsid w:val="00E46CD5"/>
    <w:rsid w:val="00E47A27"/>
    <w:rsid w:val="00E50CBC"/>
    <w:rsid w:val="00E50D0E"/>
    <w:rsid w:val="00E51B0D"/>
    <w:rsid w:val="00E51CC4"/>
    <w:rsid w:val="00E51CCB"/>
    <w:rsid w:val="00E51ED9"/>
    <w:rsid w:val="00E542E5"/>
    <w:rsid w:val="00E55B5B"/>
    <w:rsid w:val="00E560F9"/>
    <w:rsid w:val="00E56A68"/>
    <w:rsid w:val="00E5730C"/>
    <w:rsid w:val="00E57455"/>
    <w:rsid w:val="00E57634"/>
    <w:rsid w:val="00E6021F"/>
    <w:rsid w:val="00E61CF9"/>
    <w:rsid w:val="00E61D29"/>
    <w:rsid w:val="00E62143"/>
    <w:rsid w:val="00E62F36"/>
    <w:rsid w:val="00E63623"/>
    <w:rsid w:val="00E64683"/>
    <w:rsid w:val="00E6515C"/>
    <w:rsid w:val="00E652BB"/>
    <w:rsid w:val="00E65355"/>
    <w:rsid w:val="00E654C5"/>
    <w:rsid w:val="00E6598A"/>
    <w:rsid w:val="00E65D26"/>
    <w:rsid w:val="00E6607E"/>
    <w:rsid w:val="00E66193"/>
    <w:rsid w:val="00E662AB"/>
    <w:rsid w:val="00E66501"/>
    <w:rsid w:val="00E66B38"/>
    <w:rsid w:val="00E717C5"/>
    <w:rsid w:val="00E72A22"/>
    <w:rsid w:val="00E72C21"/>
    <w:rsid w:val="00E73495"/>
    <w:rsid w:val="00E73A9E"/>
    <w:rsid w:val="00E741AF"/>
    <w:rsid w:val="00E74210"/>
    <w:rsid w:val="00E7442D"/>
    <w:rsid w:val="00E75123"/>
    <w:rsid w:val="00E75138"/>
    <w:rsid w:val="00E754F7"/>
    <w:rsid w:val="00E7562F"/>
    <w:rsid w:val="00E75848"/>
    <w:rsid w:val="00E762DE"/>
    <w:rsid w:val="00E77284"/>
    <w:rsid w:val="00E77377"/>
    <w:rsid w:val="00E776BC"/>
    <w:rsid w:val="00E777DC"/>
    <w:rsid w:val="00E77AC0"/>
    <w:rsid w:val="00E80174"/>
    <w:rsid w:val="00E80963"/>
    <w:rsid w:val="00E81204"/>
    <w:rsid w:val="00E81601"/>
    <w:rsid w:val="00E81834"/>
    <w:rsid w:val="00E81A57"/>
    <w:rsid w:val="00E82114"/>
    <w:rsid w:val="00E837CF"/>
    <w:rsid w:val="00E83C1D"/>
    <w:rsid w:val="00E84B83"/>
    <w:rsid w:val="00E85D8E"/>
    <w:rsid w:val="00E8661D"/>
    <w:rsid w:val="00E87B41"/>
    <w:rsid w:val="00E903B3"/>
    <w:rsid w:val="00E91BA2"/>
    <w:rsid w:val="00E91C48"/>
    <w:rsid w:val="00E923E7"/>
    <w:rsid w:val="00E926B6"/>
    <w:rsid w:val="00E93539"/>
    <w:rsid w:val="00E93B9F"/>
    <w:rsid w:val="00E945A9"/>
    <w:rsid w:val="00E962C2"/>
    <w:rsid w:val="00EA052C"/>
    <w:rsid w:val="00EA09E8"/>
    <w:rsid w:val="00EA0B97"/>
    <w:rsid w:val="00EA0C8F"/>
    <w:rsid w:val="00EA0DD9"/>
    <w:rsid w:val="00EA1361"/>
    <w:rsid w:val="00EA14A1"/>
    <w:rsid w:val="00EA2FBE"/>
    <w:rsid w:val="00EA3011"/>
    <w:rsid w:val="00EA3132"/>
    <w:rsid w:val="00EA32C8"/>
    <w:rsid w:val="00EA3B21"/>
    <w:rsid w:val="00EA3C63"/>
    <w:rsid w:val="00EA3E20"/>
    <w:rsid w:val="00EA4194"/>
    <w:rsid w:val="00EA4221"/>
    <w:rsid w:val="00EA4939"/>
    <w:rsid w:val="00EA77EA"/>
    <w:rsid w:val="00EB1236"/>
    <w:rsid w:val="00EB1B67"/>
    <w:rsid w:val="00EB3A98"/>
    <w:rsid w:val="00EB3B2C"/>
    <w:rsid w:val="00EB3ECC"/>
    <w:rsid w:val="00EB4762"/>
    <w:rsid w:val="00EB4AD8"/>
    <w:rsid w:val="00EB5810"/>
    <w:rsid w:val="00EB5979"/>
    <w:rsid w:val="00EB624A"/>
    <w:rsid w:val="00EB6CC6"/>
    <w:rsid w:val="00EB7602"/>
    <w:rsid w:val="00EB77AE"/>
    <w:rsid w:val="00EC0088"/>
    <w:rsid w:val="00EC0C51"/>
    <w:rsid w:val="00EC162F"/>
    <w:rsid w:val="00EC1786"/>
    <w:rsid w:val="00EC218C"/>
    <w:rsid w:val="00EC22F1"/>
    <w:rsid w:val="00EC29AA"/>
    <w:rsid w:val="00EC30DE"/>
    <w:rsid w:val="00EC31B1"/>
    <w:rsid w:val="00EC36A9"/>
    <w:rsid w:val="00EC36C6"/>
    <w:rsid w:val="00EC3E8A"/>
    <w:rsid w:val="00EC4322"/>
    <w:rsid w:val="00EC45EE"/>
    <w:rsid w:val="00EC4F64"/>
    <w:rsid w:val="00EC512D"/>
    <w:rsid w:val="00EC59EC"/>
    <w:rsid w:val="00EC6BF6"/>
    <w:rsid w:val="00EC70DE"/>
    <w:rsid w:val="00EC7DFD"/>
    <w:rsid w:val="00ED06CC"/>
    <w:rsid w:val="00ED0A6B"/>
    <w:rsid w:val="00ED16F3"/>
    <w:rsid w:val="00ED1C0F"/>
    <w:rsid w:val="00ED2493"/>
    <w:rsid w:val="00ED25AB"/>
    <w:rsid w:val="00ED2A3B"/>
    <w:rsid w:val="00ED2E2C"/>
    <w:rsid w:val="00ED3E34"/>
    <w:rsid w:val="00ED57E4"/>
    <w:rsid w:val="00ED5A75"/>
    <w:rsid w:val="00ED6385"/>
    <w:rsid w:val="00ED6855"/>
    <w:rsid w:val="00ED6D37"/>
    <w:rsid w:val="00ED7584"/>
    <w:rsid w:val="00ED789E"/>
    <w:rsid w:val="00ED7B6E"/>
    <w:rsid w:val="00EE079D"/>
    <w:rsid w:val="00EE0EEE"/>
    <w:rsid w:val="00EE218F"/>
    <w:rsid w:val="00EE2977"/>
    <w:rsid w:val="00EE29D7"/>
    <w:rsid w:val="00EE2CA3"/>
    <w:rsid w:val="00EE2F5D"/>
    <w:rsid w:val="00EE381D"/>
    <w:rsid w:val="00EE3BF1"/>
    <w:rsid w:val="00EE46DC"/>
    <w:rsid w:val="00EE479F"/>
    <w:rsid w:val="00EE4D28"/>
    <w:rsid w:val="00EE525F"/>
    <w:rsid w:val="00EE5311"/>
    <w:rsid w:val="00EE59F6"/>
    <w:rsid w:val="00EE5A49"/>
    <w:rsid w:val="00EE5FC1"/>
    <w:rsid w:val="00EE6C1B"/>
    <w:rsid w:val="00EE7C9B"/>
    <w:rsid w:val="00EE7CA5"/>
    <w:rsid w:val="00EE7D48"/>
    <w:rsid w:val="00EF0357"/>
    <w:rsid w:val="00EF0A65"/>
    <w:rsid w:val="00EF10A7"/>
    <w:rsid w:val="00EF134C"/>
    <w:rsid w:val="00EF27FD"/>
    <w:rsid w:val="00EF2E59"/>
    <w:rsid w:val="00EF320C"/>
    <w:rsid w:val="00EF3665"/>
    <w:rsid w:val="00EF3831"/>
    <w:rsid w:val="00EF41FE"/>
    <w:rsid w:val="00EF67CF"/>
    <w:rsid w:val="00EF68A6"/>
    <w:rsid w:val="00EF77F8"/>
    <w:rsid w:val="00EF79B5"/>
    <w:rsid w:val="00EF7E7A"/>
    <w:rsid w:val="00F0052C"/>
    <w:rsid w:val="00F007A5"/>
    <w:rsid w:val="00F01172"/>
    <w:rsid w:val="00F01323"/>
    <w:rsid w:val="00F01C59"/>
    <w:rsid w:val="00F02223"/>
    <w:rsid w:val="00F02B55"/>
    <w:rsid w:val="00F03604"/>
    <w:rsid w:val="00F036D8"/>
    <w:rsid w:val="00F0428C"/>
    <w:rsid w:val="00F0448A"/>
    <w:rsid w:val="00F044DF"/>
    <w:rsid w:val="00F04F09"/>
    <w:rsid w:val="00F05456"/>
    <w:rsid w:val="00F05689"/>
    <w:rsid w:val="00F0571B"/>
    <w:rsid w:val="00F05734"/>
    <w:rsid w:val="00F0582C"/>
    <w:rsid w:val="00F07C00"/>
    <w:rsid w:val="00F103EB"/>
    <w:rsid w:val="00F10D03"/>
    <w:rsid w:val="00F11571"/>
    <w:rsid w:val="00F11DBE"/>
    <w:rsid w:val="00F11F03"/>
    <w:rsid w:val="00F13491"/>
    <w:rsid w:val="00F13D7D"/>
    <w:rsid w:val="00F1458B"/>
    <w:rsid w:val="00F14973"/>
    <w:rsid w:val="00F14A45"/>
    <w:rsid w:val="00F14F13"/>
    <w:rsid w:val="00F14F94"/>
    <w:rsid w:val="00F1611F"/>
    <w:rsid w:val="00F200F7"/>
    <w:rsid w:val="00F20190"/>
    <w:rsid w:val="00F206D1"/>
    <w:rsid w:val="00F20C1E"/>
    <w:rsid w:val="00F23126"/>
    <w:rsid w:val="00F23499"/>
    <w:rsid w:val="00F23F19"/>
    <w:rsid w:val="00F2585A"/>
    <w:rsid w:val="00F259D0"/>
    <w:rsid w:val="00F25C29"/>
    <w:rsid w:val="00F25E5C"/>
    <w:rsid w:val="00F261AF"/>
    <w:rsid w:val="00F26B9F"/>
    <w:rsid w:val="00F26CEE"/>
    <w:rsid w:val="00F26F4C"/>
    <w:rsid w:val="00F278E6"/>
    <w:rsid w:val="00F3090C"/>
    <w:rsid w:val="00F30B01"/>
    <w:rsid w:val="00F3124B"/>
    <w:rsid w:val="00F3147A"/>
    <w:rsid w:val="00F31829"/>
    <w:rsid w:val="00F31CC4"/>
    <w:rsid w:val="00F31F89"/>
    <w:rsid w:val="00F32643"/>
    <w:rsid w:val="00F344EF"/>
    <w:rsid w:val="00F34676"/>
    <w:rsid w:val="00F36868"/>
    <w:rsid w:val="00F37616"/>
    <w:rsid w:val="00F377A2"/>
    <w:rsid w:val="00F37DA1"/>
    <w:rsid w:val="00F40465"/>
    <w:rsid w:val="00F415FB"/>
    <w:rsid w:val="00F42686"/>
    <w:rsid w:val="00F42CA6"/>
    <w:rsid w:val="00F4366A"/>
    <w:rsid w:val="00F436F7"/>
    <w:rsid w:val="00F44A14"/>
    <w:rsid w:val="00F45502"/>
    <w:rsid w:val="00F45878"/>
    <w:rsid w:val="00F46D13"/>
    <w:rsid w:val="00F47AF8"/>
    <w:rsid w:val="00F47BF3"/>
    <w:rsid w:val="00F47DC7"/>
    <w:rsid w:val="00F5007A"/>
    <w:rsid w:val="00F50E43"/>
    <w:rsid w:val="00F5112E"/>
    <w:rsid w:val="00F53382"/>
    <w:rsid w:val="00F53B99"/>
    <w:rsid w:val="00F548A1"/>
    <w:rsid w:val="00F55841"/>
    <w:rsid w:val="00F57B84"/>
    <w:rsid w:val="00F600BB"/>
    <w:rsid w:val="00F6058C"/>
    <w:rsid w:val="00F605F5"/>
    <w:rsid w:val="00F609BC"/>
    <w:rsid w:val="00F60B12"/>
    <w:rsid w:val="00F60D32"/>
    <w:rsid w:val="00F61710"/>
    <w:rsid w:val="00F61E2B"/>
    <w:rsid w:val="00F6388F"/>
    <w:rsid w:val="00F63C93"/>
    <w:rsid w:val="00F649FB"/>
    <w:rsid w:val="00F64CC7"/>
    <w:rsid w:val="00F64FF7"/>
    <w:rsid w:val="00F65838"/>
    <w:rsid w:val="00F65DC8"/>
    <w:rsid w:val="00F6683E"/>
    <w:rsid w:val="00F66A23"/>
    <w:rsid w:val="00F66EA4"/>
    <w:rsid w:val="00F67699"/>
    <w:rsid w:val="00F67708"/>
    <w:rsid w:val="00F700C4"/>
    <w:rsid w:val="00F7012B"/>
    <w:rsid w:val="00F70414"/>
    <w:rsid w:val="00F70A0E"/>
    <w:rsid w:val="00F70A61"/>
    <w:rsid w:val="00F70D6D"/>
    <w:rsid w:val="00F713A3"/>
    <w:rsid w:val="00F71517"/>
    <w:rsid w:val="00F716D1"/>
    <w:rsid w:val="00F71EFD"/>
    <w:rsid w:val="00F71F74"/>
    <w:rsid w:val="00F72528"/>
    <w:rsid w:val="00F73072"/>
    <w:rsid w:val="00F74C83"/>
    <w:rsid w:val="00F7523A"/>
    <w:rsid w:val="00F75996"/>
    <w:rsid w:val="00F75AC7"/>
    <w:rsid w:val="00F75ECE"/>
    <w:rsid w:val="00F76389"/>
    <w:rsid w:val="00F76880"/>
    <w:rsid w:val="00F76B5E"/>
    <w:rsid w:val="00F776F6"/>
    <w:rsid w:val="00F77A13"/>
    <w:rsid w:val="00F80C38"/>
    <w:rsid w:val="00F810EB"/>
    <w:rsid w:val="00F812A2"/>
    <w:rsid w:val="00F81608"/>
    <w:rsid w:val="00F816D3"/>
    <w:rsid w:val="00F81903"/>
    <w:rsid w:val="00F81DCA"/>
    <w:rsid w:val="00F82040"/>
    <w:rsid w:val="00F82118"/>
    <w:rsid w:val="00F82272"/>
    <w:rsid w:val="00F831F0"/>
    <w:rsid w:val="00F837AC"/>
    <w:rsid w:val="00F83A35"/>
    <w:rsid w:val="00F8440B"/>
    <w:rsid w:val="00F854E1"/>
    <w:rsid w:val="00F8555E"/>
    <w:rsid w:val="00F860B3"/>
    <w:rsid w:val="00F86D22"/>
    <w:rsid w:val="00F871AA"/>
    <w:rsid w:val="00F8754D"/>
    <w:rsid w:val="00F87613"/>
    <w:rsid w:val="00F90166"/>
    <w:rsid w:val="00F902CD"/>
    <w:rsid w:val="00F90E8F"/>
    <w:rsid w:val="00F91ECA"/>
    <w:rsid w:val="00F92212"/>
    <w:rsid w:val="00F923B3"/>
    <w:rsid w:val="00F93391"/>
    <w:rsid w:val="00F93A81"/>
    <w:rsid w:val="00F93AE4"/>
    <w:rsid w:val="00F941BF"/>
    <w:rsid w:val="00F94515"/>
    <w:rsid w:val="00F947F7"/>
    <w:rsid w:val="00F94B55"/>
    <w:rsid w:val="00F9553B"/>
    <w:rsid w:val="00F956B3"/>
    <w:rsid w:val="00F978D9"/>
    <w:rsid w:val="00F97C14"/>
    <w:rsid w:val="00F97D45"/>
    <w:rsid w:val="00FA0B78"/>
    <w:rsid w:val="00FA0BCA"/>
    <w:rsid w:val="00FA0CF5"/>
    <w:rsid w:val="00FA1F77"/>
    <w:rsid w:val="00FA213E"/>
    <w:rsid w:val="00FA25D7"/>
    <w:rsid w:val="00FA2A06"/>
    <w:rsid w:val="00FA2E41"/>
    <w:rsid w:val="00FA36E9"/>
    <w:rsid w:val="00FA3979"/>
    <w:rsid w:val="00FA3AAE"/>
    <w:rsid w:val="00FA3BD4"/>
    <w:rsid w:val="00FA3FC7"/>
    <w:rsid w:val="00FA4104"/>
    <w:rsid w:val="00FA459C"/>
    <w:rsid w:val="00FA47F2"/>
    <w:rsid w:val="00FA4DDE"/>
    <w:rsid w:val="00FA52FA"/>
    <w:rsid w:val="00FA56F5"/>
    <w:rsid w:val="00FA578D"/>
    <w:rsid w:val="00FA727D"/>
    <w:rsid w:val="00FA7502"/>
    <w:rsid w:val="00FB07F7"/>
    <w:rsid w:val="00FB10A1"/>
    <w:rsid w:val="00FB16A8"/>
    <w:rsid w:val="00FB1D71"/>
    <w:rsid w:val="00FB2661"/>
    <w:rsid w:val="00FB396D"/>
    <w:rsid w:val="00FB3E8C"/>
    <w:rsid w:val="00FB4458"/>
    <w:rsid w:val="00FB4770"/>
    <w:rsid w:val="00FB4848"/>
    <w:rsid w:val="00FB484F"/>
    <w:rsid w:val="00FB5817"/>
    <w:rsid w:val="00FB610E"/>
    <w:rsid w:val="00FB6556"/>
    <w:rsid w:val="00FB6C17"/>
    <w:rsid w:val="00FB75AE"/>
    <w:rsid w:val="00FB7CD4"/>
    <w:rsid w:val="00FC1D40"/>
    <w:rsid w:val="00FC2632"/>
    <w:rsid w:val="00FC2A8D"/>
    <w:rsid w:val="00FC2C41"/>
    <w:rsid w:val="00FC3016"/>
    <w:rsid w:val="00FC3E7B"/>
    <w:rsid w:val="00FC43B0"/>
    <w:rsid w:val="00FC448E"/>
    <w:rsid w:val="00FC4BE2"/>
    <w:rsid w:val="00FC5821"/>
    <w:rsid w:val="00FC60B5"/>
    <w:rsid w:val="00FC7631"/>
    <w:rsid w:val="00FD0410"/>
    <w:rsid w:val="00FD06BA"/>
    <w:rsid w:val="00FD0A6B"/>
    <w:rsid w:val="00FD104F"/>
    <w:rsid w:val="00FD12BA"/>
    <w:rsid w:val="00FD23D7"/>
    <w:rsid w:val="00FD25FF"/>
    <w:rsid w:val="00FD260E"/>
    <w:rsid w:val="00FD2749"/>
    <w:rsid w:val="00FD2867"/>
    <w:rsid w:val="00FD3A31"/>
    <w:rsid w:val="00FD3D46"/>
    <w:rsid w:val="00FD4176"/>
    <w:rsid w:val="00FD445B"/>
    <w:rsid w:val="00FD480D"/>
    <w:rsid w:val="00FD4B80"/>
    <w:rsid w:val="00FD5572"/>
    <w:rsid w:val="00FD5D44"/>
    <w:rsid w:val="00FD62C9"/>
    <w:rsid w:val="00FD737D"/>
    <w:rsid w:val="00FD7D89"/>
    <w:rsid w:val="00FE1037"/>
    <w:rsid w:val="00FE17CD"/>
    <w:rsid w:val="00FE1A91"/>
    <w:rsid w:val="00FE1C84"/>
    <w:rsid w:val="00FE1ECA"/>
    <w:rsid w:val="00FE22D8"/>
    <w:rsid w:val="00FE25E2"/>
    <w:rsid w:val="00FE2D07"/>
    <w:rsid w:val="00FE3803"/>
    <w:rsid w:val="00FE422E"/>
    <w:rsid w:val="00FE4625"/>
    <w:rsid w:val="00FE4C79"/>
    <w:rsid w:val="00FE5609"/>
    <w:rsid w:val="00FE56A4"/>
    <w:rsid w:val="00FE61B8"/>
    <w:rsid w:val="00FE637A"/>
    <w:rsid w:val="00FE7559"/>
    <w:rsid w:val="00FF0006"/>
    <w:rsid w:val="00FF13D8"/>
    <w:rsid w:val="00FF29FD"/>
    <w:rsid w:val="00FF3F60"/>
    <w:rsid w:val="00FF49F7"/>
    <w:rsid w:val="00FF7818"/>
    <w:rsid w:val="00FF7DD4"/>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18CF5AB"/>
  <w15:docId w15:val="{C9A04D6C-63CE-4E26-A389-26E666EB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92C9F"/>
    <w:rPr>
      <w:sz w:val="24"/>
      <w:szCs w:val="24"/>
      <w:lang w:eastAsia="ru-RU"/>
    </w:rPr>
  </w:style>
  <w:style w:type="paragraph" w:styleId="1">
    <w:name w:val="heading 1"/>
    <w:basedOn w:val="a"/>
    <w:next w:val="a"/>
    <w:link w:val="10"/>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qFormat/>
    <w:rsid w:val="006F494C"/>
    <w:pPr>
      <w:keepNext/>
      <w:spacing w:before="240" w:after="60"/>
      <w:outlineLvl w:val="2"/>
    </w:pPr>
    <w:rPr>
      <w:rFonts w:ascii="Arial" w:hAnsi="Arial" w:cs="Arial"/>
      <w:b/>
      <w:bCs/>
      <w:sz w:val="26"/>
      <w:szCs w:val="26"/>
      <w:lang w:val="ru-RU"/>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6CE"/>
    <w:rPr>
      <w:rFonts w:ascii="Arial" w:hAnsi="Arial" w:cs="Arial"/>
      <w:b/>
      <w:bCs/>
      <w:kern w:val="32"/>
      <w:sz w:val="32"/>
      <w:szCs w:val="32"/>
      <w:lang w:eastAsia="ru-RU"/>
    </w:rPr>
  </w:style>
  <w:style w:type="character" w:customStyle="1" w:styleId="20">
    <w:name w:val="Заголовок 2 Знак"/>
    <w:link w:val="2"/>
    <w:rsid w:val="00076446"/>
    <w:rPr>
      <w:rFonts w:eastAsia="Calibri" w:cs="Arial"/>
      <w:b/>
      <w:bCs/>
      <w:i/>
      <w:iCs/>
      <w:color w:val="000000"/>
      <w:sz w:val="28"/>
      <w:szCs w:val="28"/>
      <w:lang w:val="en-US" w:eastAsia="en-US" w:bidi="ar-SA"/>
    </w:rPr>
  </w:style>
  <w:style w:type="character" w:customStyle="1" w:styleId="30">
    <w:name w:val="Заголовок 3 Знак"/>
    <w:link w:val="3"/>
    <w:rsid w:val="006F494C"/>
    <w:rPr>
      <w:rFonts w:ascii="Arial" w:hAnsi="Arial" w:cs="Arial"/>
      <w:b/>
      <w:bCs/>
      <w:sz w:val="26"/>
      <w:szCs w:val="26"/>
      <w:lang w:val="ru-RU" w:eastAsia="ru-RU" w:bidi="ar-SA"/>
    </w:rPr>
  </w:style>
  <w:style w:type="character" w:customStyle="1" w:styleId="60">
    <w:name w:val="Заголовок 6 Знак"/>
    <w:link w:val="6"/>
    <w:locked/>
    <w:rsid w:val="009945CE"/>
    <w:rPr>
      <w:b/>
      <w:bCs/>
      <w:sz w:val="22"/>
      <w:szCs w:val="22"/>
      <w:lang w:val="ru-RU" w:eastAsia="ru-RU" w:bidi="ar-SA"/>
    </w:rPr>
  </w:style>
  <w:style w:type="paragraph" w:customStyle="1" w:styleId="11">
    <w:name w:val="1"/>
    <w:basedOn w:val="a"/>
    <w:rsid w:val="00B92C9F"/>
    <w:rPr>
      <w:rFonts w:ascii="Verdana" w:hAnsi="Verdana" w:cs="Verdana"/>
      <w:color w:val="000000"/>
      <w:sz w:val="20"/>
      <w:szCs w:val="20"/>
      <w:lang w:val="en-US" w:eastAsia="en-US"/>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webb"/>
    <w:basedOn w:val="a"/>
    <w:link w:val="a4"/>
    <w:uiPriority w:val="99"/>
    <w:rsid w:val="00B92C9F"/>
    <w:pPr>
      <w:spacing w:before="100" w:beforeAutospacing="1" w:after="100" w:afterAutospacing="1"/>
    </w:pPr>
    <w:rPr>
      <w:lang w:val="ru-RU"/>
    </w:rPr>
  </w:style>
  <w:style w:type="character" w:customStyle="1" w:styleId="a4">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webb Знак"/>
    <w:link w:val="a3"/>
    <w:locked/>
    <w:rsid w:val="00D603E4"/>
    <w:rPr>
      <w:sz w:val="24"/>
      <w:szCs w:val="24"/>
      <w:lang w:val="ru-RU" w:eastAsia="ru-RU"/>
    </w:rPr>
  </w:style>
  <w:style w:type="character" w:styleId="a5">
    <w:name w:val="Emphasis"/>
    <w:qFormat/>
    <w:rsid w:val="00B92C9F"/>
    <w:rPr>
      <w:i/>
      <w:iCs/>
    </w:rPr>
  </w:style>
  <w:style w:type="character" w:customStyle="1" w:styleId="apple-converted-space">
    <w:name w:val="apple-converted-space"/>
    <w:basedOn w:val="a0"/>
    <w:rsid w:val="00B92C9F"/>
  </w:style>
  <w:style w:type="paragraph" w:customStyle="1" w:styleId="12">
    <w:name w:val="Абзац списку1"/>
    <w:basedOn w:val="a"/>
    <w:rsid w:val="00B92C9F"/>
    <w:pPr>
      <w:spacing w:after="200" w:line="276" w:lineRule="auto"/>
      <w:ind w:left="720"/>
    </w:pPr>
    <w:rPr>
      <w:rFonts w:ascii="Cambria" w:hAnsi="Cambria"/>
      <w:sz w:val="22"/>
      <w:szCs w:val="22"/>
      <w:lang w:val="en-US" w:eastAsia="en-US"/>
    </w:rPr>
  </w:style>
  <w:style w:type="paragraph" w:customStyle="1" w:styleId="a6">
    <w:name w:val="Нормальний текст"/>
    <w:basedOn w:val="a"/>
    <w:rsid w:val="00B92C9F"/>
    <w:pPr>
      <w:spacing w:before="120"/>
      <w:ind w:firstLine="567"/>
    </w:pPr>
    <w:rPr>
      <w:rFonts w:ascii="Antiqua" w:eastAsia="Calibri" w:hAnsi="Antiqua"/>
      <w:sz w:val="26"/>
      <w:szCs w:val="20"/>
    </w:rPr>
  </w:style>
  <w:style w:type="paragraph" w:styleId="a7">
    <w:name w:val="header"/>
    <w:basedOn w:val="a"/>
    <w:link w:val="a8"/>
    <w:uiPriority w:val="99"/>
    <w:rsid w:val="005A0CA0"/>
    <w:pPr>
      <w:tabs>
        <w:tab w:val="center" w:pos="4677"/>
        <w:tab w:val="right" w:pos="9355"/>
      </w:tabs>
    </w:pPr>
  </w:style>
  <w:style w:type="character" w:customStyle="1" w:styleId="a8">
    <w:name w:val="Верхний колонтитул Знак"/>
    <w:basedOn w:val="a0"/>
    <w:link w:val="a7"/>
    <w:uiPriority w:val="99"/>
    <w:rsid w:val="008B444A"/>
    <w:rPr>
      <w:sz w:val="24"/>
      <w:szCs w:val="24"/>
      <w:lang w:eastAsia="ru-RU"/>
    </w:rPr>
  </w:style>
  <w:style w:type="character" w:styleId="a9">
    <w:name w:val="page number"/>
    <w:basedOn w:val="a0"/>
    <w:rsid w:val="005A0CA0"/>
  </w:style>
  <w:style w:type="paragraph" w:styleId="aa">
    <w:name w:val="Title"/>
    <w:basedOn w:val="a"/>
    <w:link w:val="ab"/>
    <w:qFormat/>
    <w:rsid w:val="002B576B"/>
    <w:pPr>
      <w:autoSpaceDE w:val="0"/>
      <w:autoSpaceDN w:val="0"/>
      <w:jc w:val="center"/>
    </w:pPr>
    <w:rPr>
      <w:color w:val="000000"/>
      <w:szCs w:val="20"/>
    </w:rPr>
  </w:style>
  <w:style w:type="character" w:customStyle="1" w:styleId="ab">
    <w:name w:val="Заголовок Знак"/>
    <w:basedOn w:val="a0"/>
    <w:link w:val="aa"/>
    <w:rsid w:val="00AF56CE"/>
    <w:rPr>
      <w:color w:val="000000"/>
      <w:sz w:val="24"/>
      <w:lang w:eastAsia="ru-RU"/>
    </w:rPr>
  </w:style>
  <w:style w:type="paragraph" w:customStyle="1" w:styleId="5">
    <w:name w:val="Знак Знак5 Знак Знак"/>
    <w:basedOn w:val="a"/>
    <w:rsid w:val="00035330"/>
    <w:rPr>
      <w:rFonts w:ascii="Verdana" w:hAnsi="Verdana"/>
      <w:lang w:val="en-US" w:eastAsia="en-US"/>
    </w:rPr>
  </w:style>
  <w:style w:type="paragraph" w:styleId="ac">
    <w:name w:val="Body Text Indent"/>
    <w:basedOn w:val="a"/>
    <w:link w:val="ad"/>
    <w:rsid w:val="006F494C"/>
    <w:pPr>
      <w:widowControl w:val="0"/>
      <w:autoSpaceDE w:val="0"/>
      <w:autoSpaceDN w:val="0"/>
      <w:adjustRightInd w:val="0"/>
      <w:spacing w:after="120"/>
      <w:ind w:left="283"/>
    </w:pPr>
  </w:style>
  <w:style w:type="character" w:customStyle="1" w:styleId="ad">
    <w:name w:val="Основной текст с отступом Знак"/>
    <w:basedOn w:val="a0"/>
    <w:link w:val="ac"/>
    <w:rsid w:val="00AF56CE"/>
    <w:rPr>
      <w:sz w:val="24"/>
      <w:szCs w:val="24"/>
      <w:lang w:eastAsia="ru-RU"/>
    </w:rPr>
  </w:style>
  <w:style w:type="character" w:styleId="ae">
    <w:name w:val="Strong"/>
    <w:uiPriority w:val="22"/>
    <w:qFormat/>
    <w:rsid w:val="0078605F"/>
    <w:rPr>
      <w:b/>
      <w:bCs/>
    </w:rPr>
  </w:style>
  <w:style w:type="paragraph" w:customStyle="1" w:styleId="13">
    <w:name w:val="Основний текст1"/>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13"/>
    <w:rsid w:val="00F75AC7"/>
    <w:rPr>
      <w:rFonts w:ascii="Arial" w:hAnsi="Arial"/>
      <w:sz w:val="22"/>
      <w:lang w:val="en-GB" w:eastAsia="en-US" w:bidi="ar-SA"/>
    </w:rPr>
  </w:style>
  <w:style w:type="table" w:styleId="af">
    <w:name w:val="Table Grid"/>
    <w:basedOn w:val="a1"/>
    <w:uiPriority w:val="59"/>
    <w:rsid w:val="00D1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B00368"/>
  </w:style>
  <w:style w:type="paragraph" w:customStyle="1" w:styleId="af0">
    <w:name w:val="Содержимое таблицы"/>
    <w:basedOn w:val="a"/>
    <w:rsid w:val="00671F63"/>
    <w:pPr>
      <w:suppressLineNumbers/>
      <w:suppressAutoHyphens/>
    </w:pPr>
    <w:rPr>
      <w:lang w:val="ru-RU" w:eastAsia="ar-SA"/>
    </w:rPr>
  </w:style>
  <w:style w:type="paragraph" w:customStyle="1" w:styleId="af1">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1">
    <w:name w:val="Знак Знак5 Знак Знак1"/>
    <w:basedOn w:val="a"/>
    <w:rsid w:val="008B59A4"/>
    <w:rPr>
      <w:rFonts w:ascii="Verdana" w:hAnsi="Verdana"/>
      <w:lang w:val="en-US" w:eastAsia="en-US"/>
    </w:rPr>
  </w:style>
  <w:style w:type="paragraph" w:customStyle="1" w:styleId="14">
    <w:name w:val="Без інтервалів1"/>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Знак Знак2"/>
    <w:rsid w:val="009945CE"/>
    <w:rPr>
      <w:rFonts w:ascii="Arial" w:hAnsi="Arial" w:cs="Arial"/>
      <w:b/>
      <w:bCs/>
      <w:i/>
      <w:iCs/>
      <w:sz w:val="28"/>
      <w:szCs w:val="28"/>
      <w:lang w:val="ru-RU" w:eastAsia="ru-RU" w:bidi="ar-SA"/>
    </w:rPr>
  </w:style>
  <w:style w:type="character" w:customStyle="1" w:styleId="110">
    <w:name w:val="Основний текст11"/>
    <w:rsid w:val="009945CE"/>
    <w:rPr>
      <w:rFonts w:ascii="Times New Roman" w:hAnsi="Times New Roman"/>
      <w:spacing w:val="0"/>
      <w:sz w:val="21"/>
    </w:rPr>
  </w:style>
  <w:style w:type="paragraph" w:styleId="af2">
    <w:name w:val="Body Text"/>
    <w:basedOn w:val="a"/>
    <w:link w:val="af3"/>
    <w:rsid w:val="009945CE"/>
    <w:pPr>
      <w:spacing w:after="120"/>
    </w:pPr>
    <w:rPr>
      <w:rFonts w:ascii="Times New Roman CYR" w:eastAsia="Calibri" w:hAnsi="Times New Roman CYR"/>
      <w:sz w:val="20"/>
      <w:szCs w:val="20"/>
      <w:lang w:val="ru-RU"/>
    </w:rPr>
  </w:style>
  <w:style w:type="character" w:customStyle="1" w:styleId="af3">
    <w:name w:val="Основной текст Знак"/>
    <w:link w:val="af2"/>
    <w:locked/>
    <w:rsid w:val="009945CE"/>
    <w:rPr>
      <w:rFonts w:ascii="Times New Roman CYR" w:eastAsia="Calibri" w:hAnsi="Times New Roman CYR"/>
      <w:lang w:val="ru-RU" w:eastAsia="ru-RU" w:bidi="ar-SA"/>
    </w:rPr>
  </w:style>
  <w:style w:type="paragraph" w:customStyle="1" w:styleId="af4">
    <w:name w:val="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5">
    <w:name w:val="List Paragraph"/>
    <w:aliases w:val="List_Paragraph,Multilevel para_II,Akapit z listą BS,Bullet1,Main numbered paragraph,Numbered List Paragraph,List Paragraph11,List Paragraph (numbered (a)),Use Case List Paragraph,Bullets,Bullet Answer,IFCL - List Paragraph,3,Dot pt,Bullet 1"/>
    <w:basedOn w:val="a"/>
    <w:link w:val="af6"/>
    <w:uiPriority w:val="34"/>
    <w:qFormat/>
    <w:rsid w:val="009945CE"/>
    <w:pPr>
      <w:spacing w:after="200" w:line="276" w:lineRule="auto"/>
      <w:ind w:left="720"/>
      <w:contextualSpacing/>
    </w:pPr>
    <w:rPr>
      <w:rFonts w:ascii="Calibri" w:hAnsi="Calibri"/>
      <w:sz w:val="22"/>
      <w:szCs w:val="22"/>
    </w:rPr>
  </w:style>
  <w:style w:type="character" w:customStyle="1" w:styleId="af6">
    <w:name w:val="Абзац списка Знак"/>
    <w:aliases w:val="List_Paragraph Знак,Multilevel para_II Знак,Akapit z listą BS Знак,Bullet1 Знак,Main numbered paragraph Знак,Numbered List Paragraph Знак,List Paragraph11 Знак,List Paragraph (numbered (a)) Знак,Use Case List Paragraph Знак,3 Знак"/>
    <w:link w:val="af5"/>
    <w:uiPriority w:val="34"/>
    <w:qFormat/>
    <w:locked/>
    <w:rsid w:val="00FA3AAE"/>
    <w:rPr>
      <w:rFonts w:ascii="Calibri" w:hAnsi="Calibri"/>
      <w:sz w:val="22"/>
      <w:szCs w:val="22"/>
      <w:lang w:eastAsia="ru-RU"/>
    </w:rPr>
  </w:style>
  <w:style w:type="paragraph" w:customStyle="1" w:styleId="af7">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8">
    <w:name w:val="Подзаголовок Знак"/>
    <w:link w:val="af9"/>
    <w:locked/>
    <w:rsid w:val="009945CE"/>
    <w:rPr>
      <w:b/>
      <w:bCs/>
      <w:sz w:val="22"/>
      <w:szCs w:val="22"/>
      <w:lang w:val="ru-RU" w:eastAsia="ru-RU" w:bidi="ar-SA"/>
    </w:rPr>
  </w:style>
  <w:style w:type="paragraph" w:styleId="af9">
    <w:name w:val="Subtitle"/>
    <w:basedOn w:val="a"/>
    <w:link w:val="af8"/>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5">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a">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a"/>
    <w:rsid w:val="009945CE"/>
    <w:pPr>
      <w:shd w:val="clear" w:color="auto" w:fill="FFFFFF"/>
      <w:spacing w:line="0" w:lineRule="atLeast"/>
    </w:pPr>
    <w:rPr>
      <w:rFonts w:ascii="Arial Narrow" w:eastAsia="Arial Narrow" w:hAnsi="Arial Narrow"/>
      <w:sz w:val="15"/>
      <w:szCs w:val="15"/>
      <w:shd w:val="clear" w:color="auto" w:fill="FFFFFF"/>
      <w:lang w:val="x-none" w:eastAsia="x-none"/>
    </w:rPr>
  </w:style>
  <w:style w:type="paragraph" w:customStyle="1" w:styleId="16">
    <w:name w:val="Знак1 Знак Знак Знак Знак Знак Знак Знак Знак Знак"/>
    <w:basedOn w:val="a"/>
    <w:rsid w:val="009945CE"/>
    <w:rPr>
      <w:rFonts w:ascii="Verdana" w:hAnsi="Verdana" w:cs="Verdana"/>
      <w:sz w:val="20"/>
      <w:szCs w:val="20"/>
      <w:lang w:val="en-US" w:eastAsia="en-US"/>
    </w:rPr>
  </w:style>
  <w:style w:type="paragraph" w:styleId="afb">
    <w:name w:val="Balloon Text"/>
    <w:basedOn w:val="a"/>
    <w:link w:val="afc"/>
    <w:rsid w:val="009945CE"/>
    <w:rPr>
      <w:rFonts w:ascii="Tahoma" w:hAnsi="Tahoma" w:cs="Tahoma"/>
      <w:sz w:val="16"/>
      <w:szCs w:val="16"/>
      <w:lang w:val="ru-RU"/>
    </w:rPr>
  </w:style>
  <w:style w:type="character" w:customStyle="1" w:styleId="afc">
    <w:name w:val="Текст выноски Знак"/>
    <w:basedOn w:val="a0"/>
    <w:link w:val="afb"/>
    <w:rsid w:val="00AF56CE"/>
    <w:rPr>
      <w:rFonts w:ascii="Tahoma" w:hAnsi="Tahoma" w:cs="Tahoma"/>
      <w:sz w:val="16"/>
      <w:szCs w:val="16"/>
      <w:lang w:val="ru-RU" w:eastAsia="ru-RU"/>
    </w:rPr>
  </w:style>
  <w:style w:type="character" w:styleId="afd">
    <w:name w:val="Hyperlink"/>
    <w:rsid w:val="009945CE"/>
    <w:rPr>
      <w:color w:val="0000FF"/>
      <w:u w:val="single"/>
    </w:rPr>
  </w:style>
  <w:style w:type="paragraph" w:customStyle="1" w:styleId="afe">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ой текст с отступом 2 Знак"/>
    <w:link w:val="24"/>
    <w:locked/>
    <w:rsid w:val="00657C66"/>
    <w:rPr>
      <w:sz w:val="24"/>
      <w:szCs w:val="24"/>
      <w:lang w:val="ru-RU" w:eastAsia="ru-RU" w:bidi="ar-SA"/>
    </w:rPr>
  </w:style>
  <w:style w:type="paragraph" w:styleId="31">
    <w:name w:val="Body Text 3"/>
    <w:basedOn w:val="a"/>
    <w:link w:val="32"/>
    <w:rsid w:val="009945CE"/>
    <w:pPr>
      <w:spacing w:after="120"/>
    </w:pPr>
    <w:rPr>
      <w:sz w:val="16"/>
      <w:szCs w:val="16"/>
    </w:rPr>
  </w:style>
  <w:style w:type="character" w:customStyle="1" w:styleId="32">
    <w:name w:val="Основной текст 3 Знак"/>
    <w:basedOn w:val="a0"/>
    <w:link w:val="31"/>
    <w:locked/>
    <w:rsid w:val="000F6D96"/>
    <w:rPr>
      <w:sz w:val="16"/>
      <w:szCs w:val="16"/>
      <w:lang w:val="uk-UA" w:eastAsia="ru-RU" w:bidi="ar-SA"/>
    </w:rPr>
  </w:style>
  <w:style w:type="paragraph" w:customStyle="1" w:styleId="aff">
    <w:name w:val="Знак Знак"/>
    <w:basedOn w:val="a"/>
    <w:rsid w:val="009945CE"/>
    <w:pPr>
      <w:spacing w:after="160" w:line="240" w:lineRule="exact"/>
    </w:pPr>
    <w:rPr>
      <w:sz w:val="20"/>
      <w:szCs w:val="20"/>
      <w:lang w:val="de-CH" w:eastAsia="de-CH"/>
    </w:rPr>
  </w:style>
  <w:style w:type="paragraph" w:customStyle="1" w:styleId="17">
    <w:name w:val="1 Знак"/>
    <w:basedOn w:val="a"/>
    <w:rsid w:val="009945CE"/>
    <w:rPr>
      <w:rFonts w:ascii="Verdana" w:hAnsi="Verdana" w:cs="Verdana"/>
      <w:sz w:val="20"/>
      <w:szCs w:val="20"/>
      <w:lang w:val="en-US" w:eastAsia="en-US"/>
    </w:rPr>
  </w:style>
  <w:style w:type="paragraph" w:styleId="aff0">
    <w:name w:val="footer"/>
    <w:basedOn w:val="a"/>
    <w:link w:val="aff1"/>
    <w:rsid w:val="009945CE"/>
    <w:pPr>
      <w:tabs>
        <w:tab w:val="center" w:pos="4819"/>
        <w:tab w:val="right" w:pos="9639"/>
      </w:tabs>
    </w:pPr>
    <w:rPr>
      <w:lang w:val="ru-RU"/>
    </w:rPr>
  </w:style>
  <w:style w:type="character" w:customStyle="1" w:styleId="aff1">
    <w:name w:val="Нижний колонтитул Знак"/>
    <w:link w:val="aff0"/>
    <w:rsid w:val="009945CE"/>
    <w:rPr>
      <w:sz w:val="24"/>
      <w:szCs w:val="24"/>
      <w:lang w:val="ru-RU" w:eastAsia="ru-RU" w:bidi="ar-SA"/>
    </w:rPr>
  </w:style>
  <w:style w:type="paragraph" w:styleId="aff2">
    <w:name w:val="Plain Text"/>
    <w:basedOn w:val="a"/>
    <w:link w:val="aff3"/>
    <w:rsid w:val="009945CE"/>
    <w:rPr>
      <w:rFonts w:ascii="Courier New" w:hAnsi="Courier New" w:cs="Courier New"/>
      <w:sz w:val="20"/>
      <w:szCs w:val="20"/>
      <w:lang w:val="en-US" w:eastAsia="en-US"/>
    </w:rPr>
  </w:style>
  <w:style w:type="character" w:customStyle="1" w:styleId="aff3">
    <w:name w:val="Текст Знак"/>
    <w:basedOn w:val="a0"/>
    <w:link w:val="aff2"/>
    <w:rsid w:val="00AF56CE"/>
    <w:rPr>
      <w:rFonts w:ascii="Courier New" w:hAnsi="Courier New" w:cs="Courier New"/>
      <w:lang w:val="en-US" w:eastAsia="en-US"/>
    </w:rPr>
  </w:style>
  <w:style w:type="paragraph" w:styleId="aff4">
    <w:name w:val="annotation text"/>
    <w:basedOn w:val="a"/>
    <w:link w:val="aff5"/>
    <w:rsid w:val="009945CE"/>
    <w:rPr>
      <w:rFonts w:ascii="Arial" w:eastAsia="Calibri" w:hAnsi="Arial"/>
      <w:sz w:val="20"/>
      <w:szCs w:val="20"/>
      <w:lang w:val="en-US" w:eastAsia="en-US"/>
    </w:rPr>
  </w:style>
  <w:style w:type="character" w:customStyle="1" w:styleId="aff5">
    <w:name w:val="Текст примечания Знак"/>
    <w:basedOn w:val="a0"/>
    <w:link w:val="aff4"/>
    <w:locked/>
    <w:rsid w:val="00920AB0"/>
    <w:rPr>
      <w:rFonts w:ascii="Arial" w:eastAsia="Calibri" w:hAnsi="Arial"/>
      <w:lang w:val="en-US" w:eastAsia="en-US"/>
    </w:rPr>
  </w:style>
  <w:style w:type="paragraph" w:customStyle="1" w:styleId="26">
    <w:name w:val="Обычный2"/>
    <w:rsid w:val="009945CE"/>
    <w:rPr>
      <w:lang w:val="ru-RU" w:eastAsia="ru-RU"/>
    </w:rPr>
  </w:style>
  <w:style w:type="character" w:customStyle="1" w:styleId="7">
    <w:name w:val="Знак Знак7"/>
    <w:rsid w:val="009945CE"/>
    <w:rPr>
      <w:b/>
      <w:bCs/>
      <w:sz w:val="22"/>
      <w:szCs w:val="22"/>
      <w:lang w:val="ru-RU" w:eastAsia="ru-RU" w:bidi="ar-SA"/>
    </w:rPr>
  </w:style>
  <w:style w:type="paragraph" w:styleId="HTML">
    <w:name w:val="HTML Preformatted"/>
    <w:basedOn w:val="a"/>
    <w:link w:val="HTML0"/>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locked/>
    <w:rsid w:val="009945CE"/>
    <w:rPr>
      <w:rFonts w:ascii="Courier New" w:hAnsi="Courier New" w:cs="Courier New"/>
      <w:lang w:val="ru-RU" w:eastAsia="ru-RU" w:bidi="ar-SA"/>
    </w:rPr>
  </w:style>
  <w:style w:type="paragraph" w:styleId="33">
    <w:name w:val="Body Text Indent 3"/>
    <w:basedOn w:val="a"/>
    <w:link w:val="34"/>
    <w:rsid w:val="009945CE"/>
    <w:pPr>
      <w:spacing w:after="120"/>
      <w:ind w:left="283"/>
    </w:pPr>
    <w:rPr>
      <w:sz w:val="16"/>
      <w:szCs w:val="16"/>
    </w:rPr>
  </w:style>
  <w:style w:type="character" w:customStyle="1" w:styleId="34">
    <w:name w:val="Основной текст с отступом 3 Знак"/>
    <w:basedOn w:val="a0"/>
    <w:link w:val="33"/>
    <w:rsid w:val="00AF56CE"/>
    <w:rPr>
      <w:sz w:val="16"/>
      <w:szCs w:val="16"/>
      <w:lang w:eastAsia="ru-RU"/>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f6">
    <w:name w:val="No Spacing"/>
    <w:link w:val="aff7"/>
    <w:uiPriority w:val="1"/>
    <w:qFormat/>
    <w:rsid w:val="009945CE"/>
    <w:pPr>
      <w:suppressAutoHyphens/>
    </w:pPr>
    <w:rPr>
      <w:rFonts w:ascii="Arial" w:hAnsi="Arial" w:cs="Calibri"/>
      <w:sz w:val="22"/>
      <w:szCs w:val="24"/>
      <w:lang w:val="ru-RU" w:eastAsia="ar-SA"/>
    </w:rPr>
  </w:style>
  <w:style w:type="character" w:customStyle="1" w:styleId="aff7">
    <w:name w:val="Без интервала Знак"/>
    <w:basedOn w:val="a0"/>
    <w:link w:val="aff6"/>
    <w:uiPriority w:val="1"/>
    <w:rsid w:val="000F6D96"/>
    <w:rPr>
      <w:rFonts w:ascii="Arial" w:hAnsi="Arial" w:cs="Calibri"/>
      <w:sz w:val="22"/>
      <w:szCs w:val="24"/>
      <w:lang w:val="ru-RU" w:eastAsia="ar-SA" w:bidi="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lang w:val="x-none" w:eastAsia="x-none"/>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18">
    <w:name w:val="Знак Знак Знак Знак Знак Знак Знак Знак Знак Знак1"/>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paragraph" w:customStyle="1" w:styleId="120">
    <w:name w:val="Знак1 Знак Знак Знак Знак Знак Знак Знак Знак Знак2"/>
    <w:basedOn w:val="a"/>
    <w:rsid w:val="000F6D96"/>
    <w:rPr>
      <w:rFonts w:ascii="Verdana" w:hAnsi="Verdana" w:cs="Verdana"/>
      <w:sz w:val="20"/>
      <w:szCs w:val="20"/>
      <w:lang w:val="en-US" w:eastAsia="en-US"/>
    </w:rPr>
  </w:style>
  <w:style w:type="character" w:customStyle="1" w:styleId="FontStyle">
    <w:name w:val="Font Style"/>
    <w:rsid w:val="000F6D96"/>
    <w:rPr>
      <w:rFonts w:cs="Courier New"/>
      <w:color w:val="000000"/>
      <w:sz w:val="20"/>
      <w:szCs w:val="20"/>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 w:type="paragraph" w:customStyle="1" w:styleId="StyleZakonu">
    <w:name w:val="StyleZakonu"/>
    <w:basedOn w:val="a"/>
    <w:rsid w:val="003F6BD1"/>
    <w:pPr>
      <w:spacing w:after="60" w:line="220" w:lineRule="exact"/>
      <w:ind w:firstLine="284"/>
      <w:jc w:val="both"/>
    </w:pPr>
    <w:rPr>
      <w:sz w:val="20"/>
      <w:szCs w:val="20"/>
    </w:rPr>
  </w:style>
  <w:style w:type="paragraph" w:customStyle="1" w:styleId="111">
    <w:name w:val="Знак1 Знак Знак Знак Знак Знак Знак Знак Знак Знак1"/>
    <w:basedOn w:val="a"/>
    <w:rsid w:val="007E362C"/>
    <w:rPr>
      <w:rFonts w:ascii="Verdana" w:hAnsi="Verdana" w:cs="Verdana"/>
      <w:sz w:val="20"/>
      <w:szCs w:val="20"/>
      <w:lang w:val="en-US" w:eastAsia="en-US"/>
    </w:rPr>
  </w:style>
  <w:style w:type="paragraph" w:customStyle="1" w:styleId="19">
    <w:name w:val="Знак1 Знак Знак Знак Знак Знак Знак Знак Знак Знак"/>
    <w:basedOn w:val="a"/>
    <w:rsid w:val="00D1289A"/>
    <w:rPr>
      <w:rFonts w:ascii="Verdana" w:hAnsi="Verdana" w:cs="Verdana"/>
      <w:sz w:val="20"/>
      <w:szCs w:val="20"/>
      <w:lang w:val="en-US" w:eastAsia="en-US"/>
    </w:rPr>
  </w:style>
  <w:style w:type="paragraph" w:customStyle="1" w:styleId="1a">
    <w:name w:val="Знак1 Знак Знак Знак Знак Знак Знак Знак Знак Знак"/>
    <w:basedOn w:val="a"/>
    <w:rsid w:val="00FD3D46"/>
    <w:rPr>
      <w:rFonts w:ascii="Verdana" w:hAnsi="Verdana" w:cs="Verdana"/>
      <w:sz w:val="20"/>
      <w:szCs w:val="20"/>
      <w:lang w:val="en-US" w:eastAsia="en-US"/>
    </w:rPr>
  </w:style>
  <w:style w:type="paragraph" w:customStyle="1" w:styleId="1b">
    <w:name w:val="Знак1 Знак Знак Знак Знак Знак Знак Знак Знак Знак"/>
    <w:basedOn w:val="a"/>
    <w:rsid w:val="0001137B"/>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E56A68"/>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
    <w:rsid w:val="004C22A7"/>
    <w:rPr>
      <w:rFonts w:ascii="Verdana" w:hAnsi="Verdana" w:cs="Verdana"/>
      <w:sz w:val="20"/>
      <w:szCs w:val="20"/>
      <w:lang w:val="en-US" w:eastAsia="en-US"/>
    </w:rPr>
  </w:style>
  <w:style w:type="character" w:customStyle="1" w:styleId="211pt">
    <w:name w:val="Основной текст (2) + 11 pt"/>
    <w:basedOn w:val="a0"/>
    <w:rsid w:val="0031462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TableParagraph">
    <w:name w:val="Table Paragraph"/>
    <w:basedOn w:val="a"/>
    <w:uiPriority w:val="99"/>
    <w:qFormat/>
    <w:rsid w:val="00BF5AC3"/>
    <w:pPr>
      <w:widowControl w:val="0"/>
      <w:autoSpaceDE w:val="0"/>
      <w:autoSpaceDN w:val="0"/>
      <w:ind w:left="71"/>
    </w:pPr>
    <w:rPr>
      <w:sz w:val="22"/>
      <w:szCs w:val="22"/>
      <w:lang w:val="en-US" w:eastAsia="en-US"/>
    </w:rPr>
  </w:style>
  <w:style w:type="paragraph" w:customStyle="1" w:styleId="112">
    <w:name w:val="Заголовок 11"/>
    <w:basedOn w:val="a"/>
    <w:uiPriority w:val="1"/>
    <w:qFormat/>
    <w:rsid w:val="004B6E1E"/>
    <w:pPr>
      <w:widowControl w:val="0"/>
      <w:autoSpaceDE w:val="0"/>
      <w:autoSpaceDN w:val="0"/>
      <w:adjustRightInd w:val="0"/>
      <w:ind w:left="828"/>
      <w:outlineLvl w:val="0"/>
    </w:pPr>
    <w:rPr>
      <w:b/>
      <w:bCs/>
      <w:lang w:val="ru-RU"/>
    </w:rPr>
  </w:style>
  <w:style w:type="character" w:customStyle="1" w:styleId="cardinfo-name">
    <w:name w:val="card__info-name"/>
    <w:rsid w:val="004B6E1E"/>
  </w:style>
  <w:style w:type="paragraph" w:customStyle="1" w:styleId="1e">
    <w:name w:val="Знак Знак1 Знак Знак"/>
    <w:basedOn w:val="a"/>
    <w:rsid w:val="004B6E1E"/>
    <w:rPr>
      <w:rFonts w:ascii="Verdana" w:hAnsi="Verdana" w:cs="Verdana"/>
      <w:sz w:val="20"/>
      <w:szCs w:val="20"/>
      <w:lang w:val="en-US" w:eastAsia="en-US"/>
    </w:rPr>
  </w:style>
  <w:style w:type="character" w:customStyle="1" w:styleId="29">
    <w:name w:val="Основний текст (2)_"/>
    <w:basedOn w:val="a0"/>
    <w:link w:val="2a"/>
    <w:rsid w:val="004B6E1E"/>
    <w:rPr>
      <w:szCs w:val="28"/>
      <w:shd w:val="clear" w:color="auto" w:fill="FFFFFF"/>
    </w:rPr>
  </w:style>
  <w:style w:type="paragraph" w:customStyle="1" w:styleId="2a">
    <w:name w:val="Основний текст (2)"/>
    <w:basedOn w:val="a"/>
    <w:link w:val="29"/>
    <w:rsid w:val="004B6E1E"/>
    <w:pPr>
      <w:widowControl w:val="0"/>
      <w:shd w:val="clear" w:color="auto" w:fill="FFFFFF"/>
      <w:spacing w:after="60" w:line="0" w:lineRule="atLeast"/>
      <w:ind w:hanging="360"/>
    </w:pPr>
    <w:rPr>
      <w:sz w:val="20"/>
      <w:szCs w:val="28"/>
      <w:lang w:eastAsia="uk-UA"/>
    </w:rPr>
  </w:style>
  <w:style w:type="character" w:customStyle="1" w:styleId="27pt">
    <w:name w:val="Основний текст (2) + 7 pt"/>
    <w:basedOn w:val="29"/>
    <w:rsid w:val="004B6E1E"/>
    <w:rPr>
      <w:color w:val="000000"/>
      <w:spacing w:val="0"/>
      <w:w w:val="100"/>
      <w:position w:val="0"/>
      <w:sz w:val="14"/>
      <w:szCs w:val="14"/>
      <w:shd w:val="clear" w:color="auto" w:fill="FFFFFF"/>
      <w:lang w:val="uk-UA" w:eastAsia="uk-UA" w:bidi="uk-UA"/>
    </w:rPr>
  </w:style>
  <w:style w:type="paragraph" w:customStyle="1" w:styleId="1f">
    <w:name w:val="Знак1 Знак Знак Знак Знак Знак Знак Знак Знак Знак"/>
    <w:basedOn w:val="a"/>
    <w:rsid w:val="004B6E1E"/>
    <w:rPr>
      <w:rFonts w:ascii="Verdana" w:hAnsi="Verdana" w:cs="Verdana"/>
      <w:sz w:val="20"/>
      <w:szCs w:val="20"/>
      <w:lang w:val="en-US" w:eastAsia="en-US"/>
    </w:rPr>
  </w:style>
  <w:style w:type="paragraph" w:customStyle="1" w:styleId="login-buttonuser">
    <w:name w:val="login-button__user"/>
    <w:basedOn w:val="a"/>
    <w:rsid w:val="004B6E1E"/>
    <w:pPr>
      <w:spacing w:before="100" w:beforeAutospacing="1" w:after="100" w:afterAutospacing="1"/>
    </w:pPr>
    <w:rPr>
      <w:lang w:val="ru-RU"/>
    </w:rPr>
  </w:style>
  <w:style w:type="character" w:styleId="aff9">
    <w:name w:val="annotation reference"/>
    <w:basedOn w:val="a0"/>
    <w:semiHidden/>
    <w:rsid w:val="00920AB0"/>
    <w:rPr>
      <w:rFonts w:cs="Times New Roman"/>
      <w:sz w:val="16"/>
      <w:szCs w:val="16"/>
    </w:rPr>
  </w:style>
  <w:style w:type="paragraph" w:customStyle="1" w:styleId="affa">
    <w:name w:val="Знак Знак Знак Знак Знак Знак Знак Знак Знак Знак Знак Знак Знак Знак Знак Знак Знак Знак Знак"/>
    <w:basedOn w:val="a"/>
    <w:rsid w:val="00AF56CE"/>
    <w:rPr>
      <w:rFonts w:ascii="Verdana" w:hAnsi="Verdana" w:cs="Verdana"/>
      <w:sz w:val="20"/>
      <w:szCs w:val="20"/>
      <w:lang w:val="en-US" w:eastAsia="en-US"/>
    </w:rPr>
  </w:style>
  <w:style w:type="paragraph" w:customStyle="1" w:styleId="1f0">
    <w:name w:val="Обычный1"/>
    <w:rsid w:val="00AF56CE"/>
    <w:rPr>
      <w:sz w:val="28"/>
      <w:lang w:eastAsia="ru-RU"/>
    </w:rPr>
  </w:style>
  <w:style w:type="character" w:customStyle="1" w:styleId="2Exact">
    <w:name w:val="Основной текст (2) Exact"/>
    <w:rsid w:val="00AF56CE"/>
    <w:rPr>
      <w:rFonts w:ascii="Times New Roman" w:eastAsia="Times New Roman" w:hAnsi="Times New Roman" w:cs="Times New Roman"/>
      <w:b w:val="0"/>
      <w:bCs w:val="0"/>
      <w:i w:val="0"/>
      <w:iCs w:val="0"/>
      <w:smallCaps w:val="0"/>
      <w:strike w:val="0"/>
      <w:sz w:val="28"/>
      <w:szCs w:val="28"/>
      <w:u w:val="none"/>
    </w:rPr>
  </w:style>
  <w:style w:type="character" w:customStyle="1" w:styleId="1f1">
    <w:name w:val="Подзаголовок Знак1"/>
    <w:basedOn w:val="a0"/>
    <w:uiPriority w:val="11"/>
    <w:rsid w:val="00AF56CE"/>
    <w:rPr>
      <w:rFonts w:eastAsiaTheme="minorEastAsia"/>
      <w:color w:val="5A5A5A" w:themeColor="text1" w:themeTint="A5"/>
      <w:spacing w:val="15"/>
    </w:rPr>
  </w:style>
  <w:style w:type="paragraph" w:customStyle="1" w:styleId="Pa45">
    <w:name w:val="Pa45"/>
    <w:rsid w:val="00AF56CE"/>
    <w:pPr>
      <w:pBdr>
        <w:top w:val="nil"/>
        <w:left w:val="nil"/>
        <w:bottom w:val="nil"/>
        <w:right w:val="nil"/>
        <w:between w:val="nil"/>
        <w:bar w:val="nil"/>
      </w:pBdr>
      <w:spacing w:line="221" w:lineRule="atLeast"/>
    </w:pPr>
    <w:rPr>
      <w:rFonts w:ascii="PetersburgC" w:eastAsia="PetersburgC" w:hAnsi="PetersburgC" w:cs="PetersburgC"/>
      <w:color w:val="000000"/>
      <w:sz w:val="24"/>
      <w:szCs w:val="24"/>
      <w:u w:color="000000"/>
      <w:bdr w:val="nil"/>
      <w:lang w:val="ru-RU" w:eastAsia="ru-RU"/>
    </w:rPr>
  </w:style>
  <w:style w:type="character" w:customStyle="1" w:styleId="rvts11">
    <w:name w:val="rvts11"/>
    <w:basedOn w:val="a0"/>
    <w:rsid w:val="00AF56CE"/>
  </w:style>
  <w:style w:type="paragraph" w:customStyle="1" w:styleId="rvps14">
    <w:name w:val="rvps14"/>
    <w:basedOn w:val="a"/>
    <w:rsid w:val="00F26F4C"/>
    <w:pPr>
      <w:spacing w:before="100" w:beforeAutospacing="1" w:after="100" w:afterAutospacing="1"/>
    </w:pPr>
    <w:rPr>
      <w:lang w:eastAsia="uk-UA"/>
    </w:rPr>
  </w:style>
  <w:style w:type="character" w:customStyle="1" w:styleId="265pt">
    <w:name w:val="Основний текст (2) + 6;5 pt;Напівжирний"/>
    <w:basedOn w:val="29"/>
    <w:rsid w:val="00CB24FB"/>
    <w:rPr>
      <w:rFonts w:eastAsia="Times New Roman" w:cs="Times New Roman"/>
      <w:b/>
      <w:bCs/>
      <w:color w:val="000000"/>
      <w:spacing w:val="0"/>
      <w:w w:val="100"/>
      <w:position w:val="0"/>
      <w:sz w:val="13"/>
      <w:szCs w:val="13"/>
      <w:shd w:val="clear" w:color="auto" w:fill="FFFFFF"/>
      <w:lang w:val="uk-UA" w:eastAsia="uk-UA" w:bidi="uk-UA"/>
    </w:rPr>
  </w:style>
  <w:style w:type="paragraph" w:customStyle="1" w:styleId="35">
    <w:name w:val="Абзац списка3"/>
    <w:basedOn w:val="a"/>
    <w:rsid w:val="00AB230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val="ru-RU"/>
    </w:rPr>
  </w:style>
  <w:style w:type="character" w:customStyle="1" w:styleId="61">
    <w:name w:val="Основной текст (6)_"/>
    <w:link w:val="610"/>
    <w:rsid w:val="00F74C83"/>
    <w:rPr>
      <w:sz w:val="22"/>
      <w:szCs w:val="22"/>
      <w:shd w:val="clear" w:color="auto" w:fill="FFFFFF"/>
    </w:rPr>
  </w:style>
  <w:style w:type="paragraph" w:customStyle="1" w:styleId="610">
    <w:name w:val="Основной текст (6)1"/>
    <w:basedOn w:val="a"/>
    <w:link w:val="61"/>
    <w:rsid w:val="00F74C83"/>
    <w:pPr>
      <w:widowControl w:val="0"/>
      <w:shd w:val="clear" w:color="auto" w:fill="FFFFFF"/>
      <w:spacing w:line="240" w:lineRule="exact"/>
    </w:pPr>
    <w:rPr>
      <w:sz w:val="22"/>
      <w:szCs w:val="22"/>
      <w:lang w:eastAsia="uk-UA"/>
    </w:rPr>
  </w:style>
  <w:style w:type="paragraph" w:customStyle="1" w:styleId="Web">
    <w:name w:val="Обычный (Web)"/>
    <w:basedOn w:val="a"/>
    <w:next w:val="a3"/>
    <w:rsid w:val="007D293D"/>
    <w:pPr>
      <w:spacing w:before="100" w:beforeAutospacing="1" w:after="100" w:afterAutospacing="1"/>
    </w:pPr>
    <w:rPr>
      <w:lang w:val="ru-RU"/>
    </w:rPr>
  </w:style>
  <w:style w:type="character" w:customStyle="1" w:styleId="2105pt0">
    <w:name w:val="Основной текст (2) + 10;5 pt"/>
    <w:basedOn w:val="a0"/>
    <w:rsid w:val="00003A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rvts0">
    <w:name w:val="rvts0"/>
    <w:basedOn w:val="a0"/>
    <w:rsid w:val="00A4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8493">
      <w:bodyDiv w:val="1"/>
      <w:marLeft w:val="0"/>
      <w:marRight w:val="0"/>
      <w:marTop w:val="0"/>
      <w:marBottom w:val="0"/>
      <w:divBdr>
        <w:top w:val="none" w:sz="0" w:space="0" w:color="auto"/>
        <w:left w:val="none" w:sz="0" w:space="0" w:color="auto"/>
        <w:bottom w:val="none" w:sz="0" w:space="0" w:color="auto"/>
        <w:right w:val="none" w:sz="0" w:space="0" w:color="auto"/>
      </w:divBdr>
    </w:div>
    <w:div w:id="532881793">
      <w:bodyDiv w:val="1"/>
      <w:marLeft w:val="0"/>
      <w:marRight w:val="0"/>
      <w:marTop w:val="0"/>
      <w:marBottom w:val="0"/>
      <w:divBdr>
        <w:top w:val="none" w:sz="0" w:space="0" w:color="auto"/>
        <w:left w:val="none" w:sz="0" w:space="0" w:color="auto"/>
        <w:bottom w:val="none" w:sz="0" w:space="0" w:color="auto"/>
        <w:right w:val="none" w:sz="0" w:space="0" w:color="auto"/>
      </w:divBdr>
    </w:div>
    <w:div w:id="637757489">
      <w:bodyDiv w:val="1"/>
      <w:marLeft w:val="0"/>
      <w:marRight w:val="0"/>
      <w:marTop w:val="0"/>
      <w:marBottom w:val="0"/>
      <w:divBdr>
        <w:top w:val="none" w:sz="0" w:space="0" w:color="auto"/>
        <w:left w:val="none" w:sz="0" w:space="0" w:color="auto"/>
        <w:bottom w:val="none" w:sz="0" w:space="0" w:color="auto"/>
        <w:right w:val="none" w:sz="0" w:space="0" w:color="auto"/>
      </w:divBdr>
    </w:div>
    <w:div w:id="1108282308">
      <w:bodyDiv w:val="1"/>
      <w:marLeft w:val="0"/>
      <w:marRight w:val="0"/>
      <w:marTop w:val="0"/>
      <w:marBottom w:val="0"/>
      <w:divBdr>
        <w:top w:val="none" w:sz="0" w:space="0" w:color="auto"/>
        <w:left w:val="none" w:sz="0" w:space="0" w:color="auto"/>
        <w:bottom w:val="none" w:sz="0" w:space="0" w:color="auto"/>
        <w:right w:val="none" w:sz="0" w:space="0" w:color="auto"/>
      </w:divBdr>
    </w:div>
    <w:div w:id="1178076326">
      <w:bodyDiv w:val="1"/>
      <w:marLeft w:val="0"/>
      <w:marRight w:val="0"/>
      <w:marTop w:val="0"/>
      <w:marBottom w:val="0"/>
      <w:divBdr>
        <w:top w:val="none" w:sz="0" w:space="0" w:color="auto"/>
        <w:left w:val="none" w:sz="0" w:space="0" w:color="auto"/>
        <w:bottom w:val="none" w:sz="0" w:space="0" w:color="auto"/>
        <w:right w:val="none" w:sz="0" w:space="0" w:color="auto"/>
      </w:divBdr>
    </w:div>
    <w:div w:id="1273320187">
      <w:bodyDiv w:val="1"/>
      <w:marLeft w:val="0"/>
      <w:marRight w:val="0"/>
      <w:marTop w:val="0"/>
      <w:marBottom w:val="0"/>
      <w:divBdr>
        <w:top w:val="none" w:sz="0" w:space="0" w:color="auto"/>
        <w:left w:val="none" w:sz="0" w:space="0" w:color="auto"/>
        <w:bottom w:val="none" w:sz="0" w:space="0" w:color="auto"/>
        <w:right w:val="none" w:sz="0" w:space="0" w:color="auto"/>
      </w:divBdr>
    </w:div>
    <w:div w:id="1301422070">
      <w:bodyDiv w:val="1"/>
      <w:marLeft w:val="0"/>
      <w:marRight w:val="0"/>
      <w:marTop w:val="0"/>
      <w:marBottom w:val="0"/>
      <w:divBdr>
        <w:top w:val="none" w:sz="0" w:space="0" w:color="auto"/>
        <w:left w:val="none" w:sz="0" w:space="0" w:color="auto"/>
        <w:bottom w:val="none" w:sz="0" w:space="0" w:color="auto"/>
        <w:right w:val="none" w:sz="0" w:space="0" w:color="auto"/>
      </w:divBdr>
    </w:div>
    <w:div w:id="1478305625">
      <w:bodyDiv w:val="1"/>
      <w:marLeft w:val="0"/>
      <w:marRight w:val="0"/>
      <w:marTop w:val="0"/>
      <w:marBottom w:val="0"/>
      <w:divBdr>
        <w:top w:val="none" w:sz="0" w:space="0" w:color="auto"/>
        <w:left w:val="none" w:sz="0" w:space="0" w:color="auto"/>
        <w:bottom w:val="none" w:sz="0" w:space="0" w:color="auto"/>
        <w:right w:val="none" w:sz="0" w:space="0" w:color="auto"/>
      </w:divBdr>
    </w:div>
    <w:div w:id="1504083239">
      <w:bodyDiv w:val="1"/>
      <w:marLeft w:val="0"/>
      <w:marRight w:val="0"/>
      <w:marTop w:val="0"/>
      <w:marBottom w:val="0"/>
      <w:divBdr>
        <w:top w:val="none" w:sz="0" w:space="0" w:color="auto"/>
        <w:left w:val="none" w:sz="0" w:space="0" w:color="auto"/>
        <w:bottom w:val="none" w:sz="0" w:space="0" w:color="auto"/>
        <w:right w:val="none" w:sz="0" w:space="0" w:color="auto"/>
      </w:divBdr>
    </w:div>
    <w:div w:id="1528640552">
      <w:bodyDiv w:val="1"/>
      <w:marLeft w:val="0"/>
      <w:marRight w:val="0"/>
      <w:marTop w:val="0"/>
      <w:marBottom w:val="0"/>
      <w:divBdr>
        <w:top w:val="none" w:sz="0" w:space="0" w:color="auto"/>
        <w:left w:val="none" w:sz="0" w:space="0" w:color="auto"/>
        <w:bottom w:val="none" w:sz="0" w:space="0" w:color="auto"/>
        <w:right w:val="none" w:sz="0" w:space="0" w:color="auto"/>
      </w:divBdr>
    </w:div>
    <w:div w:id="1624076411">
      <w:bodyDiv w:val="1"/>
      <w:marLeft w:val="0"/>
      <w:marRight w:val="0"/>
      <w:marTop w:val="0"/>
      <w:marBottom w:val="0"/>
      <w:divBdr>
        <w:top w:val="none" w:sz="0" w:space="0" w:color="auto"/>
        <w:left w:val="none" w:sz="0" w:space="0" w:color="auto"/>
        <w:bottom w:val="none" w:sz="0" w:space="0" w:color="auto"/>
        <w:right w:val="none" w:sz="0" w:space="0" w:color="auto"/>
      </w:divBdr>
      <w:divsChild>
        <w:div w:id="1007050958">
          <w:marLeft w:val="0"/>
          <w:marRight w:val="0"/>
          <w:marTop w:val="0"/>
          <w:marBottom w:val="150"/>
          <w:divBdr>
            <w:top w:val="none" w:sz="0" w:space="0" w:color="auto"/>
            <w:left w:val="none" w:sz="0" w:space="0" w:color="auto"/>
            <w:bottom w:val="none" w:sz="0" w:space="0" w:color="auto"/>
            <w:right w:val="none" w:sz="0" w:space="0" w:color="auto"/>
          </w:divBdr>
        </w:div>
      </w:divsChild>
    </w:div>
    <w:div w:id="1643581877">
      <w:bodyDiv w:val="1"/>
      <w:marLeft w:val="0"/>
      <w:marRight w:val="0"/>
      <w:marTop w:val="0"/>
      <w:marBottom w:val="0"/>
      <w:divBdr>
        <w:top w:val="none" w:sz="0" w:space="0" w:color="auto"/>
        <w:left w:val="none" w:sz="0" w:space="0" w:color="auto"/>
        <w:bottom w:val="none" w:sz="0" w:space="0" w:color="auto"/>
        <w:right w:val="none" w:sz="0" w:space="0" w:color="auto"/>
      </w:divBdr>
    </w:div>
    <w:div w:id="1690135446">
      <w:bodyDiv w:val="1"/>
      <w:marLeft w:val="0"/>
      <w:marRight w:val="0"/>
      <w:marTop w:val="0"/>
      <w:marBottom w:val="0"/>
      <w:divBdr>
        <w:top w:val="none" w:sz="0" w:space="0" w:color="auto"/>
        <w:left w:val="none" w:sz="0" w:space="0" w:color="auto"/>
        <w:bottom w:val="none" w:sz="0" w:space="0" w:color="auto"/>
        <w:right w:val="none" w:sz="0" w:space="0" w:color="auto"/>
      </w:divBdr>
    </w:div>
    <w:div w:id="1692954690">
      <w:bodyDiv w:val="1"/>
      <w:marLeft w:val="0"/>
      <w:marRight w:val="0"/>
      <w:marTop w:val="0"/>
      <w:marBottom w:val="0"/>
      <w:divBdr>
        <w:top w:val="none" w:sz="0" w:space="0" w:color="auto"/>
        <w:left w:val="none" w:sz="0" w:space="0" w:color="auto"/>
        <w:bottom w:val="none" w:sz="0" w:space="0" w:color="auto"/>
        <w:right w:val="none" w:sz="0" w:space="0" w:color="auto"/>
      </w:divBdr>
    </w:div>
    <w:div w:id="1704474702">
      <w:bodyDiv w:val="1"/>
      <w:marLeft w:val="0"/>
      <w:marRight w:val="0"/>
      <w:marTop w:val="0"/>
      <w:marBottom w:val="0"/>
      <w:divBdr>
        <w:top w:val="none" w:sz="0" w:space="0" w:color="auto"/>
        <w:left w:val="none" w:sz="0" w:space="0" w:color="auto"/>
        <w:bottom w:val="none" w:sz="0" w:space="0" w:color="auto"/>
        <w:right w:val="none" w:sz="0" w:space="0" w:color="auto"/>
      </w:divBdr>
    </w:div>
    <w:div w:id="1968117286">
      <w:bodyDiv w:val="1"/>
      <w:marLeft w:val="0"/>
      <w:marRight w:val="0"/>
      <w:marTop w:val="0"/>
      <w:marBottom w:val="0"/>
      <w:divBdr>
        <w:top w:val="none" w:sz="0" w:space="0" w:color="auto"/>
        <w:left w:val="none" w:sz="0" w:space="0" w:color="auto"/>
        <w:bottom w:val="none" w:sz="0" w:space="0" w:color="auto"/>
        <w:right w:val="none" w:sz="0" w:space="0" w:color="auto"/>
      </w:divBdr>
    </w:div>
    <w:div w:id="21166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E0EC-0063-4213-9FCC-C382FF28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6779</TotalTime>
  <Pages>163</Pages>
  <Words>78228</Words>
  <Characters>445904</Characters>
  <Application>Microsoft Office Word</Application>
  <DocSecurity>0</DocSecurity>
  <Lines>3715</Lines>
  <Paragraphs>1046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depecon</Company>
  <LinksUpToDate>false</LinksUpToDate>
  <CharactersWithSpaces>523086</CharactersWithSpaces>
  <SharedDoc>false</SharedDoc>
  <HLinks>
    <vt:vector size="90" baseType="variant">
      <vt:variant>
        <vt:i4>2097175</vt:i4>
      </vt:variant>
      <vt:variant>
        <vt:i4>42</vt:i4>
      </vt:variant>
      <vt:variant>
        <vt:i4>0</vt:i4>
      </vt:variant>
      <vt:variant>
        <vt:i4>5</vt:i4>
      </vt:variant>
      <vt:variant>
        <vt:lpwstr>https://uk.wikipedia.org/wiki/%D0%9A%D1%83%D1%80%D0%BD%D0%B5_(%D1%81%D0%B5%D0%BB%D0%B8%D1%89%D0%B5)</vt:lpwstr>
      </vt:variant>
      <vt:variant>
        <vt:lpwstr/>
      </vt:variant>
      <vt:variant>
        <vt:i4>8060989</vt:i4>
      </vt:variant>
      <vt:variant>
        <vt:i4>39</vt:i4>
      </vt:variant>
      <vt:variant>
        <vt:i4>0</vt:i4>
      </vt:variant>
      <vt:variant>
        <vt:i4>5</vt:i4>
      </vt:variant>
      <vt:variant>
        <vt:lpwstr>https://uk.wikipedia.org/wiki/%D0%A6%D0%B2%D1%96%D1%82%D1%8F%D0%BD%D0%BA%D0%B0</vt:lpwstr>
      </vt:variant>
      <vt:variant>
        <vt:lpwstr/>
      </vt:variant>
      <vt:variant>
        <vt:i4>5963845</vt:i4>
      </vt:variant>
      <vt:variant>
        <vt:i4>36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30</vt:i4>
      </vt:variant>
      <vt:variant>
        <vt:i4>0</vt:i4>
      </vt:variant>
      <vt:variant>
        <vt:i4>5</vt:i4>
      </vt:variant>
      <vt:variant>
        <vt:lpwstr>https://uk.wikipedia.org/wiki/%D0%9A%D1%83%D1%80%D0%BD%D0%B5_(%D1%81%D0%B5%D0%BB%D0%BE)</vt:lpwstr>
      </vt:variant>
      <vt:variant>
        <vt:lpwstr/>
      </vt:variant>
      <vt:variant>
        <vt:i4>2097175</vt:i4>
      </vt:variant>
      <vt:variant>
        <vt:i4>27</vt:i4>
      </vt:variant>
      <vt:variant>
        <vt:i4>0</vt:i4>
      </vt:variant>
      <vt:variant>
        <vt:i4>5</vt:i4>
      </vt:variant>
      <vt:variant>
        <vt:lpwstr>https://uk.wikipedia.org/wiki/%D0%9A%D1%83%D1%80%D0%BD%D0%B5_(%D1%81%D0%B5%D0%BB%D0%B8%D1%89%D0%B5)</vt:lpwstr>
      </vt:variant>
      <vt:variant>
        <vt:lpwstr/>
      </vt:variant>
      <vt:variant>
        <vt:i4>8060989</vt:i4>
      </vt:variant>
      <vt:variant>
        <vt:i4>24</vt:i4>
      </vt:variant>
      <vt:variant>
        <vt:i4>0</vt:i4>
      </vt:variant>
      <vt:variant>
        <vt:i4>5</vt:i4>
      </vt:variant>
      <vt:variant>
        <vt:lpwstr>https://uk.wikipedia.org/wiki/%D0%A6%D0%B2%D1%96%D1%82%D1%8F%D0%BD%D0%BA%D0%B0</vt:lpwstr>
      </vt:variant>
      <vt:variant>
        <vt:lpwstr/>
      </vt:variant>
      <vt:variant>
        <vt:i4>5963845</vt:i4>
      </vt:variant>
      <vt:variant>
        <vt:i4>21</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18</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15</vt:i4>
      </vt:variant>
      <vt:variant>
        <vt:i4>0</vt:i4>
      </vt:variant>
      <vt:variant>
        <vt:i4>5</vt:i4>
      </vt:variant>
      <vt:variant>
        <vt:lpwstr>https://uk.wikipedia.org/wiki/%D0%9A%D1%83%D1%80%D0%BD%D0%B5_(%D1%81%D0%B5%D0%BB%D0%BE)</vt:lpwstr>
      </vt:variant>
      <vt:variant>
        <vt:lpwstr/>
      </vt:variant>
      <vt:variant>
        <vt:i4>2097175</vt:i4>
      </vt:variant>
      <vt:variant>
        <vt:i4>12</vt:i4>
      </vt:variant>
      <vt:variant>
        <vt:i4>0</vt:i4>
      </vt:variant>
      <vt:variant>
        <vt:i4>5</vt:i4>
      </vt:variant>
      <vt:variant>
        <vt:lpwstr>https://uk.wikipedia.org/wiki/%D0%9A%D1%83%D1%80%D0%BD%D0%B5_(%D1%81%D0%B5%D0%BB%D0%B8%D1%89%D0%B5)</vt:lpwstr>
      </vt:variant>
      <vt:variant>
        <vt:lpwstr/>
      </vt:variant>
      <vt:variant>
        <vt:i4>8060989</vt:i4>
      </vt:variant>
      <vt:variant>
        <vt:i4>9</vt:i4>
      </vt:variant>
      <vt:variant>
        <vt:i4>0</vt:i4>
      </vt:variant>
      <vt:variant>
        <vt:i4>5</vt:i4>
      </vt:variant>
      <vt:variant>
        <vt:lpwstr>https://uk.wikipedia.org/wiki/%D0%A6%D0%B2%D1%96%D1%82%D1%8F%D0%BD%D0%BA%D0%B0</vt:lpwstr>
      </vt:variant>
      <vt:variant>
        <vt:lpwstr/>
      </vt:variant>
      <vt:variant>
        <vt:i4>5963845</vt:i4>
      </vt:variant>
      <vt:variant>
        <vt:i4>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0</vt:i4>
      </vt:variant>
      <vt:variant>
        <vt:i4>0</vt:i4>
      </vt:variant>
      <vt:variant>
        <vt:i4>5</vt:i4>
      </vt:variant>
      <vt:variant>
        <vt:lpwstr>https://uk.wikipedia.org/wiki/%D0%9A%D1%83%D1%80%D0%BD%D0%B5_(%D1%81%D0%B5%D0%BB%D0%BE)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Виговський</dc:creator>
  <cp:keywords/>
  <dc:description/>
  <cp:lastModifiedBy>Пользователь</cp:lastModifiedBy>
  <cp:revision>991</cp:revision>
  <cp:lastPrinted>2021-05-27T08:39:00Z</cp:lastPrinted>
  <dcterms:created xsi:type="dcterms:W3CDTF">2019-12-02T12:52:00Z</dcterms:created>
  <dcterms:modified xsi:type="dcterms:W3CDTF">2021-06-02T06:53:00Z</dcterms:modified>
</cp:coreProperties>
</file>