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9" w:rsidRPr="00E2420B" w:rsidRDefault="00847289" w:rsidP="00847289">
      <w:pPr>
        <w:pStyle w:val="a3"/>
        <w:ind w:left="5387"/>
        <w:jc w:val="left"/>
      </w:pPr>
      <w:bookmarkStart w:id="0" w:name="_GoBack"/>
      <w:bookmarkEnd w:id="0"/>
      <w:r>
        <w:t>Д</w:t>
      </w:r>
      <w:r w:rsidRPr="00E2420B">
        <w:t xml:space="preserve">одаток до </w:t>
      </w:r>
    </w:p>
    <w:p w:rsidR="00847289" w:rsidRPr="00162440" w:rsidRDefault="00847289" w:rsidP="00847289">
      <w:pPr>
        <w:pStyle w:val="a3"/>
        <w:ind w:left="5387"/>
        <w:jc w:val="left"/>
        <w:rPr>
          <w:lang w:val="ru-RU"/>
        </w:rPr>
      </w:pPr>
      <w:r w:rsidRPr="00E2420B">
        <w:t>розпорядження голови</w:t>
      </w:r>
    </w:p>
    <w:p w:rsidR="00DF7801" w:rsidRDefault="00847289" w:rsidP="00847289">
      <w:pPr>
        <w:pStyle w:val="a3"/>
        <w:ind w:left="5387"/>
        <w:jc w:val="left"/>
        <w:rPr>
          <w:lang w:val="ru-RU"/>
        </w:rPr>
      </w:pPr>
      <w:r w:rsidRPr="00E2420B">
        <w:t>обласної ради</w:t>
      </w:r>
      <w:r w:rsidRPr="00713E7E">
        <w:rPr>
          <w:lang w:val="ru-RU"/>
        </w:rPr>
        <w:t xml:space="preserve"> </w:t>
      </w:r>
    </w:p>
    <w:p w:rsidR="00847289" w:rsidRPr="00E2420B" w:rsidRDefault="00DF7801" w:rsidP="00847289">
      <w:pPr>
        <w:pStyle w:val="a3"/>
        <w:ind w:left="5387"/>
        <w:jc w:val="left"/>
      </w:pPr>
      <w:r>
        <w:t>від 05.12.16</w:t>
      </w:r>
      <w:r w:rsidR="00847289">
        <w:rPr>
          <w:lang w:val="ru-RU"/>
        </w:rPr>
        <w:t xml:space="preserve"> </w:t>
      </w:r>
      <w:r w:rsidR="00847289" w:rsidRPr="00E2420B">
        <w:t>№</w:t>
      </w:r>
      <w:r w:rsidR="00847289">
        <w:t xml:space="preserve"> </w:t>
      </w:r>
      <w:r>
        <w:t xml:space="preserve"> 109</w:t>
      </w:r>
    </w:p>
    <w:p w:rsidR="00847289" w:rsidRDefault="00847289" w:rsidP="00847289">
      <w:pPr>
        <w:pStyle w:val="a3"/>
        <w:ind w:left="6237"/>
        <w:jc w:val="both"/>
        <w:rPr>
          <w:lang w:val="ru-RU"/>
        </w:rPr>
      </w:pPr>
    </w:p>
    <w:p w:rsidR="003C79B9" w:rsidRPr="00162440" w:rsidRDefault="003C79B9" w:rsidP="00847289">
      <w:pPr>
        <w:pStyle w:val="a3"/>
        <w:ind w:left="6237"/>
        <w:jc w:val="both"/>
        <w:rPr>
          <w:lang w:val="ru-RU"/>
        </w:rPr>
      </w:pPr>
    </w:p>
    <w:p w:rsidR="00847289" w:rsidRDefault="00847289" w:rsidP="00847289">
      <w:pPr>
        <w:pStyle w:val="a3"/>
        <w:rPr>
          <w:b/>
        </w:rPr>
      </w:pPr>
      <w:r w:rsidRPr="00C0745A">
        <w:rPr>
          <w:b/>
          <w:bCs/>
          <w:szCs w:val="28"/>
        </w:rPr>
        <w:t>Положення</w:t>
      </w:r>
      <w:r w:rsidRPr="00C0745A">
        <w:rPr>
          <w:b/>
          <w:bCs/>
          <w:szCs w:val="28"/>
        </w:rPr>
        <w:br/>
        <w:t xml:space="preserve">про тендерний комітет  </w:t>
      </w:r>
      <w:r w:rsidRPr="00C0745A">
        <w:rPr>
          <w:b/>
        </w:rPr>
        <w:t>обласної ради</w:t>
      </w:r>
    </w:p>
    <w:p w:rsidR="00847289" w:rsidRDefault="00847289" w:rsidP="00847289">
      <w:pPr>
        <w:pStyle w:val="a7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</w:p>
    <w:p w:rsidR="003C79B9" w:rsidRDefault="003C79B9" w:rsidP="00847289">
      <w:pPr>
        <w:pStyle w:val="a7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C0745A">
        <w:rPr>
          <w:b/>
          <w:bCs/>
          <w:sz w:val="28"/>
          <w:szCs w:val="28"/>
        </w:rPr>
        <w:t>Загальні положення</w:t>
      </w:r>
    </w:p>
    <w:p w:rsidR="00847289" w:rsidRPr="0093060F" w:rsidRDefault="00847289" w:rsidP="00847289">
      <w:pPr>
        <w:pStyle w:val="a7"/>
        <w:spacing w:before="0" w:beforeAutospacing="0" w:after="0" w:afterAutospacing="0"/>
        <w:ind w:left="1080"/>
        <w:rPr>
          <w:sz w:val="28"/>
          <w:szCs w:val="28"/>
        </w:rPr>
      </w:pPr>
    </w:p>
    <w:p w:rsidR="00847289" w:rsidRPr="005A5AA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AA9">
        <w:rPr>
          <w:sz w:val="28"/>
          <w:szCs w:val="28"/>
        </w:rPr>
        <w:t xml:space="preserve">1.1. Це Положення розроблено відповідно до </w:t>
      </w:r>
      <w:hyperlink r:id="rId7" w:history="1">
        <w:r w:rsidRPr="005A5AA9">
          <w:rPr>
            <w:rStyle w:val="a8"/>
            <w:color w:val="auto"/>
            <w:sz w:val="28"/>
            <w:szCs w:val="28"/>
            <w:u w:val="none"/>
          </w:rPr>
          <w:t>статей 8</w:t>
        </w:r>
      </w:hyperlink>
      <w:r w:rsidRPr="005A5AA9">
        <w:rPr>
          <w:sz w:val="28"/>
          <w:szCs w:val="28"/>
        </w:rPr>
        <w:t xml:space="preserve"> і </w:t>
      </w:r>
      <w:hyperlink r:id="rId8" w:history="1">
        <w:r w:rsidRPr="005A5AA9">
          <w:rPr>
            <w:rStyle w:val="a8"/>
            <w:color w:val="auto"/>
            <w:sz w:val="28"/>
            <w:szCs w:val="28"/>
            <w:u w:val="none"/>
          </w:rPr>
          <w:t>11</w:t>
        </w:r>
      </w:hyperlink>
      <w:r w:rsidRPr="005A5AA9">
        <w:rPr>
          <w:sz w:val="28"/>
          <w:szCs w:val="28"/>
        </w:rPr>
        <w:t xml:space="preserve"> Закону </w:t>
      </w:r>
      <w:r w:rsidR="00D95B33">
        <w:rPr>
          <w:sz w:val="28"/>
          <w:szCs w:val="28"/>
        </w:rPr>
        <w:t xml:space="preserve">України </w:t>
      </w:r>
      <w:r w:rsidRPr="005A5AA9">
        <w:rPr>
          <w:sz w:val="28"/>
          <w:szCs w:val="28"/>
        </w:rPr>
        <w:t>"Про публічні закупівлі" (далі - Закон) і визначає правовий статус, загальні організаційні та процедурні засади діяльності тендерного комітету, а також його права, обов'язки та відповідальність.</w:t>
      </w:r>
    </w:p>
    <w:p w:rsidR="00847289" w:rsidRPr="005A5AA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5AA9">
        <w:rPr>
          <w:sz w:val="28"/>
          <w:szCs w:val="28"/>
        </w:rPr>
        <w:t xml:space="preserve">1.2. </w:t>
      </w:r>
      <w:r w:rsidR="00D95B33">
        <w:rPr>
          <w:sz w:val="28"/>
          <w:szCs w:val="28"/>
        </w:rPr>
        <w:t xml:space="preserve">Склад тендерного комітету </w:t>
      </w:r>
      <w:r w:rsidRPr="005A5AA9">
        <w:rPr>
          <w:sz w:val="28"/>
          <w:szCs w:val="28"/>
        </w:rPr>
        <w:t xml:space="preserve">(далі - комітет) - посадові особи місцевого самоврядування, працівники виконавчого апарату обласної ради, призначені відповідальним за організацію та проведення процедур закупівлі згідно із </w:t>
      </w:r>
      <w:hyperlink r:id="rId9" w:history="1">
        <w:r w:rsidRPr="005A5AA9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A5AA9">
        <w:rPr>
          <w:sz w:val="28"/>
          <w:szCs w:val="28"/>
        </w:rPr>
        <w:t>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0745A">
        <w:rPr>
          <w:sz w:val="28"/>
          <w:szCs w:val="28"/>
        </w:rPr>
        <w:t>. Метою створення комітету є організація та проведення процедур закупівель на засадах колегіальності та неупередженості.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0745A">
        <w:rPr>
          <w:sz w:val="28"/>
          <w:szCs w:val="28"/>
        </w:rPr>
        <w:t xml:space="preserve">. Комітет </w:t>
      </w:r>
      <w:r>
        <w:rPr>
          <w:sz w:val="28"/>
          <w:szCs w:val="28"/>
        </w:rPr>
        <w:t>у своїй діяльності керує</w:t>
      </w:r>
      <w:r w:rsidRPr="00C0745A">
        <w:rPr>
          <w:sz w:val="28"/>
          <w:szCs w:val="28"/>
        </w:rPr>
        <w:t>ться Законом, іншими нормативно-правовими актами з питань публічних закупівель та цим Положенням.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ІІ. </w:t>
      </w:r>
      <w:r w:rsidRPr="00C0745A">
        <w:rPr>
          <w:b/>
          <w:bCs/>
          <w:sz w:val="28"/>
          <w:szCs w:val="28"/>
        </w:rPr>
        <w:t>Засади діяльності тендерного комітету</w:t>
      </w:r>
    </w:p>
    <w:p w:rsidR="00847289" w:rsidRDefault="00847289" w:rsidP="00847289">
      <w:pPr>
        <w:pStyle w:val="a7"/>
        <w:spacing w:before="0" w:beforeAutospacing="0" w:after="0" w:afterAutospacing="0"/>
        <w:ind w:left="1080" w:firstLine="851"/>
        <w:rPr>
          <w:sz w:val="28"/>
          <w:szCs w:val="28"/>
        </w:rPr>
      </w:pPr>
    </w:p>
    <w:p w:rsidR="00847289" w:rsidRPr="00C0745A" w:rsidRDefault="00847289" w:rsidP="00847289">
      <w:pPr>
        <w:pStyle w:val="a7"/>
        <w:spacing w:before="0" w:beforeAutospacing="0" w:after="0" w:afterAutospacing="0"/>
        <w:ind w:left="1080" w:firstLine="851"/>
        <w:rPr>
          <w:sz w:val="28"/>
          <w:szCs w:val="28"/>
        </w:rPr>
      </w:pPr>
    </w:p>
    <w:p w:rsidR="003C79B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 xml:space="preserve">2.1. </w:t>
      </w:r>
      <w:r w:rsidR="003C79B9">
        <w:rPr>
          <w:sz w:val="28"/>
          <w:szCs w:val="28"/>
        </w:rPr>
        <w:t xml:space="preserve"> Склад тендерного комітету та Положення про нього затверджується розпорядженням голови обласної ради.</w:t>
      </w:r>
    </w:p>
    <w:p w:rsidR="00847289" w:rsidRDefault="003C79B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343AE">
        <w:rPr>
          <w:sz w:val="28"/>
          <w:szCs w:val="28"/>
        </w:rPr>
        <w:t xml:space="preserve">  </w:t>
      </w:r>
      <w:r w:rsidR="00847289" w:rsidRPr="00C0745A">
        <w:rPr>
          <w:sz w:val="28"/>
          <w:szCs w:val="28"/>
        </w:rPr>
        <w:t xml:space="preserve">До складу комітету входять </w:t>
      </w:r>
      <w:r w:rsidR="005343AE">
        <w:rPr>
          <w:sz w:val="28"/>
          <w:szCs w:val="28"/>
        </w:rPr>
        <w:t xml:space="preserve">не менше </w:t>
      </w:r>
      <w:r w:rsidR="00C62688">
        <w:rPr>
          <w:sz w:val="28"/>
          <w:szCs w:val="28"/>
        </w:rPr>
        <w:t>п'ят</w:t>
      </w:r>
      <w:r w:rsidR="005343AE">
        <w:rPr>
          <w:sz w:val="28"/>
          <w:szCs w:val="28"/>
        </w:rPr>
        <w:t>и</w:t>
      </w:r>
      <w:r w:rsidR="00847289" w:rsidRPr="00C0745A">
        <w:rPr>
          <w:sz w:val="28"/>
          <w:szCs w:val="28"/>
        </w:rPr>
        <w:t xml:space="preserve"> осіб. </w:t>
      </w:r>
    </w:p>
    <w:p w:rsidR="00847289" w:rsidRPr="00C0745A" w:rsidRDefault="003C79B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62688">
        <w:rPr>
          <w:sz w:val="28"/>
          <w:szCs w:val="28"/>
        </w:rPr>
        <w:t xml:space="preserve">. </w:t>
      </w:r>
      <w:r w:rsidR="00847289" w:rsidRPr="00C0745A">
        <w:rPr>
          <w:sz w:val="28"/>
          <w:szCs w:val="28"/>
        </w:rPr>
        <w:t>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847289" w:rsidRPr="00C0745A" w:rsidRDefault="003C79B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7289" w:rsidRPr="00C0745A">
        <w:rPr>
          <w:sz w:val="28"/>
          <w:szCs w:val="28"/>
        </w:rPr>
        <w:t xml:space="preserve">. Керівництво роботою комітету здійснює його голова, який призначається </w:t>
      </w:r>
      <w:r>
        <w:rPr>
          <w:sz w:val="28"/>
          <w:szCs w:val="28"/>
        </w:rPr>
        <w:t xml:space="preserve">розпорядженням </w:t>
      </w:r>
      <w:r w:rsidR="00847289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r w:rsidR="00847289">
        <w:rPr>
          <w:sz w:val="28"/>
          <w:szCs w:val="28"/>
        </w:rPr>
        <w:t xml:space="preserve"> обласної ради</w:t>
      </w:r>
      <w:r w:rsidR="00847289" w:rsidRPr="00C0745A">
        <w:rPr>
          <w:sz w:val="28"/>
          <w:szCs w:val="28"/>
        </w:rPr>
        <w:t xml:space="preserve"> та може мати право на підписання договорів про закупівлю</w:t>
      </w:r>
      <w:r w:rsidR="00D95B33">
        <w:rPr>
          <w:sz w:val="28"/>
          <w:szCs w:val="28"/>
        </w:rPr>
        <w:t>,</w:t>
      </w:r>
      <w:r w:rsidR="00847289" w:rsidRPr="00C0745A">
        <w:rPr>
          <w:sz w:val="28"/>
          <w:szCs w:val="28"/>
        </w:rPr>
        <w:t xml:space="preserve"> у разі надання таких повноважень </w:t>
      </w:r>
      <w:r w:rsidR="00847289">
        <w:rPr>
          <w:sz w:val="28"/>
          <w:szCs w:val="28"/>
        </w:rPr>
        <w:t>головою обласної ради</w:t>
      </w:r>
      <w:r w:rsidR="00847289" w:rsidRPr="00C0745A">
        <w:rPr>
          <w:sz w:val="28"/>
          <w:szCs w:val="28"/>
        </w:rPr>
        <w:t>, оформлених відповідно до законодавства.</w:t>
      </w:r>
    </w:p>
    <w:p w:rsidR="00847289" w:rsidRPr="00C0745A" w:rsidRDefault="003C79B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47289" w:rsidRPr="00C0745A">
        <w:rPr>
          <w:sz w:val="28"/>
          <w:szCs w:val="28"/>
        </w:rPr>
        <w:t>. Голова комітету визначає функції кожного члена комітету.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У разі відсутності голови комітету</w:t>
      </w:r>
      <w:r w:rsidR="00D95B33">
        <w:rPr>
          <w:sz w:val="28"/>
          <w:szCs w:val="28"/>
        </w:rPr>
        <w:t>,</w:t>
      </w:r>
      <w:r w:rsidRPr="00C0745A">
        <w:rPr>
          <w:sz w:val="28"/>
          <w:szCs w:val="28"/>
        </w:rPr>
        <w:t xml:space="preserve"> його обов'язки виконує заступник голови комітету</w:t>
      </w:r>
      <w:r>
        <w:rPr>
          <w:sz w:val="28"/>
          <w:szCs w:val="28"/>
        </w:rPr>
        <w:t>.</w:t>
      </w:r>
      <w:r w:rsidRPr="00C0745A">
        <w:rPr>
          <w:sz w:val="28"/>
          <w:szCs w:val="28"/>
        </w:rPr>
        <w:t xml:space="preserve"> </w:t>
      </w:r>
    </w:p>
    <w:p w:rsidR="00847289" w:rsidRDefault="00847289" w:rsidP="0084728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За відсутності секретаря комітету</w:t>
      </w:r>
      <w:r w:rsidR="00D95B33">
        <w:rPr>
          <w:sz w:val="28"/>
          <w:szCs w:val="28"/>
        </w:rPr>
        <w:t>,</w:t>
      </w:r>
      <w:r w:rsidRPr="00C0745A">
        <w:rPr>
          <w:sz w:val="28"/>
          <w:szCs w:val="28"/>
        </w:rPr>
        <w:t xml:space="preserve"> його обов'язки виконує інший член комітету, визначений його головою.</w:t>
      </w:r>
    </w:p>
    <w:p w:rsidR="00847289" w:rsidRPr="00C0745A" w:rsidRDefault="003C79B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голови комітету щодо </w:t>
      </w:r>
      <w:r w:rsidR="00847289" w:rsidRPr="00C0745A">
        <w:rPr>
          <w:sz w:val="28"/>
          <w:szCs w:val="28"/>
        </w:rPr>
        <w:t>визначення функцій кожного члена комітету та вирішення інших питань заносяться до протоколу засідання комітету.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2.5. Формою роботи комітету є засідання, яке є правомочним за присутності на ньому не менше двох третин членів комітету.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Засідання комітету скликаються головою комітету та проводяться у разі потреби.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2.6. Рішення з питань, що розглядаються на засіданнях комітету, приймаються простою більшістю голосів. У разі рівного розподілу голосів</w:t>
      </w:r>
      <w:r w:rsidR="00D95B33">
        <w:rPr>
          <w:sz w:val="28"/>
          <w:szCs w:val="28"/>
        </w:rPr>
        <w:t>,</w:t>
      </w:r>
      <w:r w:rsidRPr="00C0745A">
        <w:rPr>
          <w:sz w:val="28"/>
          <w:szCs w:val="28"/>
        </w:rPr>
        <w:t xml:space="preserve"> голос голови комітету є вирішальним.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У разі відмови члена комітету підписати протокол</w:t>
      </w:r>
      <w:r w:rsidR="00D95B33">
        <w:rPr>
          <w:sz w:val="28"/>
          <w:szCs w:val="28"/>
        </w:rPr>
        <w:t>,</w:t>
      </w:r>
      <w:r w:rsidRPr="00C0745A">
        <w:rPr>
          <w:sz w:val="28"/>
          <w:szCs w:val="28"/>
        </w:rPr>
        <w:t xml:space="preserve"> про це зазначається у протоколі з обґрунтуванням причин відмови.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2.7. Комітет відповідає за організацію та проведення процедур закупівель.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У процесі роботи він забезпечує реалізацію таких функцій:</w:t>
      </w:r>
    </w:p>
    <w:p w:rsidR="00847289" w:rsidRPr="00C0745A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планування закупівель, складання та затвердження річного плану закупівель;</w:t>
      </w:r>
    </w:p>
    <w:p w:rsidR="00847289" w:rsidRPr="00C0745A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здійснення вибору процедури закупівлі та її проведення;</w:t>
      </w:r>
    </w:p>
    <w:p w:rsidR="00847289" w:rsidRPr="00C0745A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забезпечення рівних умов для всіх учасників, об'єктивний та чесний вибір переможця;</w:t>
      </w:r>
    </w:p>
    <w:p w:rsidR="00847289" w:rsidRPr="00903910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 xml:space="preserve">забезпечення складання, затвердження та зберігання відповідних документів з питань публічних закупівель, </w:t>
      </w:r>
      <w:r w:rsidRPr="00903910">
        <w:rPr>
          <w:sz w:val="28"/>
          <w:szCs w:val="28"/>
        </w:rPr>
        <w:t xml:space="preserve">визначених </w:t>
      </w:r>
      <w:hyperlink r:id="rId10" w:history="1">
        <w:r w:rsidRPr="0090391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03910">
        <w:rPr>
          <w:sz w:val="28"/>
          <w:szCs w:val="28"/>
        </w:rPr>
        <w:t>;</w:t>
      </w:r>
    </w:p>
    <w:p w:rsidR="00847289" w:rsidRPr="00C0745A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забезпечення оприлюднення інформації та звіту щодо публічних закупівель відповідно до Закону;</w:t>
      </w:r>
    </w:p>
    <w:p w:rsidR="00847289" w:rsidRPr="00C0745A" w:rsidRDefault="00847289" w:rsidP="00847289">
      <w:pPr>
        <w:pStyle w:val="a7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847289" w:rsidRPr="0093060F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060F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93060F">
        <w:rPr>
          <w:sz w:val="28"/>
          <w:szCs w:val="28"/>
        </w:rPr>
        <w:t>здійснення інших дій, передбачених Законом.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2.8. Голова, секретар та інші члени комітету можуть пройти навчання з питань організації та здійснення закупівель.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2.9. Члени комітету мають право: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 xml:space="preserve">брати участь у плануванні видатків і визначенні потреби у товарах, роботах та послугах, що будуть </w:t>
      </w:r>
      <w:proofErr w:type="spellStart"/>
      <w:r w:rsidRPr="00C0745A">
        <w:rPr>
          <w:sz w:val="28"/>
          <w:szCs w:val="28"/>
        </w:rPr>
        <w:t>закуповуватися</w:t>
      </w:r>
      <w:proofErr w:type="spellEnd"/>
      <w:r w:rsidRPr="00C0745A">
        <w:rPr>
          <w:sz w:val="28"/>
          <w:szCs w:val="28"/>
        </w:rPr>
        <w:t>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виносити питання на розгляд комітету;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</w:t>
      </w:r>
    </w:p>
    <w:p w:rsidR="00847289" w:rsidRPr="00C0745A" w:rsidRDefault="00847289" w:rsidP="008472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допущених при внесенні інформації про закупівлю, яка</w:t>
      </w:r>
      <w:r w:rsidR="00D95B33">
        <w:rPr>
          <w:sz w:val="28"/>
          <w:szCs w:val="28"/>
        </w:rPr>
        <w:t xml:space="preserve"> оприлюднюється на </w:t>
      </w:r>
      <w:proofErr w:type="spellStart"/>
      <w:r w:rsidR="00D95B33">
        <w:rPr>
          <w:sz w:val="28"/>
          <w:szCs w:val="28"/>
        </w:rPr>
        <w:t>веб-порталі</w:t>
      </w:r>
      <w:proofErr w:type="spellEnd"/>
      <w:r w:rsidR="00D95B33">
        <w:rPr>
          <w:sz w:val="28"/>
          <w:szCs w:val="28"/>
        </w:rPr>
        <w:t xml:space="preserve"> у</w:t>
      </w:r>
      <w:r w:rsidRPr="00C0745A">
        <w:rPr>
          <w:sz w:val="28"/>
          <w:szCs w:val="28"/>
        </w:rPr>
        <w:t>повноваженого органу;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 xml:space="preserve">одержувати від структурних підрозділів </w:t>
      </w:r>
      <w:r>
        <w:rPr>
          <w:sz w:val="28"/>
          <w:szCs w:val="28"/>
        </w:rPr>
        <w:t>виконавчого апарату обласної ради</w:t>
      </w:r>
      <w:r w:rsidRPr="00C0745A">
        <w:rPr>
          <w:sz w:val="28"/>
          <w:szCs w:val="28"/>
        </w:rPr>
        <w:t xml:space="preserve"> інформацію, необхідну для проведення процедур закупівель;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B33">
        <w:rPr>
          <w:sz w:val="28"/>
          <w:szCs w:val="28"/>
        </w:rPr>
        <w:t>в</w:t>
      </w:r>
      <w:r w:rsidRPr="00C0745A">
        <w:rPr>
          <w:sz w:val="28"/>
          <w:szCs w:val="28"/>
        </w:rPr>
        <w:t>носити свою окрему думку до протоколів засідань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 xml:space="preserve">ініціювати створення робочих груп з числа </w:t>
      </w:r>
      <w:r>
        <w:rPr>
          <w:sz w:val="28"/>
          <w:szCs w:val="28"/>
        </w:rPr>
        <w:t>посадових</w:t>
      </w:r>
      <w:r w:rsidR="00D95B33">
        <w:rPr>
          <w:sz w:val="28"/>
          <w:szCs w:val="28"/>
        </w:rPr>
        <w:t xml:space="preserve"> осіб</w:t>
      </w:r>
      <w:r>
        <w:rPr>
          <w:sz w:val="28"/>
          <w:szCs w:val="28"/>
        </w:rPr>
        <w:t xml:space="preserve"> та працівників виконавчого апарату обласної ради</w:t>
      </w:r>
      <w:r w:rsidRPr="00C0745A">
        <w:rPr>
          <w:sz w:val="28"/>
          <w:szCs w:val="28"/>
        </w:rPr>
        <w:t xml:space="preserve"> з метою склад</w:t>
      </w:r>
      <w:r w:rsidR="00D95B33">
        <w:rPr>
          <w:sz w:val="28"/>
          <w:szCs w:val="28"/>
        </w:rPr>
        <w:t>ання технічних вимог до предмету</w:t>
      </w:r>
      <w:r w:rsidRPr="00C0745A">
        <w:rPr>
          <w:sz w:val="28"/>
          <w:szCs w:val="28"/>
        </w:rPr>
        <w:t xml:space="preserve"> закупівлі, підготовки проектів договорів тощо;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здійснювати інші дії, передбачені Законом.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2.10. Члени комітету зобов'язані: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брати участь у всіх його засіданнях особисто;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організовувати та проводити процедури закупівель;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забезпечувати рівні умови для всіх учасників, об'єктивний та чесний вибір переможця;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дотримуватися норм законодавства у сфері публічних закупівель та цього Положення;</w:t>
      </w:r>
    </w:p>
    <w:p w:rsidR="00847289" w:rsidRPr="00903910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 xml:space="preserve">здійснювати інші дії, </w:t>
      </w:r>
      <w:r w:rsidRPr="00903910">
        <w:rPr>
          <w:sz w:val="28"/>
          <w:szCs w:val="28"/>
        </w:rPr>
        <w:t xml:space="preserve">передбачені </w:t>
      </w:r>
      <w:hyperlink r:id="rId11" w:history="1">
        <w:r w:rsidRPr="0090391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03910">
        <w:rPr>
          <w:sz w:val="28"/>
          <w:szCs w:val="28"/>
        </w:rPr>
        <w:t>.</w:t>
      </w:r>
    </w:p>
    <w:p w:rsidR="00847289" w:rsidRPr="00903910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03910">
        <w:rPr>
          <w:sz w:val="28"/>
          <w:szCs w:val="28"/>
        </w:rPr>
        <w:t>2.11. Голова комітету: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організовує роботу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приймає рішення щодо проведення засідань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визначає дату і місце проведення засідань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пропонує порядок денний засідань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веде засідання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B33">
        <w:rPr>
          <w:sz w:val="28"/>
          <w:szCs w:val="28"/>
        </w:rPr>
        <w:t>в</w:t>
      </w:r>
      <w:r w:rsidRPr="00C0745A">
        <w:rPr>
          <w:sz w:val="28"/>
          <w:szCs w:val="28"/>
        </w:rPr>
        <w:t>носить на розгляд керівника замовника пропозиції щодо змін у складі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здійснює інші повноваження відповідно до законодавства.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2.12. Секретар комітету забезпечує: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ведення та оформлення протоколів засідань комітету;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за дорученням голови комітету виконання іншої організаційної роботи;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зберігання документів щодо здійснення публічних закупівель;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розміщення інформації про пуб</w:t>
      </w:r>
      <w:r w:rsidR="00D95B33">
        <w:rPr>
          <w:sz w:val="28"/>
          <w:szCs w:val="28"/>
        </w:rPr>
        <w:t xml:space="preserve">лічні закупівлі на </w:t>
      </w:r>
      <w:proofErr w:type="spellStart"/>
      <w:r w:rsidR="00D95B33">
        <w:rPr>
          <w:sz w:val="28"/>
          <w:szCs w:val="28"/>
        </w:rPr>
        <w:t>веб-порталі</w:t>
      </w:r>
      <w:proofErr w:type="spellEnd"/>
      <w:r w:rsidR="00D95B33">
        <w:rPr>
          <w:sz w:val="28"/>
          <w:szCs w:val="28"/>
        </w:rPr>
        <w:t xml:space="preserve"> у</w:t>
      </w:r>
      <w:r w:rsidRPr="00C0745A">
        <w:rPr>
          <w:sz w:val="28"/>
          <w:szCs w:val="28"/>
        </w:rPr>
        <w:t>повноваженого органу через авторизовані електронні майданчики;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45A">
        <w:rPr>
          <w:sz w:val="28"/>
          <w:szCs w:val="28"/>
        </w:rPr>
        <w:t>виконання інших повноважень відповідно до законодавства.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2.13. Голова комітету несе персональну відповідальність за виконання покладених на комітет функцій.</w:t>
      </w: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2.14. 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Default="00847289" w:rsidP="0084728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47289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47289" w:rsidRPr="00C0745A" w:rsidRDefault="00847289" w:rsidP="00847289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45A">
        <w:rPr>
          <w:sz w:val="28"/>
          <w:szCs w:val="28"/>
        </w:rPr>
        <w:t>2.15. Голова та секретар комітету несуть відповідальність за повноту та достовірність інформації, що</w:t>
      </w:r>
      <w:r w:rsidR="00D95B33">
        <w:rPr>
          <w:sz w:val="28"/>
          <w:szCs w:val="28"/>
        </w:rPr>
        <w:t xml:space="preserve"> оприлюднюється на </w:t>
      </w:r>
      <w:proofErr w:type="spellStart"/>
      <w:r w:rsidR="00D95B33">
        <w:rPr>
          <w:sz w:val="28"/>
          <w:szCs w:val="28"/>
        </w:rPr>
        <w:t>веб-порталі</w:t>
      </w:r>
      <w:proofErr w:type="spellEnd"/>
      <w:r w:rsidR="00D95B33">
        <w:rPr>
          <w:sz w:val="28"/>
          <w:szCs w:val="28"/>
        </w:rPr>
        <w:t xml:space="preserve"> у</w:t>
      </w:r>
      <w:r w:rsidRPr="00C0745A">
        <w:rPr>
          <w:sz w:val="28"/>
          <w:szCs w:val="28"/>
        </w:rPr>
        <w:t>повноваженого органу з питань закупівель</w:t>
      </w:r>
      <w:r w:rsidR="00D95B33">
        <w:rPr>
          <w:sz w:val="28"/>
          <w:szCs w:val="28"/>
        </w:rPr>
        <w:t>,</w:t>
      </w:r>
      <w:r w:rsidRPr="00C0745A">
        <w:rPr>
          <w:sz w:val="28"/>
          <w:szCs w:val="28"/>
        </w:rPr>
        <w:t xml:space="preserve"> для загального доступу.</w:t>
      </w:r>
    </w:p>
    <w:p w:rsidR="00847289" w:rsidRDefault="00847289" w:rsidP="00847289">
      <w:pPr>
        <w:pStyle w:val="a3"/>
        <w:ind w:firstLine="851"/>
        <w:jc w:val="both"/>
        <w:rPr>
          <w:szCs w:val="28"/>
        </w:rPr>
      </w:pPr>
    </w:p>
    <w:p w:rsidR="00847289" w:rsidRDefault="00847289" w:rsidP="00847289">
      <w:pPr>
        <w:pStyle w:val="a3"/>
        <w:ind w:firstLine="851"/>
        <w:jc w:val="both"/>
        <w:rPr>
          <w:szCs w:val="28"/>
        </w:rPr>
      </w:pPr>
    </w:p>
    <w:p w:rsidR="00847289" w:rsidRPr="00C0745A" w:rsidRDefault="00847289" w:rsidP="00847289">
      <w:pPr>
        <w:pStyle w:val="a3"/>
        <w:ind w:firstLine="851"/>
        <w:jc w:val="both"/>
        <w:rPr>
          <w:szCs w:val="28"/>
        </w:rPr>
      </w:pPr>
    </w:p>
    <w:p w:rsidR="00847289" w:rsidRDefault="00847289" w:rsidP="00847289">
      <w:pPr>
        <w:pStyle w:val="a3"/>
        <w:jc w:val="left"/>
      </w:pPr>
      <w:r>
        <w:t xml:space="preserve">Перший заступник </w:t>
      </w:r>
    </w:p>
    <w:p w:rsidR="00847289" w:rsidRDefault="00847289" w:rsidP="00847289">
      <w:pPr>
        <w:pStyle w:val="a3"/>
        <w:jc w:val="left"/>
      </w:pPr>
      <w:r>
        <w:t>голови обласної ради</w:t>
      </w:r>
      <w:r>
        <w:tab/>
      </w:r>
      <w:r>
        <w:tab/>
      </w:r>
      <w:r>
        <w:tab/>
      </w:r>
      <w:r>
        <w:tab/>
      </w:r>
      <w:r w:rsidR="00B068DC">
        <w:t xml:space="preserve">                     </w:t>
      </w:r>
      <w:r>
        <w:tab/>
      </w:r>
      <w:r w:rsidR="00B068DC">
        <w:t>С.М. Крамаренко</w:t>
      </w:r>
      <w:r>
        <w:tab/>
      </w:r>
      <w:r>
        <w:tab/>
      </w:r>
    </w:p>
    <w:p w:rsidR="00847289" w:rsidRDefault="00847289" w:rsidP="00847289">
      <w:pPr>
        <w:pStyle w:val="a3"/>
      </w:pPr>
    </w:p>
    <w:p w:rsidR="00847289" w:rsidRDefault="00847289" w:rsidP="00847289">
      <w:pPr>
        <w:pStyle w:val="a3"/>
      </w:pPr>
    </w:p>
    <w:p w:rsidR="00847289" w:rsidRDefault="00847289" w:rsidP="00847289">
      <w:pPr>
        <w:pStyle w:val="a3"/>
      </w:pPr>
    </w:p>
    <w:p w:rsidR="007B6AF6" w:rsidRDefault="007B6AF6"/>
    <w:sectPr w:rsidR="007B6AF6" w:rsidSect="003B11C0">
      <w:pgSz w:w="11906" w:h="16838" w:code="9"/>
      <w:pgMar w:top="850" w:right="566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B5A"/>
    <w:multiLevelType w:val="hybridMultilevel"/>
    <w:tmpl w:val="ECAC42D8"/>
    <w:lvl w:ilvl="0" w:tplc="BDE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CB7"/>
    <w:multiLevelType w:val="hybridMultilevel"/>
    <w:tmpl w:val="1FB4AEB8"/>
    <w:lvl w:ilvl="0" w:tplc="62BA1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89"/>
    <w:rsid w:val="003B11C0"/>
    <w:rsid w:val="003C79B9"/>
    <w:rsid w:val="005343AE"/>
    <w:rsid w:val="005A5AA9"/>
    <w:rsid w:val="006C55B4"/>
    <w:rsid w:val="007B6AF6"/>
    <w:rsid w:val="00847289"/>
    <w:rsid w:val="00903910"/>
    <w:rsid w:val="00B068DC"/>
    <w:rsid w:val="00B472F6"/>
    <w:rsid w:val="00C62688"/>
    <w:rsid w:val="00D95B33"/>
    <w:rsid w:val="00DD469D"/>
    <w:rsid w:val="00DF7801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9"/>
    <w:pPr>
      <w:widowControl w:val="0"/>
      <w:autoSpaceDE w:val="0"/>
      <w:autoSpaceDN w:val="0"/>
      <w:adjustRightInd w:val="0"/>
      <w:spacing w:after="0" w:line="320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289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47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.текст"/>
    <w:basedOn w:val="a"/>
    <w:rsid w:val="00847289"/>
    <w:pPr>
      <w:widowControl/>
      <w:autoSpaceDE/>
      <w:autoSpaceDN/>
      <w:adjustRightInd/>
      <w:spacing w:line="240" w:lineRule="auto"/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a6">
    <w:name w:val="Документ"/>
    <w:basedOn w:val="a"/>
    <w:qFormat/>
    <w:rsid w:val="00847289"/>
    <w:pPr>
      <w:spacing w:line="240" w:lineRule="auto"/>
      <w:ind w:firstLine="709"/>
      <w:jc w:val="both"/>
    </w:pPr>
    <w:rPr>
      <w:bCs/>
      <w:sz w:val="28"/>
      <w:szCs w:val="20"/>
    </w:rPr>
  </w:style>
  <w:style w:type="paragraph" w:styleId="a7">
    <w:name w:val="Normal (Web)"/>
    <w:basedOn w:val="a"/>
    <w:uiPriority w:val="99"/>
    <w:unhideWhenUsed/>
    <w:rsid w:val="00847289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472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9"/>
    <w:pPr>
      <w:widowControl w:val="0"/>
      <w:autoSpaceDE w:val="0"/>
      <w:autoSpaceDN w:val="0"/>
      <w:adjustRightInd w:val="0"/>
      <w:spacing w:after="0" w:line="320" w:lineRule="auto"/>
      <w:ind w:firstLine="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289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47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.текст"/>
    <w:basedOn w:val="a"/>
    <w:rsid w:val="00847289"/>
    <w:pPr>
      <w:widowControl/>
      <w:autoSpaceDE/>
      <w:autoSpaceDN/>
      <w:adjustRightInd/>
      <w:spacing w:line="240" w:lineRule="auto"/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a6">
    <w:name w:val="Документ"/>
    <w:basedOn w:val="a"/>
    <w:qFormat/>
    <w:rsid w:val="00847289"/>
    <w:pPr>
      <w:spacing w:line="240" w:lineRule="auto"/>
      <w:ind w:firstLine="709"/>
      <w:jc w:val="both"/>
    </w:pPr>
    <w:rPr>
      <w:bCs/>
      <w:sz w:val="28"/>
      <w:szCs w:val="20"/>
    </w:rPr>
  </w:style>
  <w:style w:type="paragraph" w:styleId="a7">
    <w:name w:val="Normal (Web)"/>
    <w:basedOn w:val="a"/>
    <w:uiPriority w:val="99"/>
    <w:unhideWhenUsed/>
    <w:rsid w:val="00847289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4728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Z6FBF84D&amp;abz=I1XY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sultant.parus.ua/?doc=09Z6FBF84D&amp;abz=I1XX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.parus.ua/?doc=09Z6FBF84D&amp;abz=I1XS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nt.parus.ua/?doc=09Z6FBF84D&amp;abz=I1X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.parus.ua/?doc=09Z6FBF84D&amp;abz=I1X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958A-2163-4955-A070-CD04569A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Слюсарь</dc:creator>
  <cp:lastModifiedBy>Олександр Дорожинський</cp:lastModifiedBy>
  <cp:revision>2</cp:revision>
  <cp:lastPrinted>2016-11-30T16:04:00Z</cp:lastPrinted>
  <dcterms:created xsi:type="dcterms:W3CDTF">2016-12-06T10:16:00Z</dcterms:created>
  <dcterms:modified xsi:type="dcterms:W3CDTF">2016-12-06T10:16:00Z</dcterms:modified>
</cp:coreProperties>
</file>