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Додаток   </w:t>
      </w:r>
    </w:p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до розпорядження </w:t>
      </w:r>
    </w:p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голови облдержадміністрації та</w:t>
      </w:r>
    </w:p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голови обласної ради</w:t>
      </w:r>
    </w:p>
    <w:p w:rsidR="002C7B7C" w:rsidRDefault="002C7B7C" w:rsidP="00863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23.12.16 № </w:t>
      </w:r>
      <w:r w:rsidR="003C4823">
        <w:rPr>
          <w:rFonts w:ascii="Times New Roman" w:hAnsi="Times New Roman"/>
          <w:sz w:val="28"/>
          <w:szCs w:val="28"/>
          <w:lang w:val="uk-UA"/>
        </w:rPr>
        <w:t>115/444</w:t>
      </w:r>
    </w:p>
    <w:p w:rsidR="002C7B7C" w:rsidRDefault="002C7B7C" w:rsidP="00863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</w:t>
      </w:r>
    </w:p>
    <w:p w:rsidR="002C7B7C" w:rsidRDefault="002C7B7C" w:rsidP="00863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Склад</w:t>
      </w:r>
    </w:p>
    <w:p w:rsidR="002C7B7C" w:rsidRDefault="002C7B7C" w:rsidP="00863AC4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обласної комісії для надання і використання спеціальної бюджетної дотації з обласного бюджету сільськогосподарським товаровиробникам, що спрямовується на вирощування гречки на зерно</w:t>
      </w:r>
    </w:p>
    <w:p w:rsidR="002C7B7C" w:rsidRDefault="002C7B7C" w:rsidP="00863AC4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487" w:type="dxa"/>
        <w:tblLook w:val="00A0" w:firstRow="1" w:lastRow="0" w:firstColumn="1" w:lastColumn="0" w:noHBand="0" w:noVBand="0"/>
      </w:tblPr>
      <w:tblGrid>
        <w:gridCol w:w="3261"/>
        <w:gridCol w:w="6226"/>
      </w:tblGrid>
      <w:tr w:rsidR="002C7B7C" w:rsidRPr="00114362" w:rsidTr="00114362">
        <w:trPr>
          <w:trHeight w:val="818"/>
        </w:trPr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Лагута</w:t>
            </w:r>
            <w:proofErr w:type="spellEnd"/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Ярослав Миколайович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голови облдержадміністрації, 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голова комісії         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Крамаренко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Сергій Михайлович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перший заступник голови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обласної ради, заступник голови комісії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Кирилюк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Руслан Миколайович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агропромислового розвитку облдержадміністрації, заступник голови комісії               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</w:t>
            </w: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Дем’янчук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Тетяна Федорівна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спеціаліст управління                   агропромислового розвитку облдержадміністрації, секретар комісії                                        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         </w:t>
            </w: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Бабич </w:t>
            </w: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>Леонід Федорович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заступник начальника управління агропромислового розвитку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облдержадміністрації                                                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Ющенко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Олександр Миколайович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Волківський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Ігор Андрійович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управління безпечності харчових продуктів та ветеринарії головного управління </w:t>
            </w: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Держпродспоживслужби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Житомирській області (за згодою)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Гелевера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Людмила Петрівна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спеціаліст-юрисконсульт управління агропромислового розвитку                                    облдержадміністрації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  <w:p w:rsidR="002C7B7C" w:rsidRPr="00114362" w:rsidRDefault="002C7B7C" w:rsidP="00114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Продовження додатка</w:t>
            </w:r>
          </w:p>
          <w:p w:rsidR="002C7B7C" w:rsidRPr="00114362" w:rsidRDefault="002C7B7C" w:rsidP="00114362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C1C54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Гижко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Ніла Анатоліївна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-  начальник відділу організаційно-правового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адміністративно-господарського забезпечення та мобілізаційної підготовки управління агропромислового розвитку  облдержадміністрації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Григорович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Микола Станіславович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депутат обласної ради 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Добринська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Ніна </w:t>
            </w: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Кантіївна</w:t>
            </w:r>
            <w:proofErr w:type="spellEnd"/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управління агропромислового розвитку облдержадміністрації - начальник відділу фінансово-кредитного забезпечення, аграрної економіки та врегулювання відносин власності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Йовенко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Лариса Петрівна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начальник управління податків і зборів з юридичних осіб головного управління державної фіскальної служби у Житомирській області 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(за згодою)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Костюченко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Людмила Борисівна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заступник начальника відділу фінансово-кредитного забезпечення, аграрної економіки та врегулювання відносин власності управління агропромислового розвитку облдержадміністрації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Костюшко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Ірина Вікторівна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депутат обласної ради, голова постійної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комісії обласної ради з питань     агропромислового комплексу, земельних відносин та розвитку села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C1C54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Мельник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Володимир Миколайович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начальник відділу фінансів місцевих органів влади і галузей виробничої сфери департаменту фінансів облдержадміністрації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Пашинська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Галина Анатоліївна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головного управління статистики у Житомирській області (за згодою)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Рудик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Руслан Іванович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 директор інституту сільського господарства Полісся Національної академії аграрних наук України (за згодою)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Продовження додатка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C1C54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Свіжевський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Віктор Павлович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відділу організації виробництва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продукції рослинництва та </w:t>
            </w: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інженерно-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технічного забезпечення управління агропромислового розвитку облдержадміністрації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Скидан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 ректор Житомирського національного 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агроекологічного університету (за згодою)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C1C54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Чупахін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Василь Володимирович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 начальник відділу контролю в аграрній галузі, екології  та природокористуванні управління Північного офісу Державної аудиторської служби в Житомирській області (за згодою)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Шегеда</w:t>
            </w:r>
            <w:proofErr w:type="spellEnd"/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 голова обласної асоціації фермерів (за згодою)</w:t>
            </w: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2C7B7C" w:rsidRPr="00114362" w:rsidRDefault="002C7B7C" w:rsidP="001143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2C7B7C" w:rsidRPr="00114362" w:rsidTr="00114362">
        <w:tc>
          <w:tcPr>
            <w:tcW w:w="3261" w:type="dxa"/>
          </w:tcPr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Янович </w:t>
            </w:r>
          </w:p>
          <w:p w:rsidR="002C7B7C" w:rsidRPr="00114362" w:rsidRDefault="002C7B7C" w:rsidP="0011436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Лариса Іванівна</w:t>
            </w:r>
          </w:p>
        </w:tc>
        <w:tc>
          <w:tcPr>
            <w:tcW w:w="6226" w:type="dxa"/>
          </w:tcPr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4362">
              <w:rPr>
                <w:rFonts w:ascii="Times New Roman" w:hAnsi="Times New Roman"/>
                <w:sz w:val="28"/>
                <w:szCs w:val="28"/>
                <w:lang w:val="uk-UA"/>
              </w:rPr>
              <w:t>- головний спеціаліст управління агропромислового розвитку облдержадміністрації</w:t>
            </w:r>
          </w:p>
          <w:p w:rsidR="002C7B7C" w:rsidRPr="00114362" w:rsidRDefault="002C7B7C" w:rsidP="0011436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2C7B7C" w:rsidRDefault="002C7B7C" w:rsidP="00863AC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</w:t>
      </w: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обласної                                          Перший заступник голови</w:t>
      </w: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державної адміністрації                             обласної ради</w:t>
      </w: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2C7B7C" w:rsidRDefault="002C7B7C" w:rsidP="00863AC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І.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Гундич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С. М. Крамаренко</w:t>
      </w:r>
    </w:p>
    <w:p w:rsidR="002C7B7C" w:rsidRDefault="002C7B7C" w:rsidP="00863AC4">
      <w:pPr>
        <w:ind w:left="-5387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2C7B7C" w:rsidRDefault="002C7B7C" w:rsidP="00863AC4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2C7B7C" w:rsidRDefault="002C7B7C"/>
    <w:sectPr w:rsidR="002C7B7C" w:rsidSect="00ED2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D17A5"/>
    <w:multiLevelType w:val="hybridMultilevel"/>
    <w:tmpl w:val="741838CC"/>
    <w:lvl w:ilvl="0" w:tplc="0B2E393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35C"/>
    <w:rsid w:val="00114362"/>
    <w:rsid w:val="00150F80"/>
    <w:rsid w:val="001C1C54"/>
    <w:rsid w:val="00217122"/>
    <w:rsid w:val="0024735C"/>
    <w:rsid w:val="002C7B7C"/>
    <w:rsid w:val="003B2ED5"/>
    <w:rsid w:val="003C4823"/>
    <w:rsid w:val="00460B12"/>
    <w:rsid w:val="00482CEB"/>
    <w:rsid w:val="007479F9"/>
    <w:rsid w:val="007D43EB"/>
    <w:rsid w:val="00863AC4"/>
    <w:rsid w:val="00876369"/>
    <w:rsid w:val="008F3C40"/>
    <w:rsid w:val="009A4BD4"/>
    <w:rsid w:val="009B58C9"/>
    <w:rsid w:val="00B53144"/>
    <w:rsid w:val="00BB6512"/>
    <w:rsid w:val="00D525C7"/>
    <w:rsid w:val="00E46283"/>
    <w:rsid w:val="00ED2262"/>
    <w:rsid w:val="00F144C5"/>
    <w:rsid w:val="00F4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C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AC4"/>
    <w:pPr>
      <w:ind w:left="720"/>
      <w:contextualSpacing/>
    </w:pPr>
  </w:style>
  <w:style w:type="table" w:styleId="a4">
    <w:name w:val="Table Grid"/>
    <w:basedOn w:val="a1"/>
    <w:uiPriority w:val="99"/>
    <w:rsid w:val="00863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C4"/>
    <w:pPr>
      <w:spacing w:after="160"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63AC4"/>
    <w:pPr>
      <w:ind w:left="720"/>
      <w:contextualSpacing/>
    </w:pPr>
  </w:style>
  <w:style w:type="table" w:styleId="a4">
    <w:name w:val="Table Grid"/>
    <w:basedOn w:val="a1"/>
    <w:uiPriority w:val="99"/>
    <w:rsid w:val="00863AC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3435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2732</Words>
  <Characters>1558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Олександр Дорожинський</cp:lastModifiedBy>
  <cp:revision>2</cp:revision>
  <dcterms:created xsi:type="dcterms:W3CDTF">2017-01-03T08:12:00Z</dcterms:created>
  <dcterms:modified xsi:type="dcterms:W3CDTF">2017-01-03T08:12:00Z</dcterms:modified>
</cp:coreProperties>
</file>