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F3A" w:rsidRPr="00CE4F3A" w:rsidRDefault="00CE4F3A" w:rsidP="00CE4F3A">
      <w:pPr>
        <w:tabs>
          <w:tab w:val="left" w:pos="540"/>
          <w:tab w:val="left" w:pos="720"/>
        </w:tabs>
        <w:ind w:left="4500" w:firstLine="1737"/>
        <w:jc w:val="both"/>
        <w:rPr>
          <w:rFonts w:ascii="Times New Roman" w:hAnsi="Times New Roman" w:cs="Times New Roman"/>
          <w:sz w:val="28"/>
          <w:szCs w:val="28"/>
        </w:rPr>
      </w:pPr>
      <w:bookmarkStart w:id="0" w:name="_GoBack"/>
      <w:bookmarkEnd w:id="0"/>
      <w:r w:rsidRPr="00CE4F3A">
        <w:rPr>
          <w:rFonts w:ascii="Times New Roman" w:hAnsi="Times New Roman" w:cs="Times New Roman"/>
          <w:sz w:val="28"/>
          <w:szCs w:val="28"/>
        </w:rPr>
        <w:t xml:space="preserve">Додаток </w:t>
      </w:r>
    </w:p>
    <w:p w:rsidR="00CE4F3A" w:rsidRPr="00CE4F3A" w:rsidRDefault="00CE4F3A" w:rsidP="00CE4F3A">
      <w:pPr>
        <w:ind w:left="5040" w:hanging="78"/>
        <w:rPr>
          <w:rFonts w:ascii="Times New Roman" w:hAnsi="Times New Roman" w:cs="Times New Roman"/>
          <w:sz w:val="28"/>
          <w:szCs w:val="28"/>
        </w:rPr>
      </w:pPr>
      <w:r w:rsidRPr="00CE4F3A">
        <w:rPr>
          <w:rFonts w:ascii="Times New Roman" w:hAnsi="Times New Roman" w:cs="Times New Roman"/>
          <w:sz w:val="28"/>
          <w:szCs w:val="28"/>
        </w:rPr>
        <w:t xml:space="preserve">                  до розпорядження </w:t>
      </w:r>
    </w:p>
    <w:p w:rsidR="00CE4F3A" w:rsidRPr="00CE4F3A" w:rsidRDefault="00CE4F3A" w:rsidP="00CE4F3A">
      <w:pPr>
        <w:ind w:left="5040" w:hanging="78"/>
        <w:rPr>
          <w:rFonts w:ascii="Times New Roman" w:hAnsi="Times New Roman" w:cs="Times New Roman"/>
          <w:sz w:val="28"/>
          <w:szCs w:val="28"/>
        </w:rPr>
      </w:pPr>
      <w:r w:rsidRPr="00CE4F3A">
        <w:rPr>
          <w:rFonts w:ascii="Times New Roman" w:hAnsi="Times New Roman" w:cs="Times New Roman"/>
          <w:sz w:val="28"/>
          <w:szCs w:val="28"/>
        </w:rPr>
        <w:t xml:space="preserve">                  голови обласної ради</w:t>
      </w:r>
    </w:p>
    <w:p w:rsidR="00CE4F3A" w:rsidRPr="00CE4F3A" w:rsidRDefault="00CE4F3A" w:rsidP="00CE4F3A">
      <w:pPr>
        <w:ind w:left="5040" w:hanging="78"/>
        <w:rPr>
          <w:rFonts w:ascii="Times New Roman" w:hAnsi="Times New Roman" w:cs="Times New Roman"/>
          <w:sz w:val="28"/>
          <w:szCs w:val="28"/>
        </w:rPr>
      </w:pPr>
      <w:r w:rsidRPr="00CE4F3A">
        <w:rPr>
          <w:rFonts w:ascii="Times New Roman" w:hAnsi="Times New Roman" w:cs="Times New Roman"/>
          <w:sz w:val="28"/>
          <w:szCs w:val="28"/>
        </w:rPr>
        <w:t xml:space="preserve">                  від 27.02.2019 № 18</w:t>
      </w:r>
    </w:p>
    <w:p w:rsidR="00CE4F3A" w:rsidRPr="00CE4F3A" w:rsidRDefault="00CE4F3A" w:rsidP="00CE4F3A">
      <w:pPr>
        <w:tabs>
          <w:tab w:val="left" w:pos="993"/>
        </w:tabs>
        <w:jc w:val="both"/>
        <w:rPr>
          <w:rFonts w:ascii="Times New Roman" w:hAnsi="Times New Roman" w:cs="Times New Roman"/>
          <w:sz w:val="28"/>
          <w:szCs w:val="28"/>
        </w:rPr>
      </w:pPr>
    </w:p>
    <w:p w:rsidR="00CE4F3A" w:rsidRPr="00CE4F3A" w:rsidRDefault="00CE4F3A" w:rsidP="00CE4F3A">
      <w:pPr>
        <w:jc w:val="center"/>
        <w:rPr>
          <w:rFonts w:ascii="Times New Roman" w:hAnsi="Times New Roman" w:cs="Times New Roman"/>
          <w:b/>
          <w:bCs/>
          <w:sz w:val="28"/>
          <w:szCs w:val="28"/>
          <w:lang w:eastAsia="ru-RU"/>
        </w:rPr>
      </w:pPr>
      <w:r w:rsidRPr="00CE4F3A">
        <w:rPr>
          <w:rFonts w:ascii="Times New Roman" w:hAnsi="Times New Roman" w:cs="Times New Roman"/>
          <w:b/>
          <w:bCs/>
          <w:sz w:val="28"/>
          <w:szCs w:val="28"/>
          <w:lang w:eastAsia="ru-RU"/>
        </w:rPr>
        <w:t>Положення</w:t>
      </w:r>
    </w:p>
    <w:p w:rsidR="00CE4F3A" w:rsidRPr="00CE4F3A" w:rsidRDefault="00CE4F3A" w:rsidP="00CE4F3A">
      <w:pPr>
        <w:jc w:val="center"/>
        <w:rPr>
          <w:rFonts w:ascii="Times New Roman" w:hAnsi="Times New Roman" w:cs="Times New Roman"/>
          <w:bCs/>
          <w:sz w:val="28"/>
          <w:szCs w:val="28"/>
          <w:lang w:eastAsia="ru-RU"/>
        </w:rPr>
      </w:pPr>
      <w:r w:rsidRPr="00CE4F3A">
        <w:rPr>
          <w:rFonts w:ascii="Times New Roman" w:hAnsi="Times New Roman" w:cs="Times New Roman"/>
          <w:bCs/>
          <w:sz w:val="28"/>
          <w:szCs w:val="28"/>
          <w:lang w:eastAsia="ru-RU"/>
        </w:rPr>
        <w:t xml:space="preserve"> про організацію бухгалтерського обліку </w:t>
      </w:r>
    </w:p>
    <w:p w:rsidR="00CE4F3A" w:rsidRPr="00CE4F3A" w:rsidRDefault="00CE4F3A" w:rsidP="00CE4F3A">
      <w:pPr>
        <w:jc w:val="center"/>
        <w:rPr>
          <w:rFonts w:ascii="Times New Roman" w:hAnsi="Times New Roman" w:cs="Times New Roman"/>
          <w:bCs/>
          <w:sz w:val="28"/>
          <w:szCs w:val="28"/>
          <w:lang w:eastAsia="ru-RU"/>
        </w:rPr>
      </w:pPr>
      <w:r w:rsidRPr="00CE4F3A">
        <w:rPr>
          <w:rFonts w:ascii="Times New Roman" w:hAnsi="Times New Roman" w:cs="Times New Roman"/>
          <w:bCs/>
          <w:sz w:val="28"/>
          <w:szCs w:val="28"/>
          <w:lang w:eastAsia="ru-RU"/>
        </w:rPr>
        <w:t>в Житомирській обласній раді</w:t>
      </w:r>
    </w:p>
    <w:p w:rsidR="00CE4F3A" w:rsidRPr="00CE4F3A" w:rsidRDefault="00CE4F3A" w:rsidP="00CE4F3A">
      <w:pPr>
        <w:jc w:val="both"/>
        <w:rPr>
          <w:rFonts w:ascii="Times New Roman" w:hAnsi="Times New Roman" w:cs="Times New Roman"/>
          <w:sz w:val="28"/>
          <w:szCs w:val="28"/>
        </w:rPr>
      </w:pPr>
    </w:p>
    <w:p w:rsidR="00CE4F3A" w:rsidRPr="00CE4F3A" w:rsidRDefault="00CE4F3A" w:rsidP="00CE4F3A">
      <w:pPr>
        <w:shd w:val="clear" w:color="auto" w:fill="FFFFFF"/>
        <w:ind w:firstLine="851"/>
        <w:jc w:val="both"/>
        <w:rPr>
          <w:rFonts w:ascii="Times New Roman" w:hAnsi="Times New Roman" w:cs="Times New Roman"/>
          <w:sz w:val="28"/>
          <w:szCs w:val="28"/>
        </w:rPr>
      </w:pPr>
      <w:r w:rsidRPr="00CE4F3A">
        <w:rPr>
          <w:rFonts w:ascii="Times New Roman" w:hAnsi="Times New Roman" w:cs="Times New Roman"/>
          <w:sz w:val="28"/>
          <w:szCs w:val="28"/>
        </w:rPr>
        <w:t xml:space="preserve">Положення про організацію бухгалтерського обліку в Житомирській обласній раді (далі - Положення) визначає методи оцінки, обліку, процедури та основні принципи бухгалтерського обліку і фінансової звітності, передбачені </w:t>
      </w:r>
      <w:r w:rsidRPr="00CE4F3A">
        <w:rPr>
          <w:rFonts w:ascii="Times New Roman" w:hAnsi="Times New Roman"/>
          <w:color w:val="auto"/>
          <w:sz w:val="28"/>
          <w:szCs w:val="28"/>
        </w:rPr>
        <w:t>Законом України «Про бухгалтерський облік та фінансову звітність в Україні» від 16.07.1999 № 996-XIV</w:t>
      </w:r>
      <w:r w:rsidRPr="00CE4F3A">
        <w:rPr>
          <w:rFonts w:ascii="Times New Roman" w:hAnsi="Times New Roman" w:cs="Times New Roman"/>
          <w:sz w:val="28"/>
          <w:szCs w:val="28"/>
        </w:rPr>
        <w:t>.</w:t>
      </w:r>
    </w:p>
    <w:p w:rsidR="00CE4F3A" w:rsidRPr="00CE4F3A" w:rsidRDefault="00CE4F3A" w:rsidP="00CE4F3A">
      <w:pPr>
        <w:widowControl/>
        <w:ind w:firstLine="851"/>
        <w:jc w:val="both"/>
        <w:rPr>
          <w:rFonts w:ascii="Times New Roman" w:eastAsia="Calibri" w:hAnsi="Times New Roman" w:cs="Times New Roman"/>
          <w:color w:val="auto"/>
          <w:sz w:val="28"/>
          <w:szCs w:val="28"/>
          <w:lang w:eastAsia="ru-RU" w:bidi="ar-SA"/>
        </w:rPr>
      </w:pPr>
      <w:r w:rsidRPr="00CE4F3A">
        <w:rPr>
          <w:rFonts w:ascii="Times New Roman" w:eastAsia="Calibri" w:hAnsi="Times New Roman" w:cs="Times New Roman"/>
          <w:color w:val="auto"/>
          <w:sz w:val="28"/>
          <w:szCs w:val="28"/>
          <w:lang w:eastAsia="ru-RU" w:bidi="ar-SA"/>
        </w:rPr>
        <w:t xml:space="preserve">Організація бухгалтерського обліку у виконавчому апараті Житомирської обласної ради здійснюється відповідно до Бюджетного </w:t>
      </w:r>
      <w:hyperlink r:id="rId9" w:history="1">
        <w:r w:rsidRPr="00CE4F3A">
          <w:rPr>
            <w:rFonts w:ascii="Times New Roman" w:eastAsia="Calibri" w:hAnsi="Times New Roman" w:cs="Times New Roman"/>
            <w:color w:val="0066CC"/>
            <w:sz w:val="28"/>
            <w:szCs w:val="28"/>
            <w:u w:val="single"/>
            <w:lang w:eastAsia="ru-RU" w:bidi="ar-SA"/>
          </w:rPr>
          <w:t>кодексу</w:t>
        </w:r>
      </w:hyperlink>
      <w:r w:rsidRPr="00CE4F3A">
        <w:rPr>
          <w:rFonts w:ascii="Times New Roman" w:eastAsia="Calibri" w:hAnsi="Times New Roman" w:cs="Times New Roman"/>
          <w:color w:val="auto"/>
          <w:sz w:val="28"/>
          <w:szCs w:val="28"/>
          <w:lang w:eastAsia="ru-RU" w:bidi="ar-SA"/>
        </w:rPr>
        <w:t xml:space="preserve"> України, Податкового </w:t>
      </w:r>
      <w:hyperlink r:id="rId10" w:history="1">
        <w:r w:rsidRPr="00CE4F3A">
          <w:rPr>
            <w:rFonts w:ascii="Times New Roman" w:eastAsia="Calibri" w:hAnsi="Times New Roman" w:cs="Times New Roman"/>
            <w:color w:val="0066CC"/>
            <w:sz w:val="28"/>
            <w:szCs w:val="28"/>
            <w:u w:val="single"/>
            <w:lang w:eastAsia="ru-RU" w:bidi="ar-SA"/>
          </w:rPr>
          <w:t>кодексу</w:t>
        </w:r>
      </w:hyperlink>
      <w:r w:rsidRPr="00CE4F3A">
        <w:rPr>
          <w:rFonts w:ascii="Times New Roman" w:eastAsia="Calibri" w:hAnsi="Times New Roman" w:cs="Times New Roman"/>
          <w:color w:val="auto"/>
          <w:sz w:val="28"/>
          <w:szCs w:val="28"/>
          <w:lang w:eastAsia="ru-RU" w:bidi="ar-SA"/>
        </w:rPr>
        <w:t xml:space="preserve"> України, Закону України про Державний </w:t>
      </w:r>
      <w:hyperlink r:id="rId11" w:history="1">
        <w:r w:rsidRPr="00CE4F3A">
          <w:rPr>
            <w:rFonts w:ascii="Times New Roman" w:eastAsia="Calibri" w:hAnsi="Times New Roman" w:cs="Times New Roman"/>
            <w:color w:val="0066CC"/>
            <w:sz w:val="28"/>
            <w:szCs w:val="28"/>
            <w:u w:val="single"/>
            <w:lang w:eastAsia="ru-RU" w:bidi="ar-SA"/>
          </w:rPr>
          <w:t>бюджет</w:t>
        </w:r>
      </w:hyperlink>
      <w:r w:rsidRPr="00CE4F3A">
        <w:rPr>
          <w:rFonts w:ascii="Times New Roman" w:eastAsia="Calibri" w:hAnsi="Times New Roman" w:cs="Times New Roman"/>
          <w:color w:val="auto"/>
          <w:sz w:val="28"/>
          <w:szCs w:val="28"/>
          <w:lang w:eastAsia="ru-RU" w:bidi="ar-SA"/>
        </w:rPr>
        <w:t xml:space="preserve"> України на відповідний рік, постанов і розпоряджень Кабінету Міністрів України, наказів Міністерства фінансів України та Державної казначейської служби України, цього Положення та інших нормативно-правових актів, які регламентують бюджетні відносини, фінансово-господарську діяльність бюджетної установи.</w:t>
      </w:r>
    </w:p>
    <w:p w:rsidR="00CE4F3A" w:rsidRPr="00CE4F3A" w:rsidRDefault="00CE4F3A" w:rsidP="00CE4F3A">
      <w:pPr>
        <w:widowControl/>
        <w:ind w:firstLine="851"/>
        <w:jc w:val="both"/>
        <w:rPr>
          <w:rFonts w:ascii="Times New Roman" w:eastAsia="Calibri" w:hAnsi="Times New Roman" w:cs="Times New Roman"/>
          <w:sz w:val="28"/>
          <w:szCs w:val="28"/>
          <w:lang w:eastAsia="ru-RU" w:bidi="ar-SA"/>
        </w:rPr>
      </w:pPr>
      <w:r w:rsidRPr="00CE4F3A">
        <w:rPr>
          <w:rFonts w:ascii="Times New Roman" w:eastAsia="Calibri" w:hAnsi="Times New Roman" w:cs="Times New Roman"/>
          <w:color w:val="auto"/>
          <w:sz w:val="28"/>
          <w:szCs w:val="28"/>
          <w:lang w:eastAsia="ru-RU" w:bidi="ar-SA"/>
        </w:rPr>
        <w:t>Бухгалтерський облік є обов’язковим видом обліку, який ведеться бухгалтерською службою Житомирської обласної ради (далі – бухгалтерська служба) у складі управління фінансового забезпечення, бухгалтерського обліку та аудиту виконавчого апарату обласної ради.</w:t>
      </w:r>
      <w:r w:rsidRPr="00CE4F3A">
        <w:rPr>
          <w:rFonts w:ascii="Times New Roman" w:eastAsia="Calibri" w:hAnsi="Times New Roman" w:cs="Times New Roman"/>
          <w:sz w:val="28"/>
          <w:szCs w:val="28"/>
          <w:lang w:eastAsia="ru-RU" w:bidi="ar-SA"/>
        </w:rPr>
        <w:t xml:space="preserve"> </w:t>
      </w:r>
    </w:p>
    <w:p w:rsidR="00CE4F3A" w:rsidRPr="00CE4F3A" w:rsidRDefault="00CE4F3A" w:rsidP="00CE4F3A">
      <w:pPr>
        <w:widowControl/>
        <w:ind w:firstLine="851"/>
        <w:jc w:val="both"/>
        <w:rPr>
          <w:rFonts w:ascii="Times New Roman" w:eastAsia="Calibri" w:hAnsi="Times New Roman" w:cs="Times New Roman"/>
          <w:sz w:val="28"/>
          <w:szCs w:val="28"/>
          <w:lang w:eastAsia="ru-RU" w:bidi="ar-SA"/>
        </w:rPr>
      </w:pPr>
      <w:r w:rsidRPr="00CE4F3A">
        <w:rPr>
          <w:rFonts w:ascii="Times New Roman" w:eastAsia="Calibri" w:hAnsi="Times New Roman" w:cs="Times New Roman"/>
          <w:sz w:val="28"/>
          <w:szCs w:val="28"/>
          <w:lang w:eastAsia="ru-RU" w:bidi="ar-SA"/>
        </w:rPr>
        <w:t xml:space="preserve">Керівником бухгалтерської служби є начальник управління, головний бухгалтер управління фінансового забезпечення, бухгалтерського обліку та аудиту, головний бухгалтер виконавчого апарату обласної ради, відповідно до розпорядження голови обласної ради від 13.06.2016 №50 «Про положення про управління та відділи виконавчого апарату обласної ради», зі змінами. </w:t>
      </w:r>
    </w:p>
    <w:p w:rsidR="00CE4F3A" w:rsidRPr="00CE4F3A" w:rsidRDefault="00CE4F3A" w:rsidP="00CE4F3A">
      <w:pPr>
        <w:widowControl/>
        <w:ind w:firstLine="851"/>
        <w:jc w:val="both"/>
        <w:rPr>
          <w:rFonts w:ascii="Times New Roman" w:eastAsia="Calibri" w:hAnsi="Times New Roman" w:cs="Times New Roman"/>
          <w:sz w:val="28"/>
          <w:szCs w:val="28"/>
          <w:lang w:eastAsia="ru-RU" w:bidi="ar-SA"/>
        </w:rPr>
      </w:pPr>
      <w:r w:rsidRPr="00CE4F3A">
        <w:rPr>
          <w:rFonts w:ascii="Times New Roman" w:eastAsia="Calibri" w:hAnsi="Times New Roman" w:cs="Times New Roman"/>
          <w:sz w:val="28"/>
          <w:szCs w:val="28"/>
          <w:lang w:eastAsia="ru-RU" w:bidi="ar-SA"/>
        </w:rPr>
        <w:t>Відповідальність працівників бухгалтерської служби визначена у  Положенні про управління фінансового забезпечення, бухгалтерського обліку та аудиту виконавчого апарату Житомирської обласної ради.</w:t>
      </w:r>
    </w:p>
    <w:p w:rsidR="00CE4F3A" w:rsidRPr="00CE4F3A" w:rsidRDefault="00CE4F3A" w:rsidP="00CE4F3A">
      <w:pPr>
        <w:widowControl/>
        <w:ind w:firstLine="851"/>
        <w:jc w:val="both"/>
        <w:rPr>
          <w:rFonts w:ascii="Times New Roman" w:eastAsia="Calibri" w:hAnsi="Times New Roman" w:cs="Times New Roman"/>
          <w:color w:val="auto"/>
          <w:sz w:val="28"/>
          <w:szCs w:val="28"/>
          <w:lang w:eastAsia="ru-RU" w:bidi="ar-SA"/>
        </w:rPr>
      </w:pPr>
      <w:r w:rsidRPr="00CE4F3A">
        <w:rPr>
          <w:rFonts w:ascii="Times New Roman" w:eastAsia="Calibri" w:hAnsi="Times New Roman" w:cs="Times New Roman"/>
          <w:color w:val="auto"/>
          <w:sz w:val="28"/>
          <w:szCs w:val="28"/>
          <w:lang w:eastAsia="ru-RU" w:bidi="ar-SA"/>
        </w:rPr>
        <w:t>Організація бухгалтерського обліку має забезпечувати:</w:t>
      </w:r>
    </w:p>
    <w:p w:rsidR="00CE4F3A" w:rsidRPr="00CE4F3A" w:rsidRDefault="00CE4F3A" w:rsidP="00CE4F3A">
      <w:pPr>
        <w:widowControl/>
        <w:ind w:firstLine="851"/>
        <w:jc w:val="both"/>
        <w:rPr>
          <w:rFonts w:ascii="Times New Roman" w:eastAsia="Calibri" w:hAnsi="Times New Roman" w:cs="Times New Roman"/>
          <w:color w:val="auto"/>
          <w:sz w:val="28"/>
          <w:szCs w:val="28"/>
          <w:lang w:eastAsia="ru-RU" w:bidi="ar-SA"/>
        </w:rPr>
      </w:pPr>
      <w:r w:rsidRPr="00CE4F3A">
        <w:rPr>
          <w:rFonts w:ascii="Times New Roman" w:eastAsia="Calibri" w:hAnsi="Times New Roman" w:cs="Times New Roman"/>
          <w:color w:val="auto"/>
          <w:sz w:val="28"/>
          <w:szCs w:val="28"/>
          <w:lang w:eastAsia="ru-RU" w:bidi="ar-SA"/>
        </w:rPr>
        <w:t>1) повноту, достовірність і своєчасність відображення фактів фінансово-господарської діяльності в бухгалтерському обліку та фінансовій звітності;</w:t>
      </w:r>
    </w:p>
    <w:p w:rsidR="00CE4F3A" w:rsidRPr="00CE4F3A" w:rsidRDefault="00CE4F3A" w:rsidP="00CE4F3A">
      <w:pPr>
        <w:widowControl/>
        <w:ind w:firstLine="851"/>
        <w:jc w:val="both"/>
        <w:rPr>
          <w:rFonts w:ascii="Times New Roman" w:eastAsia="Calibri" w:hAnsi="Times New Roman" w:cs="Times New Roman"/>
          <w:color w:val="auto"/>
          <w:sz w:val="28"/>
          <w:szCs w:val="28"/>
          <w:lang w:eastAsia="ru-RU" w:bidi="ar-SA"/>
        </w:rPr>
      </w:pPr>
      <w:r w:rsidRPr="00CE4F3A">
        <w:rPr>
          <w:rFonts w:ascii="Times New Roman" w:eastAsia="Calibri" w:hAnsi="Times New Roman" w:cs="Times New Roman"/>
          <w:color w:val="auto"/>
          <w:sz w:val="28"/>
          <w:szCs w:val="28"/>
          <w:lang w:eastAsia="ru-RU" w:bidi="ar-SA"/>
        </w:rPr>
        <w:t>2)відображення в бухгалтерському обліку фактів фінансово- господарської діяльності здійснюється з урахуванням їх правової форми, та                   економічного змісту;</w:t>
      </w:r>
    </w:p>
    <w:p w:rsidR="00CE4F3A" w:rsidRPr="00CE4F3A" w:rsidRDefault="00CE4F3A" w:rsidP="00CE4F3A">
      <w:pPr>
        <w:widowControl/>
        <w:ind w:firstLine="851"/>
        <w:jc w:val="both"/>
        <w:rPr>
          <w:rFonts w:ascii="Times New Roman" w:eastAsia="Calibri" w:hAnsi="Times New Roman" w:cs="Times New Roman"/>
          <w:color w:val="auto"/>
          <w:sz w:val="28"/>
          <w:szCs w:val="28"/>
          <w:lang w:val="ru-RU" w:eastAsia="ru-RU" w:bidi="ar-SA"/>
        </w:rPr>
      </w:pPr>
      <w:r w:rsidRPr="00CE4F3A">
        <w:rPr>
          <w:rFonts w:ascii="Times New Roman" w:eastAsia="Calibri" w:hAnsi="Times New Roman" w:cs="Times New Roman"/>
          <w:color w:val="auto"/>
          <w:sz w:val="28"/>
          <w:szCs w:val="28"/>
          <w:lang w:val="ru-RU" w:eastAsia="ru-RU" w:bidi="ar-SA"/>
        </w:rPr>
        <w:t xml:space="preserve">3) </w:t>
      </w:r>
      <w:proofErr w:type="spellStart"/>
      <w:r w:rsidRPr="00CE4F3A">
        <w:rPr>
          <w:rFonts w:ascii="Times New Roman" w:eastAsia="Calibri" w:hAnsi="Times New Roman" w:cs="Times New Roman"/>
          <w:color w:val="auto"/>
          <w:sz w:val="28"/>
          <w:szCs w:val="28"/>
          <w:lang w:val="ru-RU" w:eastAsia="ru-RU" w:bidi="ar-SA"/>
        </w:rPr>
        <w:t>дотримання</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вимог</w:t>
      </w:r>
      <w:proofErr w:type="spellEnd"/>
      <w:r w:rsidRPr="00CE4F3A">
        <w:rPr>
          <w:rFonts w:ascii="Times New Roman" w:eastAsia="Calibri" w:hAnsi="Times New Roman" w:cs="Times New Roman"/>
          <w:color w:val="auto"/>
          <w:sz w:val="28"/>
          <w:szCs w:val="28"/>
          <w:lang w:val="ru-RU" w:eastAsia="ru-RU" w:bidi="ar-SA"/>
        </w:rPr>
        <w:t xml:space="preserve"> бюджетного </w:t>
      </w:r>
      <w:proofErr w:type="spellStart"/>
      <w:r w:rsidRPr="00CE4F3A">
        <w:rPr>
          <w:rFonts w:ascii="Times New Roman" w:eastAsia="Calibri" w:hAnsi="Times New Roman" w:cs="Times New Roman"/>
          <w:color w:val="auto"/>
          <w:sz w:val="28"/>
          <w:szCs w:val="28"/>
          <w:lang w:val="ru-RU" w:eastAsia="ru-RU" w:bidi="ar-SA"/>
        </w:rPr>
        <w:t>законодавства</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зокрема</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щодо</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економного</w:t>
      </w:r>
      <w:proofErr w:type="spellEnd"/>
      <w:r w:rsidRPr="00CE4F3A">
        <w:rPr>
          <w:rFonts w:ascii="Times New Roman" w:eastAsia="Calibri" w:hAnsi="Times New Roman" w:cs="Times New Roman"/>
          <w:color w:val="auto"/>
          <w:sz w:val="28"/>
          <w:szCs w:val="28"/>
          <w:lang w:val="ru-RU" w:eastAsia="ru-RU" w:bidi="ar-SA"/>
        </w:rPr>
        <w:t xml:space="preserve"> і </w:t>
      </w:r>
      <w:proofErr w:type="spellStart"/>
      <w:r w:rsidRPr="00CE4F3A">
        <w:rPr>
          <w:rFonts w:ascii="Times New Roman" w:eastAsia="Calibri" w:hAnsi="Times New Roman" w:cs="Times New Roman"/>
          <w:color w:val="auto"/>
          <w:sz w:val="28"/>
          <w:szCs w:val="28"/>
          <w:lang w:val="ru-RU" w:eastAsia="ru-RU" w:bidi="ar-SA"/>
        </w:rPr>
        <w:t>ефективного</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витрачання</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бюджетних</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коштів</w:t>
      </w:r>
      <w:proofErr w:type="spellEnd"/>
      <w:r w:rsidRPr="00CE4F3A">
        <w:rPr>
          <w:rFonts w:ascii="Times New Roman" w:eastAsia="Calibri" w:hAnsi="Times New Roman" w:cs="Times New Roman"/>
          <w:color w:val="auto"/>
          <w:sz w:val="28"/>
          <w:szCs w:val="28"/>
          <w:lang w:val="ru-RU" w:eastAsia="ru-RU" w:bidi="ar-SA"/>
        </w:rPr>
        <w:t>;</w:t>
      </w:r>
    </w:p>
    <w:p w:rsidR="00CE4F3A" w:rsidRPr="00CE4F3A" w:rsidRDefault="00CE4F3A" w:rsidP="00CE4F3A">
      <w:pPr>
        <w:widowControl/>
        <w:ind w:firstLine="851"/>
        <w:jc w:val="both"/>
        <w:rPr>
          <w:rFonts w:ascii="Times New Roman" w:eastAsia="Calibri" w:hAnsi="Times New Roman" w:cs="Times New Roman"/>
          <w:color w:val="auto"/>
          <w:sz w:val="28"/>
          <w:szCs w:val="28"/>
          <w:lang w:val="ru-RU" w:eastAsia="ru-RU" w:bidi="ar-SA"/>
        </w:rPr>
      </w:pPr>
      <w:r w:rsidRPr="00CE4F3A">
        <w:rPr>
          <w:rFonts w:ascii="Times New Roman" w:eastAsia="Calibri" w:hAnsi="Times New Roman" w:cs="Times New Roman"/>
          <w:color w:val="auto"/>
          <w:sz w:val="28"/>
          <w:szCs w:val="28"/>
          <w:lang w:val="ru-RU" w:eastAsia="ru-RU" w:bidi="ar-SA"/>
        </w:rPr>
        <w:lastRenderedPageBreak/>
        <w:t>4)</w:t>
      </w:r>
      <w:r w:rsidRPr="00CE4F3A">
        <w:rPr>
          <w:rFonts w:ascii="Times New Roman" w:eastAsia="Calibri" w:hAnsi="Times New Roman" w:cs="Times New Roman"/>
          <w:color w:val="auto"/>
          <w:sz w:val="28"/>
          <w:szCs w:val="28"/>
          <w:lang w:eastAsia="ru-RU" w:bidi="ar-SA"/>
        </w:rPr>
        <w:t xml:space="preserve"> </w:t>
      </w:r>
      <w:r w:rsidRPr="00CE4F3A">
        <w:rPr>
          <w:rFonts w:ascii="Times New Roman" w:eastAsia="Calibri" w:hAnsi="Times New Roman" w:cs="Times New Roman"/>
          <w:color w:val="auto"/>
          <w:sz w:val="28"/>
          <w:szCs w:val="28"/>
          <w:lang w:val="ru-RU" w:eastAsia="ru-RU" w:bidi="ar-SA"/>
        </w:rPr>
        <w:t xml:space="preserve"> контроль за </w:t>
      </w:r>
      <w:proofErr w:type="spellStart"/>
      <w:r w:rsidRPr="00CE4F3A">
        <w:rPr>
          <w:rFonts w:ascii="Times New Roman" w:eastAsia="Calibri" w:hAnsi="Times New Roman" w:cs="Times New Roman"/>
          <w:color w:val="auto"/>
          <w:sz w:val="28"/>
          <w:szCs w:val="28"/>
          <w:lang w:val="ru-RU" w:eastAsia="ru-RU" w:bidi="ar-SA"/>
        </w:rPr>
        <w:t>наявністю</w:t>
      </w:r>
      <w:proofErr w:type="spellEnd"/>
      <w:r w:rsidRPr="00CE4F3A">
        <w:rPr>
          <w:rFonts w:ascii="Times New Roman" w:eastAsia="Calibri" w:hAnsi="Times New Roman" w:cs="Times New Roman"/>
          <w:color w:val="auto"/>
          <w:sz w:val="28"/>
          <w:szCs w:val="28"/>
          <w:lang w:val="ru-RU" w:eastAsia="ru-RU" w:bidi="ar-SA"/>
        </w:rPr>
        <w:t xml:space="preserve"> та </w:t>
      </w:r>
      <w:proofErr w:type="spellStart"/>
      <w:r w:rsidRPr="00CE4F3A">
        <w:rPr>
          <w:rFonts w:ascii="Times New Roman" w:eastAsia="Calibri" w:hAnsi="Times New Roman" w:cs="Times New Roman"/>
          <w:color w:val="auto"/>
          <w:sz w:val="28"/>
          <w:szCs w:val="28"/>
          <w:lang w:val="ru-RU" w:eastAsia="ru-RU" w:bidi="ar-SA"/>
        </w:rPr>
        <w:t>рухом</w:t>
      </w:r>
      <w:proofErr w:type="spellEnd"/>
      <w:r w:rsidRPr="00CE4F3A">
        <w:rPr>
          <w:rFonts w:ascii="Times New Roman" w:eastAsia="Calibri" w:hAnsi="Times New Roman" w:cs="Times New Roman"/>
          <w:color w:val="auto"/>
          <w:sz w:val="28"/>
          <w:szCs w:val="28"/>
          <w:lang w:val="ru-RU" w:eastAsia="ru-RU" w:bidi="ar-SA"/>
        </w:rPr>
        <w:t xml:space="preserve"> майна, </w:t>
      </w:r>
      <w:proofErr w:type="spellStart"/>
      <w:r w:rsidRPr="00CE4F3A">
        <w:rPr>
          <w:rFonts w:ascii="Times New Roman" w:eastAsia="Calibri" w:hAnsi="Times New Roman" w:cs="Times New Roman"/>
          <w:color w:val="auto"/>
          <w:sz w:val="28"/>
          <w:szCs w:val="28"/>
          <w:lang w:val="ru-RU" w:eastAsia="ru-RU" w:bidi="ar-SA"/>
        </w:rPr>
        <w:t>використанням</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фінансових</w:t>
      </w:r>
      <w:proofErr w:type="spellEnd"/>
      <w:r w:rsidRPr="00CE4F3A">
        <w:rPr>
          <w:rFonts w:ascii="Times New Roman" w:eastAsia="Calibri" w:hAnsi="Times New Roman" w:cs="Times New Roman"/>
          <w:color w:val="auto"/>
          <w:sz w:val="28"/>
          <w:szCs w:val="28"/>
          <w:lang w:val="ru-RU" w:eastAsia="ru-RU" w:bidi="ar-SA"/>
        </w:rPr>
        <w:t xml:space="preserve"> </w:t>
      </w:r>
      <w:r w:rsidRPr="00CE4F3A">
        <w:rPr>
          <w:rFonts w:ascii="Times New Roman" w:eastAsia="Calibri" w:hAnsi="Times New Roman" w:cs="Times New Roman"/>
          <w:color w:val="auto"/>
          <w:sz w:val="28"/>
          <w:szCs w:val="28"/>
          <w:lang w:eastAsia="ru-RU" w:bidi="ar-SA"/>
        </w:rPr>
        <w:t xml:space="preserve">   </w:t>
      </w:r>
      <w:r w:rsidRPr="00CE4F3A">
        <w:rPr>
          <w:rFonts w:ascii="Times New Roman" w:eastAsia="Calibri" w:hAnsi="Times New Roman" w:cs="Times New Roman"/>
          <w:color w:val="auto"/>
          <w:sz w:val="28"/>
          <w:szCs w:val="28"/>
          <w:lang w:val="ru-RU" w:eastAsia="ru-RU" w:bidi="ar-SA"/>
        </w:rPr>
        <w:t xml:space="preserve">і </w:t>
      </w:r>
      <w:proofErr w:type="spellStart"/>
      <w:r w:rsidRPr="00CE4F3A">
        <w:rPr>
          <w:rFonts w:ascii="Times New Roman" w:eastAsia="Calibri" w:hAnsi="Times New Roman" w:cs="Times New Roman"/>
          <w:color w:val="auto"/>
          <w:sz w:val="28"/>
          <w:szCs w:val="28"/>
          <w:lang w:val="ru-RU" w:eastAsia="ru-RU" w:bidi="ar-SA"/>
        </w:rPr>
        <w:t>матеріальних</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нематеріальних</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ресурсів</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відповідно</w:t>
      </w:r>
      <w:proofErr w:type="spellEnd"/>
      <w:r w:rsidRPr="00CE4F3A">
        <w:rPr>
          <w:rFonts w:ascii="Times New Roman" w:eastAsia="Calibri" w:hAnsi="Times New Roman" w:cs="Times New Roman"/>
          <w:color w:val="auto"/>
          <w:sz w:val="28"/>
          <w:szCs w:val="28"/>
          <w:lang w:val="ru-RU" w:eastAsia="ru-RU" w:bidi="ar-SA"/>
        </w:rPr>
        <w:t xml:space="preserve"> до </w:t>
      </w:r>
      <w:proofErr w:type="spellStart"/>
      <w:r w:rsidRPr="00CE4F3A">
        <w:rPr>
          <w:rFonts w:ascii="Times New Roman" w:eastAsia="Calibri" w:hAnsi="Times New Roman" w:cs="Times New Roman"/>
          <w:color w:val="auto"/>
          <w:sz w:val="28"/>
          <w:szCs w:val="28"/>
          <w:lang w:val="ru-RU" w:eastAsia="ru-RU" w:bidi="ar-SA"/>
        </w:rPr>
        <w:t>затверджених</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нормативів</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кошторисів</w:t>
      </w:r>
      <w:proofErr w:type="spellEnd"/>
      <w:r w:rsidRPr="00CE4F3A">
        <w:rPr>
          <w:rFonts w:ascii="Times New Roman" w:eastAsia="Calibri" w:hAnsi="Times New Roman" w:cs="Times New Roman"/>
          <w:color w:val="auto"/>
          <w:sz w:val="28"/>
          <w:szCs w:val="28"/>
          <w:lang w:val="ru-RU" w:eastAsia="ru-RU" w:bidi="ar-SA"/>
        </w:rPr>
        <w:t xml:space="preserve"> і </w:t>
      </w:r>
      <w:proofErr w:type="spellStart"/>
      <w:r w:rsidRPr="00CE4F3A">
        <w:rPr>
          <w:rFonts w:ascii="Times New Roman" w:eastAsia="Calibri" w:hAnsi="Times New Roman" w:cs="Times New Roman"/>
          <w:color w:val="auto"/>
          <w:sz w:val="28"/>
          <w:szCs w:val="28"/>
          <w:lang w:val="ru-RU" w:eastAsia="ru-RU" w:bidi="ar-SA"/>
        </w:rPr>
        <w:t>паспортів</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бюджетних</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програм</w:t>
      </w:r>
      <w:proofErr w:type="spellEnd"/>
      <w:r w:rsidRPr="00CE4F3A">
        <w:rPr>
          <w:rFonts w:ascii="Times New Roman" w:eastAsia="Calibri" w:hAnsi="Times New Roman" w:cs="Times New Roman"/>
          <w:color w:val="auto"/>
          <w:sz w:val="28"/>
          <w:szCs w:val="28"/>
          <w:lang w:val="ru-RU" w:eastAsia="ru-RU" w:bidi="ar-SA"/>
        </w:rPr>
        <w:t>;</w:t>
      </w:r>
    </w:p>
    <w:p w:rsidR="00CE4F3A" w:rsidRPr="00CE4F3A" w:rsidRDefault="00CE4F3A" w:rsidP="00CE4F3A">
      <w:pPr>
        <w:widowControl/>
        <w:ind w:firstLine="851"/>
        <w:jc w:val="both"/>
        <w:rPr>
          <w:rFonts w:ascii="Times New Roman" w:eastAsia="Calibri" w:hAnsi="Times New Roman" w:cs="Times New Roman"/>
          <w:color w:val="auto"/>
          <w:sz w:val="28"/>
          <w:szCs w:val="28"/>
          <w:lang w:val="ru-RU" w:eastAsia="ru-RU" w:bidi="ar-SA"/>
        </w:rPr>
      </w:pPr>
      <w:r w:rsidRPr="00CE4F3A">
        <w:rPr>
          <w:rFonts w:ascii="Times New Roman" w:eastAsia="Calibri" w:hAnsi="Times New Roman" w:cs="Times New Roman"/>
          <w:color w:val="auto"/>
          <w:sz w:val="28"/>
          <w:szCs w:val="28"/>
          <w:lang w:val="ru-RU" w:eastAsia="ru-RU" w:bidi="ar-SA"/>
        </w:rPr>
        <w:t xml:space="preserve">5) </w:t>
      </w:r>
      <w:proofErr w:type="spellStart"/>
      <w:r w:rsidRPr="00CE4F3A">
        <w:rPr>
          <w:rFonts w:ascii="Times New Roman" w:eastAsia="Calibri" w:hAnsi="Times New Roman" w:cs="Times New Roman"/>
          <w:color w:val="auto"/>
          <w:sz w:val="28"/>
          <w:szCs w:val="28"/>
          <w:lang w:val="ru-RU" w:eastAsia="ru-RU" w:bidi="ar-SA"/>
        </w:rPr>
        <w:t>запобігання</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виникненню</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негативних</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явищ</w:t>
      </w:r>
      <w:proofErr w:type="spellEnd"/>
      <w:r w:rsidRPr="00CE4F3A">
        <w:rPr>
          <w:rFonts w:ascii="Times New Roman" w:eastAsia="Calibri" w:hAnsi="Times New Roman" w:cs="Times New Roman"/>
          <w:color w:val="auto"/>
          <w:sz w:val="28"/>
          <w:szCs w:val="28"/>
          <w:lang w:val="ru-RU" w:eastAsia="ru-RU" w:bidi="ar-SA"/>
        </w:rPr>
        <w:t xml:space="preserve"> у </w:t>
      </w:r>
      <w:proofErr w:type="spellStart"/>
      <w:r w:rsidRPr="00CE4F3A">
        <w:rPr>
          <w:rFonts w:ascii="Times New Roman" w:eastAsia="Calibri" w:hAnsi="Times New Roman" w:cs="Times New Roman"/>
          <w:color w:val="auto"/>
          <w:sz w:val="28"/>
          <w:szCs w:val="28"/>
          <w:lang w:val="ru-RU" w:eastAsia="ru-RU" w:bidi="ar-SA"/>
        </w:rPr>
        <w:t>фінансово</w:t>
      </w:r>
      <w:proofErr w:type="spellEnd"/>
      <w:r w:rsidRPr="00CE4F3A">
        <w:rPr>
          <w:rFonts w:ascii="Times New Roman" w:eastAsia="Calibri" w:hAnsi="Times New Roman" w:cs="Times New Roman"/>
          <w:color w:val="auto"/>
          <w:sz w:val="28"/>
          <w:szCs w:val="28"/>
          <w:lang w:val="ru-RU" w:eastAsia="ru-RU" w:bidi="ar-SA"/>
        </w:rPr>
        <w:t>-</w:t>
      </w:r>
      <w:r w:rsidRPr="00CE4F3A">
        <w:rPr>
          <w:rFonts w:ascii="Times New Roman" w:eastAsia="Calibri" w:hAnsi="Times New Roman" w:cs="Times New Roman"/>
          <w:color w:val="auto"/>
          <w:sz w:val="28"/>
          <w:szCs w:val="28"/>
          <w:lang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господарській</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діяльності</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виявлення</w:t>
      </w:r>
      <w:proofErr w:type="spellEnd"/>
      <w:r w:rsidRPr="00CE4F3A">
        <w:rPr>
          <w:rFonts w:ascii="Times New Roman" w:eastAsia="Calibri" w:hAnsi="Times New Roman" w:cs="Times New Roman"/>
          <w:color w:val="auto"/>
          <w:sz w:val="28"/>
          <w:szCs w:val="28"/>
          <w:lang w:val="ru-RU" w:eastAsia="ru-RU" w:bidi="ar-SA"/>
        </w:rPr>
        <w:t xml:space="preserve"> й </w:t>
      </w:r>
      <w:proofErr w:type="spellStart"/>
      <w:r w:rsidRPr="00CE4F3A">
        <w:rPr>
          <w:rFonts w:ascii="Times New Roman" w:eastAsia="Calibri" w:hAnsi="Times New Roman" w:cs="Times New Roman"/>
          <w:color w:val="auto"/>
          <w:sz w:val="28"/>
          <w:szCs w:val="28"/>
          <w:lang w:val="ru-RU" w:eastAsia="ru-RU" w:bidi="ar-SA"/>
        </w:rPr>
        <w:t>мобілізаці</w:t>
      </w:r>
      <w:proofErr w:type="spellEnd"/>
      <w:r w:rsidRPr="00CE4F3A">
        <w:rPr>
          <w:rFonts w:ascii="Times New Roman" w:eastAsia="Calibri" w:hAnsi="Times New Roman" w:cs="Times New Roman"/>
          <w:color w:val="auto"/>
          <w:sz w:val="28"/>
          <w:szCs w:val="28"/>
          <w:lang w:eastAsia="ru-RU" w:bidi="ar-SA"/>
        </w:rPr>
        <w:t>я</w:t>
      </w:r>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внутрішньогосподарських</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резервів</w:t>
      </w:r>
      <w:proofErr w:type="spellEnd"/>
      <w:r w:rsidRPr="00CE4F3A">
        <w:rPr>
          <w:rFonts w:ascii="Times New Roman" w:eastAsia="Calibri" w:hAnsi="Times New Roman" w:cs="Times New Roman"/>
          <w:color w:val="auto"/>
          <w:sz w:val="28"/>
          <w:szCs w:val="28"/>
          <w:lang w:val="ru-RU" w:eastAsia="ru-RU" w:bidi="ar-SA"/>
        </w:rPr>
        <w:t>.</w:t>
      </w: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t>Бухгалтерський облік виконання кошторису здійснюється у розрізі джерел фінансування.</w:t>
      </w: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t>Фінансово-господарська діяльність виконавчого апарату Житомирської обласної ради за всіма джерелами фінансування (загальний та спеціальний фонди кошторису) відображається в єдиному балансі.</w:t>
      </w: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t>Внутрішня звітність (меморіальні ордери, накопичувальні відомості, тощо) формуються окремо щодо кожного джерела фінансування.</w:t>
      </w:r>
    </w:p>
    <w:p w:rsidR="00CE4F3A" w:rsidRPr="00CE4F3A" w:rsidRDefault="00CE4F3A" w:rsidP="00CE4F3A">
      <w:pPr>
        <w:tabs>
          <w:tab w:val="left" w:pos="360"/>
          <w:tab w:val="left" w:pos="1080"/>
        </w:tabs>
        <w:ind w:firstLine="851"/>
        <w:jc w:val="both"/>
        <w:rPr>
          <w:rFonts w:ascii="Times New Roman" w:hAnsi="Times New Roman" w:cs="Times New Roman"/>
          <w:sz w:val="28"/>
          <w:szCs w:val="28"/>
        </w:rPr>
      </w:pPr>
      <w:r w:rsidRPr="00CE4F3A">
        <w:rPr>
          <w:rFonts w:ascii="Times New Roman" w:hAnsi="Times New Roman" w:cs="Times New Roman"/>
          <w:sz w:val="28"/>
          <w:szCs w:val="28"/>
        </w:rPr>
        <w:t>Звітність складається в єдиній грошовій одиниці – гривні, та ґрунтується на даних бухгалтерського обліку. Фінансова, статистична, податкова та інша звітність подається у термін, затверджений</w:t>
      </w:r>
      <w:r w:rsidRPr="00CE4F3A">
        <w:rPr>
          <w:rFonts w:ascii="Times New Roman" w:hAnsi="Times New Roman" w:cs="Times New Roman"/>
          <w:b/>
          <w:sz w:val="28"/>
          <w:szCs w:val="28"/>
        </w:rPr>
        <w:t xml:space="preserve"> </w:t>
      </w:r>
      <w:r w:rsidRPr="00CE4F3A">
        <w:rPr>
          <w:rFonts w:ascii="Times New Roman" w:hAnsi="Times New Roman" w:cs="Times New Roman"/>
          <w:sz w:val="28"/>
          <w:szCs w:val="28"/>
        </w:rPr>
        <w:t>відповідними</w:t>
      </w:r>
      <w:r w:rsidRPr="00CE4F3A">
        <w:rPr>
          <w:rFonts w:ascii="Times New Roman" w:hAnsi="Times New Roman" w:cs="Times New Roman"/>
          <w:b/>
          <w:sz w:val="28"/>
          <w:szCs w:val="28"/>
        </w:rPr>
        <w:t xml:space="preserve"> </w:t>
      </w:r>
      <w:r w:rsidRPr="00CE4F3A">
        <w:rPr>
          <w:rFonts w:ascii="Times New Roman" w:hAnsi="Times New Roman" w:cs="Times New Roman"/>
          <w:sz w:val="28"/>
          <w:szCs w:val="28"/>
        </w:rPr>
        <w:t>органами.</w:t>
      </w: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t xml:space="preserve">При веденні бухгалтерського обліку та складенні звітності бухгалтерська служба проводить вимірювання й узагальнює всі господарські операції, веде бухгалтерський облік відповідно до: </w:t>
      </w:r>
    </w:p>
    <w:p w:rsidR="00CE4F3A" w:rsidRPr="00CE4F3A" w:rsidRDefault="00CE4F3A" w:rsidP="00CE4F3A">
      <w:pPr>
        <w:widowControl/>
        <w:ind w:firstLine="851"/>
        <w:jc w:val="both"/>
        <w:rPr>
          <w:rFonts w:ascii="Times New Roman" w:eastAsia="Times New Roman" w:hAnsi="Times New Roman" w:cs="Times New Roman"/>
          <w:color w:val="auto"/>
          <w:sz w:val="28"/>
          <w:szCs w:val="28"/>
          <w:lang w:bidi="ar-SA"/>
        </w:rPr>
      </w:pPr>
      <w:r w:rsidRPr="00CE4F3A">
        <w:rPr>
          <w:rFonts w:ascii="Times New Roman" w:eastAsia="Times New Roman" w:hAnsi="Times New Roman" w:cs="Times New Roman"/>
          <w:color w:val="auto"/>
          <w:sz w:val="28"/>
          <w:szCs w:val="28"/>
          <w:lang w:bidi="ar-SA"/>
        </w:rPr>
        <w:t xml:space="preserve">- національних положень (стандартів) бухгалтерського обліку                    в державному секторі (далі - НП(с)БОДС) та Методичних рекомендацій, затверджених Міністерством фінансів України (додаток 1 до Положення); </w:t>
      </w:r>
    </w:p>
    <w:p w:rsidR="00CE4F3A" w:rsidRPr="00CE4F3A" w:rsidRDefault="00CE4F3A" w:rsidP="00CE4F3A">
      <w:pPr>
        <w:widowControl/>
        <w:ind w:firstLine="851"/>
        <w:jc w:val="both"/>
        <w:rPr>
          <w:rFonts w:ascii="Times New Roman" w:eastAsia="Times New Roman" w:hAnsi="Times New Roman" w:cs="Times New Roman"/>
          <w:color w:val="auto"/>
          <w:sz w:val="28"/>
          <w:szCs w:val="28"/>
          <w:lang w:bidi="ar-SA"/>
        </w:rPr>
      </w:pPr>
      <w:r w:rsidRPr="00CE4F3A">
        <w:rPr>
          <w:rFonts w:ascii="Times New Roman" w:eastAsia="Times New Roman" w:hAnsi="Times New Roman" w:cs="Times New Roman"/>
          <w:color w:val="auto"/>
          <w:sz w:val="28"/>
          <w:szCs w:val="28"/>
          <w:lang w:bidi="ar-SA"/>
        </w:rPr>
        <w:t>-  робочого Плану рахунків бухгалтерського обліку (далі – робочий план рахунків), складеного відповідно до наказу Міністерства фінансів України від 31.12.2013 № 1203 «</w:t>
      </w:r>
      <w:r w:rsidRPr="00CE4F3A">
        <w:rPr>
          <w:rFonts w:ascii="Times New Roman" w:eastAsia="Times New Roman" w:hAnsi="Times New Roman" w:cs="Times New Roman"/>
          <w:color w:val="auto"/>
          <w:sz w:val="28"/>
          <w:szCs w:val="28"/>
          <w:shd w:val="clear" w:color="auto" w:fill="FFFFFF"/>
          <w:lang w:bidi="ar-SA"/>
        </w:rPr>
        <w:t>Про затвердження Плану рахунків бухгалтерського обліку в державному секторі</w:t>
      </w:r>
      <w:r w:rsidRPr="00CE4F3A">
        <w:rPr>
          <w:rFonts w:ascii="Times New Roman" w:eastAsia="Times New Roman" w:hAnsi="Times New Roman" w:cs="Times New Roman"/>
          <w:color w:val="auto"/>
          <w:sz w:val="28"/>
          <w:szCs w:val="28"/>
          <w:lang w:bidi="ar-SA"/>
        </w:rPr>
        <w:t>» (додаток 2 до Положення);</w:t>
      </w:r>
    </w:p>
    <w:p w:rsidR="00CE4F3A" w:rsidRPr="00CE4F3A" w:rsidRDefault="00CE4F3A" w:rsidP="00CE4F3A">
      <w:pPr>
        <w:widowControl/>
        <w:spacing w:line="360" w:lineRule="atLeast"/>
        <w:ind w:firstLine="851"/>
        <w:jc w:val="both"/>
        <w:textAlignment w:val="baseline"/>
        <w:rPr>
          <w:rFonts w:ascii="Times New Roman" w:eastAsia="Times New Roman" w:hAnsi="Times New Roman" w:cs="Times New Roman"/>
          <w:sz w:val="28"/>
          <w:szCs w:val="28"/>
          <w:lang w:bidi="ar-SA"/>
        </w:rPr>
      </w:pPr>
      <w:r w:rsidRPr="00CE4F3A">
        <w:rPr>
          <w:rFonts w:ascii="Times New Roman" w:eastAsia="Times New Roman" w:hAnsi="Times New Roman" w:cs="Times New Roman"/>
          <w:sz w:val="28"/>
          <w:szCs w:val="28"/>
          <w:lang w:bidi="ar-SA"/>
        </w:rPr>
        <w:t>-  графіка документообігу виконавчого апарату Житомирської обласної ради (далі – графік документообігу) (додаток 3 до Положення).</w:t>
      </w:r>
    </w:p>
    <w:p w:rsidR="00CE4F3A" w:rsidRPr="00CE4F3A" w:rsidRDefault="00CE4F3A" w:rsidP="00CE4F3A">
      <w:pPr>
        <w:ind w:firstLine="720"/>
        <w:jc w:val="both"/>
        <w:rPr>
          <w:rFonts w:ascii="Times New Roman" w:hAnsi="Times New Roman" w:cs="Times New Roman"/>
          <w:sz w:val="28"/>
          <w:szCs w:val="28"/>
        </w:rPr>
      </w:pPr>
      <w:r w:rsidRPr="00CE4F3A">
        <w:rPr>
          <w:rFonts w:ascii="Times New Roman" w:hAnsi="Times New Roman" w:cs="Times New Roman"/>
          <w:sz w:val="28"/>
          <w:szCs w:val="28"/>
        </w:rPr>
        <w:t xml:space="preserve">Для деталізації інформації в аналітичному обліку про кошти, грошові документи, розрахунки (у т. ч., що виникають за внутрішньовідомчою передачею активів, придбаних коштом загального чи спеціального фонду), доходи та витрати, доходи та витрати майбутніх періодів, витрати на оплату праці, амортизацію та матеріальні цінності, а також з метою забезпечення складання фінансової та бюджетної звітності, згідно з вимогами законодавства, </w:t>
      </w:r>
      <w:r w:rsidRPr="00CE4F3A">
        <w:rPr>
          <w:rFonts w:ascii="Times New Roman" w:hAnsi="Times New Roman" w:cs="Times New Roman"/>
          <w:bCs/>
          <w:sz w:val="28"/>
          <w:szCs w:val="28"/>
          <w:lang w:eastAsia="ar-SA"/>
        </w:rPr>
        <w:t xml:space="preserve">дозволяється використання субрахунків другого рівня залежно від джерел надходжень та умов використання шляхом присвоєнням п’ятої та шостої цифр коду відповідного субрахунку </w:t>
      </w:r>
      <w:r w:rsidRPr="00CE4F3A">
        <w:rPr>
          <w:rFonts w:ascii="Times New Roman" w:hAnsi="Times New Roman" w:cs="Times New Roman"/>
          <w:sz w:val="28"/>
          <w:szCs w:val="28"/>
        </w:rPr>
        <w:t>у хронологічному порядку за кожною бюджетною програмою та загальним або спеціальним фондом окремо. Кожній наступній відкритій бюджетній програмі присвоюється наступний порядковий номер.</w:t>
      </w:r>
    </w:p>
    <w:p w:rsidR="00CE4F3A" w:rsidRPr="00CE4F3A" w:rsidRDefault="00CE4F3A" w:rsidP="00CE4F3A">
      <w:pPr>
        <w:widowControl/>
        <w:ind w:firstLine="851"/>
        <w:contextualSpacing/>
        <w:jc w:val="both"/>
        <w:rPr>
          <w:rFonts w:ascii="Times New Roman" w:eastAsia="Times New Roman" w:hAnsi="Times New Roman" w:cs="Times New Roman"/>
          <w:color w:val="auto"/>
          <w:sz w:val="28"/>
          <w:szCs w:val="28"/>
          <w:lang w:eastAsia="en-US" w:bidi="ar-SA"/>
        </w:rPr>
      </w:pPr>
      <w:r w:rsidRPr="00CE4F3A">
        <w:rPr>
          <w:rFonts w:ascii="Times New Roman" w:eastAsia="Times New Roman" w:hAnsi="Times New Roman" w:cs="Times New Roman"/>
          <w:color w:val="auto"/>
          <w:sz w:val="28"/>
          <w:szCs w:val="28"/>
          <w:lang w:eastAsia="en-US" w:bidi="ar-SA"/>
        </w:rPr>
        <w:t xml:space="preserve">Дозволяється </w:t>
      </w:r>
      <w:r w:rsidRPr="00CE4F3A">
        <w:rPr>
          <w:rFonts w:ascii="Times New Roman" w:eastAsia="Times New Roman" w:hAnsi="Times New Roman" w:cs="Times New Roman"/>
          <w:bCs/>
          <w:color w:val="auto"/>
          <w:sz w:val="28"/>
          <w:szCs w:val="28"/>
          <w:lang w:eastAsia="ar-SA" w:bidi="ar-SA"/>
        </w:rPr>
        <w:t>відкриття</w:t>
      </w:r>
      <w:r w:rsidRPr="00CE4F3A">
        <w:rPr>
          <w:rFonts w:ascii="Times New Roman" w:eastAsia="Times New Roman" w:hAnsi="Times New Roman" w:cs="Times New Roman"/>
          <w:color w:val="auto"/>
          <w:sz w:val="28"/>
          <w:szCs w:val="28"/>
          <w:lang w:eastAsia="en-US" w:bidi="ar-SA"/>
        </w:rPr>
        <w:t xml:space="preserve"> аналітичних рахунків відповідно до субрахунків робочого Плану рахунків у</w:t>
      </w:r>
      <w:r w:rsidRPr="00CE4F3A">
        <w:rPr>
          <w:rFonts w:ascii="Times New Roman" w:eastAsia="Times New Roman" w:hAnsi="Times New Roman" w:cs="Times New Roman"/>
          <w:color w:val="auto"/>
          <w:sz w:val="28"/>
          <w:szCs w:val="28"/>
          <w:lang w:val="ru-RU" w:eastAsia="en-US" w:bidi="ar-SA"/>
        </w:rPr>
        <w:t> </w:t>
      </w:r>
      <w:r w:rsidRPr="00CE4F3A">
        <w:rPr>
          <w:rFonts w:ascii="Times New Roman" w:eastAsia="Times New Roman" w:hAnsi="Times New Roman" w:cs="Times New Roman"/>
          <w:color w:val="auto"/>
          <w:sz w:val="28"/>
          <w:szCs w:val="28"/>
          <w:lang w:eastAsia="en-US" w:bidi="ar-SA"/>
        </w:rPr>
        <w:t>розрізі кодів бюджетної класифікації та видів коштів (окремо за загальним та спеціальним фондами й</w:t>
      </w:r>
      <w:r w:rsidRPr="00CE4F3A">
        <w:rPr>
          <w:rFonts w:ascii="Times New Roman" w:eastAsia="Times New Roman" w:hAnsi="Times New Roman" w:cs="Times New Roman"/>
          <w:color w:val="auto"/>
          <w:sz w:val="28"/>
          <w:szCs w:val="28"/>
          <w:lang w:val="ru-RU" w:eastAsia="en-US" w:bidi="ar-SA"/>
        </w:rPr>
        <w:t> </w:t>
      </w:r>
      <w:r w:rsidRPr="00CE4F3A">
        <w:rPr>
          <w:rFonts w:ascii="Times New Roman" w:eastAsia="Times New Roman" w:hAnsi="Times New Roman" w:cs="Times New Roman"/>
          <w:color w:val="auto"/>
          <w:sz w:val="28"/>
          <w:szCs w:val="28"/>
          <w:lang w:eastAsia="en-US" w:bidi="ar-SA"/>
        </w:rPr>
        <w:t xml:space="preserve">видами </w:t>
      </w:r>
      <w:r w:rsidRPr="00CE4F3A">
        <w:rPr>
          <w:rFonts w:ascii="Times New Roman" w:eastAsia="Times New Roman" w:hAnsi="Times New Roman" w:cs="Times New Roman"/>
          <w:color w:val="auto"/>
          <w:sz w:val="28"/>
          <w:szCs w:val="28"/>
          <w:lang w:eastAsia="en-US" w:bidi="ar-SA"/>
        </w:rPr>
        <w:lastRenderedPageBreak/>
        <w:t xml:space="preserve">коштів спеціального фонду) з урахуванням вимог Бюджетного кодексу України, рішень обласної ради про обласний бюджет, нормативно-правових актів,       що регулюють бюджетні відносини в Україні. </w:t>
      </w: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t xml:space="preserve">Ведення рахунків бухгалтерського обліку для узагальнення інформації про наявність і рух активів, капіталу, зобов'язань, фактів діяльності методом подвійного запису здійснюється відповідно до </w:t>
      </w:r>
      <w:hyperlink r:id="rId12" w:anchor="n4" w:tgtFrame="_blank" w:history="1">
        <w:r w:rsidRPr="00CE4F3A">
          <w:rPr>
            <w:rFonts w:ascii="Times New Roman" w:eastAsia="Calibri" w:hAnsi="Times New Roman"/>
            <w:color w:val="auto"/>
            <w:sz w:val="28"/>
            <w:szCs w:val="28"/>
            <w:u w:val="single"/>
          </w:rPr>
          <w:t>Типової кореспонденції субрахунків бухгалтерського обліку для відображення операцій з активами, капіталом та зобов’язаннями розпорядниками бюджетних коштів                      та державними цільовими фондами</w:t>
        </w:r>
      </w:hyperlink>
      <w:r w:rsidRPr="00CE4F3A">
        <w:rPr>
          <w:rFonts w:ascii="Times New Roman" w:hAnsi="Times New Roman" w:cs="Times New Roman"/>
          <w:sz w:val="28"/>
          <w:szCs w:val="28"/>
        </w:rPr>
        <w:t xml:space="preserve">, </w:t>
      </w:r>
      <w:hyperlink r:id="rId13" w:history="1">
        <w:r w:rsidRPr="00CE4F3A">
          <w:rPr>
            <w:rFonts w:ascii="Times New Roman" w:hAnsi="Times New Roman"/>
            <w:color w:val="auto"/>
            <w:sz w:val="28"/>
            <w:szCs w:val="28"/>
            <w:u w:val="single"/>
          </w:rPr>
          <w:t>Порядку</w:t>
        </w:r>
      </w:hyperlink>
      <w:r w:rsidRPr="00CE4F3A">
        <w:rPr>
          <w:rFonts w:ascii="Times New Roman" w:hAnsi="Times New Roman" w:cs="Times New Roman"/>
          <w:sz w:val="28"/>
          <w:szCs w:val="28"/>
        </w:rPr>
        <w:t xml:space="preserve"> застосування Плану рахунків бухгалтерського обліку в державному секторі, затверджених наказом Міністерства фінансів України від 29 грудня 2015 </w:t>
      </w:r>
      <w:hyperlink r:id="rId14" w:tgtFrame="_blank" w:history="1">
        <w:r w:rsidRPr="00CE4F3A">
          <w:rPr>
            <w:rFonts w:ascii="Times New Roman" w:eastAsia="Calibri" w:hAnsi="Times New Roman"/>
            <w:color w:val="auto"/>
            <w:sz w:val="28"/>
            <w:szCs w:val="28"/>
            <w:u w:val="single"/>
          </w:rPr>
          <w:t>№ 1219</w:t>
        </w:r>
      </w:hyperlink>
      <w:r w:rsidRPr="00CE4F3A">
        <w:rPr>
          <w:rFonts w:ascii="Times New Roman" w:hAnsi="Times New Roman" w:cs="Times New Roman"/>
          <w:sz w:val="28"/>
          <w:szCs w:val="28"/>
        </w:rPr>
        <w:t>.</w:t>
      </w: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t>У разі потреби може застосовуватись кореспонденція субрахунків бухгалтерського обліку для відображення операцій з активами, капіталом       та зобов’язаннями, що не передбачена зазначеною вище Типовою кореспонденцією субрахунків бухгалтерського обліку, але яка відповідає єдиним методологічним засадам, визначеним національними положеннями (стандартами) бухгалтерського обліку в державному секторі та іншими нормативно-правовими актами  з бухгалтерського обліку в державному секторі.</w:t>
      </w:r>
    </w:p>
    <w:p w:rsidR="00CE4F3A" w:rsidRPr="00CE4F3A" w:rsidRDefault="00CE4F3A" w:rsidP="00CE4F3A">
      <w:pPr>
        <w:widowControl/>
        <w:ind w:firstLine="851"/>
        <w:jc w:val="both"/>
        <w:rPr>
          <w:rFonts w:ascii="Times New Roman" w:eastAsia="Calibri" w:hAnsi="Times New Roman" w:cs="Times New Roman"/>
          <w:color w:val="auto"/>
          <w:sz w:val="28"/>
          <w:szCs w:val="28"/>
          <w:lang w:eastAsia="ru-RU" w:bidi="ar-SA"/>
        </w:rPr>
      </w:pPr>
      <w:proofErr w:type="spellStart"/>
      <w:r w:rsidRPr="00CE4F3A">
        <w:rPr>
          <w:rFonts w:ascii="Times New Roman" w:eastAsia="Calibri" w:hAnsi="Times New Roman" w:cs="Times New Roman"/>
          <w:color w:val="auto"/>
          <w:sz w:val="28"/>
          <w:szCs w:val="28"/>
          <w:lang w:val="ru-RU" w:eastAsia="ru-RU" w:bidi="ar-SA"/>
        </w:rPr>
        <w:t>Ведення</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позабалансових</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рахунків</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здійснюється</w:t>
      </w:r>
      <w:proofErr w:type="spellEnd"/>
      <w:r w:rsidRPr="00CE4F3A">
        <w:rPr>
          <w:rFonts w:ascii="Times New Roman" w:eastAsia="Calibri" w:hAnsi="Times New Roman" w:cs="Times New Roman"/>
          <w:color w:val="auto"/>
          <w:sz w:val="28"/>
          <w:szCs w:val="28"/>
          <w:lang w:val="ru-RU" w:eastAsia="ru-RU" w:bidi="ar-SA"/>
        </w:rPr>
        <w:t xml:space="preserve"> за простою схемою без </w:t>
      </w:r>
      <w:proofErr w:type="spellStart"/>
      <w:r w:rsidRPr="00CE4F3A">
        <w:rPr>
          <w:rFonts w:ascii="Times New Roman" w:eastAsia="Calibri" w:hAnsi="Times New Roman" w:cs="Times New Roman"/>
          <w:color w:val="auto"/>
          <w:sz w:val="28"/>
          <w:szCs w:val="28"/>
          <w:lang w:val="ru-RU" w:eastAsia="ru-RU" w:bidi="ar-SA"/>
        </w:rPr>
        <w:t>застосування</w:t>
      </w:r>
      <w:proofErr w:type="spellEnd"/>
      <w:r w:rsidRPr="00CE4F3A">
        <w:rPr>
          <w:rFonts w:ascii="Times New Roman" w:eastAsia="Calibri" w:hAnsi="Times New Roman" w:cs="Times New Roman"/>
          <w:color w:val="auto"/>
          <w:sz w:val="28"/>
          <w:szCs w:val="28"/>
          <w:lang w:val="ru-RU" w:eastAsia="ru-RU" w:bidi="ar-SA"/>
        </w:rPr>
        <w:t xml:space="preserve"> методу </w:t>
      </w:r>
      <w:proofErr w:type="spellStart"/>
      <w:r w:rsidRPr="00CE4F3A">
        <w:rPr>
          <w:rFonts w:ascii="Times New Roman" w:eastAsia="Calibri" w:hAnsi="Times New Roman" w:cs="Times New Roman"/>
          <w:color w:val="auto"/>
          <w:sz w:val="28"/>
          <w:szCs w:val="28"/>
          <w:lang w:val="ru-RU" w:eastAsia="ru-RU" w:bidi="ar-SA"/>
        </w:rPr>
        <w:t>подвійного</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запису</w:t>
      </w:r>
      <w:proofErr w:type="spellEnd"/>
      <w:r w:rsidRPr="00CE4F3A">
        <w:rPr>
          <w:rFonts w:ascii="Times New Roman" w:eastAsia="Calibri" w:hAnsi="Times New Roman" w:cs="Times New Roman"/>
          <w:color w:val="auto"/>
          <w:sz w:val="28"/>
          <w:szCs w:val="28"/>
          <w:lang w:val="ru-RU" w:eastAsia="ru-RU" w:bidi="ar-SA"/>
        </w:rPr>
        <w:t>.</w:t>
      </w: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t xml:space="preserve">2017 та 2018 роки вважати перехідним періодом для застосування Плану рахунків бухгалтерського обліку в державному секторі, затверджених наказом Міністерства фінансів України від 29 грудня 2015 року </w:t>
      </w:r>
      <w:hyperlink r:id="rId15" w:tgtFrame="_blank" w:history="1">
        <w:r w:rsidRPr="00CE4F3A">
          <w:rPr>
            <w:rFonts w:ascii="Times New Roman" w:eastAsia="Calibri" w:hAnsi="Times New Roman"/>
            <w:color w:val="auto"/>
            <w:sz w:val="28"/>
            <w:szCs w:val="28"/>
            <w:u w:val="single"/>
          </w:rPr>
          <w:t>№ 1219</w:t>
        </w:r>
      </w:hyperlink>
      <w:r w:rsidRPr="00CE4F3A">
        <w:rPr>
          <w:rFonts w:ascii="Times New Roman" w:eastAsia="Calibri" w:hAnsi="Times New Roman"/>
          <w:color w:val="auto"/>
          <w:sz w:val="28"/>
          <w:szCs w:val="28"/>
          <w:u w:val="single"/>
        </w:rPr>
        <w:t>.</w:t>
      </w:r>
      <w:r w:rsidRPr="00CE4F3A">
        <w:rPr>
          <w:rFonts w:ascii="Times New Roman" w:hAnsi="Times New Roman" w:cs="Times New Roman"/>
          <w:sz w:val="28"/>
          <w:szCs w:val="28"/>
        </w:rPr>
        <w:t xml:space="preserve">               Протягом зазначеного періоду використовувати </w:t>
      </w:r>
      <w:r w:rsidRPr="00CE4F3A">
        <w:rPr>
          <w:rFonts w:ascii="Times New Roman" w:hAnsi="Times New Roman" w:cs="Times New Roman"/>
          <w:sz w:val="28"/>
          <w:szCs w:val="28"/>
          <w:shd w:val="clear" w:color="auto" w:fill="FFFFFF"/>
        </w:rPr>
        <w:t xml:space="preserve">програмне </w:t>
      </w:r>
      <w:r w:rsidRPr="00CE4F3A">
        <w:rPr>
          <w:rFonts w:ascii="Times New Roman" w:hAnsi="Times New Roman" w:cs="Times New Roman"/>
          <w:sz w:val="28"/>
          <w:szCs w:val="28"/>
        </w:rPr>
        <w:t xml:space="preserve">забезпечення         «1-С:Бухалтерія» та «ІС-ПРО» для обліку господарських операцій                          у хронологічному порядку за меморіально-ордерною формою обліку. </w:t>
      </w:r>
    </w:p>
    <w:p w:rsidR="00CE4F3A" w:rsidRPr="00CE4F3A" w:rsidRDefault="00CE4F3A" w:rsidP="00CE4F3A">
      <w:pPr>
        <w:widowControl/>
        <w:ind w:firstLine="851"/>
        <w:jc w:val="both"/>
        <w:textAlignment w:val="baseline"/>
        <w:rPr>
          <w:rFonts w:ascii="Times New Roman" w:eastAsia="Times New Roman" w:hAnsi="Times New Roman" w:cs="Times New Roman"/>
          <w:color w:val="auto"/>
          <w:sz w:val="28"/>
          <w:szCs w:val="28"/>
          <w:lang w:bidi="ar-SA"/>
        </w:rPr>
      </w:pPr>
      <w:r w:rsidRPr="00CE4F3A">
        <w:rPr>
          <w:rFonts w:ascii="Times New Roman" w:eastAsia="Times New Roman" w:hAnsi="Times New Roman" w:cs="Times New Roman"/>
          <w:color w:val="auto"/>
          <w:sz w:val="28"/>
          <w:szCs w:val="28"/>
          <w:lang w:bidi="ar-SA"/>
        </w:rPr>
        <w:t xml:space="preserve">Починаючи з 1 січня 2019 року бухгалтерський облік усіх господарських операцій здійснюється у хронологічному порядку за меморіально-ордерною формою обліку з використанням </w:t>
      </w:r>
      <w:r w:rsidRPr="00CE4F3A">
        <w:rPr>
          <w:rFonts w:ascii="Times New Roman" w:eastAsia="Times New Roman" w:hAnsi="Times New Roman" w:cs="Times New Roman"/>
          <w:color w:val="auto"/>
          <w:sz w:val="28"/>
          <w:szCs w:val="28"/>
          <w:shd w:val="clear" w:color="auto" w:fill="FFFFFF"/>
          <w:lang w:bidi="ar-SA"/>
        </w:rPr>
        <w:t xml:space="preserve">програмного </w:t>
      </w:r>
      <w:r w:rsidRPr="00CE4F3A">
        <w:rPr>
          <w:rFonts w:ascii="Times New Roman" w:eastAsia="Times New Roman" w:hAnsi="Times New Roman" w:cs="Times New Roman"/>
          <w:color w:val="auto"/>
          <w:sz w:val="28"/>
          <w:szCs w:val="28"/>
          <w:lang w:bidi="ar-SA"/>
        </w:rPr>
        <w:t xml:space="preserve">забезпечення «ІС-ПРО». </w:t>
      </w:r>
    </w:p>
    <w:p w:rsidR="00CE4F3A" w:rsidRPr="00CE4F3A" w:rsidRDefault="00CE4F3A" w:rsidP="00CE4F3A">
      <w:pPr>
        <w:widowControl/>
        <w:ind w:firstLine="851"/>
        <w:jc w:val="both"/>
        <w:rPr>
          <w:rFonts w:ascii="Times New Roman" w:eastAsia="Calibri" w:hAnsi="Times New Roman" w:cs="Times New Roman"/>
          <w:color w:val="auto"/>
          <w:sz w:val="28"/>
          <w:szCs w:val="28"/>
          <w:lang w:eastAsia="ru-RU" w:bidi="ar-SA"/>
        </w:rPr>
      </w:pPr>
      <w:r w:rsidRPr="00CE4F3A">
        <w:rPr>
          <w:rFonts w:ascii="Times New Roman" w:eastAsia="Calibri" w:hAnsi="Times New Roman" w:cs="Times New Roman"/>
          <w:color w:val="auto"/>
          <w:sz w:val="28"/>
          <w:szCs w:val="28"/>
          <w:lang w:eastAsia="ru-RU" w:bidi="ar-SA"/>
        </w:rPr>
        <w:t>Для деталізації обліку грошових коштів, матеріальних цінностей, грошових документів, розрахунків субрахунки деталізуються залежно від джерел надходжень (асигнувань) і кодів програмної класифікації видатків          у хронологічному порядку по мірі їх виникнення та відображення у системі автоматизованого обліку «ІС-ПРО».</w:t>
      </w:r>
    </w:p>
    <w:p w:rsidR="00CE4F3A" w:rsidRPr="00CE4F3A" w:rsidRDefault="00CE4F3A" w:rsidP="00CE4F3A">
      <w:pPr>
        <w:widowControl/>
        <w:ind w:firstLine="851"/>
        <w:jc w:val="both"/>
        <w:textAlignment w:val="baseline"/>
        <w:rPr>
          <w:rFonts w:ascii="Times New Roman" w:eastAsia="Times New Roman" w:hAnsi="Times New Roman" w:cs="Times New Roman"/>
          <w:color w:val="auto"/>
          <w:sz w:val="28"/>
          <w:szCs w:val="28"/>
          <w:lang w:bidi="ar-SA"/>
        </w:rPr>
      </w:pPr>
      <w:r w:rsidRPr="00CE4F3A">
        <w:rPr>
          <w:rFonts w:ascii="Times New Roman" w:eastAsia="Times New Roman" w:hAnsi="Times New Roman" w:cs="Times New Roman"/>
          <w:color w:val="auto"/>
          <w:sz w:val="28"/>
          <w:szCs w:val="28"/>
          <w:lang w:bidi="ar-SA"/>
        </w:rPr>
        <w:t>Подання звітності та іншої документації здійснюється із використанням програмних засобів органів Державної казначейської служби України (система дистанційного обслуговування та автоматизована система звітності установ, «</w:t>
      </w:r>
      <w:proofErr w:type="spellStart"/>
      <w:r w:rsidRPr="00CE4F3A">
        <w:rPr>
          <w:rFonts w:ascii="Times New Roman" w:eastAsia="Times New Roman" w:hAnsi="Times New Roman" w:cs="Times New Roman"/>
          <w:color w:val="auto"/>
          <w:sz w:val="28"/>
          <w:szCs w:val="28"/>
          <w:lang w:bidi="ar-SA"/>
        </w:rPr>
        <w:t>Мerega-M</w:t>
      </w:r>
      <w:proofErr w:type="spellEnd"/>
      <w:r w:rsidRPr="00CE4F3A">
        <w:rPr>
          <w:rFonts w:ascii="Times New Roman" w:eastAsia="Times New Roman" w:hAnsi="Times New Roman" w:cs="Times New Roman"/>
          <w:color w:val="auto"/>
          <w:sz w:val="28"/>
          <w:szCs w:val="28"/>
          <w:lang w:bidi="ar-SA"/>
        </w:rPr>
        <w:t>» (PAYMENTS) та інші),  засобу «</w:t>
      </w:r>
      <w:proofErr w:type="spellStart"/>
      <w:r w:rsidRPr="00CE4F3A">
        <w:rPr>
          <w:rFonts w:ascii="Times New Roman" w:eastAsia="Times New Roman" w:hAnsi="Times New Roman" w:cs="Times New Roman"/>
          <w:color w:val="auto"/>
          <w:sz w:val="28"/>
          <w:szCs w:val="28"/>
          <w:lang w:bidi="ar-SA"/>
        </w:rPr>
        <w:t>М.Е.Dос</w:t>
      </w:r>
      <w:proofErr w:type="spellEnd"/>
      <w:r w:rsidRPr="00CE4F3A">
        <w:rPr>
          <w:rFonts w:ascii="Times New Roman" w:eastAsia="Times New Roman" w:hAnsi="Times New Roman" w:cs="Times New Roman"/>
          <w:color w:val="auto"/>
          <w:sz w:val="28"/>
          <w:szCs w:val="28"/>
          <w:lang w:bidi="ar-SA"/>
        </w:rPr>
        <w:t xml:space="preserve">» (мій електронний документ) та інших програмних та електронних засобів формування, обробки, подання відповідної інформації </w:t>
      </w:r>
      <w:r w:rsidRPr="00CE4F3A">
        <w:rPr>
          <w:rFonts w:ascii="Times New Roman" w:eastAsia="Times New Roman" w:hAnsi="Times New Roman" w:cs="Times New Roman"/>
          <w:sz w:val="28"/>
          <w:szCs w:val="28"/>
          <w:lang w:bidi="ar-SA"/>
        </w:rPr>
        <w:t>із забезпеченням їх збереження на електронних носіях інформації та в паперовому вигляді</w:t>
      </w:r>
      <w:r w:rsidRPr="00CE4F3A">
        <w:rPr>
          <w:rFonts w:ascii="Times New Roman" w:eastAsia="Times New Roman" w:hAnsi="Times New Roman" w:cs="Times New Roman"/>
          <w:color w:val="auto"/>
          <w:sz w:val="28"/>
          <w:szCs w:val="28"/>
          <w:lang w:bidi="ar-SA"/>
        </w:rPr>
        <w:t xml:space="preserve">. </w:t>
      </w:r>
    </w:p>
    <w:p w:rsidR="00CE4F3A" w:rsidRPr="00CE4F3A" w:rsidRDefault="00CE4F3A" w:rsidP="00CE4F3A">
      <w:pPr>
        <w:widowControl/>
        <w:ind w:firstLine="851"/>
        <w:jc w:val="both"/>
        <w:textAlignment w:val="baseline"/>
        <w:rPr>
          <w:rFonts w:ascii="Times New Roman" w:eastAsia="Times New Roman" w:hAnsi="Times New Roman" w:cs="Times New Roman"/>
          <w:color w:val="auto"/>
          <w:sz w:val="28"/>
          <w:szCs w:val="28"/>
          <w:lang w:bidi="ar-SA"/>
        </w:rPr>
      </w:pPr>
      <w:r w:rsidRPr="00CE4F3A">
        <w:rPr>
          <w:rFonts w:ascii="Times New Roman" w:eastAsia="Times New Roman" w:hAnsi="Times New Roman" w:cs="Times New Roman"/>
          <w:color w:val="auto"/>
          <w:sz w:val="28"/>
          <w:szCs w:val="28"/>
          <w:lang w:bidi="ar-SA"/>
        </w:rPr>
        <w:lastRenderedPageBreak/>
        <w:t xml:space="preserve">Підставою для відображення операцій у бухгалтерському обліку             є первинний документ, який фіксує факт здійснення операцій і складається під час її здійснення. </w:t>
      </w:r>
    </w:p>
    <w:p w:rsidR="00CE4F3A" w:rsidRPr="00CE4F3A" w:rsidRDefault="00CE4F3A" w:rsidP="00CE4F3A">
      <w:pPr>
        <w:widowControl/>
        <w:ind w:firstLine="851"/>
        <w:jc w:val="both"/>
        <w:textAlignment w:val="baseline"/>
        <w:rPr>
          <w:rFonts w:ascii="Times New Roman" w:eastAsia="Times New Roman" w:hAnsi="Times New Roman" w:cs="Times New Roman"/>
          <w:color w:val="auto"/>
          <w:sz w:val="28"/>
          <w:szCs w:val="28"/>
          <w:lang w:bidi="ar-SA"/>
        </w:rPr>
      </w:pPr>
      <w:r w:rsidRPr="00CE4F3A">
        <w:rPr>
          <w:rFonts w:ascii="Times New Roman" w:eastAsia="Times New Roman" w:hAnsi="Times New Roman" w:cs="Times New Roman"/>
          <w:color w:val="auto"/>
          <w:sz w:val="28"/>
          <w:szCs w:val="28"/>
          <w:lang w:bidi="ar-SA"/>
        </w:rPr>
        <w:t>Оформлення та подання первинних документів відбувається відповідно до вимог Положення про документальне забезпечення записів у бухгалтерському обліку, затвердженого наказом Міністерства фінансів України від 24.05.1995 № 88, зі змінами та доповненнями, у термін, визначений графіком документообігу.</w:t>
      </w:r>
    </w:p>
    <w:p w:rsidR="00CE4F3A" w:rsidRPr="00CE4F3A" w:rsidRDefault="00CE4F3A" w:rsidP="00CE4F3A">
      <w:pPr>
        <w:widowControl/>
        <w:ind w:firstLine="851"/>
        <w:jc w:val="both"/>
        <w:rPr>
          <w:rFonts w:ascii="Times New Roman" w:eastAsia="Calibri" w:hAnsi="Times New Roman" w:cs="Times New Roman"/>
          <w:color w:val="auto"/>
          <w:sz w:val="28"/>
          <w:szCs w:val="28"/>
          <w:lang w:eastAsia="ru-RU" w:bidi="ar-SA"/>
        </w:rPr>
      </w:pPr>
      <w:r w:rsidRPr="00CE4F3A">
        <w:rPr>
          <w:rFonts w:ascii="Times New Roman" w:eastAsia="Calibri" w:hAnsi="Times New Roman" w:cs="Times New Roman"/>
          <w:color w:val="auto"/>
          <w:sz w:val="28"/>
          <w:szCs w:val="28"/>
          <w:lang w:eastAsia="ru-RU" w:bidi="ar-SA"/>
        </w:rPr>
        <w:t>Перенесення інформації з первинних документів в облікові регістри повинно здійснюватися в міру їх надходження до місця обробки, проте не пізніше терміну, що забезпечує своєчасну виплату заробітної плати, складання бухгалтерської та іншої звітності й розрахунків.</w:t>
      </w:r>
    </w:p>
    <w:p w:rsidR="00CE4F3A" w:rsidRPr="00CE4F3A" w:rsidRDefault="00CE4F3A" w:rsidP="00CE4F3A">
      <w:pPr>
        <w:widowControl/>
        <w:ind w:firstLine="851"/>
        <w:jc w:val="both"/>
        <w:rPr>
          <w:rFonts w:ascii="Times New Roman" w:eastAsia="Calibri" w:hAnsi="Times New Roman" w:cs="Times New Roman"/>
          <w:color w:val="auto"/>
          <w:sz w:val="28"/>
          <w:szCs w:val="28"/>
          <w:lang w:eastAsia="ru-RU" w:bidi="ar-SA"/>
        </w:rPr>
      </w:pPr>
      <w:r w:rsidRPr="00CE4F3A">
        <w:rPr>
          <w:rFonts w:ascii="Times New Roman" w:eastAsia="Calibri" w:hAnsi="Times New Roman" w:cs="Times New Roman"/>
          <w:color w:val="auto"/>
          <w:sz w:val="28"/>
          <w:szCs w:val="28"/>
          <w:lang w:eastAsia="ru-RU" w:bidi="ar-SA"/>
        </w:rPr>
        <w:t>Усі первинні документи, що надходять у бухгалтерську службу, перевіряються на відповідність форми та повноти змісту (наявність у документі обов'язкових реквізитів і відповідність господарської операції чинному законодавству у сфері бухгалтерського обліку, логічна ув'язка окремих показників).</w:t>
      </w:r>
    </w:p>
    <w:p w:rsidR="00CE4F3A" w:rsidRPr="00CE4F3A" w:rsidRDefault="00CE4F3A" w:rsidP="00CE4F3A">
      <w:pPr>
        <w:widowControl/>
        <w:ind w:firstLine="851"/>
        <w:jc w:val="both"/>
        <w:rPr>
          <w:rFonts w:ascii="Times New Roman" w:eastAsia="Calibri" w:hAnsi="Times New Roman" w:cs="Times New Roman"/>
          <w:color w:val="auto"/>
          <w:sz w:val="28"/>
          <w:szCs w:val="28"/>
          <w:lang w:eastAsia="ru-RU" w:bidi="ar-SA"/>
        </w:rPr>
      </w:pPr>
      <w:r w:rsidRPr="00CE4F3A">
        <w:rPr>
          <w:rFonts w:ascii="Times New Roman" w:eastAsia="Calibri" w:hAnsi="Times New Roman" w:cs="Times New Roman"/>
          <w:color w:val="auto"/>
          <w:sz w:val="28"/>
          <w:szCs w:val="28"/>
          <w:lang w:val="ru-RU" w:eastAsia="ru-RU" w:bidi="ar-SA"/>
        </w:rPr>
        <w:t xml:space="preserve">У </w:t>
      </w:r>
      <w:proofErr w:type="spellStart"/>
      <w:r w:rsidRPr="00CE4F3A">
        <w:rPr>
          <w:rFonts w:ascii="Times New Roman" w:eastAsia="Calibri" w:hAnsi="Times New Roman" w:cs="Times New Roman"/>
          <w:color w:val="auto"/>
          <w:sz w:val="28"/>
          <w:szCs w:val="28"/>
          <w:lang w:val="ru-RU" w:eastAsia="ru-RU" w:bidi="ar-SA"/>
        </w:rPr>
        <w:t>разі</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виявлення</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невідповідності</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первинного</w:t>
      </w:r>
      <w:proofErr w:type="spellEnd"/>
      <w:r w:rsidRPr="00CE4F3A">
        <w:rPr>
          <w:rFonts w:ascii="Times New Roman" w:eastAsia="Calibri" w:hAnsi="Times New Roman" w:cs="Times New Roman"/>
          <w:color w:val="auto"/>
          <w:sz w:val="28"/>
          <w:szCs w:val="28"/>
          <w:lang w:val="ru-RU" w:eastAsia="ru-RU" w:bidi="ar-SA"/>
        </w:rPr>
        <w:t xml:space="preserve"> документа </w:t>
      </w:r>
      <w:proofErr w:type="spellStart"/>
      <w:r w:rsidRPr="00CE4F3A">
        <w:rPr>
          <w:rFonts w:ascii="Times New Roman" w:eastAsia="Calibri" w:hAnsi="Times New Roman" w:cs="Times New Roman"/>
          <w:color w:val="auto"/>
          <w:sz w:val="28"/>
          <w:szCs w:val="28"/>
          <w:lang w:val="ru-RU" w:eastAsia="ru-RU" w:bidi="ar-SA"/>
        </w:rPr>
        <w:t>вимогам</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законодавства</w:t>
      </w:r>
      <w:proofErr w:type="spellEnd"/>
      <w:r w:rsidRPr="00CE4F3A">
        <w:rPr>
          <w:rFonts w:ascii="Times New Roman" w:eastAsia="Calibri" w:hAnsi="Times New Roman" w:cs="Times New Roman"/>
          <w:color w:val="auto"/>
          <w:sz w:val="28"/>
          <w:szCs w:val="28"/>
          <w:lang w:val="ru-RU" w:eastAsia="ru-RU" w:bidi="ar-SA"/>
        </w:rPr>
        <w:t xml:space="preserve"> у </w:t>
      </w:r>
      <w:proofErr w:type="spellStart"/>
      <w:r w:rsidRPr="00CE4F3A">
        <w:rPr>
          <w:rFonts w:ascii="Times New Roman" w:eastAsia="Calibri" w:hAnsi="Times New Roman" w:cs="Times New Roman"/>
          <w:color w:val="auto"/>
          <w:sz w:val="28"/>
          <w:szCs w:val="28"/>
          <w:lang w:val="ru-RU" w:eastAsia="ru-RU" w:bidi="ar-SA"/>
        </w:rPr>
        <w:t>сфері</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бухгалтерського</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обліку</w:t>
      </w:r>
      <w:proofErr w:type="spellEnd"/>
      <w:r w:rsidRPr="00CE4F3A">
        <w:rPr>
          <w:rFonts w:ascii="Times New Roman" w:eastAsia="Calibri" w:hAnsi="Times New Roman" w:cs="Times New Roman"/>
          <w:color w:val="auto"/>
          <w:sz w:val="28"/>
          <w:szCs w:val="28"/>
          <w:lang w:eastAsia="ru-RU" w:bidi="ar-SA"/>
        </w:rPr>
        <w:t>,</w:t>
      </w:r>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такі</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документи</w:t>
      </w:r>
      <w:proofErr w:type="spellEnd"/>
      <w:r w:rsidRPr="00CE4F3A">
        <w:rPr>
          <w:rFonts w:ascii="Times New Roman" w:eastAsia="Calibri" w:hAnsi="Times New Roman" w:cs="Times New Roman"/>
          <w:color w:val="auto"/>
          <w:sz w:val="28"/>
          <w:szCs w:val="28"/>
          <w:lang w:val="ru-RU" w:eastAsia="ru-RU" w:bidi="ar-SA"/>
        </w:rPr>
        <w:t xml:space="preserve"> </w:t>
      </w:r>
      <w:r w:rsidRPr="00CE4F3A">
        <w:rPr>
          <w:rFonts w:ascii="Times New Roman" w:eastAsia="Calibri" w:hAnsi="Times New Roman" w:cs="Times New Roman"/>
          <w:color w:val="auto"/>
          <w:sz w:val="28"/>
          <w:szCs w:val="28"/>
          <w:lang w:eastAsia="ru-RU" w:bidi="ar-SA"/>
        </w:rPr>
        <w:t xml:space="preserve">повертаються на доопрацювання. </w:t>
      </w:r>
    </w:p>
    <w:p w:rsidR="00CE4F3A" w:rsidRPr="00CE4F3A" w:rsidRDefault="00CE4F3A" w:rsidP="00CE4F3A">
      <w:pPr>
        <w:widowControl/>
        <w:ind w:firstLine="851"/>
        <w:jc w:val="both"/>
        <w:textAlignment w:val="baseline"/>
        <w:rPr>
          <w:rFonts w:ascii="Times New Roman" w:eastAsia="Times New Roman" w:hAnsi="Times New Roman" w:cs="Times New Roman"/>
          <w:color w:val="auto"/>
          <w:sz w:val="28"/>
          <w:szCs w:val="28"/>
          <w:lang w:bidi="ar-SA"/>
        </w:rPr>
      </w:pPr>
      <w:r w:rsidRPr="00CE4F3A">
        <w:rPr>
          <w:rFonts w:ascii="Times New Roman" w:eastAsia="Times New Roman" w:hAnsi="Times New Roman" w:cs="Times New Roman"/>
          <w:sz w:val="28"/>
          <w:szCs w:val="28"/>
          <w:lang w:bidi="ar-SA"/>
        </w:rPr>
        <w:t xml:space="preserve">Термін опрацювання, контролю та здачі документів, які визначені в графіку документообігу, є обов’язковим для усіх працівників виконавчого апарату обласної ради. </w:t>
      </w:r>
      <w:r w:rsidRPr="00CE4F3A">
        <w:rPr>
          <w:rFonts w:ascii="Times New Roman" w:eastAsia="Times New Roman" w:hAnsi="Times New Roman" w:cs="Times New Roman"/>
          <w:color w:val="auto"/>
          <w:sz w:val="28"/>
          <w:szCs w:val="28"/>
          <w:lang w:bidi="ar-SA"/>
        </w:rPr>
        <w:t>Первинні документи мають бути підписані особисто тільки у темному кольорі чорнилом, пастою кулькових ручок. Підпис повинен бути скріплений печаткою, при її наявності. Використання при оформленні первинних документів факсимільного відтворення підпису не допускається.</w:t>
      </w:r>
    </w:p>
    <w:p w:rsidR="00CE4F3A" w:rsidRPr="00CE4F3A" w:rsidRDefault="00CE4F3A" w:rsidP="00CE4F3A">
      <w:pPr>
        <w:widowControl/>
        <w:tabs>
          <w:tab w:val="left" w:pos="851"/>
          <w:tab w:val="left" w:pos="1134"/>
        </w:tabs>
        <w:ind w:firstLine="851"/>
        <w:jc w:val="both"/>
        <w:rPr>
          <w:rFonts w:ascii="Times New Roman" w:eastAsia="Times New Roman" w:hAnsi="Times New Roman" w:cs="Times New Roman"/>
          <w:color w:val="auto"/>
          <w:sz w:val="28"/>
          <w:szCs w:val="28"/>
          <w:lang w:eastAsia="en-US" w:bidi="ar-SA"/>
        </w:rPr>
      </w:pPr>
      <w:r w:rsidRPr="00CE4F3A">
        <w:rPr>
          <w:rFonts w:ascii="Times New Roman" w:eastAsia="Times New Roman" w:hAnsi="Times New Roman" w:cs="Times New Roman"/>
          <w:color w:val="auto"/>
          <w:sz w:val="28"/>
          <w:szCs w:val="28"/>
          <w:lang w:eastAsia="en-US" w:bidi="ar-SA"/>
        </w:rPr>
        <w:t>Регістри бухгалтерського обліку повинні містити повну назву, період реєстрації господарських операцій, посаду, прізвище та підпис чи інші дані, що дають змогу ідентифікувати осіб, які брали участь у їх складанні</w:t>
      </w:r>
      <w:r w:rsidRPr="00CE4F3A">
        <w:rPr>
          <w:rFonts w:ascii="Times New Roman" w:eastAsia="Times New Roman" w:hAnsi="Times New Roman" w:cs="Times New Roman"/>
          <w:i/>
          <w:color w:val="auto"/>
          <w:sz w:val="28"/>
          <w:szCs w:val="28"/>
          <w:lang w:eastAsia="en-US" w:bidi="ar-SA"/>
        </w:rPr>
        <w:t xml:space="preserve">. </w:t>
      </w:r>
      <w:r w:rsidRPr="00CE4F3A">
        <w:rPr>
          <w:rFonts w:ascii="Times New Roman" w:eastAsia="Times New Roman" w:hAnsi="Times New Roman" w:cs="Times New Roman"/>
          <w:color w:val="auto"/>
          <w:sz w:val="28"/>
          <w:szCs w:val="28"/>
          <w:lang w:eastAsia="en-US" w:bidi="ar-SA"/>
        </w:rPr>
        <w:t>При обробці первинних документів працівники бухгалтерської служби повинні проставляти на первинних документах, що відображаються у бухгалтерському обліку, відмітку про їх обробку у вигляді запису кореспонденції рахунків та підпису.</w:t>
      </w:r>
    </w:p>
    <w:p w:rsidR="00CE4F3A" w:rsidRPr="00CE4F3A" w:rsidRDefault="00CE4F3A" w:rsidP="00CE4F3A">
      <w:pPr>
        <w:widowControl/>
        <w:ind w:firstLine="851"/>
        <w:jc w:val="both"/>
        <w:rPr>
          <w:rFonts w:ascii="Times New Roman" w:eastAsia="Calibri" w:hAnsi="Times New Roman" w:cs="Times New Roman"/>
          <w:color w:val="auto"/>
          <w:sz w:val="28"/>
          <w:szCs w:val="28"/>
          <w:lang w:eastAsia="ru-RU" w:bidi="ar-SA"/>
        </w:rPr>
      </w:pPr>
      <w:r w:rsidRPr="00CE4F3A">
        <w:rPr>
          <w:rFonts w:ascii="Times New Roman" w:eastAsia="Calibri" w:hAnsi="Times New Roman" w:cs="Times New Roman"/>
          <w:color w:val="auto"/>
          <w:sz w:val="28"/>
          <w:szCs w:val="28"/>
          <w:lang w:eastAsia="ru-RU" w:bidi="ar-SA"/>
        </w:rPr>
        <w:t>Помилки, виявлені у бухгалтерських регістрах, виправляються способом "червоне сторно" на підставі бухгалтерської довідки з дотриманням вимог чинного законодавства.</w:t>
      </w:r>
    </w:p>
    <w:p w:rsidR="00CE4F3A" w:rsidRPr="00CE4F3A" w:rsidRDefault="00CE4F3A" w:rsidP="00CE4F3A">
      <w:pPr>
        <w:widowControl/>
        <w:ind w:firstLine="851"/>
        <w:jc w:val="both"/>
        <w:rPr>
          <w:rFonts w:ascii="Times New Roman" w:eastAsia="Calibri" w:hAnsi="Times New Roman" w:cs="Times New Roman"/>
          <w:color w:val="auto"/>
          <w:sz w:val="28"/>
          <w:szCs w:val="28"/>
          <w:lang w:eastAsia="ru-RU" w:bidi="ar-SA"/>
        </w:rPr>
      </w:pPr>
      <w:r w:rsidRPr="00CE4F3A">
        <w:rPr>
          <w:rFonts w:ascii="Times New Roman" w:eastAsia="Calibri" w:hAnsi="Times New Roman" w:cs="Times New Roman"/>
          <w:color w:val="auto"/>
          <w:sz w:val="28"/>
          <w:szCs w:val="28"/>
          <w:lang w:eastAsia="ru-RU" w:bidi="ar-SA"/>
        </w:rPr>
        <w:t xml:space="preserve"> Бухгалтерський облік господарських операцій ведеться окремо за всіма джерелами надходжень (загальний і спеціальний фонди обласного бюджету), бюджетними програмами (кодами програмної класифікації видатків </w:t>
      </w:r>
      <w:r w:rsidRPr="00CE4F3A">
        <w:rPr>
          <w:rFonts w:ascii="Times New Roman" w:eastAsia="Calibri" w:hAnsi="Times New Roman" w:cs="Times New Roman"/>
          <w:color w:val="auto"/>
          <w:sz w:val="28"/>
          <w:szCs w:val="28"/>
          <w:shd w:val="clear" w:color="auto" w:fill="FFFFFF"/>
          <w:lang w:eastAsia="ru-RU" w:bidi="ar-SA"/>
        </w:rPr>
        <w:t>та кредитування місцевих бюджетів</w:t>
      </w:r>
      <w:r w:rsidRPr="00CE4F3A">
        <w:rPr>
          <w:rFonts w:ascii="Times New Roman" w:eastAsia="Calibri" w:hAnsi="Times New Roman" w:cs="Times New Roman"/>
          <w:color w:val="auto"/>
          <w:sz w:val="28"/>
          <w:szCs w:val="28"/>
          <w:lang w:eastAsia="ru-RU" w:bidi="ar-SA"/>
        </w:rPr>
        <w:t>), іншими операціями, передбаченими законодавством, й відображається в єдиному балансі.</w:t>
      </w:r>
    </w:p>
    <w:p w:rsidR="00CE4F3A" w:rsidRPr="00CE4F3A" w:rsidRDefault="00CE4F3A" w:rsidP="00CE4F3A">
      <w:pPr>
        <w:widowControl/>
        <w:ind w:firstLine="851"/>
        <w:jc w:val="both"/>
        <w:textAlignment w:val="baseline"/>
        <w:rPr>
          <w:rFonts w:ascii="Times New Roman" w:eastAsia="Times New Roman" w:hAnsi="Times New Roman" w:cs="Times New Roman"/>
          <w:sz w:val="28"/>
          <w:szCs w:val="28"/>
          <w:lang w:bidi="ar-SA"/>
        </w:rPr>
      </w:pPr>
      <w:r w:rsidRPr="00CE4F3A">
        <w:rPr>
          <w:rFonts w:ascii="Times New Roman" w:eastAsia="Times New Roman" w:hAnsi="Times New Roman" w:cs="Times New Roman"/>
          <w:color w:val="auto"/>
          <w:sz w:val="28"/>
          <w:szCs w:val="28"/>
          <w:lang w:bidi="ar-SA"/>
        </w:rPr>
        <w:t>О</w:t>
      </w:r>
      <w:r w:rsidRPr="00CE4F3A">
        <w:rPr>
          <w:rFonts w:ascii="Times New Roman" w:eastAsia="Times New Roman" w:hAnsi="Times New Roman" w:cs="Times New Roman"/>
          <w:sz w:val="28"/>
          <w:szCs w:val="28"/>
          <w:lang w:bidi="ar-SA"/>
        </w:rPr>
        <w:t>блік записів господарських операцій здійснюється в облікових регістрах із забезпеченням їх збереження на електронних носіях та                        у паперовому вигляді.</w:t>
      </w:r>
    </w:p>
    <w:p w:rsidR="00CE4F3A" w:rsidRPr="00CE4F3A" w:rsidRDefault="00CE4F3A" w:rsidP="00CE4F3A">
      <w:pPr>
        <w:widowControl/>
        <w:ind w:firstLine="851"/>
        <w:jc w:val="both"/>
        <w:rPr>
          <w:rFonts w:ascii="Times New Roman" w:eastAsia="Calibri" w:hAnsi="Times New Roman" w:cs="Times New Roman"/>
          <w:color w:val="auto"/>
          <w:sz w:val="28"/>
          <w:szCs w:val="28"/>
          <w:lang w:eastAsia="ru-RU" w:bidi="ar-SA"/>
        </w:rPr>
      </w:pPr>
      <w:r w:rsidRPr="00CE4F3A">
        <w:rPr>
          <w:rFonts w:ascii="Times New Roman" w:eastAsia="Calibri" w:hAnsi="Times New Roman" w:cs="Times New Roman"/>
          <w:color w:val="auto"/>
          <w:sz w:val="28"/>
          <w:szCs w:val="28"/>
          <w:lang w:eastAsia="ru-RU" w:bidi="ar-SA"/>
        </w:rPr>
        <w:lastRenderedPageBreak/>
        <w:t>Для записів інформації про господарські операції застосовуються форми меморіальних ордерів бюджетних установ, призначені для використання при автоматизованому веденні бухгалтерського обліку, затверджені наказом Міністерства фінансів України від 08.09.2017                     № 755</w:t>
      </w:r>
      <w:r w:rsidRPr="00CE4F3A">
        <w:rPr>
          <w:rFonts w:ascii="Times New Roman" w:eastAsia="Calibri" w:hAnsi="Times New Roman" w:cs="Times New Roman"/>
          <w:b/>
          <w:bCs/>
          <w:color w:val="auto"/>
          <w:sz w:val="36"/>
          <w:szCs w:val="36"/>
          <w:lang w:eastAsia="ru-RU" w:bidi="ar-SA"/>
        </w:rPr>
        <w:t xml:space="preserve"> «</w:t>
      </w:r>
      <w:r w:rsidRPr="00CE4F3A">
        <w:rPr>
          <w:rFonts w:ascii="Times New Roman" w:eastAsia="Calibri" w:hAnsi="Times New Roman" w:cs="Times New Roman"/>
          <w:color w:val="auto"/>
          <w:sz w:val="28"/>
          <w:szCs w:val="28"/>
          <w:lang w:eastAsia="ru-RU" w:bidi="ar-SA"/>
        </w:rPr>
        <w:t>Про затвердження типових форм меморіальних ордерів, інших облікових регістрів суб’єктів державного сектору та порядку їх складання».</w:t>
      </w:r>
    </w:p>
    <w:p w:rsidR="00CE4F3A" w:rsidRPr="00CE4F3A" w:rsidRDefault="00CE4F3A" w:rsidP="00CE4F3A">
      <w:pPr>
        <w:widowControl/>
        <w:tabs>
          <w:tab w:val="left" w:pos="851"/>
          <w:tab w:val="left" w:pos="1134"/>
        </w:tabs>
        <w:ind w:firstLine="851"/>
        <w:jc w:val="both"/>
        <w:rPr>
          <w:rFonts w:ascii="Times New Roman" w:eastAsia="Times New Roman" w:hAnsi="Times New Roman" w:cs="Times New Roman"/>
          <w:color w:val="auto"/>
          <w:sz w:val="28"/>
          <w:szCs w:val="28"/>
          <w:lang w:eastAsia="en-US" w:bidi="ar-SA"/>
        </w:rPr>
      </w:pPr>
      <w:r w:rsidRPr="00CE4F3A">
        <w:rPr>
          <w:rFonts w:ascii="Times New Roman" w:eastAsia="Times New Roman" w:hAnsi="Times New Roman" w:cs="Times New Roman"/>
          <w:color w:val="auto"/>
          <w:sz w:val="28"/>
          <w:szCs w:val="28"/>
          <w:lang w:eastAsia="en-US" w:bidi="ar-SA"/>
        </w:rPr>
        <w:t>Меморіальні ордери, обігові відомості аналітичного обліку та інші облікові регістри повинні бути підписані працівником, відповідальним за складення даного облікового документа, особою, що перевірила, та начальником управління, головним бухгалтером управління фінансового забезпечення, бухгалтерського обліку та аудиту виконавчого апарату обласної ради.</w:t>
      </w:r>
    </w:p>
    <w:p w:rsidR="00CE4F3A" w:rsidRPr="00CE4F3A" w:rsidRDefault="00CE4F3A" w:rsidP="00CE4F3A">
      <w:pPr>
        <w:widowControl/>
        <w:tabs>
          <w:tab w:val="left" w:pos="851"/>
          <w:tab w:val="left" w:pos="1134"/>
        </w:tabs>
        <w:ind w:firstLine="851"/>
        <w:jc w:val="both"/>
        <w:rPr>
          <w:rFonts w:ascii="Times New Roman" w:eastAsia="Times New Roman" w:hAnsi="Times New Roman" w:cs="Times New Roman"/>
          <w:color w:val="auto"/>
          <w:sz w:val="28"/>
          <w:szCs w:val="28"/>
          <w:lang w:eastAsia="en-US" w:bidi="ar-SA"/>
        </w:rPr>
      </w:pPr>
      <w:r w:rsidRPr="00CE4F3A">
        <w:rPr>
          <w:rFonts w:ascii="Times New Roman" w:eastAsia="Times New Roman" w:hAnsi="Times New Roman" w:cs="Times New Roman"/>
          <w:color w:val="auto"/>
          <w:sz w:val="28"/>
          <w:szCs w:val="28"/>
          <w:lang w:eastAsia="en-US" w:bidi="ar-SA"/>
        </w:rPr>
        <w:t xml:space="preserve">Господарські  операції, які відображені у меморіальних ордерах за всіма кодами </w:t>
      </w:r>
      <w:r w:rsidRPr="00CE4F3A">
        <w:rPr>
          <w:rFonts w:ascii="Times New Roman" w:eastAsia="Times New Roman" w:hAnsi="Times New Roman" w:cs="Times New Roman"/>
          <w:color w:val="auto"/>
          <w:sz w:val="28"/>
          <w:szCs w:val="28"/>
          <w:shd w:val="clear" w:color="auto" w:fill="FFFFFF"/>
          <w:lang w:eastAsia="en-US" w:bidi="ar-SA"/>
        </w:rPr>
        <w:t xml:space="preserve">програмної класифікації видатків та кредитування місцевих бюджетів, </w:t>
      </w:r>
      <w:r w:rsidRPr="00CE4F3A">
        <w:rPr>
          <w:rFonts w:ascii="Times New Roman" w:eastAsia="Times New Roman" w:hAnsi="Times New Roman" w:cs="Times New Roman"/>
          <w:color w:val="auto"/>
          <w:sz w:val="28"/>
          <w:szCs w:val="28"/>
          <w:lang w:eastAsia="en-US" w:bidi="ar-SA"/>
        </w:rPr>
        <w:t>мають бути зареєстровані в єдиній книзі «Журнал-головна».</w:t>
      </w:r>
    </w:p>
    <w:p w:rsidR="00CE4F3A" w:rsidRPr="00CE4F3A" w:rsidRDefault="00CE4F3A" w:rsidP="00CE4F3A">
      <w:pPr>
        <w:widowControl/>
        <w:tabs>
          <w:tab w:val="left" w:pos="851"/>
          <w:tab w:val="left" w:pos="1134"/>
        </w:tabs>
        <w:ind w:firstLine="851"/>
        <w:jc w:val="both"/>
        <w:rPr>
          <w:rFonts w:ascii="Times New Roman" w:eastAsia="Times New Roman" w:hAnsi="Times New Roman" w:cs="Times New Roman"/>
          <w:color w:val="auto"/>
          <w:sz w:val="28"/>
          <w:szCs w:val="28"/>
          <w:highlight w:val="yellow"/>
          <w:lang w:eastAsia="en-US" w:bidi="ar-SA"/>
        </w:rPr>
      </w:pPr>
    </w:p>
    <w:p w:rsidR="00CE4F3A" w:rsidRPr="00CE4F3A" w:rsidRDefault="00CE4F3A" w:rsidP="00CE4F3A">
      <w:pPr>
        <w:shd w:val="clear" w:color="auto" w:fill="FFFFFF"/>
        <w:tabs>
          <w:tab w:val="left" w:pos="0"/>
        </w:tabs>
        <w:autoSpaceDE w:val="0"/>
        <w:autoSpaceDN w:val="0"/>
        <w:adjustRightInd w:val="0"/>
        <w:ind w:firstLine="851"/>
        <w:jc w:val="both"/>
        <w:rPr>
          <w:rFonts w:ascii="Times New Roman" w:hAnsi="Times New Roman" w:cs="Times New Roman"/>
          <w:sz w:val="28"/>
          <w:szCs w:val="28"/>
        </w:rPr>
      </w:pPr>
      <w:r w:rsidRPr="00CE4F3A">
        <w:rPr>
          <w:rFonts w:ascii="Times New Roman" w:hAnsi="Times New Roman" w:cs="Times New Roman"/>
          <w:sz w:val="28"/>
          <w:szCs w:val="28"/>
          <w:u w:val="single"/>
          <w:lang w:eastAsia="ru-RU"/>
        </w:rPr>
        <w:t>Облік касових операцій</w:t>
      </w:r>
    </w:p>
    <w:p w:rsidR="00CE4F3A" w:rsidRPr="00CE4F3A" w:rsidRDefault="00CE4F3A" w:rsidP="00CE4F3A">
      <w:pPr>
        <w:widowControl/>
        <w:tabs>
          <w:tab w:val="left" w:pos="851"/>
          <w:tab w:val="left" w:pos="1134"/>
        </w:tabs>
        <w:ind w:firstLine="851"/>
        <w:jc w:val="both"/>
        <w:rPr>
          <w:rFonts w:ascii="Times New Roman" w:eastAsia="Times New Roman" w:hAnsi="Times New Roman" w:cs="Times New Roman"/>
          <w:color w:val="auto"/>
          <w:sz w:val="28"/>
          <w:szCs w:val="28"/>
          <w:lang w:eastAsia="en-US" w:bidi="ar-SA"/>
        </w:rPr>
      </w:pPr>
    </w:p>
    <w:p w:rsidR="00CE4F3A" w:rsidRPr="00CE4F3A" w:rsidRDefault="00CE4F3A" w:rsidP="00CE4F3A">
      <w:pPr>
        <w:widowControl/>
        <w:tabs>
          <w:tab w:val="left" w:pos="851"/>
          <w:tab w:val="left" w:pos="1134"/>
        </w:tabs>
        <w:ind w:firstLine="851"/>
        <w:jc w:val="both"/>
        <w:rPr>
          <w:rFonts w:ascii="Times New Roman" w:eastAsia="Times New Roman" w:hAnsi="Times New Roman" w:cs="Times New Roman"/>
          <w:color w:val="auto"/>
          <w:sz w:val="28"/>
          <w:szCs w:val="28"/>
          <w:lang w:eastAsia="en-US" w:bidi="ar-SA"/>
        </w:rPr>
      </w:pPr>
      <w:r w:rsidRPr="00CE4F3A">
        <w:rPr>
          <w:rFonts w:ascii="Times New Roman" w:eastAsia="Times New Roman" w:hAnsi="Times New Roman" w:cs="Times New Roman"/>
          <w:color w:val="auto"/>
          <w:sz w:val="28"/>
          <w:szCs w:val="28"/>
          <w:lang w:eastAsia="en-US" w:bidi="ar-SA"/>
        </w:rPr>
        <w:t>Облік касових операцій здійснюється відповідно до Положення про ведення касових операцій у національній валюті в Україні, затвердженого постановою Правління Національного банку України від  29.12.2017 № 148 (далі – Положення № 148).</w:t>
      </w:r>
    </w:p>
    <w:p w:rsidR="00CE4F3A" w:rsidRPr="00CE4F3A" w:rsidRDefault="00CE4F3A" w:rsidP="00CE4F3A">
      <w:pPr>
        <w:widowControl/>
        <w:tabs>
          <w:tab w:val="left" w:pos="851"/>
          <w:tab w:val="left" w:pos="1134"/>
        </w:tabs>
        <w:ind w:firstLine="851"/>
        <w:jc w:val="both"/>
        <w:rPr>
          <w:rFonts w:ascii="Times New Roman" w:eastAsia="Times New Roman" w:hAnsi="Times New Roman" w:cs="Times New Roman"/>
          <w:color w:val="auto"/>
          <w:sz w:val="28"/>
          <w:szCs w:val="28"/>
          <w:lang w:eastAsia="en-US" w:bidi="ar-SA"/>
        </w:rPr>
      </w:pPr>
      <w:r w:rsidRPr="00CE4F3A">
        <w:rPr>
          <w:rFonts w:ascii="Times New Roman" w:eastAsia="Times New Roman" w:hAnsi="Times New Roman" w:cs="Times New Roman"/>
          <w:color w:val="auto"/>
          <w:sz w:val="28"/>
          <w:szCs w:val="28"/>
          <w:lang w:eastAsia="en-US" w:bidi="ar-SA"/>
        </w:rPr>
        <w:t>Для оформлення касових операцій застосовуються форми, наведені        у додатках до Положення № 148.</w:t>
      </w:r>
    </w:p>
    <w:p w:rsidR="00CE4F3A" w:rsidRPr="00CE4F3A" w:rsidRDefault="00CE4F3A" w:rsidP="00CE4F3A">
      <w:pPr>
        <w:widowControl/>
        <w:tabs>
          <w:tab w:val="left" w:pos="851"/>
          <w:tab w:val="left" w:pos="1134"/>
        </w:tabs>
        <w:ind w:firstLine="851"/>
        <w:jc w:val="both"/>
        <w:rPr>
          <w:rFonts w:ascii="Times New Roman" w:eastAsia="Times New Roman" w:hAnsi="Times New Roman" w:cs="Times New Roman"/>
          <w:color w:val="auto"/>
          <w:sz w:val="28"/>
          <w:szCs w:val="28"/>
          <w:lang w:eastAsia="en-US" w:bidi="ar-SA"/>
        </w:rPr>
      </w:pPr>
      <w:r w:rsidRPr="00CE4F3A">
        <w:rPr>
          <w:rFonts w:ascii="Times New Roman" w:eastAsia="Times New Roman" w:hAnsi="Times New Roman" w:cs="Times New Roman"/>
          <w:color w:val="auto"/>
          <w:sz w:val="28"/>
          <w:szCs w:val="28"/>
          <w:lang w:eastAsia="en-US" w:bidi="ar-SA"/>
        </w:rPr>
        <w:t>Одержані готівкові кошти повинні витрачатися суворо за цільовим призначенням. Використовувати готівкові кошти без попереднього зарахування  на рахунки, заборонено.</w:t>
      </w:r>
    </w:p>
    <w:p w:rsidR="00CE4F3A" w:rsidRPr="00CE4F3A" w:rsidRDefault="00CE4F3A" w:rsidP="00CE4F3A">
      <w:pPr>
        <w:widowControl/>
        <w:tabs>
          <w:tab w:val="left" w:pos="851"/>
          <w:tab w:val="left" w:pos="1134"/>
        </w:tabs>
        <w:ind w:firstLine="851"/>
        <w:jc w:val="both"/>
        <w:rPr>
          <w:rFonts w:ascii="Times New Roman" w:eastAsia="Times New Roman" w:hAnsi="Times New Roman" w:cs="Times New Roman"/>
          <w:color w:val="auto"/>
          <w:sz w:val="28"/>
          <w:szCs w:val="28"/>
          <w:lang w:eastAsia="en-US" w:bidi="ar-SA"/>
        </w:rPr>
      </w:pPr>
      <w:r w:rsidRPr="00CE4F3A">
        <w:rPr>
          <w:rFonts w:ascii="Times New Roman" w:eastAsia="Times New Roman" w:hAnsi="Times New Roman" w:cs="Times New Roman"/>
          <w:color w:val="auto"/>
          <w:sz w:val="28"/>
          <w:szCs w:val="28"/>
          <w:lang w:eastAsia="en-US" w:bidi="ar-SA"/>
        </w:rPr>
        <w:t xml:space="preserve">Ліміт залишку готівки в касі встановлюється щорічно відповідно до розпорядження голови обласної ради, згідно з вимогами чинного законодавства. </w:t>
      </w:r>
    </w:p>
    <w:p w:rsidR="00CE4F3A" w:rsidRPr="00CE4F3A" w:rsidRDefault="00CE4F3A" w:rsidP="00CE4F3A">
      <w:pPr>
        <w:widowControl/>
        <w:tabs>
          <w:tab w:val="left" w:pos="851"/>
          <w:tab w:val="left" w:pos="1134"/>
        </w:tabs>
        <w:ind w:firstLine="851"/>
        <w:jc w:val="both"/>
        <w:rPr>
          <w:rFonts w:ascii="Times New Roman" w:eastAsia="Times New Roman" w:hAnsi="Times New Roman" w:cs="Times New Roman"/>
          <w:color w:val="auto"/>
          <w:sz w:val="28"/>
          <w:szCs w:val="28"/>
          <w:lang w:eastAsia="en-US" w:bidi="ar-SA"/>
        </w:rPr>
      </w:pPr>
      <w:r w:rsidRPr="00CE4F3A">
        <w:rPr>
          <w:rFonts w:ascii="Times New Roman" w:eastAsia="Times New Roman" w:hAnsi="Times New Roman" w:cs="Times New Roman"/>
          <w:color w:val="auto"/>
          <w:sz w:val="28"/>
          <w:szCs w:val="28"/>
          <w:lang w:eastAsia="en-US" w:bidi="ar-SA"/>
        </w:rPr>
        <w:t>Інвентаризація каси проводиться один раз у квартал, а також при проведенні щорічної інвентаризації.</w:t>
      </w:r>
    </w:p>
    <w:p w:rsidR="00CE4F3A" w:rsidRPr="00CE4F3A" w:rsidRDefault="00CE4F3A" w:rsidP="00CE4F3A">
      <w:pPr>
        <w:ind w:firstLine="851"/>
        <w:jc w:val="both"/>
        <w:rPr>
          <w:rFonts w:ascii="Times New Roman" w:hAnsi="Times New Roman" w:cs="Times New Roman"/>
          <w:sz w:val="28"/>
          <w:szCs w:val="28"/>
          <w:lang w:eastAsia="ru-RU"/>
        </w:rPr>
      </w:pPr>
      <w:r w:rsidRPr="00CE4F3A">
        <w:rPr>
          <w:rFonts w:ascii="Times New Roman" w:hAnsi="Times New Roman" w:cs="Times New Roman"/>
          <w:sz w:val="28"/>
          <w:szCs w:val="28"/>
          <w:lang w:eastAsia="ru-RU"/>
        </w:rPr>
        <w:t xml:space="preserve">Облік касових операцій здійснюється у меморіальному ордері №1 «Накопичувальна відомість за касовими операціями». </w:t>
      </w:r>
    </w:p>
    <w:p w:rsidR="00CE4F3A" w:rsidRPr="00CE4F3A" w:rsidRDefault="00CE4F3A" w:rsidP="00CE4F3A">
      <w:pPr>
        <w:widowControl/>
        <w:shd w:val="clear" w:color="auto" w:fill="FFFFFF"/>
        <w:spacing w:line="252" w:lineRule="atLeast"/>
        <w:ind w:firstLine="851"/>
        <w:jc w:val="both"/>
        <w:textAlignment w:val="baseline"/>
        <w:outlineLvl w:val="1"/>
        <w:rPr>
          <w:rFonts w:ascii="Times New Roman" w:eastAsia="Calibri" w:hAnsi="Times New Roman" w:cs="Times New Roman"/>
          <w:bCs/>
          <w:color w:val="auto"/>
          <w:sz w:val="28"/>
          <w:szCs w:val="28"/>
          <w:lang w:eastAsia="ru-RU" w:bidi="ar-SA"/>
        </w:rPr>
      </w:pPr>
      <w:r w:rsidRPr="00CE4F3A">
        <w:rPr>
          <w:rFonts w:ascii="Times New Roman" w:eastAsia="Calibri" w:hAnsi="Times New Roman" w:cs="Times New Roman"/>
          <w:bCs/>
          <w:color w:val="auto"/>
          <w:sz w:val="28"/>
          <w:szCs w:val="28"/>
          <w:lang w:eastAsia="ru-RU" w:bidi="ar-SA"/>
        </w:rPr>
        <w:t>Поштові марки, марковані конверти, грошові чекові книжки зберігаються у сейфі працівника, відповідального за використання даних грошових документів, а їх облік ведеться згідно з робочим Планом рахунків.</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У разі необхідності, поштові марки та марковані конверти видаються працівникам, які здійснюють відправлення кореспонденції,                                    що відображається у журналі видачі поштових марок та маркованих конвертів (додаток 4 до Положення).</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 xml:space="preserve">Після використання поштових марок та маркованих конвертів працівник, якому вони були видані, надає у бухгалтерську службу реєстр відправки поштової кореспонденції, де обов’язково зазначається дата, адреса, </w:t>
      </w:r>
      <w:r w:rsidRPr="00CE4F3A">
        <w:rPr>
          <w:rFonts w:ascii="Times New Roman" w:hAnsi="Times New Roman" w:cs="Times New Roman"/>
          <w:sz w:val="28"/>
          <w:szCs w:val="28"/>
        </w:rPr>
        <w:lastRenderedPageBreak/>
        <w:t>номер листа. Даний реєстр є підставою для складення відповідного акта та списання з балансу.</w:t>
      </w:r>
    </w:p>
    <w:p w:rsidR="00CE4F3A" w:rsidRPr="00CE4F3A" w:rsidRDefault="00CE4F3A" w:rsidP="00CE4F3A">
      <w:pPr>
        <w:shd w:val="clear" w:color="auto" w:fill="FFFFFF"/>
        <w:tabs>
          <w:tab w:val="left" w:pos="0"/>
        </w:tabs>
        <w:autoSpaceDE w:val="0"/>
        <w:autoSpaceDN w:val="0"/>
        <w:adjustRightInd w:val="0"/>
        <w:ind w:firstLine="851"/>
        <w:jc w:val="both"/>
        <w:rPr>
          <w:rFonts w:ascii="Times New Roman" w:hAnsi="Times New Roman" w:cs="Times New Roman"/>
          <w:sz w:val="28"/>
          <w:szCs w:val="28"/>
          <w:highlight w:val="yellow"/>
          <w:u w:val="single"/>
          <w:lang w:eastAsia="ru-RU"/>
        </w:rPr>
      </w:pPr>
    </w:p>
    <w:p w:rsidR="00CE4F3A" w:rsidRPr="00CE4F3A" w:rsidRDefault="00CE4F3A" w:rsidP="00CE4F3A">
      <w:pPr>
        <w:shd w:val="clear" w:color="auto" w:fill="FFFFFF"/>
        <w:tabs>
          <w:tab w:val="left" w:pos="0"/>
        </w:tabs>
        <w:autoSpaceDE w:val="0"/>
        <w:autoSpaceDN w:val="0"/>
        <w:adjustRightInd w:val="0"/>
        <w:ind w:firstLine="851"/>
        <w:jc w:val="both"/>
        <w:rPr>
          <w:rFonts w:ascii="Times New Roman" w:hAnsi="Times New Roman" w:cs="Times New Roman"/>
          <w:sz w:val="28"/>
          <w:szCs w:val="28"/>
          <w:u w:val="single"/>
          <w:lang w:eastAsia="ru-RU"/>
        </w:rPr>
      </w:pPr>
      <w:r w:rsidRPr="00CE4F3A">
        <w:rPr>
          <w:rFonts w:ascii="Times New Roman" w:hAnsi="Times New Roman" w:cs="Times New Roman"/>
          <w:sz w:val="28"/>
          <w:szCs w:val="28"/>
          <w:u w:val="single"/>
          <w:lang w:eastAsia="ru-RU"/>
        </w:rPr>
        <w:t>Облік операцій з грошовими коштами</w:t>
      </w:r>
    </w:p>
    <w:p w:rsidR="00CE4F3A" w:rsidRPr="00CE4F3A" w:rsidRDefault="00CE4F3A" w:rsidP="00CE4F3A">
      <w:pPr>
        <w:ind w:firstLine="851"/>
        <w:jc w:val="both"/>
        <w:rPr>
          <w:rFonts w:ascii="Times New Roman" w:hAnsi="Times New Roman" w:cs="Times New Roman"/>
          <w:sz w:val="28"/>
          <w:szCs w:val="28"/>
          <w:u w:val="single"/>
          <w:lang w:eastAsia="ru-RU"/>
        </w:rPr>
      </w:pPr>
    </w:p>
    <w:p w:rsidR="00CE4F3A" w:rsidRPr="00CE4F3A" w:rsidRDefault="00CE4F3A" w:rsidP="00CE4F3A">
      <w:pPr>
        <w:suppressAutoHyphens/>
        <w:ind w:firstLine="851"/>
        <w:jc w:val="both"/>
        <w:rPr>
          <w:rFonts w:ascii="Times New Roman" w:hAnsi="Times New Roman" w:cs="Times New Roman"/>
          <w:sz w:val="28"/>
          <w:szCs w:val="28"/>
          <w:lang w:eastAsia="ru-RU"/>
        </w:rPr>
      </w:pPr>
      <w:r w:rsidRPr="00CE4F3A">
        <w:rPr>
          <w:rFonts w:ascii="Times New Roman" w:hAnsi="Times New Roman" w:cs="Times New Roman"/>
          <w:sz w:val="28"/>
          <w:szCs w:val="28"/>
          <w:lang w:eastAsia="ru-RU"/>
        </w:rPr>
        <w:t xml:space="preserve"> Бухгалтерський облік грошових коштів,  розрахунків та інших активів  Житомирської обласної ради відображається згідно з вимогами наказу Міністерства фінансів України від 02.04.2014 № 372 «</w:t>
      </w:r>
      <w:bookmarkStart w:id="1" w:name="n4"/>
      <w:bookmarkEnd w:id="1"/>
      <w:r w:rsidRPr="00CE4F3A">
        <w:rPr>
          <w:rFonts w:ascii="Times New Roman" w:hAnsi="Times New Roman" w:cs="Times New Roman"/>
          <w:sz w:val="28"/>
          <w:szCs w:val="28"/>
        </w:rPr>
        <w:t xml:space="preserve">Про затвердження Порядку бухгалтерського обліку окремих активів та зобов'язань бюджетних установ та внесення змін до деяких нормативно-правових актів                                з бухгалтерського обліку бюджетних установ» </w:t>
      </w:r>
      <w:r w:rsidRPr="00CE4F3A">
        <w:rPr>
          <w:rFonts w:ascii="Times New Roman" w:hAnsi="Times New Roman" w:cs="Times New Roman"/>
          <w:sz w:val="28"/>
          <w:szCs w:val="28"/>
          <w:lang w:eastAsia="ru-RU"/>
        </w:rPr>
        <w:t>у розрізі джерел фінансування (загальний та спеціальний фонди) і кодів функціональної класифікації видатків.</w:t>
      </w:r>
    </w:p>
    <w:p w:rsidR="00CE4F3A" w:rsidRPr="00CE4F3A" w:rsidRDefault="00CE4F3A" w:rsidP="00CE4F3A">
      <w:pPr>
        <w:suppressAutoHyphens/>
        <w:ind w:firstLine="851"/>
        <w:jc w:val="both"/>
        <w:rPr>
          <w:rFonts w:ascii="Times New Roman" w:hAnsi="Times New Roman" w:cs="Times New Roman"/>
          <w:sz w:val="28"/>
          <w:szCs w:val="28"/>
          <w:lang w:eastAsia="ru-RU"/>
        </w:rPr>
      </w:pPr>
      <w:r w:rsidRPr="00CE4F3A">
        <w:rPr>
          <w:rFonts w:ascii="Times New Roman" w:hAnsi="Times New Roman" w:cs="Times New Roman"/>
          <w:sz w:val="28"/>
          <w:szCs w:val="28"/>
          <w:lang w:eastAsia="ru-RU"/>
        </w:rPr>
        <w:t>Аналітичний облік операцій з грошовими коштами ведеться у розрізі кодів функціональної та бюджетної класифікації з виділенням видатків за загальним і спеціальним фондами окремо за кожним реєстраційним рахунком, відкритим  в органах Державної казначейської служби України.</w:t>
      </w:r>
    </w:p>
    <w:p w:rsidR="00CE4F3A" w:rsidRPr="00CE4F3A" w:rsidRDefault="00CE4F3A" w:rsidP="00CE4F3A">
      <w:pPr>
        <w:ind w:firstLine="851"/>
        <w:jc w:val="both"/>
        <w:rPr>
          <w:rFonts w:ascii="Times New Roman" w:hAnsi="Times New Roman" w:cs="Times New Roman"/>
          <w:sz w:val="28"/>
          <w:szCs w:val="28"/>
          <w:lang w:eastAsia="ru-RU"/>
        </w:rPr>
      </w:pPr>
      <w:r w:rsidRPr="00CE4F3A">
        <w:rPr>
          <w:rFonts w:ascii="Times New Roman" w:hAnsi="Times New Roman" w:cs="Times New Roman"/>
          <w:sz w:val="28"/>
          <w:szCs w:val="28"/>
          <w:lang w:eastAsia="ru-RU"/>
        </w:rPr>
        <w:t xml:space="preserve">Нумерація платіжних документів є єдиною для всіх реєстраційних розрахунків, </w:t>
      </w:r>
      <w:r w:rsidRPr="00CE4F3A">
        <w:rPr>
          <w:rFonts w:ascii="Times New Roman" w:hAnsi="Times New Roman" w:cs="Times New Roman"/>
          <w:sz w:val="28"/>
          <w:szCs w:val="28"/>
        </w:rPr>
        <w:t>починаючи з одиниці кожного бюджетного року</w:t>
      </w:r>
      <w:r w:rsidRPr="00CE4F3A">
        <w:rPr>
          <w:rFonts w:ascii="Times New Roman" w:hAnsi="Times New Roman" w:cs="Times New Roman"/>
          <w:sz w:val="28"/>
          <w:szCs w:val="28"/>
          <w:lang w:eastAsia="ru-RU"/>
        </w:rPr>
        <w:t>, окрім рахунків для перерахування коштів субвенції з обласного бюджету бюджетам інших рівнів, для яких використовується окрема нумерація.</w:t>
      </w: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t xml:space="preserve">Для відображення в обліку операцій з надходження на рахунок асигнувань та здійснення касових видатків загального фонду бюджету застосовується меморіальний ордер № 2 «Накопичувальна відомість руху грошових коштів загального фонду в органах Державного казначейства України (установах банків)». </w:t>
      </w: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t xml:space="preserve">Для відображення в обліку операцій з надходження та здійснення касових видатків на рахунок спеціального фонду застосовується меморіальний ордер № 3 «Накопичувальна відомість руху грошових коштів спеціального фонду в органах Державного казначейства України (установах банків)». </w:t>
      </w: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t>Меморіальні ордери за кожним реєстраційним (поточним) рахунком складаються окремо.</w:t>
      </w:r>
    </w:p>
    <w:p w:rsidR="00CE4F3A" w:rsidRPr="00CE4F3A" w:rsidRDefault="00CE4F3A" w:rsidP="00CE4F3A">
      <w:pPr>
        <w:shd w:val="clear" w:color="auto" w:fill="FFFFFF"/>
        <w:tabs>
          <w:tab w:val="left" w:pos="0"/>
        </w:tabs>
        <w:autoSpaceDE w:val="0"/>
        <w:autoSpaceDN w:val="0"/>
        <w:adjustRightInd w:val="0"/>
        <w:ind w:firstLine="851"/>
        <w:contextualSpacing/>
        <w:jc w:val="both"/>
        <w:rPr>
          <w:rFonts w:ascii="Times New Roman" w:hAnsi="Times New Roman" w:cs="Times New Roman"/>
          <w:sz w:val="16"/>
          <w:szCs w:val="16"/>
          <w:highlight w:val="yellow"/>
          <w:u w:val="single"/>
          <w:lang w:eastAsia="ru-RU"/>
        </w:rPr>
      </w:pPr>
    </w:p>
    <w:p w:rsidR="00CE4F3A" w:rsidRPr="00CE4F3A" w:rsidRDefault="00CE4F3A" w:rsidP="00CE4F3A">
      <w:pPr>
        <w:shd w:val="clear" w:color="auto" w:fill="FFFFFF"/>
        <w:tabs>
          <w:tab w:val="left" w:pos="0"/>
        </w:tabs>
        <w:autoSpaceDE w:val="0"/>
        <w:autoSpaceDN w:val="0"/>
        <w:adjustRightInd w:val="0"/>
        <w:ind w:firstLine="851"/>
        <w:contextualSpacing/>
        <w:jc w:val="both"/>
        <w:rPr>
          <w:rFonts w:ascii="Times New Roman" w:hAnsi="Times New Roman" w:cs="Times New Roman"/>
          <w:sz w:val="28"/>
          <w:szCs w:val="28"/>
          <w:u w:val="single"/>
          <w:lang w:eastAsia="ru-RU"/>
        </w:rPr>
      </w:pPr>
      <w:r w:rsidRPr="00CE4F3A">
        <w:rPr>
          <w:rFonts w:ascii="Times New Roman" w:hAnsi="Times New Roman" w:cs="Times New Roman"/>
          <w:sz w:val="28"/>
          <w:szCs w:val="28"/>
          <w:u w:val="single"/>
          <w:lang w:eastAsia="ru-RU"/>
        </w:rPr>
        <w:t>Оплата праці працівників</w:t>
      </w:r>
    </w:p>
    <w:p w:rsidR="00CE4F3A" w:rsidRPr="00CE4F3A" w:rsidRDefault="00CE4F3A" w:rsidP="00CE4F3A">
      <w:pPr>
        <w:ind w:firstLine="851"/>
        <w:jc w:val="both"/>
        <w:rPr>
          <w:rFonts w:ascii="Times New Roman" w:hAnsi="Times New Roman" w:cs="Times New Roman"/>
          <w:sz w:val="16"/>
          <w:szCs w:val="16"/>
          <w:u w:val="single"/>
        </w:rPr>
      </w:pP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t>Оплата праці керівництва Житомирської обласної ради та працівників виконавчого апарату Житомирської обласної ради здійснюється відповідно до умов, передбачених  чинним законодавством, відповідних рішень обласної ради про встановлення умов оплати праці та Положення про матеріальне заохочення працівників виконавчого апарату обласної ради, затвердженого розпорядженням голови обласної ради від 07.02.08 № 22-К, зі змінами, Колективного договору.</w:t>
      </w:r>
    </w:p>
    <w:p w:rsidR="00CE4F3A" w:rsidRPr="00CE4F3A" w:rsidRDefault="00CE4F3A" w:rsidP="00CE4F3A">
      <w:pPr>
        <w:widowControl/>
        <w:tabs>
          <w:tab w:val="left" w:pos="990"/>
        </w:tabs>
        <w:ind w:firstLine="851"/>
        <w:jc w:val="both"/>
        <w:outlineLvl w:val="1"/>
        <w:rPr>
          <w:rFonts w:ascii="Times New Roman" w:eastAsia="Calibri" w:hAnsi="Times New Roman" w:cs="Times New Roman"/>
          <w:bCs/>
          <w:color w:val="auto"/>
          <w:sz w:val="28"/>
          <w:szCs w:val="28"/>
          <w:lang w:eastAsia="ru-RU" w:bidi="ar-SA"/>
        </w:rPr>
      </w:pPr>
      <w:r w:rsidRPr="00CE4F3A">
        <w:rPr>
          <w:rFonts w:ascii="Times New Roman" w:eastAsia="Calibri" w:hAnsi="Times New Roman" w:cs="Times New Roman"/>
          <w:bCs/>
          <w:color w:val="auto"/>
          <w:sz w:val="28"/>
          <w:szCs w:val="28"/>
          <w:lang w:eastAsia="ru-RU" w:bidi="ar-SA"/>
        </w:rPr>
        <w:t>Утримання, нарахування та перерахування податків, зборів та платежів у бюджети усіх рівнів здійснюється відповідно до чинного законодавства.</w:t>
      </w: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lastRenderedPageBreak/>
        <w:t>Підставою для нарахування заробітної плати є такі первинні документи: табель обліку робочого часу, рішення обласної ради, розпорядження з кадрових питань, про відпустки, службові відрядження, лікарняні листи тощо.</w:t>
      </w:r>
      <w:r w:rsidRPr="00CE4F3A">
        <w:rPr>
          <w:rFonts w:ascii="Times New Roman" w:hAnsi="Times New Roman" w:cs="Times New Roman"/>
          <w:bCs/>
          <w:sz w:val="28"/>
          <w:szCs w:val="28"/>
        </w:rPr>
        <w:t xml:space="preserve">  </w:t>
      </w:r>
      <w:r w:rsidRPr="00CE4F3A">
        <w:rPr>
          <w:rFonts w:ascii="Times New Roman" w:hAnsi="Times New Roman" w:cs="Times New Roman"/>
          <w:sz w:val="28"/>
          <w:szCs w:val="28"/>
        </w:rPr>
        <w:t>Термін подання табелю обліку робочого часу у бухгалтерську службу за першу половину місяця - 14 числа, за відпрацьований місяць - до 25 числа поточного місяця з наступним його коригуванням, у разі необхідності.</w:t>
      </w: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t xml:space="preserve">Виплата заробітної плати працівникам виконавчого апарату Житомирської обласної ради за першу половину місяця проводиться                     у розмірі не менше 50 відсотків посадового окладу за фактично відпрацьований час 16 числа  кожного місяця або робочого дня, що йому передує, за другу половину місяця – в останній робочий день поточного місяця. </w:t>
      </w: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t xml:space="preserve">Облік розрахунків з оплати праці здійснюється в меморіальному ордері № 5 «Зведення розрахункових відомостей із заробітної плати                                   та стипендій». </w:t>
      </w:r>
    </w:p>
    <w:p w:rsidR="00CE4F3A" w:rsidRPr="00CE4F3A" w:rsidRDefault="00CE4F3A" w:rsidP="00CE4F3A">
      <w:pPr>
        <w:ind w:firstLine="851"/>
        <w:jc w:val="both"/>
        <w:rPr>
          <w:rFonts w:ascii="Times New Roman" w:hAnsi="Times New Roman" w:cs="Times New Roman"/>
          <w:sz w:val="28"/>
          <w:szCs w:val="28"/>
          <w:highlight w:val="yellow"/>
          <w:lang w:eastAsia="ru-RU"/>
        </w:rPr>
      </w:pPr>
    </w:p>
    <w:p w:rsidR="00CE4F3A" w:rsidRPr="00CE4F3A" w:rsidRDefault="00CE4F3A" w:rsidP="00CE4F3A">
      <w:pPr>
        <w:ind w:firstLine="851"/>
        <w:jc w:val="both"/>
        <w:rPr>
          <w:rFonts w:ascii="Times New Roman" w:hAnsi="Times New Roman" w:cs="Times New Roman"/>
          <w:i/>
          <w:iCs/>
          <w:sz w:val="28"/>
          <w:szCs w:val="28"/>
          <w:u w:val="single"/>
        </w:rPr>
      </w:pPr>
      <w:r w:rsidRPr="00CE4F3A">
        <w:rPr>
          <w:rFonts w:ascii="Times New Roman" w:hAnsi="Times New Roman" w:cs="Times New Roman"/>
          <w:sz w:val="28"/>
          <w:szCs w:val="28"/>
          <w:u w:val="single"/>
        </w:rPr>
        <w:t>Відрядження та облік розрахунків з підзвітними особами</w:t>
      </w:r>
    </w:p>
    <w:p w:rsidR="00CE4F3A" w:rsidRPr="00CE4F3A" w:rsidRDefault="00CE4F3A" w:rsidP="00CE4F3A">
      <w:pPr>
        <w:shd w:val="clear" w:color="auto" w:fill="FFFFFF"/>
        <w:tabs>
          <w:tab w:val="left" w:pos="0"/>
        </w:tabs>
        <w:autoSpaceDE w:val="0"/>
        <w:autoSpaceDN w:val="0"/>
        <w:adjustRightInd w:val="0"/>
        <w:ind w:firstLine="851"/>
        <w:jc w:val="both"/>
        <w:rPr>
          <w:rFonts w:ascii="Times New Roman" w:hAnsi="Times New Roman" w:cs="Times New Roman"/>
          <w:sz w:val="28"/>
          <w:szCs w:val="28"/>
          <w:u w:val="single"/>
          <w:lang w:eastAsia="ru-RU"/>
        </w:rPr>
      </w:pP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t xml:space="preserve">Облік розрахунків з підзвітними особами ведеться згідно                               з Інструкцією про службові відрядження в межах України та за кордон, затвердженою наказом Міністерства фінансів України від 13.03.1998 № 59,          зі змінами та доповненнями, розпорядженням голови обласної ради від 03.04.2017 № 129-Г «Про службові відрядження». </w:t>
      </w: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t>Не вважається відрядженням службова поїздка на службовому автомобілі по м. Житомиру і Житомирському району.</w:t>
      </w:r>
    </w:p>
    <w:p w:rsidR="00CE4F3A" w:rsidRPr="00CE4F3A" w:rsidRDefault="00CE4F3A" w:rsidP="00CE4F3A">
      <w:pPr>
        <w:ind w:firstLine="851"/>
        <w:jc w:val="both"/>
        <w:rPr>
          <w:rFonts w:ascii="Times New Roman" w:hAnsi="Times New Roman" w:cs="Times New Roman"/>
          <w:sz w:val="28"/>
          <w:szCs w:val="28"/>
          <w:lang w:eastAsia="ru-RU"/>
        </w:rPr>
      </w:pPr>
      <w:r w:rsidRPr="00CE4F3A">
        <w:rPr>
          <w:rFonts w:ascii="Times New Roman" w:hAnsi="Times New Roman" w:cs="Times New Roman"/>
          <w:sz w:val="28"/>
          <w:szCs w:val="28"/>
          <w:lang w:eastAsia="ru-RU"/>
        </w:rPr>
        <w:t>Працівники виконавчого апарату обласної ради готують проект розпорядження голови обласної ради про службове відрядження, де зазначається підстава, цілі, термін службового відрядження та, у разі необхідності, використання службового автомобіля.</w:t>
      </w:r>
    </w:p>
    <w:p w:rsidR="00CE4F3A" w:rsidRPr="00CE4F3A" w:rsidRDefault="00CE4F3A" w:rsidP="00CE4F3A">
      <w:pPr>
        <w:ind w:firstLine="851"/>
        <w:contextualSpacing/>
        <w:jc w:val="both"/>
        <w:rPr>
          <w:rFonts w:ascii="Times New Roman" w:hAnsi="Times New Roman" w:cs="Times New Roman"/>
          <w:sz w:val="28"/>
          <w:szCs w:val="28"/>
          <w:lang w:eastAsia="ru-RU"/>
        </w:rPr>
      </w:pPr>
      <w:r w:rsidRPr="00CE4F3A">
        <w:rPr>
          <w:rFonts w:ascii="Times New Roman" w:hAnsi="Times New Roman" w:cs="Times New Roman"/>
          <w:sz w:val="28"/>
          <w:szCs w:val="28"/>
          <w:lang w:eastAsia="ru-RU"/>
        </w:rPr>
        <w:t xml:space="preserve">Дозволяється, у разі службової необхідності, у  тому числі                             і термінового вибуття у відрядження, направляти у службові відрядження депутатів обласної ради, працівників виконавчого апарату обласної ради без виплати авансу. </w:t>
      </w:r>
    </w:p>
    <w:p w:rsidR="00CE4F3A" w:rsidRPr="00CE4F3A" w:rsidRDefault="00CE4F3A" w:rsidP="00CE4F3A">
      <w:pPr>
        <w:widowControl/>
        <w:tabs>
          <w:tab w:val="left" w:pos="990"/>
        </w:tabs>
        <w:ind w:firstLine="851"/>
        <w:jc w:val="both"/>
        <w:outlineLvl w:val="1"/>
        <w:rPr>
          <w:rFonts w:ascii="Times New Roman" w:eastAsia="Calibri" w:hAnsi="Times New Roman" w:cs="Times New Roman"/>
          <w:bCs/>
          <w:color w:val="auto"/>
          <w:sz w:val="28"/>
          <w:szCs w:val="28"/>
          <w:lang w:eastAsia="ru-RU" w:bidi="ar-SA"/>
        </w:rPr>
      </w:pPr>
      <w:r w:rsidRPr="00CE4F3A">
        <w:rPr>
          <w:rFonts w:ascii="Times New Roman" w:eastAsia="Calibri" w:hAnsi="Times New Roman" w:cs="Times New Roman"/>
          <w:bCs/>
          <w:color w:val="auto"/>
          <w:sz w:val="28"/>
          <w:szCs w:val="28"/>
          <w:lang w:eastAsia="ru-RU" w:bidi="ar-SA"/>
        </w:rPr>
        <w:t>Термін відрядження, зазначений у розпорядженні голови обласної ради, може бути продовжено, якщо відряджувана особа затрималася у зв’язку з виробничою необхідністю або з незалежних причин. Таке продовження терміну оформляється відповідно до розпорядження голови обласної ради після повернення працівника з відрядження на підставі доповідної записки.</w:t>
      </w:r>
    </w:p>
    <w:p w:rsidR="00CE4F3A" w:rsidRPr="00CE4F3A" w:rsidRDefault="00CE4F3A" w:rsidP="00CE4F3A">
      <w:pPr>
        <w:widowControl/>
        <w:tabs>
          <w:tab w:val="left" w:pos="990"/>
        </w:tabs>
        <w:ind w:firstLine="851"/>
        <w:jc w:val="both"/>
        <w:outlineLvl w:val="1"/>
        <w:rPr>
          <w:rFonts w:ascii="Times New Roman" w:eastAsia="Calibri" w:hAnsi="Times New Roman" w:cs="Times New Roman"/>
          <w:bCs/>
          <w:color w:val="auto"/>
          <w:sz w:val="28"/>
          <w:szCs w:val="28"/>
          <w:lang w:eastAsia="ru-RU" w:bidi="ar-SA"/>
        </w:rPr>
      </w:pPr>
      <w:r w:rsidRPr="00CE4F3A">
        <w:rPr>
          <w:rFonts w:ascii="Times New Roman" w:eastAsia="Times New Roman" w:hAnsi="Times New Roman" w:cs="Times New Roman"/>
          <w:bCs/>
          <w:color w:val="auto"/>
          <w:sz w:val="28"/>
          <w:szCs w:val="28"/>
          <w:lang w:eastAsia="ru-RU" w:bidi="ar-SA"/>
        </w:rPr>
        <w:t>Відряджувані депутати обласної ради та працівники виконавчого апарату обласної ради складають звіт про використання коштів, виданих на відрядження,  або  підзвіт (</w:t>
      </w:r>
      <w:r w:rsidRPr="00CE4F3A">
        <w:rPr>
          <w:rFonts w:ascii="Times New Roman" w:eastAsia="Calibri" w:hAnsi="Times New Roman" w:cs="Times New Roman"/>
          <w:bCs/>
          <w:color w:val="auto"/>
          <w:sz w:val="28"/>
          <w:szCs w:val="28"/>
          <w:lang w:eastAsia="ru-RU" w:bidi="ar-SA"/>
        </w:rPr>
        <w:t>у тому числі на господарські потреби, придбання пального для службового автомобіля, інше</w:t>
      </w:r>
      <w:r w:rsidRPr="00CE4F3A">
        <w:rPr>
          <w:rFonts w:ascii="Times New Roman" w:eastAsia="Times New Roman" w:hAnsi="Times New Roman" w:cs="Times New Roman"/>
          <w:bCs/>
          <w:color w:val="auto"/>
          <w:sz w:val="28"/>
          <w:szCs w:val="28"/>
          <w:lang w:eastAsia="ru-RU" w:bidi="ar-SA"/>
        </w:rPr>
        <w:t xml:space="preserve">), </w:t>
      </w:r>
      <w:r w:rsidRPr="00CE4F3A">
        <w:rPr>
          <w:rFonts w:ascii="Times New Roman" w:eastAsia="Calibri" w:hAnsi="Times New Roman" w:cs="Times New Roman"/>
          <w:bCs/>
          <w:color w:val="auto"/>
          <w:sz w:val="28"/>
          <w:szCs w:val="28"/>
          <w:lang w:eastAsia="ru-RU" w:bidi="ar-SA"/>
        </w:rPr>
        <w:t xml:space="preserve">за формою, затвердженою наказом Міністерства фінансів України від 28.09.2015 № 841 «Про </w:t>
      </w:r>
      <w:proofErr w:type="spellStart"/>
      <w:r w:rsidRPr="00CE4F3A">
        <w:rPr>
          <w:rFonts w:ascii="Times New Roman" w:eastAsia="Times New Roman" w:hAnsi="Times New Roman" w:cs="Times New Roman"/>
          <w:color w:val="auto"/>
          <w:sz w:val="28"/>
          <w:szCs w:val="28"/>
          <w:lang w:val="ru-RU" w:eastAsia="en-US" w:bidi="ar-SA"/>
        </w:rPr>
        <w:lastRenderedPageBreak/>
        <w:t>затвердження</w:t>
      </w:r>
      <w:proofErr w:type="spellEnd"/>
      <w:r w:rsidRPr="00CE4F3A">
        <w:rPr>
          <w:rFonts w:ascii="Times New Roman" w:eastAsia="Times New Roman" w:hAnsi="Times New Roman" w:cs="Times New Roman"/>
          <w:color w:val="auto"/>
          <w:sz w:val="28"/>
          <w:szCs w:val="28"/>
          <w:lang w:val="ru-RU" w:eastAsia="en-US" w:bidi="ar-SA"/>
        </w:rPr>
        <w:t xml:space="preserve"> </w:t>
      </w:r>
      <w:proofErr w:type="spellStart"/>
      <w:r w:rsidRPr="00CE4F3A">
        <w:rPr>
          <w:rFonts w:ascii="Times New Roman" w:eastAsia="Times New Roman" w:hAnsi="Times New Roman" w:cs="Times New Roman"/>
          <w:color w:val="auto"/>
          <w:sz w:val="28"/>
          <w:szCs w:val="28"/>
          <w:lang w:val="ru-RU" w:eastAsia="en-US" w:bidi="ar-SA"/>
        </w:rPr>
        <w:t>форми</w:t>
      </w:r>
      <w:proofErr w:type="spellEnd"/>
      <w:r w:rsidRPr="00CE4F3A">
        <w:rPr>
          <w:rFonts w:ascii="Times New Roman" w:eastAsia="Times New Roman" w:hAnsi="Times New Roman" w:cs="Times New Roman"/>
          <w:color w:val="auto"/>
          <w:sz w:val="28"/>
          <w:szCs w:val="28"/>
          <w:lang w:val="ru-RU" w:eastAsia="en-US" w:bidi="ar-SA"/>
        </w:rPr>
        <w:t xml:space="preserve"> </w:t>
      </w:r>
      <w:proofErr w:type="spellStart"/>
      <w:r w:rsidRPr="00CE4F3A">
        <w:rPr>
          <w:rFonts w:ascii="Times New Roman" w:eastAsia="Times New Roman" w:hAnsi="Times New Roman" w:cs="Times New Roman"/>
          <w:color w:val="auto"/>
          <w:sz w:val="28"/>
          <w:szCs w:val="28"/>
          <w:lang w:val="ru-RU" w:eastAsia="en-US" w:bidi="ar-SA"/>
        </w:rPr>
        <w:t>Звіту</w:t>
      </w:r>
      <w:proofErr w:type="spellEnd"/>
      <w:r w:rsidRPr="00CE4F3A">
        <w:rPr>
          <w:rFonts w:ascii="Times New Roman" w:eastAsia="Times New Roman" w:hAnsi="Times New Roman" w:cs="Times New Roman"/>
          <w:color w:val="auto"/>
          <w:sz w:val="28"/>
          <w:szCs w:val="28"/>
          <w:lang w:val="ru-RU" w:eastAsia="en-US" w:bidi="ar-SA"/>
        </w:rPr>
        <w:t xml:space="preserve"> про </w:t>
      </w:r>
      <w:proofErr w:type="spellStart"/>
      <w:r w:rsidRPr="00CE4F3A">
        <w:rPr>
          <w:rFonts w:ascii="Times New Roman" w:eastAsia="Times New Roman" w:hAnsi="Times New Roman" w:cs="Times New Roman"/>
          <w:color w:val="auto"/>
          <w:sz w:val="28"/>
          <w:szCs w:val="28"/>
          <w:lang w:val="ru-RU" w:eastAsia="en-US" w:bidi="ar-SA"/>
        </w:rPr>
        <w:t>використання</w:t>
      </w:r>
      <w:proofErr w:type="spellEnd"/>
      <w:r w:rsidRPr="00CE4F3A">
        <w:rPr>
          <w:rFonts w:ascii="Times New Roman" w:eastAsia="Times New Roman" w:hAnsi="Times New Roman" w:cs="Times New Roman"/>
          <w:color w:val="auto"/>
          <w:sz w:val="28"/>
          <w:szCs w:val="28"/>
          <w:lang w:val="ru-RU" w:eastAsia="en-US" w:bidi="ar-SA"/>
        </w:rPr>
        <w:t xml:space="preserve"> </w:t>
      </w:r>
      <w:proofErr w:type="spellStart"/>
      <w:r w:rsidRPr="00CE4F3A">
        <w:rPr>
          <w:rFonts w:ascii="Times New Roman" w:eastAsia="Times New Roman" w:hAnsi="Times New Roman" w:cs="Times New Roman"/>
          <w:color w:val="auto"/>
          <w:sz w:val="28"/>
          <w:szCs w:val="28"/>
          <w:lang w:val="ru-RU" w:eastAsia="en-US" w:bidi="ar-SA"/>
        </w:rPr>
        <w:t>коштів</w:t>
      </w:r>
      <w:proofErr w:type="spellEnd"/>
      <w:r w:rsidRPr="00CE4F3A">
        <w:rPr>
          <w:rFonts w:ascii="Times New Roman" w:eastAsia="Times New Roman" w:hAnsi="Times New Roman" w:cs="Times New Roman"/>
          <w:color w:val="auto"/>
          <w:sz w:val="28"/>
          <w:szCs w:val="28"/>
          <w:lang w:val="ru-RU" w:eastAsia="en-US" w:bidi="ar-SA"/>
        </w:rPr>
        <w:t xml:space="preserve">, </w:t>
      </w:r>
      <w:proofErr w:type="spellStart"/>
      <w:r w:rsidRPr="00CE4F3A">
        <w:rPr>
          <w:rFonts w:ascii="Times New Roman" w:eastAsia="Times New Roman" w:hAnsi="Times New Roman" w:cs="Times New Roman"/>
          <w:color w:val="auto"/>
          <w:sz w:val="28"/>
          <w:szCs w:val="28"/>
          <w:lang w:val="ru-RU" w:eastAsia="en-US" w:bidi="ar-SA"/>
        </w:rPr>
        <w:t>виданих</w:t>
      </w:r>
      <w:proofErr w:type="spellEnd"/>
      <w:r w:rsidRPr="00CE4F3A">
        <w:rPr>
          <w:rFonts w:ascii="Times New Roman" w:eastAsia="Times New Roman" w:hAnsi="Times New Roman" w:cs="Times New Roman"/>
          <w:color w:val="auto"/>
          <w:sz w:val="28"/>
          <w:szCs w:val="28"/>
          <w:lang w:val="ru-RU" w:eastAsia="en-US" w:bidi="ar-SA"/>
        </w:rPr>
        <w:t xml:space="preserve"> на </w:t>
      </w:r>
      <w:proofErr w:type="spellStart"/>
      <w:r w:rsidRPr="00CE4F3A">
        <w:rPr>
          <w:rFonts w:ascii="Times New Roman" w:eastAsia="Times New Roman" w:hAnsi="Times New Roman" w:cs="Times New Roman"/>
          <w:color w:val="auto"/>
          <w:sz w:val="28"/>
          <w:szCs w:val="28"/>
          <w:lang w:val="ru-RU" w:eastAsia="en-US" w:bidi="ar-SA"/>
        </w:rPr>
        <w:t>відрядження</w:t>
      </w:r>
      <w:proofErr w:type="spellEnd"/>
      <w:r w:rsidRPr="00CE4F3A">
        <w:rPr>
          <w:rFonts w:ascii="Times New Roman" w:eastAsia="Times New Roman" w:hAnsi="Times New Roman" w:cs="Times New Roman"/>
          <w:color w:val="auto"/>
          <w:sz w:val="28"/>
          <w:szCs w:val="28"/>
          <w:lang w:val="ru-RU" w:eastAsia="en-US" w:bidi="ar-SA"/>
        </w:rPr>
        <w:t xml:space="preserve"> </w:t>
      </w:r>
      <w:proofErr w:type="spellStart"/>
      <w:r w:rsidRPr="00CE4F3A">
        <w:rPr>
          <w:rFonts w:ascii="Times New Roman" w:eastAsia="Times New Roman" w:hAnsi="Times New Roman" w:cs="Times New Roman"/>
          <w:color w:val="auto"/>
          <w:sz w:val="28"/>
          <w:szCs w:val="28"/>
          <w:lang w:val="ru-RU" w:eastAsia="en-US" w:bidi="ar-SA"/>
        </w:rPr>
        <w:t>або</w:t>
      </w:r>
      <w:proofErr w:type="spellEnd"/>
      <w:r w:rsidRPr="00CE4F3A">
        <w:rPr>
          <w:rFonts w:ascii="Times New Roman" w:eastAsia="Times New Roman" w:hAnsi="Times New Roman" w:cs="Times New Roman"/>
          <w:color w:val="auto"/>
          <w:sz w:val="28"/>
          <w:szCs w:val="28"/>
          <w:lang w:val="ru-RU" w:eastAsia="en-US" w:bidi="ar-SA"/>
        </w:rPr>
        <w:t xml:space="preserve"> </w:t>
      </w:r>
      <w:proofErr w:type="spellStart"/>
      <w:r w:rsidRPr="00CE4F3A">
        <w:rPr>
          <w:rFonts w:ascii="Times New Roman" w:eastAsia="Times New Roman" w:hAnsi="Times New Roman" w:cs="Times New Roman"/>
          <w:color w:val="auto"/>
          <w:sz w:val="28"/>
          <w:szCs w:val="28"/>
          <w:lang w:val="ru-RU" w:eastAsia="en-US" w:bidi="ar-SA"/>
        </w:rPr>
        <w:t>підзвіт</w:t>
      </w:r>
      <w:proofErr w:type="spellEnd"/>
      <w:r w:rsidRPr="00CE4F3A">
        <w:rPr>
          <w:rFonts w:ascii="Times New Roman" w:eastAsia="Times New Roman" w:hAnsi="Times New Roman" w:cs="Times New Roman"/>
          <w:color w:val="auto"/>
          <w:sz w:val="28"/>
          <w:szCs w:val="28"/>
          <w:lang w:val="ru-RU" w:eastAsia="en-US" w:bidi="ar-SA"/>
        </w:rPr>
        <w:t xml:space="preserve">, та Порядку </w:t>
      </w:r>
      <w:proofErr w:type="spellStart"/>
      <w:r w:rsidRPr="00CE4F3A">
        <w:rPr>
          <w:rFonts w:ascii="Times New Roman" w:eastAsia="Times New Roman" w:hAnsi="Times New Roman" w:cs="Times New Roman"/>
          <w:color w:val="auto"/>
          <w:sz w:val="28"/>
          <w:szCs w:val="28"/>
          <w:lang w:val="ru-RU" w:eastAsia="en-US" w:bidi="ar-SA"/>
        </w:rPr>
        <w:t>його</w:t>
      </w:r>
      <w:proofErr w:type="spellEnd"/>
      <w:r w:rsidRPr="00CE4F3A">
        <w:rPr>
          <w:rFonts w:ascii="Times New Roman" w:eastAsia="Times New Roman" w:hAnsi="Times New Roman" w:cs="Times New Roman"/>
          <w:color w:val="auto"/>
          <w:sz w:val="28"/>
          <w:szCs w:val="28"/>
          <w:lang w:val="ru-RU" w:eastAsia="en-US" w:bidi="ar-SA"/>
        </w:rPr>
        <w:t xml:space="preserve"> </w:t>
      </w:r>
      <w:proofErr w:type="spellStart"/>
      <w:r w:rsidRPr="00CE4F3A">
        <w:rPr>
          <w:rFonts w:ascii="Times New Roman" w:eastAsia="Times New Roman" w:hAnsi="Times New Roman" w:cs="Times New Roman"/>
          <w:color w:val="auto"/>
          <w:sz w:val="28"/>
          <w:szCs w:val="28"/>
          <w:lang w:val="ru-RU" w:eastAsia="en-US" w:bidi="ar-SA"/>
        </w:rPr>
        <w:t>складання</w:t>
      </w:r>
      <w:proofErr w:type="spellEnd"/>
      <w:r w:rsidRPr="00CE4F3A">
        <w:rPr>
          <w:rFonts w:ascii="Times New Roman" w:eastAsia="Times New Roman" w:hAnsi="Times New Roman" w:cs="Times New Roman"/>
          <w:color w:val="auto"/>
          <w:sz w:val="28"/>
          <w:szCs w:val="28"/>
          <w:lang w:eastAsia="en-US" w:bidi="ar-SA"/>
        </w:rPr>
        <w:t>», до</w:t>
      </w:r>
      <w:r w:rsidRPr="00CE4F3A">
        <w:rPr>
          <w:rFonts w:ascii="Times New Roman" w:eastAsia="Calibri" w:hAnsi="Times New Roman" w:cs="Times New Roman"/>
          <w:bCs/>
          <w:color w:val="auto"/>
          <w:sz w:val="28"/>
          <w:szCs w:val="28"/>
          <w:lang w:eastAsia="ru-RU" w:bidi="ar-SA"/>
        </w:rPr>
        <w:t xml:space="preserve"> закінчення п</w:t>
      </w:r>
      <w:r w:rsidRPr="00CE4F3A">
        <w:rPr>
          <w:rFonts w:ascii="Times New Roman" w:eastAsia="Calibri" w:hAnsi="Times New Roman" w:cs="Times New Roman"/>
          <w:bCs/>
          <w:color w:val="auto"/>
          <w:sz w:val="28"/>
          <w:szCs w:val="28"/>
          <w:lang w:val="ru-RU" w:eastAsia="ru-RU" w:bidi="ar-SA"/>
        </w:rPr>
        <w:t>’</w:t>
      </w:r>
      <w:proofErr w:type="spellStart"/>
      <w:r w:rsidRPr="00CE4F3A">
        <w:rPr>
          <w:rFonts w:ascii="Times New Roman" w:eastAsia="Calibri" w:hAnsi="Times New Roman" w:cs="Times New Roman"/>
          <w:bCs/>
          <w:color w:val="auto"/>
          <w:sz w:val="28"/>
          <w:szCs w:val="28"/>
          <w:lang w:eastAsia="ru-RU" w:bidi="ar-SA"/>
        </w:rPr>
        <w:t>ятого</w:t>
      </w:r>
      <w:proofErr w:type="spellEnd"/>
      <w:r w:rsidRPr="00CE4F3A">
        <w:rPr>
          <w:rFonts w:ascii="Times New Roman" w:eastAsia="Calibri" w:hAnsi="Times New Roman" w:cs="Times New Roman"/>
          <w:bCs/>
          <w:color w:val="auto"/>
          <w:sz w:val="28"/>
          <w:szCs w:val="28"/>
          <w:lang w:eastAsia="ru-RU" w:bidi="ar-SA"/>
        </w:rPr>
        <w:t xml:space="preserve"> робочого дня, наступного за днем прибуття до місця постійної роботи. </w:t>
      </w:r>
    </w:p>
    <w:p w:rsidR="00CE4F3A" w:rsidRPr="00CE4F3A" w:rsidRDefault="00CE4F3A" w:rsidP="00CE4F3A">
      <w:pPr>
        <w:widowControl/>
        <w:tabs>
          <w:tab w:val="left" w:pos="990"/>
        </w:tabs>
        <w:ind w:firstLine="851"/>
        <w:jc w:val="both"/>
        <w:outlineLvl w:val="1"/>
        <w:rPr>
          <w:rFonts w:ascii="Times New Roman" w:eastAsia="Calibri" w:hAnsi="Times New Roman" w:cs="Times New Roman"/>
          <w:bCs/>
          <w:color w:val="auto"/>
          <w:sz w:val="28"/>
          <w:szCs w:val="28"/>
          <w:lang w:eastAsia="ru-RU" w:bidi="ar-SA"/>
        </w:rPr>
      </w:pPr>
      <w:r w:rsidRPr="00CE4F3A">
        <w:rPr>
          <w:rFonts w:ascii="Times New Roman" w:eastAsia="Calibri" w:hAnsi="Times New Roman" w:cs="Times New Roman"/>
          <w:bCs/>
          <w:color w:val="auto"/>
          <w:sz w:val="28"/>
          <w:szCs w:val="28"/>
          <w:lang w:eastAsia="ru-RU" w:bidi="ar-SA"/>
        </w:rPr>
        <w:t>Д</w:t>
      </w:r>
      <w:r w:rsidRPr="00CE4F3A">
        <w:rPr>
          <w:rFonts w:ascii="Times New Roman" w:eastAsia="Times New Roman" w:hAnsi="Times New Roman" w:cs="Times New Roman"/>
          <w:bCs/>
          <w:color w:val="auto"/>
          <w:sz w:val="28"/>
          <w:szCs w:val="28"/>
          <w:lang w:eastAsia="ru-RU" w:bidi="ar-SA"/>
        </w:rPr>
        <w:t xml:space="preserve">о звіту додають  </w:t>
      </w:r>
      <w:r w:rsidRPr="00CE4F3A">
        <w:rPr>
          <w:rFonts w:ascii="Times New Roman" w:eastAsia="Calibri" w:hAnsi="Times New Roman" w:cs="Times New Roman"/>
          <w:bCs/>
          <w:color w:val="auto"/>
          <w:sz w:val="28"/>
          <w:szCs w:val="28"/>
          <w:lang w:eastAsia="ru-RU" w:bidi="ar-SA"/>
        </w:rPr>
        <w:t>оригінали документів, що пов’язані із витратами, понесеними у службовому відрядженні, для подальшого їх відшкодування згідно з постановою Кабінету Міністрів України від 02.02.2011 № 98 «Про суми та склад витрат на відрядження державних службовців,                                      а також інших осіб, що відправляються у відрядження підприємствами, установами та організаціями, які повністю або частково утримуються (фінансуються) за рахунок бюджетних коштів», підпунктом 164.2.11 пункту 164.2 статті 164 та підпунктом 170.9 статті 170 Податкового кодексу України.</w:t>
      </w:r>
    </w:p>
    <w:p w:rsidR="00CE4F3A" w:rsidRPr="00CE4F3A" w:rsidRDefault="00CE4F3A" w:rsidP="00CE4F3A">
      <w:pPr>
        <w:widowControl/>
        <w:tabs>
          <w:tab w:val="left" w:pos="990"/>
        </w:tabs>
        <w:ind w:firstLine="851"/>
        <w:jc w:val="both"/>
        <w:outlineLvl w:val="1"/>
        <w:rPr>
          <w:rFonts w:ascii="Times New Roman" w:eastAsia="Calibri" w:hAnsi="Times New Roman" w:cs="Times New Roman"/>
          <w:bCs/>
          <w:color w:val="auto"/>
          <w:sz w:val="28"/>
          <w:szCs w:val="28"/>
          <w:lang w:eastAsia="ru-RU" w:bidi="ar-SA"/>
        </w:rPr>
      </w:pPr>
      <w:r w:rsidRPr="00CE4F3A">
        <w:rPr>
          <w:rFonts w:ascii="Times New Roman" w:eastAsia="Calibri" w:hAnsi="Times New Roman" w:cs="Times New Roman"/>
          <w:bCs/>
          <w:color w:val="auto"/>
          <w:sz w:val="28"/>
          <w:szCs w:val="28"/>
          <w:lang w:eastAsia="ru-RU" w:bidi="ar-SA"/>
        </w:rPr>
        <w:t xml:space="preserve">Підтверджуючими документами, що засвідчують вартість понесених               у службовому відрядженні витрат, є оригінали розрахункових документів. </w:t>
      </w:r>
    </w:p>
    <w:p w:rsidR="00CE4F3A" w:rsidRPr="00CE4F3A" w:rsidRDefault="00CE4F3A" w:rsidP="00CE4F3A">
      <w:pPr>
        <w:widowControl/>
        <w:tabs>
          <w:tab w:val="left" w:pos="990"/>
        </w:tabs>
        <w:ind w:firstLine="851"/>
        <w:jc w:val="both"/>
        <w:outlineLvl w:val="1"/>
        <w:rPr>
          <w:rFonts w:ascii="Times New Roman" w:eastAsia="Calibri" w:hAnsi="Times New Roman" w:cs="Times New Roman"/>
          <w:bCs/>
          <w:color w:val="auto"/>
          <w:sz w:val="28"/>
          <w:szCs w:val="28"/>
          <w:lang w:eastAsia="ru-RU" w:bidi="ar-SA"/>
        </w:rPr>
      </w:pPr>
      <w:proofErr w:type="spellStart"/>
      <w:r w:rsidRPr="00CE4F3A">
        <w:rPr>
          <w:rFonts w:ascii="Times New Roman" w:eastAsia="Calibri" w:hAnsi="Times New Roman" w:cs="Times New Roman"/>
          <w:bCs/>
          <w:color w:val="auto"/>
          <w:sz w:val="28"/>
          <w:szCs w:val="28"/>
          <w:lang w:val="ru-RU" w:eastAsia="ru-RU" w:bidi="ar-SA"/>
        </w:rPr>
        <w:t>Відрядженому</w:t>
      </w:r>
      <w:proofErr w:type="spellEnd"/>
      <w:r w:rsidRPr="00CE4F3A">
        <w:rPr>
          <w:rFonts w:ascii="Times New Roman" w:eastAsia="Calibri" w:hAnsi="Times New Roman" w:cs="Times New Roman"/>
          <w:bCs/>
          <w:color w:val="auto"/>
          <w:sz w:val="28"/>
          <w:szCs w:val="28"/>
          <w:lang w:val="ru-RU" w:eastAsia="ru-RU" w:bidi="ar-SA"/>
        </w:rPr>
        <w:t xml:space="preserve"> </w:t>
      </w:r>
      <w:r w:rsidRPr="00CE4F3A">
        <w:rPr>
          <w:rFonts w:ascii="Times New Roman" w:eastAsia="Times New Roman" w:hAnsi="Times New Roman" w:cs="Times New Roman"/>
          <w:bCs/>
          <w:color w:val="auto"/>
          <w:sz w:val="28"/>
          <w:szCs w:val="28"/>
          <w:lang w:eastAsia="ru-RU" w:bidi="ar-SA"/>
        </w:rPr>
        <w:t xml:space="preserve">депутату обласної ради, </w:t>
      </w:r>
      <w:proofErr w:type="spellStart"/>
      <w:r w:rsidRPr="00CE4F3A">
        <w:rPr>
          <w:rFonts w:ascii="Times New Roman" w:eastAsia="Calibri" w:hAnsi="Times New Roman" w:cs="Times New Roman"/>
          <w:bCs/>
          <w:color w:val="auto"/>
          <w:sz w:val="28"/>
          <w:szCs w:val="28"/>
          <w:lang w:val="ru-RU" w:eastAsia="ru-RU" w:bidi="ar-SA"/>
        </w:rPr>
        <w:t>працівнику</w:t>
      </w:r>
      <w:proofErr w:type="spellEnd"/>
      <w:r w:rsidRPr="00CE4F3A">
        <w:rPr>
          <w:rFonts w:ascii="Times New Roman" w:eastAsia="Calibri" w:hAnsi="Times New Roman" w:cs="Times New Roman"/>
          <w:bCs/>
          <w:color w:val="auto"/>
          <w:sz w:val="28"/>
          <w:szCs w:val="28"/>
          <w:lang w:val="ru-RU" w:eastAsia="ru-RU" w:bidi="ar-SA"/>
        </w:rPr>
        <w:t xml:space="preserve"> </w:t>
      </w:r>
      <w:r w:rsidRPr="00CE4F3A">
        <w:rPr>
          <w:rFonts w:ascii="Times New Roman" w:eastAsia="Calibri" w:hAnsi="Times New Roman" w:cs="Times New Roman"/>
          <w:bCs/>
          <w:color w:val="auto"/>
          <w:sz w:val="28"/>
          <w:szCs w:val="28"/>
          <w:lang w:eastAsia="ru-RU" w:bidi="ar-SA"/>
        </w:rPr>
        <w:t xml:space="preserve">виконавчого апарату обласної ради </w:t>
      </w:r>
      <w:proofErr w:type="spellStart"/>
      <w:r w:rsidRPr="00CE4F3A">
        <w:rPr>
          <w:rFonts w:ascii="Times New Roman" w:eastAsia="Calibri" w:hAnsi="Times New Roman" w:cs="Times New Roman"/>
          <w:bCs/>
          <w:color w:val="auto"/>
          <w:sz w:val="28"/>
          <w:szCs w:val="28"/>
          <w:lang w:val="ru-RU" w:eastAsia="ru-RU" w:bidi="ar-SA"/>
        </w:rPr>
        <w:t>відшкодову</w:t>
      </w:r>
      <w:r w:rsidRPr="00CE4F3A">
        <w:rPr>
          <w:rFonts w:ascii="Times New Roman" w:eastAsia="Calibri" w:hAnsi="Times New Roman" w:cs="Times New Roman"/>
          <w:bCs/>
          <w:color w:val="auto"/>
          <w:sz w:val="28"/>
          <w:szCs w:val="28"/>
          <w:lang w:eastAsia="ru-RU" w:bidi="ar-SA"/>
        </w:rPr>
        <w:t>ються</w:t>
      </w:r>
      <w:proofErr w:type="spellEnd"/>
      <w:r w:rsidRPr="00CE4F3A">
        <w:rPr>
          <w:rFonts w:ascii="Times New Roman" w:eastAsia="Calibri" w:hAnsi="Times New Roman" w:cs="Times New Roman"/>
          <w:bCs/>
          <w:color w:val="auto"/>
          <w:sz w:val="28"/>
          <w:szCs w:val="28"/>
          <w:lang w:val="ru-RU" w:eastAsia="ru-RU" w:bidi="ar-SA"/>
        </w:rPr>
        <w:t xml:space="preserve"> </w:t>
      </w:r>
      <w:proofErr w:type="spellStart"/>
      <w:r w:rsidRPr="00CE4F3A">
        <w:rPr>
          <w:rFonts w:ascii="Times New Roman" w:eastAsia="Calibri" w:hAnsi="Times New Roman" w:cs="Times New Roman"/>
          <w:bCs/>
          <w:color w:val="auto"/>
          <w:sz w:val="28"/>
          <w:szCs w:val="28"/>
          <w:lang w:val="ru-RU" w:eastAsia="ru-RU" w:bidi="ar-SA"/>
        </w:rPr>
        <w:t>витрати</w:t>
      </w:r>
      <w:proofErr w:type="spellEnd"/>
      <w:r w:rsidRPr="00CE4F3A">
        <w:rPr>
          <w:rFonts w:ascii="Times New Roman" w:eastAsia="Calibri" w:hAnsi="Times New Roman" w:cs="Times New Roman"/>
          <w:bCs/>
          <w:color w:val="auto"/>
          <w:sz w:val="28"/>
          <w:szCs w:val="28"/>
          <w:lang w:val="ru-RU" w:eastAsia="ru-RU" w:bidi="ar-SA"/>
        </w:rPr>
        <w:t xml:space="preserve"> на </w:t>
      </w:r>
      <w:proofErr w:type="spellStart"/>
      <w:r w:rsidRPr="00CE4F3A">
        <w:rPr>
          <w:rFonts w:ascii="Times New Roman" w:eastAsia="Calibri" w:hAnsi="Times New Roman" w:cs="Times New Roman"/>
          <w:bCs/>
          <w:color w:val="auto"/>
          <w:sz w:val="28"/>
          <w:szCs w:val="28"/>
          <w:lang w:val="ru-RU" w:eastAsia="ru-RU" w:bidi="ar-SA"/>
        </w:rPr>
        <w:t>придбання</w:t>
      </w:r>
      <w:proofErr w:type="spellEnd"/>
      <w:r w:rsidRPr="00CE4F3A">
        <w:rPr>
          <w:rFonts w:ascii="Times New Roman" w:eastAsia="Calibri" w:hAnsi="Times New Roman" w:cs="Times New Roman"/>
          <w:bCs/>
          <w:color w:val="auto"/>
          <w:sz w:val="28"/>
          <w:szCs w:val="28"/>
          <w:lang w:val="ru-RU" w:eastAsia="ru-RU" w:bidi="ar-SA"/>
        </w:rPr>
        <w:t xml:space="preserve"> </w:t>
      </w:r>
      <w:proofErr w:type="spellStart"/>
      <w:r w:rsidRPr="00CE4F3A">
        <w:rPr>
          <w:rFonts w:ascii="Times New Roman" w:eastAsia="Calibri" w:hAnsi="Times New Roman" w:cs="Times New Roman"/>
          <w:bCs/>
          <w:color w:val="auto"/>
          <w:sz w:val="28"/>
          <w:szCs w:val="28"/>
          <w:lang w:val="ru-RU" w:eastAsia="ru-RU" w:bidi="ar-SA"/>
        </w:rPr>
        <w:t>електронних</w:t>
      </w:r>
      <w:proofErr w:type="spellEnd"/>
      <w:r w:rsidRPr="00CE4F3A">
        <w:rPr>
          <w:rFonts w:ascii="Times New Roman" w:eastAsia="Calibri" w:hAnsi="Times New Roman" w:cs="Times New Roman"/>
          <w:bCs/>
          <w:color w:val="auto"/>
          <w:sz w:val="28"/>
          <w:szCs w:val="28"/>
          <w:lang w:val="ru-RU" w:eastAsia="ru-RU" w:bidi="ar-SA"/>
        </w:rPr>
        <w:t xml:space="preserve"> </w:t>
      </w:r>
      <w:proofErr w:type="spellStart"/>
      <w:r w:rsidRPr="00CE4F3A">
        <w:rPr>
          <w:rFonts w:ascii="Times New Roman" w:eastAsia="Calibri" w:hAnsi="Times New Roman" w:cs="Times New Roman"/>
          <w:bCs/>
          <w:color w:val="auto"/>
          <w:sz w:val="28"/>
          <w:szCs w:val="28"/>
          <w:lang w:val="ru-RU" w:eastAsia="ru-RU" w:bidi="ar-SA"/>
        </w:rPr>
        <w:t>квитків</w:t>
      </w:r>
      <w:proofErr w:type="spellEnd"/>
      <w:r w:rsidRPr="00CE4F3A">
        <w:rPr>
          <w:rFonts w:ascii="Times New Roman" w:eastAsia="Calibri" w:hAnsi="Times New Roman" w:cs="Times New Roman"/>
          <w:bCs/>
          <w:color w:val="auto"/>
          <w:sz w:val="28"/>
          <w:szCs w:val="28"/>
          <w:lang w:val="ru-RU" w:eastAsia="ru-RU" w:bidi="ar-SA"/>
        </w:rPr>
        <w:t xml:space="preserve"> </w:t>
      </w:r>
      <w:r w:rsidRPr="00CE4F3A">
        <w:rPr>
          <w:rFonts w:ascii="Times New Roman" w:eastAsia="Calibri" w:hAnsi="Times New Roman" w:cs="Times New Roman"/>
          <w:bCs/>
          <w:color w:val="auto"/>
          <w:sz w:val="28"/>
          <w:szCs w:val="28"/>
          <w:lang w:eastAsia="ru-RU" w:bidi="ar-SA"/>
        </w:rPr>
        <w:t>у разі</w:t>
      </w:r>
      <w:r w:rsidRPr="00CE4F3A">
        <w:rPr>
          <w:rFonts w:ascii="Times New Roman" w:eastAsia="Calibri" w:hAnsi="Times New Roman" w:cs="Times New Roman"/>
          <w:bCs/>
          <w:color w:val="auto"/>
          <w:sz w:val="28"/>
          <w:szCs w:val="28"/>
          <w:lang w:val="ru-RU" w:eastAsia="ru-RU" w:bidi="ar-SA"/>
        </w:rPr>
        <w:t xml:space="preserve"> </w:t>
      </w:r>
      <w:proofErr w:type="spellStart"/>
      <w:r w:rsidRPr="00CE4F3A">
        <w:rPr>
          <w:rFonts w:ascii="Times New Roman" w:eastAsia="Calibri" w:hAnsi="Times New Roman" w:cs="Times New Roman"/>
          <w:bCs/>
          <w:color w:val="auto"/>
          <w:sz w:val="28"/>
          <w:szCs w:val="28"/>
          <w:lang w:val="ru-RU" w:eastAsia="ru-RU" w:bidi="ar-SA"/>
        </w:rPr>
        <w:t>наявності</w:t>
      </w:r>
      <w:proofErr w:type="spellEnd"/>
      <w:r w:rsidRPr="00CE4F3A">
        <w:rPr>
          <w:rFonts w:ascii="Times New Roman" w:eastAsia="Calibri" w:hAnsi="Times New Roman" w:cs="Times New Roman"/>
          <w:bCs/>
          <w:color w:val="auto"/>
          <w:sz w:val="28"/>
          <w:szCs w:val="28"/>
          <w:lang w:val="ru-RU" w:eastAsia="ru-RU" w:bidi="ar-SA"/>
        </w:rPr>
        <w:t xml:space="preserve"> </w:t>
      </w:r>
      <w:proofErr w:type="spellStart"/>
      <w:r w:rsidRPr="00CE4F3A">
        <w:rPr>
          <w:rFonts w:ascii="Times New Roman" w:eastAsia="Calibri" w:hAnsi="Times New Roman" w:cs="Times New Roman"/>
          <w:bCs/>
          <w:color w:val="auto"/>
          <w:sz w:val="28"/>
          <w:szCs w:val="28"/>
          <w:lang w:val="ru-RU" w:eastAsia="ru-RU" w:bidi="ar-SA"/>
        </w:rPr>
        <w:t>посадкового</w:t>
      </w:r>
      <w:proofErr w:type="spellEnd"/>
      <w:r w:rsidRPr="00CE4F3A">
        <w:rPr>
          <w:rFonts w:ascii="Times New Roman" w:eastAsia="Calibri" w:hAnsi="Times New Roman" w:cs="Times New Roman"/>
          <w:bCs/>
          <w:color w:val="auto"/>
          <w:sz w:val="28"/>
          <w:szCs w:val="28"/>
          <w:lang w:val="ru-RU" w:eastAsia="ru-RU" w:bidi="ar-SA"/>
        </w:rPr>
        <w:t xml:space="preserve"> талона </w:t>
      </w:r>
      <w:proofErr w:type="spellStart"/>
      <w:r w:rsidRPr="00CE4F3A">
        <w:rPr>
          <w:rFonts w:ascii="Times New Roman" w:eastAsia="Calibri" w:hAnsi="Times New Roman" w:cs="Times New Roman"/>
          <w:bCs/>
          <w:color w:val="auto"/>
          <w:sz w:val="28"/>
          <w:szCs w:val="28"/>
          <w:lang w:val="ru-RU" w:eastAsia="ru-RU" w:bidi="ar-SA"/>
        </w:rPr>
        <w:t>тільки</w:t>
      </w:r>
      <w:proofErr w:type="spellEnd"/>
      <w:r w:rsidRPr="00CE4F3A">
        <w:rPr>
          <w:rFonts w:ascii="Times New Roman" w:eastAsia="Calibri" w:hAnsi="Times New Roman" w:cs="Times New Roman"/>
          <w:bCs/>
          <w:color w:val="auto"/>
          <w:sz w:val="28"/>
          <w:szCs w:val="28"/>
          <w:lang w:val="ru-RU" w:eastAsia="ru-RU" w:bidi="ar-SA"/>
        </w:rPr>
        <w:t xml:space="preserve"> </w:t>
      </w:r>
      <w:r w:rsidRPr="00CE4F3A">
        <w:rPr>
          <w:rFonts w:ascii="Times New Roman" w:eastAsia="Calibri" w:hAnsi="Times New Roman" w:cs="Times New Roman"/>
          <w:bCs/>
          <w:color w:val="auto"/>
          <w:sz w:val="28"/>
          <w:szCs w:val="28"/>
          <w:lang w:eastAsia="ru-RU" w:bidi="ar-SA"/>
        </w:rPr>
        <w:t>у</w:t>
      </w:r>
      <w:r w:rsidRPr="00CE4F3A">
        <w:rPr>
          <w:rFonts w:ascii="Times New Roman" w:eastAsia="Calibri" w:hAnsi="Times New Roman" w:cs="Times New Roman"/>
          <w:bCs/>
          <w:color w:val="auto"/>
          <w:sz w:val="28"/>
          <w:szCs w:val="28"/>
          <w:lang w:val="ru-RU" w:eastAsia="ru-RU" w:bidi="ar-SA"/>
        </w:rPr>
        <w:t xml:space="preserve"> тому </w:t>
      </w:r>
      <w:proofErr w:type="spellStart"/>
      <w:r w:rsidRPr="00CE4F3A">
        <w:rPr>
          <w:rFonts w:ascii="Times New Roman" w:eastAsia="Calibri" w:hAnsi="Times New Roman" w:cs="Times New Roman"/>
          <w:bCs/>
          <w:color w:val="auto"/>
          <w:sz w:val="28"/>
          <w:szCs w:val="28"/>
          <w:lang w:val="ru-RU" w:eastAsia="ru-RU" w:bidi="ar-SA"/>
        </w:rPr>
        <w:t>випадку</w:t>
      </w:r>
      <w:proofErr w:type="spellEnd"/>
      <w:r w:rsidRPr="00CE4F3A">
        <w:rPr>
          <w:rFonts w:ascii="Times New Roman" w:eastAsia="Calibri" w:hAnsi="Times New Roman" w:cs="Times New Roman"/>
          <w:bCs/>
          <w:color w:val="auto"/>
          <w:sz w:val="28"/>
          <w:szCs w:val="28"/>
          <w:lang w:val="ru-RU" w:eastAsia="ru-RU" w:bidi="ar-SA"/>
        </w:rPr>
        <w:t xml:space="preserve">, </w:t>
      </w:r>
      <w:proofErr w:type="spellStart"/>
      <w:r w:rsidRPr="00CE4F3A">
        <w:rPr>
          <w:rFonts w:ascii="Times New Roman" w:eastAsia="Calibri" w:hAnsi="Times New Roman" w:cs="Times New Roman"/>
          <w:bCs/>
          <w:color w:val="auto"/>
          <w:sz w:val="28"/>
          <w:szCs w:val="28"/>
          <w:lang w:val="ru-RU" w:eastAsia="ru-RU" w:bidi="ar-SA"/>
        </w:rPr>
        <w:t>якщо</w:t>
      </w:r>
      <w:proofErr w:type="spellEnd"/>
      <w:r w:rsidRPr="00CE4F3A">
        <w:rPr>
          <w:rFonts w:ascii="Times New Roman" w:eastAsia="Calibri" w:hAnsi="Times New Roman" w:cs="Times New Roman"/>
          <w:bCs/>
          <w:color w:val="auto"/>
          <w:sz w:val="28"/>
          <w:szCs w:val="28"/>
          <w:lang w:val="ru-RU" w:eastAsia="ru-RU" w:bidi="ar-SA"/>
        </w:rPr>
        <w:t xml:space="preserve"> </w:t>
      </w:r>
      <w:proofErr w:type="spellStart"/>
      <w:r w:rsidRPr="00CE4F3A">
        <w:rPr>
          <w:rFonts w:ascii="Times New Roman" w:eastAsia="Calibri" w:hAnsi="Times New Roman" w:cs="Times New Roman"/>
          <w:bCs/>
          <w:color w:val="auto"/>
          <w:sz w:val="28"/>
          <w:szCs w:val="28"/>
          <w:lang w:val="ru-RU" w:eastAsia="ru-RU" w:bidi="ar-SA"/>
        </w:rPr>
        <w:t>його</w:t>
      </w:r>
      <w:proofErr w:type="spellEnd"/>
      <w:r w:rsidRPr="00CE4F3A">
        <w:rPr>
          <w:rFonts w:ascii="Times New Roman" w:eastAsia="Calibri" w:hAnsi="Times New Roman" w:cs="Times New Roman"/>
          <w:bCs/>
          <w:color w:val="auto"/>
          <w:sz w:val="28"/>
          <w:szCs w:val="28"/>
          <w:lang w:val="ru-RU" w:eastAsia="ru-RU" w:bidi="ar-SA"/>
        </w:rPr>
        <w:t xml:space="preserve"> </w:t>
      </w:r>
      <w:proofErr w:type="spellStart"/>
      <w:r w:rsidRPr="00CE4F3A">
        <w:rPr>
          <w:rFonts w:ascii="Times New Roman" w:eastAsia="Calibri" w:hAnsi="Times New Roman" w:cs="Times New Roman"/>
          <w:bCs/>
          <w:color w:val="auto"/>
          <w:sz w:val="28"/>
          <w:szCs w:val="28"/>
          <w:lang w:val="ru-RU" w:eastAsia="ru-RU" w:bidi="ar-SA"/>
        </w:rPr>
        <w:t>обов’язковість</w:t>
      </w:r>
      <w:proofErr w:type="spellEnd"/>
      <w:r w:rsidRPr="00CE4F3A">
        <w:rPr>
          <w:rFonts w:ascii="Times New Roman" w:eastAsia="Calibri" w:hAnsi="Times New Roman" w:cs="Times New Roman"/>
          <w:bCs/>
          <w:color w:val="auto"/>
          <w:sz w:val="28"/>
          <w:szCs w:val="28"/>
          <w:lang w:val="ru-RU" w:eastAsia="ru-RU" w:bidi="ar-SA"/>
        </w:rPr>
        <w:t xml:space="preserve"> </w:t>
      </w:r>
      <w:proofErr w:type="spellStart"/>
      <w:r w:rsidRPr="00CE4F3A">
        <w:rPr>
          <w:rFonts w:ascii="Times New Roman" w:eastAsia="Calibri" w:hAnsi="Times New Roman" w:cs="Times New Roman"/>
          <w:bCs/>
          <w:color w:val="auto"/>
          <w:sz w:val="28"/>
          <w:szCs w:val="28"/>
          <w:lang w:val="ru-RU" w:eastAsia="ru-RU" w:bidi="ar-SA"/>
        </w:rPr>
        <w:t>передбачена</w:t>
      </w:r>
      <w:proofErr w:type="spellEnd"/>
      <w:r w:rsidRPr="00CE4F3A">
        <w:rPr>
          <w:rFonts w:ascii="Times New Roman" w:eastAsia="Calibri" w:hAnsi="Times New Roman" w:cs="Times New Roman"/>
          <w:bCs/>
          <w:color w:val="auto"/>
          <w:sz w:val="28"/>
          <w:szCs w:val="28"/>
          <w:lang w:val="ru-RU" w:eastAsia="ru-RU" w:bidi="ar-SA"/>
        </w:rPr>
        <w:t xml:space="preserve"> правилами </w:t>
      </w:r>
      <w:proofErr w:type="spellStart"/>
      <w:r w:rsidRPr="00CE4F3A">
        <w:rPr>
          <w:rFonts w:ascii="Times New Roman" w:eastAsia="Calibri" w:hAnsi="Times New Roman" w:cs="Times New Roman"/>
          <w:bCs/>
          <w:color w:val="auto"/>
          <w:sz w:val="28"/>
          <w:szCs w:val="28"/>
          <w:lang w:val="ru-RU" w:eastAsia="ru-RU" w:bidi="ar-SA"/>
        </w:rPr>
        <w:t>перевезення</w:t>
      </w:r>
      <w:proofErr w:type="spellEnd"/>
      <w:r w:rsidRPr="00CE4F3A">
        <w:rPr>
          <w:rFonts w:ascii="Times New Roman" w:eastAsia="Calibri" w:hAnsi="Times New Roman" w:cs="Times New Roman"/>
          <w:bCs/>
          <w:color w:val="auto"/>
          <w:sz w:val="28"/>
          <w:szCs w:val="28"/>
          <w:lang w:val="ru-RU" w:eastAsia="ru-RU" w:bidi="ar-SA"/>
        </w:rPr>
        <w:t xml:space="preserve"> на </w:t>
      </w:r>
      <w:proofErr w:type="spellStart"/>
      <w:r w:rsidRPr="00CE4F3A">
        <w:rPr>
          <w:rFonts w:ascii="Times New Roman" w:eastAsia="Calibri" w:hAnsi="Times New Roman" w:cs="Times New Roman"/>
          <w:bCs/>
          <w:color w:val="auto"/>
          <w:sz w:val="28"/>
          <w:szCs w:val="28"/>
          <w:lang w:val="ru-RU" w:eastAsia="ru-RU" w:bidi="ar-SA"/>
        </w:rPr>
        <w:t>відповідному</w:t>
      </w:r>
      <w:proofErr w:type="spellEnd"/>
      <w:r w:rsidRPr="00CE4F3A">
        <w:rPr>
          <w:rFonts w:ascii="Times New Roman" w:eastAsia="Calibri" w:hAnsi="Times New Roman" w:cs="Times New Roman"/>
          <w:bCs/>
          <w:color w:val="auto"/>
          <w:sz w:val="28"/>
          <w:szCs w:val="28"/>
          <w:lang w:val="ru-RU" w:eastAsia="ru-RU" w:bidi="ar-SA"/>
        </w:rPr>
        <w:t xml:space="preserve"> </w:t>
      </w:r>
      <w:proofErr w:type="spellStart"/>
      <w:r w:rsidRPr="00CE4F3A">
        <w:rPr>
          <w:rFonts w:ascii="Times New Roman" w:eastAsia="Calibri" w:hAnsi="Times New Roman" w:cs="Times New Roman"/>
          <w:bCs/>
          <w:color w:val="auto"/>
          <w:sz w:val="28"/>
          <w:szCs w:val="28"/>
          <w:lang w:val="ru-RU" w:eastAsia="ru-RU" w:bidi="ar-SA"/>
        </w:rPr>
        <w:t>виді</w:t>
      </w:r>
      <w:proofErr w:type="spellEnd"/>
      <w:r w:rsidRPr="00CE4F3A">
        <w:rPr>
          <w:rFonts w:ascii="Times New Roman" w:eastAsia="Calibri" w:hAnsi="Times New Roman" w:cs="Times New Roman"/>
          <w:bCs/>
          <w:color w:val="auto"/>
          <w:sz w:val="28"/>
          <w:szCs w:val="28"/>
          <w:lang w:val="ru-RU" w:eastAsia="ru-RU" w:bidi="ar-SA"/>
        </w:rPr>
        <w:t xml:space="preserve"> транспорту.</w:t>
      </w:r>
      <w:r w:rsidRPr="00CE4F3A">
        <w:rPr>
          <w:rFonts w:ascii="Times New Roman" w:eastAsia="Calibri" w:hAnsi="Times New Roman" w:cs="Times New Roman"/>
          <w:bCs/>
          <w:color w:val="auto"/>
          <w:sz w:val="28"/>
          <w:szCs w:val="28"/>
          <w:lang w:eastAsia="ru-RU" w:bidi="ar-SA"/>
        </w:rPr>
        <w:t xml:space="preserve"> </w:t>
      </w:r>
      <w:proofErr w:type="spellStart"/>
      <w:r w:rsidRPr="00CE4F3A">
        <w:rPr>
          <w:rFonts w:ascii="Times New Roman" w:eastAsia="Calibri" w:hAnsi="Times New Roman" w:cs="Times New Roman"/>
          <w:bCs/>
          <w:color w:val="auto"/>
          <w:sz w:val="28"/>
          <w:szCs w:val="28"/>
          <w:lang w:val="ru-RU" w:eastAsia="ru-RU" w:bidi="ar-SA"/>
        </w:rPr>
        <w:t>Підставою</w:t>
      </w:r>
      <w:proofErr w:type="spellEnd"/>
      <w:r w:rsidRPr="00CE4F3A">
        <w:rPr>
          <w:rFonts w:ascii="Times New Roman" w:eastAsia="Calibri" w:hAnsi="Times New Roman" w:cs="Times New Roman"/>
          <w:bCs/>
          <w:color w:val="auto"/>
          <w:sz w:val="28"/>
          <w:szCs w:val="28"/>
          <w:lang w:val="ru-RU" w:eastAsia="ru-RU" w:bidi="ar-SA"/>
        </w:rPr>
        <w:t xml:space="preserve"> для </w:t>
      </w:r>
      <w:proofErr w:type="spellStart"/>
      <w:r w:rsidRPr="00CE4F3A">
        <w:rPr>
          <w:rFonts w:ascii="Times New Roman" w:eastAsia="Calibri" w:hAnsi="Times New Roman" w:cs="Times New Roman"/>
          <w:bCs/>
          <w:color w:val="auto"/>
          <w:sz w:val="28"/>
          <w:szCs w:val="28"/>
          <w:lang w:val="ru-RU" w:eastAsia="ru-RU" w:bidi="ar-SA"/>
        </w:rPr>
        <w:t>відшкодування</w:t>
      </w:r>
      <w:proofErr w:type="spellEnd"/>
      <w:r w:rsidRPr="00CE4F3A">
        <w:rPr>
          <w:rFonts w:ascii="Times New Roman" w:eastAsia="Calibri" w:hAnsi="Times New Roman" w:cs="Times New Roman"/>
          <w:bCs/>
          <w:color w:val="auto"/>
          <w:sz w:val="28"/>
          <w:szCs w:val="28"/>
          <w:lang w:val="ru-RU" w:eastAsia="ru-RU" w:bidi="ar-SA"/>
        </w:rPr>
        <w:t xml:space="preserve"> </w:t>
      </w:r>
      <w:proofErr w:type="spellStart"/>
      <w:r w:rsidRPr="00CE4F3A">
        <w:rPr>
          <w:rFonts w:ascii="Times New Roman" w:eastAsia="Calibri" w:hAnsi="Times New Roman" w:cs="Times New Roman"/>
          <w:bCs/>
          <w:color w:val="auto"/>
          <w:sz w:val="28"/>
          <w:szCs w:val="28"/>
          <w:lang w:val="ru-RU" w:eastAsia="ru-RU" w:bidi="ar-SA"/>
        </w:rPr>
        <w:t>витрати</w:t>
      </w:r>
      <w:proofErr w:type="spellEnd"/>
      <w:r w:rsidRPr="00CE4F3A">
        <w:rPr>
          <w:rFonts w:ascii="Times New Roman" w:eastAsia="Calibri" w:hAnsi="Times New Roman" w:cs="Times New Roman"/>
          <w:bCs/>
          <w:color w:val="auto"/>
          <w:sz w:val="28"/>
          <w:szCs w:val="28"/>
          <w:lang w:val="ru-RU" w:eastAsia="ru-RU" w:bidi="ar-SA"/>
        </w:rPr>
        <w:t xml:space="preserve"> на </w:t>
      </w:r>
      <w:proofErr w:type="spellStart"/>
      <w:r w:rsidRPr="00CE4F3A">
        <w:rPr>
          <w:rFonts w:ascii="Times New Roman" w:eastAsia="Calibri" w:hAnsi="Times New Roman" w:cs="Times New Roman"/>
          <w:bCs/>
          <w:color w:val="auto"/>
          <w:sz w:val="28"/>
          <w:szCs w:val="28"/>
          <w:lang w:val="ru-RU" w:eastAsia="ru-RU" w:bidi="ar-SA"/>
        </w:rPr>
        <w:t>придбання</w:t>
      </w:r>
      <w:proofErr w:type="spellEnd"/>
      <w:r w:rsidRPr="00CE4F3A">
        <w:rPr>
          <w:rFonts w:ascii="Times New Roman" w:eastAsia="Calibri" w:hAnsi="Times New Roman" w:cs="Times New Roman"/>
          <w:bCs/>
          <w:color w:val="auto"/>
          <w:sz w:val="28"/>
          <w:szCs w:val="28"/>
          <w:lang w:val="ru-RU" w:eastAsia="ru-RU" w:bidi="ar-SA"/>
        </w:rPr>
        <w:t xml:space="preserve"> </w:t>
      </w:r>
      <w:proofErr w:type="spellStart"/>
      <w:r w:rsidRPr="00CE4F3A">
        <w:rPr>
          <w:rFonts w:ascii="Times New Roman" w:eastAsia="Calibri" w:hAnsi="Times New Roman" w:cs="Times New Roman"/>
          <w:bCs/>
          <w:color w:val="auto"/>
          <w:sz w:val="28"/>
          <w:szCs w:val="28"/>
          <w:lang w:val="ru-RU" w:eastAsia="ru-RU" w:bidi="ar-SA"/>
        </w:rPr>
        <w:t>електронного</w:t>
      </w:r>
      <w:proofErr w:type="spellEnd"/>
      <w:r w:rsidRPr="00CE4F3A">
        <w:rPr>
          <w:rFonts w:ascii="Times New Roman" w:eastAsia="Calibri" w:hAnsi="Times New Roman" w:cs="Times New Roman"/>
          <w:bCs/>
          <w:color w:val="auto"/>
          <w:sz w:val="28"/>
          <w:szCs w:val="28"/>
          <w:lang w:val="ru-RU" w:eastAsia="ru-RU" w:bidi="ar-SA"/>
        </w:rPr>
        <w:t xml:space="preserve"> </w:t>
      </w:r>
      <w:proofErr w:type="spellStart"/>
      <w:r w:rsidRPr="00CE4F3A">
        <w:rPr>
          <w:rFonts w:ascii="Times New Roman" w:eastAsia="Calibri" w:hAnsi="Times New Roman" w:cs="Times New Roman"/>
          <w:bCs/>
          <w:color w:val="auto"/>
          <w:sz w:val="28"/>
          <w:szCs w:val="28"/>
          <w:lang w:val="ru-RU" w:eastAsia="ru-RU" w:bidi="ar-SA"/>
        </w:rPr>
        <w:t>авіаквитка</w:t>
      </w:r>
      <w:proofErr w:type="spellEnd"/>
      <w:r w:rsidRPr="00CE4F3A">
        <w:rPr>
          <w:rFonts w:ascii="Times New Roman" w:eastAsia="Calibri" w:hAnsi="Times New Roman" w:cs="Times New Roman"/>
          <w:bCs/>
          <w:color w:val="auto"/>
          <w:sz w:val="28"/>
          <w:szCs w:val="28"/>
          <w:lang w:eastAsia="ru-RU" w:bidi="ar-SA"/>
        </w:rPr>
        <w:t xml:space="preserve"> є</w:t>
      </w:r>
      <w:r w:rsidRPr="00CE4F3A">
        <w:rPr>
          <w:rFonts w:ascii="Times New Roman" w:eastAsia="Calibri" w:hAnsi="Times New Roman" w:cs="Times New Roman"/>
          <w:bCs/>
          <w:color w:val="auto"/>
          <w:sz w:val="28"/>
          <w:szCs w:val="28"/>
          <w:lang w:val="ru-RU" w:eastAsia="ru-RU" w:bidi="ar-SA"/>
        </w:rPr>
        <w:t xml:space="preserve"> </w:t>
      </w:r>
      <w:proofErr w:type="spellStart"/>
      <w:r w:rsidRPr="00CE4F3A">
        <w:rPr>
          <w:rFonts w:ascii="Times New Roman" w:eastAsia="Calibri" w:hAnsi="Times New Roman" w:cs="Times New Roman"/>
          <w:bCs/>
          <w:color w:val="auto"/>
          <w:sz w:val="28"/>
          <w:szCs w:val="28"/>
          <w:lang w:val="ru-RU" w:eastAsia="ru-RU" w:bidi="ar-SA"/>
        </w:rPr>
        <w:t>оригінал</w:t>
      </w:r>
      <w:proofErr w:type="spellEnd"/>
      <w:r w:rsidRPr="00CE4F3A">
        <w:rPr>
          <w:rFonts w:ascii="Times New Roman" w:eastAsia="Calibri" w:hAnsi="Times New Roman" w:cs="Times New Roman"/>
          <w:bCs/>
          <w:color w:val="auto"/>
          <w:sz w:val="28"/>
          <w:szCs w:val="28"/>
          <w:lang w:val="ru-RU" w:eastAsia="ru-RU" w:bidi="ar-SA"/>
        </w:rPr>
        <w:t xml:space="preserve"> </w:t>
      </w:r>
      <w:proofErr w:type="spellStart"/>
      <w:r w:rsidRPr="00CE4F3A">
        <w:rPr>
          <w:rFonts w:ascii="Times New Roman" w:eastAsia="Calibri" w:hAnsi="Times New Roman" w:cs="Times New Roman"/>
          <w:bCs/>
          <w:color w:val="auto"/>
          <w:sz w:val="28"/>
          <w:szCs w:val="28"/>
          <w:lang w:val="ru-RU" w:eastAsia="ru-RU" w:bidi="ar-SA"/>
        </w:rPr>
        <w:t>відривної</w:t>
      </w:r>
      <w:proofErr w:type="spellEnd"/>
      <w:r w:rsidRPr="00CE4F3A">
        <w:rPr>
          <w:rFonts w:ascii="Times New Roman" w:eastAsia="Calibri" w:hAnsi="Times New Roman" w:cs="Times New Roman"/>
          <w:bCs/>
          <w:color w:val="auto"/>
          <w:sz w:val="28"/>
          <w:szCs w:val="28"/>
          <w:lang w:val="ru-RU" w:eastAsia="ru-RU" w:bidi="ar-SA"/>
        </w:rPr>
        <w:t xml:space="preserve"> </w:t>
      </w:r>
      <w:proofErr w:type="spellStart"/>
      <w:r w:rsidRPr="00CE4F3A">
        <w:rPr>
          <w:rFonts w:ascii="Times New Roman" w:eastAsia="Calibri" w:hAnsi="Times New Roman" w:cs="Times New Roman"/>
          <w:bCs/>
          <w:color w:val="auto"/>
          <w:sz w:val="28"/>
          <w:szCs w:val="28"/>
          <w:lang w:val="ru-RU" w:eastAsia="ru-RU" w:bidi="ar-SA"/>
        </w:rPr>
        <w:t>частини</w:t>
      </w:r>
      <w:proofErr w:type="spellEnd"/>
      <w:r w:rsidRPr="00CE4F3A">
        <w:rPr>
          <w:rFonts w:ascii="Times New Roman" w:eastAsia="Calibri" w:hAnsi="Times New Roman" w:cs="Times New Roman"/>
          <w:bCs/>
          <w:color w:val="auto"/>
          <w:sz w:val="28"/>
          <w:szCs w:val="28"/>
          <w:lang w:val="ru-RU" w:eastAsia="ru-RU" w:bidi="ar-SA"/>
        </w:rPr>
        <w:t xml:space="preserve"> </w:t>
      </w:r>
      <w:proofErr w:type="spellStart"/>
      <w:r w:rsidRPr="00CE4F3A">
        <w:rPr>
          <w:rFonts w:ascii="Times New Roman" w:eastAsia="Calibri" w:hAnsi="Times New Roman" w:cs="Times New Roman"/>
          <w:bCs/>
          <w:color w:val="auto"/>
          <w:sz w:val="28"/>
          <w:szCs w:val="28"/>
          <w:lang w:val="ru-RU" w:eastAsia="ru-RU" w:bidi="ar-SA"/>
        </w:rPr>
        <w:t>посадкового</w:t>
      </w:r>
      <w:proofErr w:type="spellEnd"/>
      <w:r w:rsidRPr="00CE4F3A">
        <w:rPr>
          <w:rFonts w:ascii="Times New Roman" w:eastAsia="Calibri" w:hAnsi="Times New Roman" w:cs="Times New Roman"/>
          <w:bCs/>
          <w:color w:val="auto"/>
          <w:sz w:val="28"/>
          <w:szCs w:val="28"/>
          <w:lang w:val="ru-RU" w:eastAsia="ru-RU" w:bidi="ar-SA"/>
        </w:rPr>
        <w:t xml:space="preserve"> талона,  </w:t>
      </w:r>
      <w:proofErr w:type="spellStart"/>
      <w:r w:rsidRPr="00CE4F3A">
        <w:rPr>
          <w:rFonts w:ascii="Times New Roman" w:eastAsia="Calibri" w:hAnsi="Times New Roman" w:cs="Times New Roman"/>
          <w:bCs/>
          <w:color w:val="auto"/>
          <w:sz w:val="28"/>
          <w:szCs w:val="28"/>
          <w:lang w:val="ru-RU" w:eastAsia="ru-RU" w:bidi="ar-SA"/>
        </w:rPr>
        <w:t>роздрукований</w:t>
      </w:r>
      <w:proofErr w:type="spellEnd"/>
      <w:r w:rsidRPr="00CE4F3A">
        <w:rPr>
          <w:rFonts w:ascii="Times New Roman" w:eastAsia="Calibri" w:hAnsi="Times New Roman" w:cs="Times New Roman"/>
          <w:bCs/>
          <w:color w:val="auto"/>
          <w:sz w:val="28"/>
          <w:szCs w:val="28"/>
          <w:lang w:val="ru-RU" w:eastAsia="ru-RU" w:bidi="ar-SA"/>
        </w:rPr>
        <w:t xml:space="preserve"> </w:t>
      </w:r>
      <w:proofErr w:type="spellStart"/>
      <w:r w:rsidRPr="00CE4F3A">
        <w:rPr>
          <w:rFonts w:ascii="Times New Roman" w:eastAsia="Calibri" w:hAnsi="Times New Roman" w:cs="Times New Roman"/>
          <w:bCs/>
          <w:color w:val="auto"/>
          <w:sz w:val="28"/>
          <w:szCs w:val="28"/>
          <w:lang w:val="ru-RU" w:eastAsia="ru-RU" w:bidi="ar-SA"/>
        </w:rPr>
        <w:t>електронний</w:t>
      </w:r>
      <w:proofErr w:type="spellEnd"/>
      <w:r w:rsidRPr="00CE4F3A">
        <w:rPr>
          <w:rFonts w:ascii="Times New Roman" w:eastAsia="Calibri" w:hAnsi="Times New Roman" w:cs="Times New Roman"/>
          <w:bCs/>
          <w:color w:val="auto"/>
          <w:sz w:val="28"/>
          <w:szCs w:val="28"/>
          <w:lang w:val="ru-RU" w:eastAsia="ru-RU" w:bidi="ar-SA"/>
        </w:rPr>
        <w:t xml:space="preserve"> </w:t>
      </w:r>
      <w:proofErr w:type="spellStart"/>
      <w:r w:rsidRPr="00CE4F3A">
        <w:rPr>
          <w:rFonts w:ascii="Times New Roman" w:eastAsia="Calibri" w:hAnsi="Times New Roman" w:cs="Times New Roman"/>
          <w:bCs/>
          <w:color w:val="auto"/>
          <w:sz w:val="28"/>
          <w:szCs w:val="28"/>
          <w:lang w:val="ru-RU" w:eastAsia="ru-RU" w:bidi="ar-SA"/>
        </w:rPr>
        <w:t>посадковий</w:t>
      </w:r>
      <w:proofErr w:type="spellEnd"/>
      <w:r w:rsidRPr="00CE4F3A">
        <w:rPr>
          <w:rFonts w:ascii="Times New Roman" w:eastAsia="Calibri" w:hAnsi="Times New Roman" w:cs="Times New Roman"/>
          <w:bCs/>
          <w:color w:val="auto"/>
          <w:sz w:val="28"/>
          <w:szCs w:val="28"/>
          <w:lang w:val="ru-RU" w:eastAsia="ru-RU" w:bidi="ar-SA"/>
        </w:rPr>
        <w:t xml:space="preserve"> талон, </w:t>
      </w:r>
      <w:proofErr w:type="spellStart"/>
      <w:r w:rsidRPr="00CE4F3A">
        <w:rPr>
          <w:rFonts w:ascii="Times New Roman" w:eastAsia="Calibri" w:hAnsi="Times New Roman" w:cs="Times New Roman"/>
          <w:bCs/>
          <w:color w:val="auto"/>
          <w:sz w:val="28"/>
          <w:szCs w:val="28"/>
          <w:lang w:val="ru-RU" w:eastAsia="ru-RU" w:bidi="ar-SA"/>
        </w:rPr>
        <w:t>отриманий</w:t>
      </w:r>
      <w:proofErr w:type="spellEnd"/>
      <w:r w:rsidRPr="00CE4F3A">
        <w:rPr>
          <w:rFonts w:ascii="Times New Roman" w:eastAsia="Calibri" w:hAnsi="Times New Roman" w:cs="Times New Roman"/>
          <w:bCs/>
          <w:color w:val="auto"/>
          <w:sz w:val="28"/>
          <w:szCs w:val="28"/>
          <w:lang w:val="ru-RU" w:eastAsia="ru-RU" w:bidi="ar-SA"/>
        </w:rPr>
        <w:t xml:space="preserve"> у </w:t>
      </w:r>
      <w:proofErr w:type="spellStart"/>
      <w:r w:rsidRPr="00CE4F3A">
        <w:rPr>
          <w:rFonts w:ascii="Times New Roman" w:eastAsia="Calibri" w:hAnsi="Times New Roman" w:cs="Times New Roman"/>
          <w:bCs/>
          <w:color w:val="auto"/>
          <w:sz w:val="28"/>
          <w:szCs w:val="28"/>
          <w:lang w:val="ru-RU" w:eastAsia="ru-RU" w:bidi="ar-SA"/>
        </w:rPr>
        <w:t>разі</w:t>
      </w:r>
      <w:proofErr w:type="spellEnd"/>
      <w:r w:rsidRPr="00CE4F3A">
        <w:rPr>
          <w:rFonts w:ascii="Times New Roman" w:eastAsia="Calibri" w:hAnsi="Times New Roman" w:cs="Times New Roman"/>
          <w:bCs/>
          <w:color w:val="auto"/>
          <w:sz w:val="28"/>
          <w:szCs w:val="28"/>
          <w:lang w:val="ru-RU" w:eastAsia="ru-RU" w:bidi="ar-SA"/>
        </w:rPr>
        <w:t xml:space="preserve"> онлайн-</w:t>
      </w:r>
      <w:proofErr w:type="spellStart"/>
      <w:r w:rsidRPr="00CE4F3A">
        <w:rPr>
          <w:rFonts w:ascii="Times New Roman" w:eastAsia="Calibri" w:hAnsi="Times New Roman" w:cs="Times New Roman"/>
          <w:bCs/>
          <w:color w:val="auto"/>
          <w:sz w:val="28"/>
          <w:szCs w:val="28"/>
          <w:lang w:val="ru-RU" w:eastAsia="ru-RU" w:bidi="ar-SA"/>
        </w:rPr>
        <w:t>реєстрації</w:t>
      </w:r>
      <w:proofErr w:type="spellEnd"/>
      <w:r w:rsidRPr="00CE4F3A">
        <w:rPr>
          <w:rFonts w:ascii="Times New Roman" w:eastAsia="Calibri" w:hAnsi="Times New Roman" w:cs="Times New Roman"/>
          <w:bCs/>
          <w:color w:val="auto"/>
          <w:sz w:val="28"/>
          <w:szCs w:val="28"/>
          <w:lang w:val="ru-RU" w:eastAsia="ru-RU" w:bidi="ar-SA"/>
        </w:rPr>
        <w:t xml:space="preserve"> на </w:t>
      </w:r>
      <w:proofErr w:type="spellStart"/>
      <w:r w:rsidRPr="00CE4F3A">
        <w:rPr>
          <w:rFonts w:ascii="Times New Roman" w:eastAsia="Calibri" w:hAnsi="Times New Roman" w:cs="Times New Roman"/>
          <w:bCs/>
          <w:color w:val="auto"/>
          <w:sz w:val="28"/>
          <w:szCs w:val="28"/>
          <w:lang w:val="ru-RU" w:eastAsia="ru-RU" w:bidi="ar-SA"/>
        </w:rPr>
        <w:t>авіарейс</w:t>
      </w:r>
      <w:proofErr w:type="spellEnd"/>
      <w:r w:rsidRPr="00CE4F3A">
        <w:rPr>
          <w:rFonts w:ascii="Times New Roman" w:eastAsia="Calibri" w:hAnsi="Times New Roman" w:cs="Times New Roman"/>
          <w:bCs/>
          <w:color w:val="auto"/>
          <w:sz w:val="28"/>
          <w:szCs w:val="28"/>
          <w:lang w:val="ru-RU" w:eastAsia="ru-RU" w:bidi="ar-SA"/>
        </w:rPr>
        <w:t>.</w:t>
      </w:r>
    </w:p>
    <w:p w:rsidR="00CE4F3A" w:rsidRPr="00CE4F3A" w:rsidRDefault="00CE4F3A" w:rsidP="00CE4F3A">
      <w:pPr>
        <w:widowControl/>
        <w:tabs>
          <w:tab w:val="left" w:pos="990"/>
        </w:tabs>
        <w:ind w:firstLine="851"/>
        <w:jc w:val="both"/>
        <w:outlineLvl w:val="1"/>
        <w:rPr>
          <w:rFonts w:ascii="Times New Roman" w:eastAsia="Times New Roman" w:hAnsi="Times New Roman" w:cs="Times New Roman"/>
          <w:color w:val="auto"/>
          <w:sz w:val="28"/>
          <w:szCs w:val="28"/>
          <w:lang w:eastAsia="en-US" w:bidi="ar-SA"/>
        </w:rPr>
      </w:pPr>
      <w:r w:rsidRPr="00CE4F3A">
        <w:rPr>
          <w:rFonts w:ascii="Times New Roman" w:eastAsia="Times New Roman" w:hAnsi="Times New Roman" w:cs="Times New Roman"/>
          <w:color w:val="auto"/>
          <w:sz w:val="28"/>
          <w:szCs w:val="28"/>
          <w:lang w:eastAsia="en-US" w:bidi="ar-SA"/>
        </w:rPr>
        <w:t>У</w:t>
      </w:r>
      <w:r w:rsidRPr="00CE4F3A">
        <w:rPr>
          <w:rFonts w:ascii="Times New Roman" w:eastAsia="Times New Roman" w:hAnsi="Times New Roman" w:cs="Times New Roman"/>
          <w:color w:val="auto"/>
          <w:sz w:val="28"/>
          <w:szCs w:val="28"/>
          <w:lang w:val="ru-RU" w:eastAsia="en-US" w:bidi="ar-SA"/>
        </w:rPr>
        <w:t xml:space="preserve"> </w:t>
      </w:r>
      <w:proofErr w:type="spellStart"/>
      <w:r w:rsidRPr="00CE4F3A">
        <w:rPr>
          <w:rFonts w:ascii="Times New Roman" w:eastAsia="Times New Roman" w:hAnsi="Times New Roman" w:cs="Times New Roman"/>
          <w:color w:val="auto"/>
          <w:sz w:val="28"/>
          <w:szCs w:val="28"/>
          <w:lang w:val="ru-RU" w:eastAsia="en-US" w:bidi="ar-SA"/>
        </w:rPr>
        <w:t>випадку</w:t>
      </w:r>
      <w:proofErr w:type="spellEnd"/>
      <w:r w:rsidRPr="00CE4F3A">
        <w:rPr>
          <w:rFonts w:ascii="Times New Roman" w:eastAsia="Times New Roman" w:hAnsi="Times New Roman" w:cs="Times New Roman"/>
          <w:color w:val="auto"/>
          <w:sz w:val="28"/>
          <w:szCs w:val="28"/>
          <w:lang w:val="ru-RU" w:eastAsia="en-US" w:bidi="ar-SA"/>
        </w:rPr>
        <w:t xml:space="preserve"> </w:t>
      </w:r>
      <w:proofErr w:type="spellStart"/>
      <w:r w:rsidRPr="00CE4F3A">
        <w:rPr>
          <w:rFonts w:ascii="Times New Roman" w:eastAsia="Times New Roman" w:hAnsi="Times New Roman" w:cs="Times New Roman"/>
          <w:bCs/>
          <w:color w:val="auto"/>
          <w:sz w:val="28"/>
          <w:szCs w:val="28"/>
          <w:lang w:val="ru-RU" w:eastAsia="en-US" w:bidi="ar-SA"/>
        </w:rPr>
        <w:t>втрати</w:t>
      </w:r>
      <w:proofErr w:type="spellEnd"/>
      <w:r w:rsidRPr="00CE4F3A">
        <w:rPr>
          <w:rFonts w:ascii="Times New Roman" w:eastAsia="Times New Roman" w:hAnsi="Times New Roman" w:cs="Times New Roman"/>
          <w:bCs/>
          <w:color w:val="auto"/>
          <w:sz w:val="28"/>
          <w:szCs w:val="28"/>
          <w:lang w:val="ru-RU" w:eastAsia="en-US" w:bidi="ar-SA"/>
        </w:rPr>
        <w:t xml:space="preserve">, </w:t>
      </w:r>
      <w:proofErr w:type="spellStart"/>
      <w:r w:rsidRPr="00CE4F3A">
        <w:rPr>
          <w:rFonts w:ascii="Times New Roman" w:eastAsia="Times New Roman" w:hAnsi="Times New Roman" w:cs="Times New Roman"/>
          <w:bCs/>
          <w:color w:val="auto"/>
          <w:sz w:val="28"/>
          <w:szCs w:val="28"/>
          <w:lang w:val="ru-RU" w:eastAsia="en-US" w:bidi="ar-SA"/>
        </w:rPr>
        <w:t>знищення</w:t>
      </w:r>
      <w:proofErr w:type="spellEnd"/>
      <w:r w:rsidRPr="00CE4F3A">
        <w:rPr>
          <w:rFonts w:ascii="Times New Roman" w:eastAsia="Times New Roman" w:hAnsi="Times New Roman" w:cs="Times New Roman"/>
          <w:bCs/>
          <w:color w:val="auto"/>
          <w:sz w:val="28"/>
          <w:szCs w:val="28"/>
          <w:lang w:val="ru-RU" w:eastAsia="en-US" w:bidi="ar-SA"/>
        </w:rPr>
        <w:t xml:space="preserve"> </w:t>
      </w:r>
      <w:proofErr w:type="spellStart"/>
      <w:r w:rsidRPr="00CE4F3A">
        <w:rPr>
          <w:rFonts w:ascii="Times New Roman" w:eastAsia="Times New Roman" w:hAnsi="Times New Roman" w:cs="Times New Roman"/>
          <w:bCs/>
          <w:color w:val="auto"/>
          <w:sz w:val="28"/>
          <w:szCs w:val="28"/>
          <w:lang w:val="ru-RU" w:eastAsia="en-US" w:bidi="ar-SA"/>
        </w:rPr>
        <w:t>або</w:t>
      </w:r>
      <w:proofErr w:type="spellEnd"/>
      <w:r w:rsidRPr="00CE4F3A">
        <w:rPr>
          <w:rFonts w:ascii="Times New Roman" w:eastAsia="Times New Roman" w:hAnsi="Times New Roman" w:cs="Times New Roman"/>
          <w:bCs/>
          <w:color w:val="auto"/>
          <w:sz w:val="28"/>
          <w:szCs w:val="28"/>
          <w:lang w:val="ru-RU" w:eastAsia="en-US" w:bidi="ar-SA"/>
        </w:rPr>
        <w:t xml:space="preserve"> </w:t>
      </w:r>
      <w:r w:rsidRPr="00CE4F3A">
        <w:rPr>
          <w:rFonts w:ascii="Times New Roman" w:eastAsia="Times New Roman" w:hAnsi="Times New Roman" w:cs="Times New Roman"/>
          <w:bCs/>
          <w:color w:val="auto"/>
          <w:sz w:val="28"/>
          <w:szCs w:val="28"/>
          <w:lang w:eastAsia="en-US" w:bidi="ar-SA"/>
        </w:rPr>
        <w:t>псування</w:t>
      </w:r>
      <w:r w:rsidRPr="00CE4F3A">
        <w:rPr>
          <w:rFonts w:ascii="Times New Roman" w:eastAsia="Times New Roman" w:hAnsi="Times New Roman" w:cs="Times New Roman"/>
          <w:bCs/>
          <w:color w:val="auto"/>
          <w:sz w:val="28"/>
          <w:szCs w:val="28"/>
          <w:lang w:val="ru-RU" w:eastAsia="en-US" w:bidi="ar-SA"/>
        </w:rPr>
        <w:t xml:space="preserve"> </w:t>
      </w:r>
      <w:proofErr w:type="spellStart"/>
      <w:r w:rsidRPr="00CE4F3A">
        <w:rPr>
          <w:rFonts w:ascii="Times New Roman" w:eastAsia="Times New Roman" w:hAnsi="Times New Roman" w:cs="Times New Roman"/>
          <w:bCs/>
          <w:color w:val="auto"/>
          <w:sz w:val="28"/>
          <w:szCs w:val="28"/>
          <w:lang w:val="ru-RU" w:eastAsia="en-US" w:bidi="ar-SA"/>
        </w:rPr>
        <w:t>посадкового</w:t>
      </w:r>
      <w:proofErr w:type="spellEnd"/>
      <w:r w:rsidRPr="00CE4F3A">
        <w:rPr>
          <w:rFonts w:ascii="Times New Roman" w:eastAsia="Times New Roman" w:hAnsi="Times New Roman" w:cs="Times New Roman"/>
          <w:bCs/>
          <w:color w:val="auto"/>
          <w:sz w:val="28"/>
          <w:szCs w:val="28"/>
          <w:lang w:val="ru-RU" w:eastAsia="en-US" w:bidi="ar-SA"/>
        </w:rPr>
        <w:t xml:space="preserve"> талона</w:t>
      </w:r>
      <w:r w:rsidRPr="00CE4F3A">
        <w:rPr>
          <w:rFonts w:ascii="Times New Roman" w:eastAsia="Times New Roman" w:hAnsi="Times New Roman" w:cs="Times New Roman"/>
          <w:color w:val="auto"/>
          <w:sz w:val="28"/>
          <w:szCs w:val="28"/>
          <w:lang w:eastAsia="en-US" w:bidi="ar-SA"/>
        </w:rPr>
        <w:t>,</w:t>
      </w:r>
      <w:r w:rsidRPr="00CE4F3A">
        <w:rPr>
          <w:rFonts w:ascii="Times New Roman" w:eastAsia="Times New Roman" w:hAnsi="Times New Roman" w:cs="Times New Roman"/>
          <w:color w:val="auto"/>
          <w:sz w:val="28"/>
          <w:szCs w:val="28"/>
          <w:lang w:val="ru-RU" w:eastAsia="en-US" w:bidi="ar-SA"/>
        </w:rPr>
        <w:t xml:space="preserve"> </w:t>
      </w:r>
      <w:r w:rsidRPr="00CE4F3A">
        <w:rPr>
          <w:rFonts w:ascii="Times New Roman" w:eastAsia="Times New Roman" w:hAnsi="Times New Roman" w:cs="Times New Roman"/>
          <w:color w:val="auto"/>
          <w:sz w:val="28"/>
          <w:szCs w:val="28"/>
          <w:lang w:eastAsia="en-US" w:bidi="ar-SA"/>
        </w:rPr>
        <w:t xml:space="preserve">відряджуваний </w:t>
      </w:r>
      <w:r w:rsidRPr="00CE4F3A">
        <w:rPr>
          <w:rFonts w:ascii="Times New Roman" w:eastAsia="Times New Roman" w:hAnsi="Times New Roman" w:cs="Times New Roman"/>
          <w:bCs/>
          <w:color w:val="auto"/>
          <w:sz w:val="28"/>
          <w:szCs w:val="28"/>
          <w:lang w:eastAsia="ru-RU" w:bidi="ar-SA"/>
        </w:rPr>
        <w:t xml:space="preserve">депутат обласної ради, </w:t>
      </w:r>
      <w:proofErr w:type="spellStart"/>
      <w:r w:rsidRPr="00CE4F3A">
        <w:rPr>
          <w:rFonts w:ascii="Times New Roman" w:eastAsia="Calibri" w:hAnsi="Times New Roman" w:cs="Times New Roman"/>
          <w:bCs/>
          <w:color w:val="auto"/>
          <w:sz w:val="28"/>
          <w:szCs w:val="28"/>
          <w:lang w:val="ru-RU" w:eastAsia="ru-RU" w:bidi="ar-SA"/>
        </w:rPr>
        <w:t>працівник</w:t>
      </w:r>
      <w:proofErr w:type="spellEnd"/>
      <w:r w:rsidRPr="00CE4F3A">
        <w:rPr>
          <w:rFonts w:ascii="Times New Roman" w:eastAsia="Calibri" w:hAnsi="Times New Roman" w:cs="Times New Roman"/>
          <w:bCs/>
          <w:color w:val="auto"/>
          <w:sz w:val="28"/>
          <w:szCs w:val="28"/>
          <w:lang w:val="ru-RU" w:eastAsia="ru-RU" w:bidi="ar-SA"/>
        </w:rPr>
        <w:t xml:space="preserve"> </w:t>
      </w:r>
      <w:r w:rsidRPr="00CE4F3A">
        <w:rPr>
          <w:rFonts w:ascii="Times New Roman" w:eastAsia="Calibri" w:hAnsi="Times New Roman" w:cs="Times New Roman"/>
          <w:bCs/>
          <w:color w:val="auto"/>
          <w:sz w:val="28"/>
          <w:szCs w:val="28"/>
          <w:lang w:eastAsia="ru-RU" w:bidi="ar-SA"/>
        </w:rPr>
        <w:t>виконавчого апарату обласної ради</w:t>
      </w:r>
      <w:r w:rsidRPr="00CE4F3A">
        <w:rPr>
          <w:rFonts w:ascii="Times New Roman" w:eastAsia="Times New Roman" w:hAnsi="Times New Roman" w:cs="Times New Roman"/>
          <w:color w:val="auto"/>
          <w:sz w:val="28"/>
          <w:szCs w:val="28"/>
          <w:lang w:val="ru-RU" w:eastAsia="en-US" w:bidi="ar-SA"/>
        </w:rPr>
        <w:t xml:space="preserve"> </w:t>
      </w:r>
      <w:proofErr w:type="spellStart"/>
      <w:r w:rsidRPr="00CE4F3A">
        <w:rPr>
          <w:rFonts w:ascii="Times New Roman" w:eastAsia="Times New Roman" w:hAnsi="Times New Roman" w:cs="Times New Roman"/>
          <w:color w:val="auto"/>
          <w:sz w:val="28"/>
          <w:szCs w:val="28"/>
          <w:lang w:val="ru-RU" w:eastAsia="en-US" w:bidi="ar-SA"/>
        </w:rPr>
        <w:t>має</w:t>
      </w:r>
      <w:proofErr w:type="spellEnd"/>
      <w:r w:rsidRPr="00CE4F3A">
        <w:rPr>
          <w:rFonts w:ascii="Times New Roman" w:eastAsia="Times New Roman" w:hAnsi="Times New Roman" w:cs="Times New Roman"/>
          <w:color w:val="auto"/>
          <w:sz w:val="28"/>
          <w:szCs w:val="28"/>
          <w:lang w:val="ru-RU" w:eastAsia="en-US" w:bidi="ar-SA"/>
        </w:rPr>
        <w:t xml:space="preserve"> </w:t>
      </w:r>
      <w:proofErr w:type="spellStart"/>
      <w:r w:rsidRPr="00CE4F3A">
        <w:rPr>
          <w:rFonts w:ascii="Times New Roman" w:eastAsia="Times New Roman" w:hAnsi="Times New Roman" w:cs="Times New Roman"/>
          <w:color w:val="auto"/>
          <w:sz w:val="28"/>
          <w:szCs w:val="28"/>
          <w:lang w:val="ru-RU" w:eastAsia="en-US" w:bidi="ar-SA"/>
        </w:rPr>
        <w:t>отримати</w:t>
      </w:r>
      <w:proofErr w:type="spellEnd"/>
      <w:r w:rsidRPr="00CE4F3A">
        <w:rPr>
          <w:rFonts w:ascii="Times New Roman" w:eastAsia="Times New Roman" w:hAnsi="Times New Roman" w:cs="Times New Roman"/>
          <w:color w:val="auto"/>
          <w:sz w:val="28"/>
          <w:szCs w:val="28"/>
          <w:lang w:val="ru-RU" w:eastAsia="en-US" w:bidi="ar-SA"/>
        </w:rPr>
        <w:t xml:space="preserve"> </w:t>
      </w:r>
      <w:proofErr w:type="spellStart"/>
      <w:r w:rsidRPr="00CE4F3A">
        <w:rPr>
          <w:rFonts w:ascii="Times New Roman" w:eastAsia="Times New Roman" w:hAnsi="Times New Roman" w:cs="Times New Roman"/>
          <w:color w:val="auto"/>
          <w:sz w:val="28"/>
          <w:szCs w:val="28"/>
          <w:lang w:val="ru-RU" w:eastAsia="en-US" w:bidi="ar-SA"/>
        </w:rPr>
        <w:t>дозвіл</w:t>
      </w:r>
      <w:proofErr w:type="spellEnd"/>
      <w:r w:rsidRPr="00CE4F3A">
        <w:rPr>
          <w:rFonts w:ascii="Times New Roman" w:eastAsia="Times New Roman" w:hAnsi="Times New Roman" w:cs="Times New Roman"/>
          <w:color w:val="auto"/>
          <w:sz w:val="28"/>
          <w:szCs w:val="28"/>
          <w:lang w:val="ru-RU" w:eastAsia="en-US" w:bidi="ar-SA"/>
        </w:rPr>
        <w:t xml:space="preserve"> у </w:t>
      </w:r>
      <w:r w:rsidRPr="00CE4F3A">
        <w:rPr>
          <w:rFonts w:ascii="Times New Roman" w:eastAsia="Times New Roman" w:hAnsi="Times New Roman" w:cs="Times New Roman"/>
          <w:color w:val="auto"/>
          <w:sz w:val="28"/>
          <w:szCs w:val="28"/>
          <w:lang w:eastAsia="en-US" w:bidi="ar-SA"/>
        </w:rPr>
        <w:t>голови обласної ради</w:t>
      </w:r>
      <w:r w:rsidRPr="00CE4F3A">
        <w:rPr>
          <w:rFonts w:ascii="Times New Roman" w:eastAsia="Times New Roman" w:hAnsi="Times New Roman" w:cs="Times New Roman"/>
          <w:color w:val="auto"/>
          <w:sz w:val="28"/>
          <w:szCs w:val="28"/>
          <w:lang w:val="ru-RU" w:eastAsia="en-US" w:bidi="ar-SA"/>
        </w:rPr>
        <w:t xml:space="preserve"> на </w:t>
      </w:r>
      <w:proofErr w:type="spellStart"/>
      <w:r w:rsidRPr="00CE4F3A">
        <w:rPr>
          <w:rFonts w:ascii="Times New Roman" w:eastAsia="Times New Roman" w:hAnsi="Times New Roman" w:cs="Times New Roman"/>
          <w:color w:val="auto"/>
          <w:sz w:val="28"/>
          <w:szCs w:val="28"/>
          <w:lang w:val="ru-RU" w:eastAsia="en-US" w:bidi="ar-SA"/>
        </w:rPr>
        <w:t>відшкодування</w:t>
      </w:r>
      <w:proofErr w:type="spellEnd"/>
      <w:r w:rsidRPr="00CE4F3A">
        <w:rPr>
          <w:rFonts w:ascii="Times New Roman" w:eastAsia="Times New Roman" w:hAnsi="Times New Roman" w:cs="Times New Roman"/>
          <w:color w:val="auto"/>
          <w:sz w:val="28"/>
          <w:szCs w:val="28"/>
          <w:lang w:val="ru-RU" w:eastAsia="en-US" w:bidi="ar-SA"/>
        </w:rPr>
        <w:t xml:space="preserve"> та </w:t>
      </w:r>
      <w:proofErr w:type="spellStart"/>
      <w:r w:rsidRPr="00CE4F3A">
        <w:rPr>
          <w:rFonts w:ascii="Times New Roman" w:eastAsia="Times New Roman" w:hAnsi="Times New Roman" w:cs="Times New Roman"/>
          <w:color w:val="auto"/>
          <w:sz w:val="28"/>
          <w:szCs w:val="28"/>
          <w:lang w:val="ru-RU" w:eastAsia="en-US" w:bidi="ar-SA"/>
        </w:rPr>
        <w:t>надати</w:t>
      </w:r>
      <w:proofErr w:type="spellEnd"/>
      <w:r w:rsidRPr="00CE4F3A">
        <w:rPr>
          <w:rFonts w:ascii="Times New Roman" w:eastAsia="Times New Roman" w:hAnsi="Times New Roman" w:cs="Times New Roman"/>
          <w:color w:val="auto"/>
          <w:sz w:val="28"/>
          <w:szCs w:val="28"/>
          <w:lang w:val="ru-RU" w:eastAsia="en-US" w:bidi="ar-SA"/>
        </w:rPr>
        <w:t xml:space="preserve"> </w:t>
      </w:r>
      <w:proofErr w:type="spellStart"/>
      <w:r w:rsidRPr="00CE4F3A">
        <w:rPr>
          <w:rFonts w:ascii="Times New Roman" w:eastAsia="Times New Roman" w:hAnsi="Times New Roman" w:cs="Times New Roman"/>
          <w:color w:val="auto"/>
          <w:sz w:val="28"/>
          <w:szCs w:val="28"/>
          <w:lang w:val="ru-RU" w:eastAsia="en-US" w:bidi="ar-SA"/>
        </w:rPr>
        <w:t>оригінал</w:t>
      </w:r>
      <w:proofErr w:type="spellEnd"/>
      <w:r w:rsidRPr="00CE4F3A">
        <w:rPr>
          <w:rFonts w:ascii="Times New Roman" w:eastAsia="Times New Roman" w:hAnsi="Times New Roman" w:cs="Times New Roman"/>
          <w:color w:val="auto"/>
          <w:sz w:val="28"/>
          <w:szCs w:val="28"/>
          <w:lang w:val="ru-RU" w:eastAsia="en-US" w:bidi="ar-SA"/>
        </w:rPr>
        <w:t xml:space="preserve"> </w:t>
      </w:r>
      <w:proofErr w:type="spellStart"/>
      <w:r w:rsidRPr="00CE4F3A">
        <w:rPr>
          <w:rFonts w:ascii="Times New Roman" w:eastAsia="Times New Roman" w:hAnsi="Times New Roman" w:cs="Times New Roman"/>
          <w:color w:val="auto"/>
          <w:sz w:val="28"/>
          <w:szCs w:val="28"/>
          <w:lang w:val="ru-RU" w:eastAsia="en-US" w:bidi="ar-SA"/>
        </w:rPr>
        <w:t>довідки</w:t>
      </w:r>
      <w:proofErr w:type="spellEnd"/>
      <w:r w:rsidRPr="00CE4F3A">
        <w:rPr>
          <w:rFonts w:ascii="Times New Roman" w:eastAsia="Times New Roman" w:hAnsi="Times New Roman" w:cs="Times New Roman"/>
          <w:color w:val="auto"/>
          <w:sz w:val="28"/>
          <w:szCs w:val="28"/>
          <w:lang w:val="ru-RU" w:eastAsia="en-US" w:bidi="ar-SA"/>
        </w:rPr>
        <w:t xml:space="preserve"> </w:t>
      </w:r>
      <w:proofErr w:type="spellStart"/>
      <w:r w:rsidRPr="00CE4F3A">
        <w:rPr>
          <w:rFonts w:ascii="Times New Roman" w:eastAsia="Times New Roman" w:hAnsi="Times New Roman" w:cs="Times New Roman"/>
          <w:color w:val="auto"/>
          <w:sz w:val="28"/>
          <w:szCs w:val="28"/>
          <w:lang w:val="ru-RU" w:eastAsia="en-US" w:bidi="ar-SA"/>
        </w:rPr>
        <w:t>авіаперевізника</w:t>
      </w:r>
      <w:proofErr w:type="spellEnd"/>
      <w:r w:rsidRPr="00CE4F3A">
        <w:rPr>
          <w:rFonts w:ascii="Times New Roman" w:eastAsia="Times New Roman" w:hAnsi="Times New Roman" w:cs="Times New Roman"/>
          <w:color w:val="auto"/>
          <w:sz w:val="28"/>
          <w:szCs w:val="28"/>
          <w:lang w:val="ru-RU" w:eastAsia="en-US" w:bidi="ar-SA"/>
        </w:rPr>
        <w:t xml:space="preserve">, </w:t>
      </w:r>
      <w:proofErr w:type="spellStart"/>
      <w:r w:rsidRPr="00CE4F3A">
        <w:rPr>
          <w:rFonts w:ascii="Times New Roman" w:eastAsia="Times New Roman" w:hAnsi="Times New Roman" w:cs="Times New Roman"/>
          <w:color w:val="auto"/>
          <w:sz w:val="28"/>
          <w:szCs w:val="28"/>
          <w:lang w:val="ru-RU" w:eastAsia="en-US" w:bidi="ar-SA"/>
        </w:rPr>
        <w:t>якою</w:t>
      </w:r>
      <w:proofErr w:type="spellEnd"/>
      <w:r w:rsidRPr="00CE4F3A">
        <w:rPr>
          <w:rFonts w:ascii="Times New Roman" w:eastAsia="Times New Roman" w:hAnsi="Times New Roman" w:cs="Times New Roman"/>
          <w:color w:val="auto"/>
          <w:sz w:val="28"/>
          <w:szCs w:val="28"/>
          <w:lang w:val="ru-RU" w:eastAsia="en-US" w:bidi="ar-SA"/>
        </w:rPr>
        <w:t xml:space="preserve"> </w:t>
      </w:r>
      <w:proofErr w:type="spellStart"/>
      <w:r w:rsidRPr="00CE4F3A">
        <w:rPr>
          <w:rFonts w:ascii="Times New Roman" w:eastAsia="Times New Roman" w:hAnsi="Times New Roman" w:cs="Times New Roman"/>
          <w:color w:val="auto"/>
          <w:sz w:val="28"/>
          <w:szCs w:val="28"/>
          <w:lang w:val="ru-RU" w:eastAsia="en-US" w:bidi="ar-SA"/>
        </w:rPr>
        <w:t>засвідчено</w:t>
      </w:r>
      <w:proofErr w:type="spellEnd"/>
      <w:r w:rsidRPr="00CE4F3A">
        <w:rPr>
          <w:rFonts w:ascii="Times New Roman" w:eastAsia="Times New Roman" w:hAnsi="Times New Roman" w:cs="Times New Roman"/>
          <w:color w:val="auto"/>
          <w:sz w:val="28"/>
          <w:szCs w:val="28"/>
          <w:lang w:val="ru-RU" w:eastAsia="en-US" w:bidi="ar-SA"/>
        </w:rPr>
        <w:t xml:space="preserve"> стан </w:t>
      </w:r>
      <w:proofErr w:type="spellStart"/>
      <w:r w:rsidRPr="00CE4F3A">
        <w:rPr>
          <w:rFonts w:ascii="Times New Roman" w:eastAsia="Times New Roman" w:hAnsi="Times New Roman" w:cs="Times New Roman"/>
          <w:color w:val="auto"/>
          <w:sz w:val="28"/>
          <w:szCs w:val="28"/>
          <w:lang w:val="ru-RU" w:eastAsia="en-US" w:bidi="ar-SA"/>
        </w:rPr>
        <w:t>замовлення</w:t>
      </w:r>
      <w:proofErr w:type="spellEnd"/>
      <w:r w:rsidRPr="00CE4F3A">
        <w:rPr>
          <w:rFonts w:ascii="Times New Roman" w:eastAsia="Times New Roman" w:hAnsi="Times New Roman" w:cs="Times New Roman"/>
          <w:color w:val="auto"/>
          <w:sz w:val="28"/>
          <w:szCs w:val="28"/>
          <w:lang w:val="ru-RU" w:eastAsia="en-US" w:bidi="ar-SA"/>
        </w:rPr>
        <w:t xml:space="preserve"> та статус </w:t>
      </w:r>
      <w:proofErr w:type="spellStart"/>
      <w:r w:rsidRPr="00CE4F3A">
        <w:rPr>
          <w:rFonts w:ascii="Times New Roman" w:eastAsia="Times New Roman" w:hAnsi="Times New Roman" w:cs="Times New Roman"/>
          <w:color w:val="auto"/>
          <w:sz w:val="28"/>
          <w:szCs w:val="28"/>
          <w:lang w:val="ru-RU" w:eastAsia="en-US" w:bidi="ar-SA"/>
        </w:rPr>
        <w:t>електронного</w:t>
      </w:r>
      <w:proofErr w:type="spellEnd"/>
      <w:r w:rsidRPr="00CE4F3A">
        <w:rPr>
          <w:rFonts w:ascii="Times New Roman" w:eastAsia="Times New Roman" w:hAnsi="Times New Roman" w:cs="Times New Roman"/>
          <w:color w:val="auto"/>
          <w:sz w:val="28"/>
          <w:szCs w:val="28"/>
          <w:lang w:val="ru-RU" w:eastAsia="en-US" w:bidi="ar-SA"/>
        </w:rPr>
        <w:t xml:space="preserve"> квитка, </w:t>
      </w:r>
      <w:proofErr w:type="spellStart"/>
      <w:r w:rsidRPr="00CE4F3A">
        <w:rPr>
          <w:rFonts w:ascii="Times New Roman" w:eastAsia="Times New Roman" w:hAnsi="Times New Roman" w:cs="Times New Roman"/>
          <w:color w:val="auto"/>
          <w:sz w:val="28"/>
          <w:szCs w:val="28"/>
          <w:lang w:val="ru-RU" w:eastAsia="en-US" w:bidi="ar-SA"/>
        </w:rPr>
        <w:t>придбаного</w:t>
      </w:r>
      <w:proofErr w:type="spellEnd"/>
      <w:r w:rsidRPr="00CE4F3A">
        <w:rPr>
          <w:rFonts w:ascii="Times New Roman" w:eastAsia="Times New Roman" w:hAnsi="Times New Roman" w:cs="Times New Roman"/>
          <w:color w:val="auto"/>
          <w:sz w:val="28"/>
          <w:szCs w:val="28"/>
          <w:lang w:val="ru-RU" w:eastAsia="en-US" w:bidi="ar-SA"/>
        </w:rPr>
        <w:t xml:space="preserve"> для </w:t>
      </w:r>
      <w:proofErr w:type="spellStart"/>
      <w:r w:rsidRPr="00CE4F3A">
        <w:rPr>
          <w:rFonts w:ascii="Times New Roman" w:eastAsia="Times New Roman" w:hAnsi="Times New Roman" w:cs="Times New Roman"/>
          <w:color w:val="auto"/>
          <w:sz w:val="28"/>
          <w:szCs w:val="28"/>
          <w:lang w:val="ru-RU" w:eastAsia="en-US" w:bidi="ar-SA"/>
        </w:rPr>
        <w:t>окремого</w:t>
      </w:r>
      <w:proofErr w:type="spellEnd"/>
      <w:r w:rsidRPr="00CE4F3A">
        <w:rPr>
          <w:rFonts w:ascii="Times New Roman" w:eastAsia="Times New Roman" w:hAnsi="Times New Roman" w:cs="Times New Roman"/>
          <w:color w:val="auto"/>
          <w:sz w:val="28"/>
          <w:szCs w:val="28"/>
          <w:lang w:val="ru-RU" w:eastAsia="en-US" w:bidi="ar-SA"/>
        </w:rPr>
        <w:t xml:space="preserve"> </w:t>
      </w:r>
      <w:proofErr w:type="spellStart"/>
      <w:r w:rsidRPr="00CE4F3A">
        <w:rPr>
          <w:rFonts w:ascii="Times New Roman" w:eastAsia="Times New Roman" w:hAnsi="Times New Roman" w:cs="Times New Roman"/>
          <w:color w:val="auto"/>
          <w:sz w:val="28"/>
          <w:szCs w:val="28"/>
          <w:lang w:val="ru-RU" w:eastAsia="en-US" w:bidi="ar-SA"/>
        </w:rPr>
        <w:t>пасажира</w:t>
      </w:r>
      <w:proofErr w:type="spellEnd"/>
      <w:r w:rsidRPr="00CE4F3A">
        <w:rPr>
          <w:rFonts w:ascii="Times New Roman" w:eastAsia="Times New Roman" w:hAnsi="Times New Roman" w:cs="Times New Roman"/>
          <w:color w:val="auto"/>
          <w:sz w:val="28"/>
          <w:szCs w:val="28"/>
          <w:lang w:val="ru-RU" w:eastAsia="en-US" w:bidi="ar-SA"/>
        </w:rPr>
        <w:t xml:space="preserve">, факт </w:t>
      </w:r>
      <w:proofErr w:type="spellStart"/>
      <w:r w:rsidRPr="00CE4F3A">
        <w:rPr>
          <w:rFonts w:ascii="Times New Roman" w:eastAsia="Times New Roman" w:hAnsi="Times New Roman" w:cs="Times New Roman"/>
          <w:color w:val="auto"/>
          <w:sz w:val="28"/>
          <w:szCs w:val="28"/>
          <w:lang w:val="ru-RU" w:eastAsia="en-US" w:bidi="ar-SA"/>
        </w:rPr>
        <w:t>використання</w:t>
      </w:r>
      <w:proofErr w:type="spellEnd"/>
      <w:r w:rsidRPr="00CE4F3A">
        <w:rPr>
          <w:rFonts w:ascii="Times New Roman" w:eastAsia="Times New Roman" w:hAnsi="Times New Roman" w:cs="Times New Roman"/>
          <w:color w:val="auto"/>
          <w:sz w:val="28"/>
          <w:szCs w:val="28"/>
          <w:lang w:val="ru-RU" w:eastAsia="en-US" w:bidi="ar-SA"/>
        </w:rPr>
        <w:t xml:space="preserve"> </w:t>
      </w:r>
      <w:proofErr w:type="spellStart"/>
      <w:r w:rsidRPr="00CE4F3A">
        <w:rPr>
          <w:rFonts w:ascii="Times New Roman" w:eastAsia="Times New Roman" w:hAnsi="Times New Roman" w:cs="Times New Roman"/>
          <w:color w:val="auto"/>
          <w:sz w:val="28"/>
          <w:szCs w:val="28"/>
          <w:lang w:val="ru-RU" w:eastAsia="en-US" w:bidi="ar-SA"/>
        </w:rPr>
        <w:t>електронного</w:t>
      </w:r>
      <w:proofErr w:type="spellEnd"/>
      <w:r w:rsidRPr="00CE4F3A">
        <w:rPr>
          <w:rFonts w:ascii="Times New Roman" w:eastAsia="Times New Roman" w:hAnsi="Times New Roman" w:cs="Times New Roman"/>
          <w:color w:val="auto"/>
          <w:sz w:val="28"/>
          <w:szCs w:val="28"/>
          <w:lang w:val="ru-RU" w:eastAsia="en-US" w:bidi="ar-SA"/>
        </w:rPr>
        <w:t xml:space="preserve"> квитка за </w:t>
      </w:r>
      <w:proofErr w:type="spellStart"/>
      <w:r w:rsidRPr="00CE4F3A">
        <w:rPr>
          <w:rFonts w:ascii="Times New Roman" w:eastAsia="Times New Roman" w:hAnsi="Times New Roman" w:cs="Times New Roman"/>
          <w:color w:val="auto"/>
          <w:sz w:val="28"/>
          <w:szCs w:val="28"/>
          <w:lang w:val="ru-RU" w:eastAsia="en-US" w:bidi="ar-SA"/>
        </w:rPr>
        <w:t>визначеним</w:t>
      </w:r>
      <w:proofErr w:type="spellEnd"/>
      <w:r w:rsidRPr="00CE4F3A">
        <w:rPr>
          <w:rFonts w:ascii="Times New Roman" w:eastAsia="Times New Roman" w:hAnsi="Times New Roman" w:cs="Times New Roman"/>
          <w:color w:val="auto"/>
          <w:sz w:val="28"/>
          <w:szCs w:val="28"/>
          <w:lang w:val="ru-RU" w:eastAsia="en-US" w:bidi="ar-SA"/>
        </w:rPr>
        <w:t xml:space="preserve"> маршрутом.</w:t>
      </w:r>
    </w:p>
    <w:p w:rsidR="00CE4F3A" w:rsidRPr="00CE4F3A" w:rsidRDefault="00CE4F3A" w:rsidP="00CE4F3A">
      <w:pPr>
        <w:widowControl/>
        <w:tabs>
          <w:tab w:val="left" w:pos="990"/>
        </w:tabs>
        <w:ind w:firstLine="851"/>
        <w:jc w:val="both"/>
        <w:outlineLvl w:val="1"/>
        <w:rPr>
          <w:rFonts w:ascii="Times New Roman" w:eastAsia="Calibri" w:hAnsi="Times New Roman" w:cs="Times New Roman"/>
          <w:bCs/>
          <w:color w:val="auto"/>
          <w:sz w:val="28"/>
          <w:szCs w:val="28"/>
          <w:lang w:eastAsia="ru-RU" w:bidi="ar-SA"/>
        </w:rPr>
      </w:pPr>
      <w:r w:rsidRPr="00CE4F3A">
        <w:rPr>
          <w:rFonts w:ascii="Times New Roman" w:eastAsia="Times New Roman" w:hAnsi="Times New Roman" w:cs="Times New Roman"/>
          <w:color w:val="auto"/>
          <w:sz w:val="28"/>
          <w:szCs w:val="28"/>
          <w:lang w:eastAsia="en-US" w:bidi="ar-SA"/>
        </w:rPr>
        <w:t>В</w:t>
      </w:r>
      <w:proofErr w:type="spellStart"/>
      <w:r w:rsidRPr="00CE4F3A">
        <w:rPr>
          <w:rFonts w:ascii="Times New Roman" w:eastAsia="Times New Roman" w:hAnsi="Times New Roman" w:cs="Times New Roman"/>
          <w:color w:val="auto"/>
          <w:sz w:val="28"/>
          <w:szCs w:val="28"/>
          <w:lang w:val="ru-RU" w:eastAsia="en-US" w:bidi="ar-SA"/>
        </w:rPr>
        <w:t>ідшкодування</w:t>
      </w:r>
      <w:proofErr w:type="spellEnd"/>
      <w:r w:rsidRPr="00CE4F3A">
        <w:rPr>
          <w:rFonts w:ascii="Times New Roman" w:eastAsia="Times New Roman" w:hAnsi="Times New Roman" w:cs="Times New Roman"/>
          <w:color w:val="auto"/>
          <w:sz w:val="28"/>
          <w:szCs w:val="28"/>
          <w:lang w:val="ru-RU" w:eastAsia="en-US" w:bidi="ar-SA"/>
        </w:rPr>
        <w:t xml:space="preserve"> </w:t>
      </w:r>
      <w:proofErr w:type="spellStart"/>
      <w:r w:rsidRPr="00CE4F3A">
        <w:rPr>
          <w:rFonts w:ascii="Times New Roman" w:eastAsia="Times New Roman" w:hAnsi="Times New Roman" w:cs="Times New Roman"/>
          <w:color w:val="auto"/>
          <w:sz w:val="28"/>
          <w:szCs w:val="28"/>
          <w:lang w:val="ru-RU" w:eastAsia="en-US" w:bidi="ar-SA"/>
        </w:rPr>
        <w:t>витрат</w:t>
      </w:r>
      <w:proofErr w:type="spellEnd"/>
      <w:r w:rsidRPr="00CE4F3A">
        <w:rPr>
          <w:rFonts w:ascii="Times New Roman" w:eastAsia="Times New Roman" w:hAnsi="Times New Roman" w:cs="Times New Roman"/>
          <w:color w:val="auto"/>
          <w:sz w:val="28"/>
          <w:szCs w:val="28"/>
          <w:lang w:val="ru-RU" w:eastAsia="en-US" w:bidi="ar-SA"/>
        </w:rPr>
        <w:t xml:space="preserve"> на </w:t>
      </w:r>
      <w:proofErr w:type="spellStart"/>
      <w:r w:rsidRPr="00CE4F3A">
        <w:rPr>
          <w:rFonts w:ascii="Times New Roman" w:eastAsia="Times New Roman" w:hAnsi="Times New Roman" w:cs="Times New Roman"/>
          <w:color w:val="auto"/>
          <w:sz w:val="28"/>
          <w:szCs w:val="28"/>
          <w:lang w:val="ru-RU" w:eastAsia="en-US" w:bidi="ar-SA"/>
        </w:rPr>
        <w:t>придбання</w:t>
      </w:r>
      <w:proofErr w:type="spellEnd"/>
      <w:r w:rsidRPr="00CE4F3A">
        <w:rPr>
          <w:rFonts w:ascii="Times New Roman" w:eastAsia="Times New Roman" w:hAnsi="Times New Roman" w:cs="Times New Roman"/>
          <w:color w:val="auto"/>
          <w:sz w:val="28"/>
          <w:szCs w:val="28"/>
          <w:lang w:val="ru-RU" w:eastAsia="en-US" w:bidi="ar-SA"/>
        </w:rPr>
        <w:t xml:space="preserve"> </w:t>
      </w:r>
      <w:proofErr w:type="spellStart"/>
      <w:r w:rsidRPr="00CE4F3A">
        <w:rPr>
          <w:rFonts w:ascii="Times New Roman" w:eastAsia="Times New Roman" w:hAnsi="Times New Roman" w:cs="Times New Roman"/>
          <w:color w:val="auto"/>
          <w:sz w:val="28"/>
          <w:szCs w:val="28"/>
          <w:lang w:val="ru-RU" w:eastAsia="en-US" w:bidi="ar-SA"/>
        </w:rPr>
        <w:t>електронного</w:t>
      </w:r>
      <w:proofErr w:type="spellEnd"/>
      <w:r w:rsidRPr="00CE4F3A">
        <w:rPr>
          <w:rFonts w:ascii="Times New Roman" w:eastAsia="Times New Roman" w:hAnsi="Times New Roman" w:cs="Times New Roman"/>
          <w:color w:val="auto"/>
          <w:sz w:val="28"/>
          <w:szCs w:val="28"/>
          <w:lang w:val="ru-RU" w:eastAsia="en-US" w:bidi="ar-SA"/>
        </w:rPr>
        <w:t xml:space="preserve"> квитка на автобус</w:t>
      </w:r>
      <w:r w:rsidRPr="00CE4F3A">
        <w:rPr>
          <w:rFonts w:ascii="Times New Roman" w:eastAsia="Times New Roman" w:hAnsi="Times New Roman" w:cs="Times New Roman"/>
          <w:color w:val="auto"/>
          <w:sz w:val="28"/>
          <w:szCs w:val="28"/>
          <w:lang w:eastAsia="en-US" w:bidi="ar-SA"/>
        </w:rPr>
        <w:t>, поїзд, літак, придбаного</w:t>
      </w:r>
      <w:r w:rsidRPr="00CE4F3A">
        <w:rPr>
          <w:rFonts w:ascii="Times New Roman" w:eastAsia="Times New Roman" w:hAnsi="Times New Roman" w:cs="Times New Roman"/>
          <w:color w:val="auto"/>
          <w:sz w:val="28"/>
          <w:szCs w:val="28"/>
          <w:lang w:val="ru-RU" w:eastAsia="en-US" w:bidi="ar-SA"/>
        </w:rPr>
        <w:t xml:space="preserve"> через </w:t>
      </w:r>
      <w:r w:rsidRPr="00CE4F3A">
        <w:rPr>
          <w:rFonts w:ascii="Times New Roman" w:eastAsia="Times New Roman" w:hAnsi="Times New Roman" w:cs="Times New Roman"/>
          <w:color w:val="auto"/>
          <w:sz w:val="28"/>
          <w:szCs w:val="28"/>
          <w:lang w:eastAsia="en-US" w:bidi="ar-SA"/>
        </w:rPr>
        <w:t xml:space="preserve">мережу </w:t>
      </w:r>
      <w:proofErr w:type="spellStart"/>
      <w:r w:rsidRPr="00CE4F3A">
        <w:rPr>
          <w:rFonts w:ascii="Times New Roman" w:eastAsia="Times New Roman" w:hAnsi="Times New Roman" w:cs="Times New Roman"/>
          <w:color w:val="auto"/>
          <w:sz w:val="28"/>
          <w:szCs w:val="28"/>
          <w:lang w:val="ru-RU" w:eastAsia="en-US" w:bidi="ar-SA"/>
        </w:rPr>
        <w:t>Інтернет</w:t>
      </w:r>
      <w:proofErr w:type="spellEnd"/>
      <w:r w:rsidRPr="00CE4F3A">
        <w:rPr>
          <w:rFonts w:ascii="Times New Roman" w:eastAsia="Times New Roman" w:hAnsi="Times New Roman" w:cs="Times New Roman"/>
          <w:color w:val="auto"/>
          <w:sz w:val="28"/>
          <w:szCs w:val="28"/>
          <w:lang w:eastAsia="en-US" w:bidi="ar-SA"/>
        </w:rPr>
        <w:t>,</w:t>
      </w:r>
      <w:r w:rsidRPr="00CE4F3A">
        <w:rPr>
          <w:rFonts w:ascii="Times New Roman" w:eastAsia="Times New Roman" w:hAnsi="Times New Roman" w:cs="Times New Roman"/>
          <w:color w:val="auto"/>
          <w:sz w:val="28"/>
          <w:szCs w:val="28"/>
          <w:lang w:val="ru-RU" w:eastAsia="en-US" w:bidi="ar-SA"/>
        </w:rPr>
        <w:t xml:space="preserve"> </w:t>
      </w:r>
      <w:r w:rsidRPr="00CE4F3A">
        <w:rPr>
          <w:rFonts w:ascii="Times New Roman" w:eastAsia="Times New Roman" w:hAnsi="Times New Roman" w:cs="Times New Roman"/>
          <w:color w:val="auto"/>
          <w:sz w:val="28"/>
          <w:szCs w:val="28"/>
          <w:lang w:eastAsia="en-US" w:bidi="ar-SA"/>
        </w:rPr>
        <w:t xml:space="preserve">здійснюється на підставі </w:t>
      </w:r>
      <w:proofErr w:type="spellStart"/>
      <w:r w:rsidRPr="00CE4F3A">
        <w:rPr>
          <w:rFonts w:ascii="Times New Roman" w:eastAsia="Times New Roman" w:hAnsi="Times New Roman" w:cs="Times New Roman"/>
          <w:color w:val="auto"/>
          <w:sz w:val="28"/>
          <w:szCs w:val="28"/>
          <w:lang w:val="ru-RU" w:eastAsia="en-US" w:bidi="ar-SA"/>
        </w:rPr>
        <w:t>роздрукован</w:t>
      </w:r>
      <w:r w:rsidRPr="00CE4F3A">
        <w:rPr>
          <w:rFonts w:ascii="Times New Roman" w:eastAsia="Times New Roman" w:hAnsi="Times New Roman" w:cs="Times New Roman"/>
          <w:color w:val="auto"/>
          <w:sz w:val="28"/>
          <w:szCs w:val="28"/>
          <w:lang w:eastAsia="en-US" w:bidi="ar-SA"/>
        </w:rPr>
        <w:t>ого</w:t>
      </w:r>
      <w:proofErr w:type="spellEnd"/>
      <w:r w:rsidRPr="00CE4F3A">
        <w:rPr>
          <w:rFonts w:ascii="Times New Roman" w:eastAsia="Times New Roman" w:hAnsi="Times New Roman" w:cs="Times New Roman"/>
          <w:color w:val="auto"/>
          <w:sz w:val="28"/>
          <w:szCs w:val="28"/>
          <w:lang w:val="ru-RU" w:eastAsia="en-US" w:bidi="ar-SA"/>
        </w:rPr>
        <w:t xml:space="preserve"> </w:t>
      </w:r>
      <w:proofErr w:type="spellStart"/>
      <w:r w:rsidRPr="00CE4F3A">
        <w:rPr>
          <w:rFonts w:ascii="Times New Roman" w:eastAsia="Times New Roman" w:hAnsi="Times New Roman" w:cs="Times New Roman"/>
          <w:color w:val="auto"/>
          <w:sz w:val="28"/>
          <w:szCs w:val="28"/>
          <w:lang w:val="ru-RU" w:eastAsia="en-US" w:bidi="ar-SA"/>
        </w:rPr>
        <w:t>проїзн</w:t>
      </w:r>
      <w:r w:rsidRPr="00CE4F3A">
        <w:rPr>
          <w:rFonts w:ascii="Times New Roman" w:eastAsia="Times New Roman" w:hAnsi="Times New Roman" w:cs="Times New Roman"/>
          <w:color w:val="auto"/>
          <w:sz w:val="28"/>
          <w:szCs w:val="28"/>
          <w:lang w:eastAsia="en-US" w:bidi="ar-SA"/>
        </w:rPr>
        <w:t>ого</w:t>
      </w:r>
      <w:proofErr w:type="spellEnd"/>
      <w:r w:rsidRPr="00CE4F3A">
        <w:rPr>
          <w:rFonts w:ascii="Times New Roman" w:eastAsia="Times New Roman" w:hAnsi="Times New Roman" w:cs="Times New Roman"/>
          <w:color w:val="auto"/>
          <w:sz w:val="28"/>
          <w:szCs w:val="28"/>
          <w:lang w:val="ru-RU" w:eastAsia="en-US" w:bidi="ar-SA"/>
        </w:rPr>
        <w:t xml:space="preserve"> документ</w:t>
      </w:r>
      <w:r w:rsidRPr="00CE4F3A">
        <w:rPr>
          <w:rFonts w:ascii="Times New Roman" w:eastAsia="Times New Roman" w:hAnsi="Times New Roman" w:cs="Times New Roman"/>
          <w:color w:val="auto"/>
          <w:sz w:val="28"/>
          <w:szCs w:val="28"/>
          <w:lang w:eastAsia="en-US" w:bidi="ar-SA"/>
        </w:rPr>
        <w:t>а</w:t>
      </w:r>
      <w:r w:rsidRPr="00CE4F3A">
        <w:rPr>
          <w:rFonts w:ascii="Times New Roman" w:eastAsia="Times New Roman" w:hAnsi="Times New Roman" w:cs="Times New Roman"/>
          <w:color w:val="auto"/>
          <w:sz w:val="28"/>
          <w:szCs w:val="28"/>
          <w:lang w:val="ru-RU" w:eastAsia="en-US" w:bidi="ar-SA"/>
        </w:rPr>
        <w:t>.</w:t>
      </w:r>
    </w:p>
    <w:p w:rsidR="00CE4F3A" w:rsidRPr="00CE4F3A" w:rsidRDefault="00CE4F3A" w:rsidP="00CE4F3A">
      <w:pPr>
        <w:widowControl/>
        <w:tabs>
          <w:tab w:val="left" w:pos="990"/>
        </w:tabs>
        <w:ind w:firstLine="851"/>
        <w:jc w:val="both"/>
        <w:outlineLvl w:val="1"/>
        <w:rPr>
          <w:rFonts w:ascii="Times New Roman" w:eastAsia="Times New Roman" w:hAnsi="Times New Roman" w:cs="Times New Roman"/>
          <w:color w:val="auto"/>
          <w:sz w:val="28"/>
          <w:szCs w:val="28"/>
          <w:lang w:eastAsia="en-US" w:bidi="ar-SA"/>
        </w:rPr>
      </w:pPr>
      <w:r w:rsidRPr="00CE4F3A">
        <w:rPr>
          <w:rFonts w:ascii="Times New Roman" w:eastAsia="Times New Roman" w:hAnsi="Times New Roman" w:cs="Times New Roman"/>
          <w:color w:val="auto"/>
          <w:sz w:val="28"/>
          <w:szCs w:val="28"/>
          <w:lang w:eastAsia="en-US" w:bidi="ar-SA"/>
        </w:rPr>
        <w:t xml:space="preserve">Витрати, пов’язані зі службовим відрядженням, які оплачені за допомогою відповідних </w:t>
      </w:r>
      <w:proofErr w:type="spellStart"/>
      <w:r w:rsidRPr="00CE4F3A">
        <w:rPr>
          <w:rFonts w:ascii="Times New Roman" w:eastAsia="Times New Roman" w:hAnsi="Times New Roman" w:cs="Times New Roman"/>
          <w:color w:val="auto"/>
          <w:sz w:val="28"/>
          <w:szCs w:val="28"/>
          <w:lang w:eastAsia="en-US" w:bidi="ar-SA"/>
        </w:rPr>
        <w:t>онлайнсервісів</w:t>
      </w:r>
      <w:proofErr w:type="spellEnd"/>
      <w:r w:rsidRPr="00CE4F3A">
        <w:rPr>
          <w:rFonts w:ascii="Times New Roman" w:eastAsia="Times New Roman" w:hAnsi="Times New Roman" w:cs="Times New Roman"/>
          <w:color w:val="auto"/>
          <w:sz w:val="28"/>
          <w:szCs w:val="28"/>
          <w:lang w:eastAsia="en-US" w:bidi="ar-SA"/>
        </w:rPr>
        <w:t>, підлягають відшкодуванню у разі наявності роздрукованого документа, виписки з карткового рахунку, платіжного доручення, касового чека, розрахункової квитанції, квитанції до прибуткового касового ордера, іншого друкованого виду документа.</w:t>
      </w:r>
    </w:p>
    <w:p w:rsidR="00CE4F3A" w:rsidRPr="00CE4F3A" w:rsidRDefault="00CE4F3A" w:rsidP="00CE4F3A">
      <w:pPr>
        <w:widowControl/>
        <w:tabs>
          <w:tab w:val="left" w:pos="990"/>
        </w:tabs>
        <w:ind w:firstLine="851"/>
        <w:jc w:val="both"/>
        <w:outlineLvl w:val="1"/>
        <w:rPr>
          <w:rFonts w:ascii="Times New Roman" w:eastAsia="Calibri" w:hAnsi="Times New Roman" w:cs="Times New Roman"/>
          <w:color w:val="auto"/>
          <w:sz w:val="28"/>
          <w:szCs w:val="28"/>
          <w:lang w:eastAsia="ru-RU" w:bidi="ar-SA"/>
        </w:rPr>
      </w:pPr>
      <w:r w:rsidRPr="00CE4F3A">
        <w:rPr>
          <w:rFonts w:ascii="Times New Roman" w:eastAsia="Times New Roman" w:hAnsi="Times New Roman" w:cs="Times New Roman"/>
          <w:color w:val="auto"/>
          <w:sz w:val="28"/>
          <w:szCs w:val="28"/>
          <w:lang w:eastAsia="en-US" w:bidi="ar-SA"/>
        </w:rPr>
        <w:t xml:space="preserve"> </w:t>
      </w:r>
      <w:r w:rsidRPr="00CE4F3A">
        <w:rPr>
          <w:rFonts w:ascii="Times New Roman" w:eastAsia="Calibri" w:hAnsi="Times New Roman" w:cs="Times New Roman"/>
          <w:bCs/>
          <w:color w:val="auto"/>
          <w:sz w:val="28"/>
          <w:szCs w:val="28"/>
          <w:lang w:eastAsia="ru-RU" w:bidi="ar-SA"/>
        </w:rPr>
        <w:t>Працівнику виконавчого апарату обласної ради, який перебуває              у службовому відрядженні, надаються наступні гарантії:</w:t>
      </w:r>
    </w:p>
    <w:p w:rsidR="00CE4F3A" w:rsidRPr="00CE4F3A" w:rsidRDefault="00CE4F3A" w:rsidP="00CE4F3A">
      <w:pPr>
        <w:widowControl/>
        <w:numPr>
          <w:ilvl w:val="0"/>
          <w:numId w:val="3"/>
        </w:numPr>
        <w:tabs>
          <w:tab w:val="left" w:pos="993"/>
          <w:tab w:val="left" w:pos="1134"/>
        </w:tabs>
        <w:ind w:left="0" w:firstLine="851"/>
        <w:jc w:val="both"/>
        <w:rPr>
          <w:rFonts w:ascii="Times New Roman" w:hAnsi="Times New Roman" w:cs="Times New Roman"/>
          <w:sz w:val="28"/>
          <w:szCs w:val="28"/>
        </w:rPr>
      </w:pPr>
      <w:r w:rsidRPr="00CE4F3A">
        <w:rPr>
          <w:rFonts w:ascii="Times New Roman" w:hAnsi="Times New Roman" w:cs="Times New Roman"/>
          <w:sz w:val="28"/>
          <w:szCs w:val="28"/>
        </w:rPr>
        <w:t>збереження місця роботи;</w:t>
      </w:r>
    </w:p>
    <w:p w:rsidR="00CE4F3A" w:rsidRPr="00CE4F3A" w:rsidRDefault="00CE4F3A" w:rsidP="00CE4F3A">
      <w:pPr>
        <w:widowControl/>
        <w:numPr>
          <w:ilvl w:val="0"/>
          <w:numId w:val="3"/>
        </w:numPr>
        <w:tabs>
          <w:tab w:val="left" w:pos="993"/>
          <w:tab w:val="left" w:pos="1134"/>
        </w:tabs>
        <w:ind w:left="0" w:firstLine="851"/>
        <w:jc w:val="both"/>
        <w:rPr>
          <w:rFonts w:ascii="Times New Roman" w:hAnsi="Times New Roman" w:cs="Times New Roman"/>
          <w:sz w:val="28"/>
          <w:szCs w:val="28"/>
        </w:rPr>
      </w:pPr>
      <w:r w:rsidRPr="00CE4F3A">
        <w:rPr>
          <w:rFonts w:ascii="Times New Roman" w:hAnsi="Times New Roman" w:cs="Times New Roman"/>
          <w:sz w:val="28"/>
          <w:szCs w:val="28"/>
        </w:rPr>
        <w:t>оплата праці за виконану роботу здійснюється за всі робочі дні тижня за графіком, установленим за місцем постійної роботи, та відповідно до умов, визначених колективним договором, розмір оплати праці встановлюється не нижче середнього заробітку;</w:t>
      </w:r>
    </w:p>
    <w:p w:rsidR="00CE4F3A" w:rsidRPr="00CE4F3A" w:rsidRDefault="00CE4F3A" w:rsidP="00CE4F3A">
      <w:pPr>
        <w:widowControl/>
        <w:numPr>
          <w:ilvl w:val="0"/>
          <w:numId w:val="3"/>
        </w:numPr>
        <w:tabs>
          <w:tab w:val="left" w:pos="993"/>
          <w:tab w:val="left" w:pos="1134"/>
        </w:tabs>
        <w:ind w:left="0" w:firstLine="851"/>
        <w:jc w:val="both"/>
        <w:rPr>
          <w:rFonts w:ascii="Times New Roman" w:hAnsi="Times New Roman" w:cs="Times New Roman"/>
          <w:sz w:val="28"/>
          <w:szCs w:val="28"/>
        </w:rPr>
      </w:pPr>
      <w:r w:rsidRPr="00CE4F3A">
        <w:rPr>
          <w:rFonts w:ascii="Times New Roman" w:hAnsi="Times New Roman" w:cs="Times New Roman"/>
          <w:sz w:val="28"/>
          <w:szCs w:val="28"/>
        </w:rPr>
        <w:t xml:space="preserve">компенсація витрат, понесених у відрядженні.   </w:t>
      </w:r>
    </w:p>
    <w:p w:rsidR="00CE4F3A" w:rsidRPr="00CE4F3A" w:rsidRDefault="00CE4F3A" w:rsidP="00CE4F3A">
      <w:pPr>
        <w:widowControl/>
        <w:tabs>
          <w:tab w:val="left" w:pos="993"/>
          <w:tab w:val="left" w:pos="1134"/>
        </w:tabs>
        <w:ind w:left="851"/>
        <w:jc w:val="both"/>
        <w:rPr>
          <w:rFonts w:ascii="Times New Roman" w:hAnsi="Times New Roman" w:cs="Times New Roman"/>
          <w:sz w:val="28"/>
          <w:szCs w:val="28"/>
        </w:rPr>
      </w:pP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lastRenderedPageBreak/>
        <w:t>Якщо працівник виконавчого апарату обласної ради перебуває                 у службовому відрядженні у вихідний день, то йому після повернення                  з  відрядження в установленому порядку надається інший день відпочинку.</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 xml:space="preserve">Граничні суми витрат у відрядженнях регулюються положеннями Інструкції про службові відрядження в межах України та за кордон, затвердженої наказом Міністерства фінансів України від 13.03.1998 № 59 та постановою Кабінету Міністрів України від 02.02.2011 № 98. </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Відшкодування, що перевищують граничні норми, згідно                              з оригіналами підтверджуючих документів, з дозволу керівника, не є надмірно витраченими коштами.</w:t>
      </w: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t>Бухгалтерський облік розрахунків з підзвітними особами та рух підзвітних сум відображаються у меморіальному ордері № 8 «Накопичувальна відомість за розрахунками з підзвітними особами».</w:t>
      </w:r>
    </w:p>
    <w:p w:rsidR="00CE4F3A" w:rsidRPr="00CE4F3A" w:rsidRDefault="00CE4F3A" w:rsidP="00CE4F3A">
      <w:pPr>
        <w:ind w:firstLine="851"/>
        <w:jc w:val="both"/>
        <w:rPr>
          <w:rFonts w:ascii="Times New Roman" w:hAnsi="Times New Roman" w:cs="Times New Roman"/>
          <w:sz w:val="28"/>
          <w:szCs w:val="28"/>
          <w:highlight w:val="yellow"/>
          <w:lang w:eastAsia="ru-RU"/>
        </w:rPr>
      </w:pPr>
    </w:p>
    <w:p w:rsidR="00CE4F3A" w:rsidRPr="00CE4F3A" w:rsidRDefault="00CE4F3A" w:rsidP="00CE4F3A">
      <w:pPr>
        <w:ind w:firstLine="851"/>
        <w:jc w:val="both"/>
        <w:rPr>
          <w:rFonts w:ascii="Times New Roman" w:hAnsi="Times New Roman" w:cs="Times New Roman"/>
          <w:sz w:val="28"/>
          <w:szCs w:val="28"/>
          <w:u w:val="single"/>
        </w:rPr>
      </w:pPr>
      <w:r w:rsidRPr="00CE4F3A">
        <w:rPr>
          <w:rFonts w:ascii="Times New Roman" w:hAnsi="Times New Roman" w:cs="Times New Roman"/>
          <w:sz w:val="28"/>
          <w:szCs w:val="28"/>
          <w:u w:val="single"/>
        </w:rPr>
        <w:t>Облік розрахунків з дебіторами та кредиторами</w:t>
      </w:r>
    </w:p>
    <w:p w:rsidR="00CE4F3A" w:rsidRPr="00CE4F3A" w:rsidRDefault="00CE4F3A" w:rsidP="00CE4F3A">
      <w:pPr>
        <w:ind w:firstLine="851"/>
        <w:jc w:val="both"/>
        <w:rPr>
          <w:rFonts w:ascii="Times New Roman" w:hAnsi="Times New Roman" w:cs="Times New Roman"/>
          <w:sz w:val="28"/>
          <w:szCs w:val="28"/>
          <w:lang w:eastAsia="ru-RU"/>
        </w:rPr>
      </w:pPr>
    </w:p>
    <w:p w:rsidR="00CE4F3A" w:rsidRPr="00CE4F3A" w:rsidRDefault="00CE4F3A" w:rsidP="00CE4F3A">
      <w:pPr>
        <w:widowControl/>
        <w:tabs>
          <w:tab w:val="left" w:pos="1276"/>
        </w:tabs>
        <w:ind w:firstLine="851"/>
        <w:jc w:val="both"/>
        <w:outlineLvl w:val="1"/>
        <w:rPr>
          <w:rFonts w:ascii="Times New Roman" w:eastAsia="Calibri" w:hAnsi="Times New Roman" w:cs="Times New Roman"/>
          <w:color w:val="auto"/>
          <w:sz w:val="28"/>
          <w:szCs w:val="28"/>
          <w:lang w:eastAsia="ru-RU" w:bidi="ar-SA"/>
        </w:rPr>
      </w:pPr>
      <w:r w:rsidRPr="00CE4F3A">
        <w:rPr>
          <w:rFonts w:ascii="Times New Roman" w:eastAsia="Calibri" w:hAnsi="Times New Roman" w:cs="Times New Roman"/>
          <w:color w:val="auto"/>
          <w:sz w:val="28"/>
          <w:szCs w:val="28"/>
          <w:lang w:eastAsia="ru-RU" w:bidi="ar-SA"/>
        </w:rPr>
        <w:t>Господарські та цивільні відносини з постачальниками товарів, робіт та послуг обов’язково оформляються згідно з  договорами (угодами).</w:t>
      </w:r>
    </w:p>
    <w:p w:rsidR="00CE4F3A" w:rsidRPr="00CE4F3A" w:rsidRDefault="00CE4F3A" w:rsidP="00CE4F3A">
      <w:pPr>
        <w:widowControl/>
        <w:tabs>
          <w:tab w:val="left" w:pos="1276"/>
        </w:tabs>
        <w:ind w:firstLine="851"/>
        <w:jc w:val="both"/>
        <w:outlineLvl w:val="1"/>
        <w:rPr>
          <w:rFonts w:ascii="Times New Roman" w:eastAsia="Calibri" w:hAnsi="Times New Roman" w:cs="Times New Roman"/>
          <w:b/>
          <w:bCs/>
          <w:vanish/>
          <w:color w:val="auto"/>
          <w:lang w:bidi="ar-SA"/>
        </w:rPr>
      </w:pPr>
      <w:r w:rsidRPr="00CE4F3A">
        <w:rPr>
          <w:rFonts w:ascii="Times New Roman" w:eastAsia="Calibri" w:hAnsi="Times New Roman" w:cs="Times New Roman"/>
          <w:color w:val="auto"/>
          <w:sz w:val="28"/>
          <w:szCs w:val="28"/>
          <w:lang w:eastAsia="ru-RU" w:bidi="ar-SA"/>
        </w:rPr>
        <w:t>Договори (угоди) укладаються з урахуванням вимог Бюджетного кодексу України, Господарського кодексу України, Цивільного кодексу України, Закону України «Про публічні закупівлі» від 25.12.2015                          № 922-VII, спільного розпорядження голови обласної державної адміністрації та обласної ради від 07.06.2016 №168/44</w:t>
      </w:r>
    </w:p>
    <w:p w:rsidR="00CE4F3A" w:rsidRPr="00CE4F3A" w:rsidRDefault="00CE4F3A" w:rsidP="00CE4F3A">
      <w:pPr>
        <w:widowControl/>
        <w:tabs>
          <w:tab w:val="left" w:pos="1276"/>
        </w:tabs>
        <w:ind w:firstLine="851"/>
        <w:jc w:val="both"/>
        <w:outlineLvl w:val="1"/>
        <w:rPr>
          <w:rFonts w:ascii="Times New Roman" w:eastAsia="Calibri" w:hAnsi="Times New Roman" w:cs="Times New Roman"/>
          <w:color w:val="auto"/>
          <w:sz w:val="28"/>
          <w:szCs w:val="28"/>
          <w:lang w:eastAsia="ru-RU" w:bidi="ar-SA"/>
        </w:rPr>
      </w:pPr>
      <w:r w:rsidRPr="00CE4F3A">
        <w:rPr>
          <w:rFonts w:ascii="Times New Roman" w:eastAsia="Calibri" w:hAnsi="Times New Roman" w:cs="Times New Roman"/>
          <w:color w:val="auto"/>
          <w:sz w:val="28"/>
          <w:szCs w:val="28"/>
          <w:lang w:eastAsia="ru-RU" w:bidi="ar-SA"/>
        </w:rPr>
        <w:t xml:space="preserve"> «Про застосування системи електронних закупівель», зі змінами, та інших нормативно-правових актів.</w:t>
      </w:r>
    </w:p>
    <w:p w:rsidR="00CE4F3A" w:rsidRPr="00CE4F3A" w:rsidRDefault="00CE4F3A" w:rsidP="00CE4F3A">
      <w:pPr>
        <w:widowControl/>
        <w:tabs>
          <w:tab w:val="left" w:pos="1276"/>
        </w:tabs>
        <w:ind w:firstLine="851"/>
        <w:jc w:val="both"/>
        <w:outlineLvl w:val="1"/>
        <w:rPr>
          <w:rFonts w:ascii="Times New Roman" w:eastAsia="Calibri" w:hAnsi="Times New Roman" w:cs="Times New Roman"/>
          <w:color w:val="auto"/>
          <w:sz w:val="28"/>
          <w:szCs w:val="28"/>
          <w:lang w:eastAsia="ru-RU" w:bidi="ar-SA"/>
        </w:rPr>
      </w:pPr>
      <w:r w:rsidRPr="00CE4F3A">
        <w:rPr>
          <w:rFonts w:ascii="Times New Roman" w:eastAsia="Calibri" w:hAnsi="Times New Roman" w:cs="Times New Roman"/>
          <w:color w:val="auto"/>
          <w:sz w:val="28"/>
          <w:szCs w:val="28"/>
          <w:lang w:eastAsia="ru-RU" w:bidi="ar-SA"/>
        </w:rPr>
        <w:t xml:space="preserve">Договори (угоди) укладаються виключно в межах бюджетних асигнувань, передбачених кошторисними призначеннями. </w:t>
      </w:r>
    </w:p>
    <w:p w:rsidR="00CE4F3A" w:rsidRPr="00CE4F3A" w:rsidRDefault="00CE4F3A" w:rsidP="00CE4F3A">
      <w:pPr>
        <w:widowControl/>
        <w:tabs>
          <w:tab w:val="left" w:pos="1276"/>
        </w:tabs>
        <w:ind w:firstLine="851"/>
        <w:jc w:val="both"/>
        <w:outlineLvl w:val="1"/>
        <w:rPr>
          <w:rFonts w:ascii="Times New Roman" w:eastAsia="Calibri" w:hAnsi="Times New Roman" w:cs="Times New Roman"/>
          <w:color w:val="auto"/>
          <w:sz w:val="28"/>
          <w:szCs w:val="28"/>
          <w:lang w:eastAsia="ru-RU" w:bidi="ar-SA"/>
        </w:rPr>
      </w:pPr>
      <w:r w:rsidRPr="00CE4F3A">
        <w:rPr>
          <w:rFonts w:ascii="Times New Roman" w:eastAsia="Calibri" w:hAnsi="Times New Roman" w:cs="Times New Roman"/>
          <w:color w:val="auto"/>
          <w:sz w:val="28"/>
          <w:szCs w:val="28"/>
          <w:lang w:eastAsia="ru-RU" w:bidi="ar-SA"/>
        </w:rPr>
        <w:t xml:space="preserve">Розрахунки з юридичними та фізичними особами за товари, роботи та послуги здійснюються після їх отримання, надання відповідних послуг, виконання робіт. </w:t>
      </w:r>
    </w:p>
    <w:p w:rsidR="00CE4F3A" w:rsidRPr="00CE4F3A" w:rsidRDefault="00CE4F3A" w:rsidP="00CE4F3A">
      <w:pPr>
        <w:widowControl/>
        <w:tabs>
          <w:tab w:val="left" w:pos="1276"/>
        </w:tabs>
        <w:ind w:firstLine="851"/>
        <w:jc w:val="both"/>
        <w:outlineLvl w:val="1"/>
        <w:rPr>
          <w:rFonts w:ascii="Times New Roman" w:eastAsia="Calibri" w:hAnsi="Times New Roman" w:cs="Times New Roman"/>
          <w:color w:val="auto"/>
          <w:sz w:val="28"/>
          <w:szCs w:val="28"/>
          <w:lang w:eastAsia="ru-RU" w:bidi="ar-SA"/>
        </w:rPr>
      </w:pPr>
      <w:r w:rsidRPr="00CE4F3A">
        <w:rPr>
          <w:rFonts w:ascii="Times New Roman" w:eastAsia="Calibri" w:hAnsi="Times New Roman" w:cs="Times New Roman"/>
          <w:color w:val="auto"/>
          <w:sz w:val="28"/>
          <w:szCs w:val="28"/>
          <w:lang w:eastAsia="ru-RU" w:bidi="ar-SA"/>
        </w:rPr>
        <w:t>Попередня оплата товарів, робіт та послуг допускається виключно у випадках, визначених постановою Кабінету Міністрів України від 23.04.2014 №117 «Про здійснення попередньої оплати товарів, робіт і послуг, що закуповуються за бюджетні кошти», зі змінами та доповненнями.</w:t>
      </w:r>
    </w:p>
    <w:p w:rsidR="00CE4F3A" w:rsidRPr="00CE4F3A" w:rsidRDefault="00CE4F3A" w:rsidP="00CE4F3A">
      <w:pPr>
        <w:widowControl/>
        <w:tabs>
          <w:tab w:val="left" w:pos="1276"/>
        </w:tabs>
        <w:ind w:firstLine="851"/>
        <w:jc w:val="both"/>
        <w:outlineLvl w:val="1"/>
        <w:rPr>
          <w:rFonts w:ascii="Times New Roman" w:eastAsia="Calibri" w:hAnsi="Times New Roman" w:cs="Times New Roman"/>
          <w:color w:val="auto"/>
          <w:sz w:val="28"/>
          <w:szCs w:val="28"/>
          <w:lang w:eastAsia="ru-RU" w:bidi="ar-SA"/>
        </w:rPr>
      </w:pPr>
      <w:r w:rsidRPr="00CE4F3A">
        <w:rPr>
          <w:rFonts w:ascii="Times New Roman" w:eastAsia="Calibri" w:hAnsi="Times New Roman" w:cs="Times New Roman"/>
          <w:color w:val="auto"/>
          <w:sz w:val="28"/>
          <w:szCs w:val="28"/>
          <w:lang w:eastAsia="ru-RU" w:bidi="ar-SA"/>
        </w:rPr>
        <w:t>Відповідальними за підготовку, укладення та оформлення проектів договорів, додатків до них (специфікацій, рахунків, видаткових накладних тощо) щодо надання послуг, придбання товарно-матеріальних цінностей, виконання робіт призначаються керівники структурних підрозділів виконавчого апарату обласної ради, у віданні яких є предмет договору (угоди).</w:t>
      </w:r>
    </w:p>
    <w:p w:rsidR="00CE4F3A" w:rsidRPr="00CE4F3A" w:rsidRDefault="00CE4F3A" w:rsidP="00CE4F3A">
      <w:pPr>
        <w:widowControl/>
        <w:tabs>
          <w:tab w:val="left" w:pos="1276"/>
        </w:tabs>
        <w:ind w:firstLine="851"/>
        <w:jc w:val="both"/>
        <w:outlineLvl w:val="1"/>
        <w:rPr>
          <w:rFonts w:ascii="Times New Roman" w:eastAsia="Calibri" w:hAnsi="Times New Roman" w:cs="Times New Roman"/>
          <w:color w:val="auto"/>
          <w:sz w:val="28"/>
          <w:szCs w:val="28"/>
          <w:lang w:eastAsia="ru-RU" w:bidi="ar-SA"/>
        </w:rPr>
      </w:pPr>
      <w:r w:rsidRPr="00CE4F3A">
        <w:rPr>
          <w:rFonts w:ascii="Times New Roman" w:eastAsia="Calibri" w:hAnsi="Times New Roman" w:cs="Times New Roman"/>
          <w:color w:val="auto"/>
          <w:sz w:val="28"/>
          <w:szCs w:val="28"/>
          <w:lang w:eastAsia="ru-RU" w:bidi="ar-SA"/>
        </w:rPr>
        <w:t xml:space="preserve"> До моменту надання на затвердження проектів договорів голові обласної ради, першому заступнику голови обласної ради, зазначені посадові особи обов’язково повинні погодити їх з працівниками бухгалтерської служби, які перед візуванням проектів договорів визначають: </w:t>
      </w:r>
    </w:p>
    <w:p w:rsidR="00CE4F3A" w:rsidRPr="00CE4F3A" w:rsidRDefault="00CE4F3A" w:rsidP="00CE4F3A">
      <w:pPr>
        <w:widowControl/>
        <w:numPr>
          <w:ilvl w:val="0"/>
          <w:numId w:val="4"/>
        </w:numPr>
        <w:tabs>
          <w:tab w:val="clear" w:pos="720"/>
          <w:tab w:val="left" w:pos="880"/>
        </w:tabs>
        <w:ind w:left="0" w:firstLine="851"/>
        <w:jc w:val="both"/>
        <w:outlineLvl w:val="1"/>
        <w:rPr>
          <w:rFonts w:ascii="Times New Roman" w:eastAsia="Calibri" w:hAnsi="Times New Roman" w:cs="Times New Roman"/>
          <w:color w:val="auto"/>
          <w:sz w:val="28"/>
          <w:szCs w:val="28"/>
          <w:lang w:eastAsia="ru-RU" w:bidi="ar-SA"/>
        </w:rPr>
      </w:pPr>
      <w:r w:rsidRPr="00CE4F3A">
        <w:rPr>
          <w:rFonts w:ascii="Times New Roman" w:eastAsia="Calibri" w:hAnsi="Times New Roman" w:cs="Times New Roman"/>
          <w:color w:val="auto"/>
          <w:sz w:val="28"/>
          <w:szCs w:val="28"/>
          <w:lang w:eastAsia="ru-RU" w:bidi="ar-SA"/>
        </w:rPr>
        <w:t>наявність у кошторисі коштів щодо видатків на момент укладення договору;</w:t>
      </w:r>
    </w:p>
    <w:p w:rsidR="00CE4F3A" w:rsidRPr="00CE4F3A" w:rsidRDefault="00CE4F3A" w:rsidP="00CE4F3A">
      <w:pPr>
        <w:widowControl/>
        <w:numPr>
          <w:ilvl w:val="0"/>
          <w:numId w:val="4"/>
        </w:numPr>
        <w:tabs>
          <w:tab w:val="clear" w:pos="720"/>
          <w:tab w:val="left" w:pos="880"/>
        </w:tabs>
        <w:ind w:left="0" w:firstLine="851"/>
        <w:jc w:val="both"/>
        <w:outlineLvl w:val="1"/>
        <w:rPr>
          <w:rFonts w:ascii="Times New Roman" w:eastAsia="Calibri" w:hAnsi="Times New Roman" w:cs="Times New Roman"/>
          <w:color w:val="auto"/>
          <w:sz w:val="28"/>
          <w:szCs w:val="28"/>
          <w:lang w:eastAsia="ru-RU" w:bidi="ar-SA"/>
        </w:rPr>
      </w:pPr>
      <w:r w:rsidRPr="00CE4F3A">
        <w:rPr>
          <w:rFonts w:ascii="Times New Roman" w:eastAsia="Calibri" w:hAnsi="Times New Roman" w:cs="Times New Roman"/>
          <w:color w:val="auto"/>
          <w:sz w:val="28"/>
          <w:szCs w:val="28"/>
          <w:lang w:eastAsia="ru-RU" w:bidi="ar-SA"/>
        </w:rPr>
        <w:lastRenderedPageBreak/>
        <w:t>порядок та строки проведення оплати;</w:t>
      </w:r>
    </w:p>
    <w:p w:rsidR="00CE4F3A" w:rsidRPr="00CE4F3A" w:rsidRDefault="00CE4F3A" w:rsidP="00CE4F3A">
      <w:pPr>
        <w:widowControl/>
        <w:numPr>
          <w:ilvl w:val="0"/>
          <w:numId w:val="4"/>
        </w:numPr>
        <w:tabs>
          <w:tab w:val="clear" w:pos="720"/>
          <w:tab w:val="left" w:pos="880"/>
        </w:tabs>
        <w:ind w:left="0" w:firstLine="851"/>
        <w:jc w:val="both"/>
        <w:outlineLvl w:val="1"/>
        <w:rPr>
          <w:rFonts w:ascii="Times New Roman" w:eastAsia="Calibri" w:hAnsi="Times New Roman" w:cs="Times New Roman"/>
          <w:color w:val="auto"/>
          <w:sz w:val="28"/>
          <w:szCs w:val="28"/>
          <w:lang w:eastAsia="ru-RU" w:bidi="ar-SA"/>
        </w:rPr>
      </w:pPr>
      <w:r w:rsidRPr="00CE4F3A">
        <w:rPr>
          <w:rFonts w:ascii="Times New Roman" w:eastAsia="Calibri" w:hAnsi="Times New Roman" w:cs="Times New Roman"/>
          <w:color w:val="auto"/>
          <w:sz w:val="28"/>
          <w:szCs w:val="28"/>
          <w:lang w:eastAsia="ru-RU" w:bidi="ar-SA"/>
        </w:rPr>
        <w:t>правильність зазначених платіжних реквізитів Житомирської обласної ради.</w:t>
      </w:r>
    </w:p>
    <w:p w:rsidR="00CE4F3A" w:rsidRPr="00CE4F3A" w:rsidRDefault="00CE4F3A" w:rsidP="00CE4F3A">
      <w:pPr>
        <w:widowControl/>
        <w:ind w:firstLine="851"/>
        <w:jc w:val="both"/>
        <w:rPr>
          <w:rFonts w:ascii="Times New Roman" w:eastAsia="Calibri" w:hAnsi="Times New Roman" w:cs="Times New Roman"/>
          <w:color w:val="auto"/>
          <w:sz w:val="28"/>
          <w:szCs w:val="28"/>
          <w:lang w:eastAsia="ru-RU" w:bidi="ar-SA"/>
        </w:rPr>
      </w:pPr>
      <w:r w:rsidRPr="00CE4F3A">
        <w:rPr>
          <w:rFonts w:ascii="Times New Roman" w:eastAsia="Calibri" w:hAnsi="Times New Roman" w:cs="Times New Roman"/>
          <w:color w:val="auto"/>
          <w:sz w:val="28"/>
          <w:szCs w:val="28"/>
          <w:lang w:eastAsia="ru-RU" w:bidi="ar-SA"/>
        </w:rPr>
        <w:t>Контроль за виконанням умов договору та розрахунків за ними покладається на керівників структурних підрозділів виконавчого апарату обласної ради, у віданні яких буде предмет договору (угоди). Посадові особи, для виконання своїх обов'язків, визначених посадовими інструкціями, повинні прийняти роботи (послуги), що виконуються (надаються), несуть відповідальність за повноту та якість виконаної роботи (наданої послуги), на підтвердження чого на первинному документі, який свідчить про здійснення такої господарської операції, проставляють підпис, своє прізвище, ім'я та по батькові для ідентифікації посадової особи.</w:t>
      </w:r>
    </w:p>
    <w:p w:rsidR="00CE4F3A" w:rsidRPr="00CE4F3A" w:rsidRDefault="00CE4F3A" w:rsidP="00CE4F3A">
      <w:pPr>
        <w:widowControl/>
        <w:ind w:firstLine="851"/>
        <w:jc w:val="both"/>
        <w:rPr>
          <w:rFonts w:ascii="Times New Roman" w:eastAsia="Calibri" w:hAnsi="Times New Roman" w:cs="Times New Roman"/>
          <w:color w:val="auto"/>
          <w:sz w:val="28"/>
          <w:szCs w:val="28"/>
          <w:lang w:val="ru-RU" w:eastAsia="ru-RU" w:bidi="ar-SA"/>
        </w:rPr>
      </w:pPr>
      <w:proofErr w:type="spellStart"/>
      <w:r w:rsidRPr="00CE4F3A">
        <w:rPr>
          <w:rFonts w:ascii="Times New Roman" w:eastAsia="Calibri" w:hAnsi="Times New Roman" w:cs="Times New Roman"/>
          <w:color w:val="auto"/>
          <w:sz w:val="28"/>
          <w:szCs w:val="28"/>
          <w:lang w:val="ru-RU" w:eastAsia="ru-RU" w:bidi="ar-SA"/>
        </w:rPr>
        <w:t>Відповідальність</w:t>
      </w:r>
      <w:proofErr w:type="spellEnd"/>
      <w:r w:rsidRPr="00CE4F3A">
        <w:rPr>
          <w:rFonts w:ascii="Times New Roman" w:eastAsia="Calibri" w:hAnsi="Times New Roman" w:cs="Times New Roman"/>
          <w:color w:val="auto"/>
          <w:sz w:val="28"/>
          <w:szCs w:val="28"/>
          <w:lang w:val="ru-RU" w:eastAsia="ru-RU" w:bidi="ar-SA"/>
        </w:rPr>
        <w:t xml:space="preserve"> за </w:t>
      </w:r>
      <w:proofErr w:type="spellStart"/>
      <w:r w:rsidRPr="00CE4F3A">
        <w:rPr>
          <w:rFonts w:ascii="Times New Roman" w:eastAsia="Calibri" w:hAnsi="Times New Roman" w:cs="Times New Roman"/>
          <w:color w:val="auto"/>
          <w:sz w:val="28"/>
          <w:szCs w:val="28"/>
          <w:lang w:val="ru-RU" w:eastAsia="ru-RU" w:bidi="ar-SA"/>
        </w:rPr>
        <w:t>несвоєчасне</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складання</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первинних</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документів</w:t>
      </w:r>
      <w:proofErr w:type="spellEnd"/>
      <w:r w:rsidRPr="00CE4F3A">
        <w:rPr>
          <w:rFonts w:ascii="Times New Roman" w:eastAsia="Calibri" w:hAnsi="Times New Roman" w:cs="Times New Roman"/>
          <w:color w:val="auto"/>
          <w:sz w:val="28"/>
          <w:szCs w:val="28"/>
          <w:lang w:val="ru-RU" w:eastAsia="ru-RU" w:bidi="ar-SA"/>
        </w:rPr>
        <w:t xml:space="preserve"> </w:t>
      </w:r>
      <w:r w:rsidRPr="00CE4F3A">
        <w:rPr>
          <w:rFonts w:ascii="Times New Roman" w:eastAsia="Calibri" w:hAnsi="Times New Roman" w:cs="Times New Roman"/>
          <w:color w:val="auto"/>
          <w:sz w:val="28"/>
          <w:szCs w:val="28"/>
          <w:lang w:eastAsia="ru-RU" w:bidi="ar-SA"/>
        </w:rPr>
        <w:t xml:space="preserve">          </w:t>
      </w:r>
      <w:r w:rsidRPr="00CE4F3A">
        <w:rPr>
          <w:rFonts w:ascii="Times New Roman" w:eastAsia="Calibri" w:hAnsi="Times New Roman" w:cs="Times New Roman"/>
          <w:color w:val="auto"/>
          <w:sz w:val="28"/>
          <w:szCs w:val="28"/>
          <w:lang w:val="ru-RU" w:eastAsia="ru-RU" w:bidi="ar-SA"/>
        </w:rPr>
        <w:t xml:space="preserve">і </w:t>
      </w:r>
      <w:proofErr w:type="spellStart"/>
      <w:r w:rsidRPr="00CE4F3A">
        <w:rPr>
          <w:rFonts w:ascii="Times New Roman" w:eastAsia="Calibri" w:hAnsi="Times New Roman" w:cs="Times New Roman"/>
          <w:color w:val="auto"/>
          <w:sz w:val="28"/>
          <w:szCs w:val="28"/>
          <w:lang w:val="ru-RU" w:eastAsia="ru-RU" w:bidi="ar-SA"/>
        </w:rPr>
        <w:t>регістрів</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бухгалтерського</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обліку</w:t>
      </w:r>
      <w:proofErr w:type="spellEnd"/>
      <w:r w:rsidRPr="00CE4F3A">
        <w:rPr>
          <w:rFonts w:ascii="Times New Roman" w:eastAsia="Calibri" w:hAnsi="Times New Roman" w:cs="Times New Roman"/>
          <w:color w:val="auto"/>
          <w:sz w:val="28"/>
          <w:szCs w:val="28"/>
          <w:lang w:val="ru-RU" w:eastAsia="ru-RU" w:bidi="ar-SA"/>
        </w:rPr>
        <w:t xml:space="preserve"> та </w:t>
      </w:r>
      <w:proofErr w:type="spellStart"/>
      <w:r w:rsidRPr="00CE4F3A">
        <w:rPr>
          <w:rFonts w:ascii="Times New Roman" w:eastAsia="Calibri" w:hAnsi="Times New Roman" w:cs="Times New Roman"/>
          <w:color w:val="auto"/>
          <w:sz w:val="28"/>
          <w:szCs w:val="28"/>
          <w:lang w:val="ru-RU" w:eastAsia="ru-RU" w:bidi="ar-SA"/>
        </w:rPr>
        <w:t>недостовірність</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відображених</w:t>
      </w:r>
      <w:proofErr w:type="spellEnd"/>
      <w:r w:rsidRPr="00CE4F3A">
        <w:rPr>
          <w:rFonts w:ascii="Times New Roman" w:eastAsia="Calibri" w:hAnsi="Times New Roman" w:cs="Times New Roman"/>
          <w:color w:val="auto"/>
          <w:sz w:val="28"/>
          <w:szCs w:val="28"/>
          <w:lang w:val="ru-RU" w:eastAsia="ru-RU" w:bidi="ar-SA"/>
        </w:rPr>
        <w:t xml:space="preserve"> у них </w:t>
      </w:r>
      <w:proofErr w:type="spellStart"/>
      <w:r w:rsidRPr="00CE4F3A">
        <w:rPr>
          <w:rFonts w:ascii="Times New Roman" w:eastAsia="Calibri" w:hAnsi="Times New Roman" w:cs="Times New Roman"/>
          <w:color w:val="auto"/>
          <w:sz w:val="28"/>
          <w:szCs w:val="28"/>
          <w:lang w:val="ru-RU" w:eastAsia="ru-RU" w:bidi="ar-SA"/>
        </w:rPr>
        <w:t>даних</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несуть</w:t>
      </w:r>
      <w:proofErr w:type="spellEnd"/>
      <w:r w:rsidRPr="00CE4F3A">
        <w:rPr>
          <w:rFonts w:ascii="Times New Roman" w:eastAsia="Calibri" w:hAnsi="Times New Roman" w:cs="Times New Roman"/>
          <w:color w:val="auto"/>
          <w:sz w:val="28"/>
          <w:szCs w:val="28"/>
          <w:lang w:val="ru-RU" w:eastAsia="ru-RU" w:bidi="ar-SA"/>
        </w:rPr>
        <w:t xml:space="preserve"> особи, </w:t>
      </w:r>
      <w:proofErr w:type="spellStart"/>
      <w:r w:rsidRPr="00CE4F3A">
        <w:rPr>
          <w:rFonts w:ascii="Times New Roman" w:eastAsia="Calibri" w:hAnsi="Times New Roman" w:cs="Times New Roman"/>
          <w:color w:val="auto"/>
          <w:sz w:val="28"/>
          <w:szCs w:val="28"/>
          <w:lang w:val="ru-RU" w:eastAsia="ru-RU" w:bidi="ar-SA"/>
        </w:rPr>
        <w:t>які</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склали</w:t>
      </w:r>
      <w:proofErr w:type="spellEnd"/>
      <w:r w:rsidRPr="00CE4F3A">
        <w:rPr>
          <w:rFonts w:ascii="Times New Roman" w:eastAsia="Calibri" w:hAnsi="Times New Roman" w:cs="Times New Roman"/>
          <w:color w:val="auto"/>
          <w:sz w:val="28"/>
          <w:szCs w:val="28"/>
          <w:lang w:val="ru-RU" w:eastAsia="ru-RU" w:bidi="ar-SA"/>
        </w:rPr>
        <w:t xml:space="preserve"> та </w:t>
      </w:r>
      <w:proofErr w:type="spellStart"/>
      <w:r w:rsidRPr="00CE4F3A">
        <w:rPr>
          <w:rFonts w:ascii="Times New Roman" w:eastAsia="Calibri" w:hAnsi="Times New Roman" w:cs="Times New Roman"/>
          <w:color w:val="auto"/>
          <w:sz w:val="28"/>
          <w:szCs w:val="28"/>
          <w:lang w:val="ru-RU" w:eastAsia="ru-RU" w:bidi="ar-SA"/>
        </w:rPr>
        <w:t>підписали</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ці</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документи</w:t>
      </w:r>
      <w:proofErr w:type="spellEnd"/>
      <w:r w:rsidRPr="00CE4F3A">
        <w:rPr>
          <w:rFonts w:ascii="Times New Roman" w:eastAsia="Calibri" w:hAnsi="Times New Roman" w:cs="Times New Roman"/>
          <w:color w:val="auto"/>
          <w:sz w:val="28"/>
          <w:szCs w:val="28"/>
          <w:lang w:val="ru-RU" w:eastAsia="ru-RU" w:bidi="ar-SA"/>
        </w:rPr>
        <w:t>.</w:t>
      </w:r>
    </w:p>
    <w:p w:rsidR="00CE4F3A" w:rsidRPr="00CE4F3A" w:rsidRDefault="00CE4F3A" w:rsidP="00CE4F3A">
      <w:pPr>
        <w:widowControl/>
        <w:tabs>
          <w:tab w:val="left" w:pos="1276"/>
        </w:tabs>
        <w:ind w:firstLine="851"/>
        <w:jc w:val="both"/>
        <w:outlineLvl w:val="1"/>
        <w:rPr>
          <w:rFonts w:ascii="Times New Roman" w:eastAsia="Calibri" w:hAnsi="Times New Roman" w:cs="Times New Roman"/>
          <w:bCs/>
          <w:color w:val="auto"/>
          <w:sz w:val="28"/>
          <w:szCs w:val="28"/>
          <w:lang w:eastAsia="ru-RU" w:bidi="ar-SA"/>
        </w:rPr>
      </w:pPr>
      <w:r w:rsidRPr="00CE4F3A">
        <w:rPr>
          <w:rFonts w:ascii="Times New Roman" w:eastAsia="Calibri" w:hAnsi="Times New Roman" w:cs="Times New Roman"/>
          <w:bCs/>
          <w:color w:val="auto"/>
          <w:sz w:val="28"/>
          <w:szCs w:val="28"/>
          <w:lang w:eastAsia="ru-RU" w:bidi="ar-SA"/>
        </w:rPr>
        <w:t xml:space="preserve">Начальник </w:t>
      </w:r>
      <w:r w:rsidRPr="00CE4F3A">
        <w:rPr>
          <w:rFonts w:ascii="Times New Roman" w:eastAsia="Calibri" w:hAnsi="Times New Roman" w:cs="Times New Roman"/>
          <w:color w:val="auto"/>
          <w:sz w:val="28"/>
          <w:szCs w:val="28"/>
          <w:lang w:eastAsia="ru-RU" w:bidi="ar-SA"/>
        </w:rPr>
        <w:t>управління, головний бухгалтер управління фінансового забезпечення, бухгалтерського обліку та аудиту виконавчого апарату обласної ради,</w:t>
      </w:r>
      <w:r w:rsidRPr="00CE4F3A">
        <w:rPr>
          <w:rFonts w:ascii="Times New Roman" w:eastAsia="Calibri" w:hAnsi="Times New Roman" w:cs="Times New Roman"/>
          <w:bCs/>
          <w:color w:val="auto"/>
          <w:sz w:val="28"/>
          <w:szCs w:val="28"/>
          <w:lang w:eastAsia="ru-RU" w:bidi="ar-SA"/>
        </w:rPr>
        <w:t xml:space="preserve"> несе відповідальність за роботу з договорами згідно з бюджетним законодавством.</w:t>
      </w:r>
    </w:p>
    <w:p w:rsidR="00CE4F3A" w:rsidRPr="00CE4F3A" w:rsidRDefault="00CE4F3A" w:rsidP="00CE4F3A">
      <w:pPr>
        <w:ind w:firstLine="851"/>
        <w:jc w:val="both"/>
        <w:rPr>
          <w:rFonts w:ascii="Times New Roman" w:hAnsi="Times New Roman" w:cs="Times New Roman"/>
          <w:sz w:val="28"/>
          <w:szCs w:val="28"/>
          <w:lang w:eastAsia="ru-RU"/>
        </w:rPr>
      </w:pPr>
      <w:r w:rsidRPr="00CE4F3A">
        <w:rPr>
          <w:rFonts w:ascii="Times New Roman" w:hAnsi="Times New Roman" w:cs="Times New Roman"/>
          <w:sz w:val="28"/>
          <w:szCs w:val="28"/>
          <w:lang w:eastAsia="ru-RU"/>
        </w:rPr>
        <w:t xml:space="preserve">Реєстрація укладених договорів (угод) здійснюється у книзі реєстрації договорів (додаток 5 до Положення). </w:t>
      </w: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t>Облік розрахунків з дебіторами та кредиторами ведеться окремо за кожним дебітором та кредитором у розрізі кодів економічної класифікації видатків  позиційним методом – за кожною операцією, що підтверджена документом (платіжним дорученням, рахунком, договором, актом виконаних робіт (наданих послуг), видатковими накладними тощо).</w:t>
      </w:r>
    </w:p>
    <w:p w:rsidR="00CE4F3A" w:rsidRPr="00CE4F3A" w:rsidRDefault="00CE4F3A" w:rsidP="00CE4F3A">
      <w:pPr>
        <w:suppressAutoHyphens/>
        <w:ind w:firstLine="851"/>
        <w:jc w:val="both"/>
        <w:rPr>
          <w:rFonts w:ascii="Times New Roman" w:hAnsi="Times New Roman" w:cs="Times New Roman"/>
          <w:sz w:val="28"/>
          <w:szCs w:val="28"/>
          <w:lang w:eastAsia="ru-RU"/>
        </w:rPr>
      </w:pPr>
      <w:r w:rsidRPr="00CE4F3A">
        <w:rPr>
          <w:rFonts w:ascii="Times New Roman" w:hAnsi="Times New Roman" w:cs="Times New Roman"/>
          <w:sz w:val="28"/>
          <w:szCs w:val="28"/>
          <w:lang w:eastAsia="ru-RU"/>
        </w:rPr>
        <w:t>Облік зобов’язань здійснюється відповідно з наказом Міністерства фінансів України від 02.03.2012 № 309 «</w:t>
      </w:r>
      <w:r w:rsidRPr="00CE4F3A">
        <w:rPr>
          <w:rFonts w:ascii="Times New Roman" w:hAnsi="Times New Roman" w:cs="Times New Roman"/>
          <w:sz w:val="28"/>
          <w:szCs w:val="28"/>
        </w:rPr>
        <w:t>Про затвердження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w:t>
      </w:r>
      <w:r w:rsidRPr="00CE4F3A">
        <w:rPr>
          <w:rFonts w:ascii="Times New Roman" w:hAnsi="Times New Roman" w:cs="Times New Roman"/>
          <w:sz w:val="28"/>
          <w:szCs w:val="28"/>
          <w:lang w:eastAsia="ru-RU"/>
        </w:rPr>
        <w:t xml:space="preserve"> зі змінами та доповненнями, у розрізі джерел фінансування (загальний та спеціальний фонди), кодів функціональної класифікації видатків.</w:t>
      </w: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t xml:space="preserve"> Бухгалтерський облік розрахунків з дебіторами та кредиторами ведеться у меморіальних ордерах № 4 «Накопичувальна відомість за розрахунками з дебіторами», № 6 «Накопичувальна відомість за розрахунками з іншими кредиторами» та  формується щодо кожного джерела фінансування окремо. Операції за розрахунками з дебіторами та кредиторами, що здійснюються за рахунок спеціального фонду, ведуться в окремому меморіальному ордері за затвердженою формою. </w:t>
      </w:r>
    </w:p>
    <w:p w:rsidR="00CE4F3A" w:rsidRPr="00CE4F3A" w:rsidRDefault="00CE4F3A" w:rsidP="00CE4F3A">
      <w:pPr>
        <w:ind w:firstLine="851"/>
        <w:jc w:val="both"/>
        <w:rPr>
          <w:rFonts w:ascii="Times New Roman" w:hAnsi="Times New Roman" w:cs="Times New Roman"/>
          <w:sz w:val="16"/>
          <w:szCs w:val="16"/>
          <w:u w:val="single"/>
          <w:lang w:eastAsia="ru-RU"/>
        </w:rPr>
      </w:pPr>
    </w:p>
    <w:p w:rsidR="00CE4F3A" w:rsidRPr="00CE4F3A" w:rsidRDefault="00CE4F3A" w:rsidP="00CE4F3A">
      <w:pPr>
        <w:ind w:firstLine="851"/>
        <w:jc w:val="both"/>
        <w:rPr>
          <w:rFonts w:ascii="Times New Roman" w:hAnsi="Times New Roman" w:cs="Times New Roman"/>
          <w:sz w:val="28"/>
          <w:szCs w:val="28"/>
          <w:u w:val="single"/>
          <w:lang w:eastAsia="ru-RU"/>
        </w:rPr>
      </w:pPr>
      <w:r w:rsidRPr="00CE4F3A">
        <w:rPr>
          <w:rFonts w:ascii="Times New Roman" w:hAnsi="Times New Roman" w:cs="Times New Roman"/>
          <w:sz w:val="28"/>
          <w:szCs w:val="28"/>
          <w:u w:val="single"/>
          <w:lang w:eastAsia="ru-RU"/>
        </w:rPr>
        <w:t>Облік нематеріальних активів, запасів</w:t>
      </w:r>
    </w:p>
    <w:p w:rsidR="00CE4F3A" w:rsidRPr="00CE4F3A" w:rsidRDefault="00CE4F3A" w:rsidP="00CE4F3A">
      <w:pPr>
        <w:ind w:firstLine="851"/>
        <w:jc w:val="both"/>
        <w:rPr>
          <w:rFonts w:ascii="Times New Roman" w:hAnsi="Times New Roman" w:cs="Times New Roman"/>
          <w:sz w:val="16"/>
          <w:szCs w:val="16"/>
          <w:u w:val="single"/>
          <w:lang w:eastAsia="ru-RU"/>
        </w:rPr>
      </w:pPr>
    </w:p>
    <w:p w:rsidR="00CE4F3A" w:rsidRPr="00CE4F3A" w:rsidRDefault="00CE4F3A" w:rsidP="00CE4F3A">
      <w:pPr>
        <w:ind w:firstLine="851"/>
        <w:jc w:val="both"/>
        <w:rPr>
          <w:rFonts w:ascii="Times New Roman" w:hAnsi="Times New Roman" w:cs="Times New Roman"/>
          <w:sz w:val="16"/>
          <w:szCs w:val="16"/>
          <w:u w:val="single"/>
          <w:lang w:eastAsia="ru-RU"/>
        </w:rPr>
      </w:pP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lang w:eastAsia="ru-RU"/>
        </w:rPr>
        <w:t xml:space="preserve"> </w:t>
      </w:r>
      <w:r w:rsidRPr="00CE4F3A">
        <w:rPr>
          <w:rFonts w:ascii="Times New Roman" w:hAnsi="Times New Roman" w:cs="Times New Roman"/>
          <w:sz w:val="28"/>
          <w:szCs w:val="28"/>
        </w:rPr>
        <w:t xml:space="preserve">Бухгалтерський облік основних засобів проводиться відповідно до </w:t>
      </w:r>
      <w:r w:rsidRPr="00CE4F3A">
        <w:rPr>
          <w:rFonts w:ascii="Times New Roman" w:hAnsi="Times New Roman" w:cs="Times New Roman"/>
          <w:sz w:val="28"/>
          <w:szCs w:val="28"/>
        </w:rPr>
        <w:lastRenderedPageBreak/>
        <w:t>вимог НП(с)БОДС 121 «Основні засоби», затвердженого наказом Міністерства фінансів України від 12.10.2010 №1202 «</w:t>
      </w:r>
      <w:r w:rsidRPr="00CE4F3A">
        <w:rPr>
          <w:rFonts w:ascii="Times New Roman" w:eastAsia="Calibri" w:hAnsi="Times New Roman" w:cs="Times New Roman"/>
          <w:sz w:val="28"/>
          <w:szCs w:val="28"/>
        </w:rPr>
        <w:t>Про затвердження національних положень (стандартів) бухгалтерського обліку в державному секторі»</w:t>
      </w:r>
      <w:r w:rsidRPr="00CE4F3A">
        <w:rPr>
          <w:rFonts w:ascii="Times New Roman" w:hAnsi="Times New Roman" w:cs="Times New Roman"/>
          <w:sz w:val="28"/>
          <w:szCs w:val="28"/>
        </w:rPr>
        <w:t xml:space="preserve"> та Методичних рекомендацій з бухгалтерського обліку основних засобів суб’єктів державного сектору, затверджених наказом Міністерства фінансів України від 23.01.2015 №11 «Про затвердження Методичних рекомендацій з бухгалтерського обліку для суб'єктів державного сектору».</w:t>
      </w:r>
    </w:p>
    <w:p w:rsidR="00CE4F3A" w:rsidRPr="00CE4F3A" w:rsidRDefault="00CE4F3A" w:rsidP="00CE4F3A">
      <w:pPr>
        <w:shd w:val="clear" w:color="auto" w:fill="FFFFFF"/>
        <w:ind w:firstLine="851"/>
        <w:jc w:val="both"/>
        <w:rPr>
          <w:rFonts w:ascii="Times New Roman" w:hAnsi="Times New Roman"/>
          <w:sz w:val="28"/>
          <w:szCs w:val="28"/>
          <w:lang w:eastAsia="ru-RU"/>
        </w:rPr>
      </w:pPr>
      <w:r w:rsidRPr="00CE4F3A">
        <w:rPr>
          <w:rFonts w:ascii="Times New Roman" w:hAnsi="Times New Roman"/>
          <w:sz w:val="28"/>
          <w:szCs w:val="28"/>
          <w:lang w:eastAsia="ru-RU"/>
        </w:rPr>
        <w:t>Одиницею аналітичного обліку запасів визнається їх найменування. Додатково облік запасів здійснюється за інвентарними, номенклатурними номерами.</w:t>
      </w:r>
    </w:p>
    <w:p w:rsidR="00CE4F3A" w:rsidRPr="00CE4F3A" w:rsidRDefault="00CE4F3A" w:rsidP="00CE4F3A">
      <w:pPr>
        <w:ind w:firstLine="851"/>
        <w:jc w:val="both"/>
        <w:rPr>
          <w:rFonts w:ascii="Times New Roman" w:hAnsi="Times New Roman" w:cs="Times New Roman"/>
          <w:sz w:val="28"/>
          <w:szCs w:val="28"/>
          <w:lang w:eastAsia="ru-RU"/>
        </w:rPr>
      </w:pPr>
      <w:r w:rsidRPr="00CE4F3A">
        <w:rPr>
          <w:rFonts w:ascii="Times New Roman" w:hAnsi="Times New Roman" w:cs="Times New Roman"/>
          <w:sz w:val="28"/>
          <w:szCs w:val="28"/>
        </w:rPr>
        <w:t xml:space="preserve">До основних засобів належать необоротні матеріальні активи, які використовуються в оперативній діяльності, очікуваний термін корисного використання яких більше одного року, </w:t>
      </w:r>
      <w:r w:rsidRPr="00CE4F3A">
        <w:rPr>
          <w:rFonts w:ascii="Times New Roman" w:hAnsi="Times New Roman" w:cs="Times New Roman"/>
          <w:sz w:val="28"/>
          <w:szCs w:val="28"/>
          <w:lang w:eastAsia="ru-RU"/>
        </w:rPr>
        <w:t>та первісна вартість за одиницю (комплект) визначена чинним законодавством. Необоротні матеріальні активи, які належать до складу основних засобів, до дати вступу в дію НП(С)БОДС 121 «Основні засоби» визначити як основні засоби до їх вибуття (списання) з обліку установи.</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Бухгалтерський облік нематеріальних активів проводиться відповідно до вимог НП(с)БОДС 122 «Нематеріальні активи», затвердженого наказом Мінфіну від 12.10.2010 р. № 1202 «</w:t>
      </w:r>
      <w:r w:rsidRPr="00CE4F3A">
        <w:rPr>
          <w:rFonts w:ascii="Times New Roman" w:eastAsia="Calibri" w:hAnsi="Times New Roman" w:cs="Times New Roman"/>
          <w:sz w:val="28"/>
          <w:szCs w:val="28"/>
        </w:rPr>
        <w:t>Про затвердження національних положень (стандартів) бухгалтерського обліку в державному секторі»</w:t>
      </w:r>
      <w:r w:rsidRPr="00CE4F3A">
        <w:rPr>
          <w:rFonts w:ascii="Times New Roman" w:hAnsi="Times New Roman" w:cs="Times New Roman"/>
          <w:sz w:val="28"/>
          <w:szCs w:val="28"/>
        </w:rPr>
        <w:t xml:space="preserve">  та Методичних рекомендацій з бухгалтерського обліку основних засобів суб’єктів державного сектору, затверджених наказом Міністерства фінансів України від 23.01.2015 № 11 «Про затвердження Методичних рекомендацій з бухгалтерського обліку для суб'єктів державного сектору». Облік нематеріальних активів здійснюється за первісною вартістю в гривнях з копійками.</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Об’єкт основних засобів визнається активом у разі, якщо існує ймовірність отримання майбутніх економічних вигод, пов’язаних з його використанням, та/або він має потенціал корисності, і вартість об’єкта основних засобів може бути визначена.</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Після первісного визнання об’єкта основних засобів як активу, облік здійснюється за первісною вартістю в гривнях з копійками.</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Об’єктам основних засобів, введеним в експлуатацію, присвоюються інвентарі номери за такими правилами:</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 перші чотири знаки інвентарного номера означають номер субрахунку;</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 п’ята цифра інвентарного номера – це номер підгрупи того чи іншого об’єкта основних засобів згідно з Методичними рекомендаціями                             з бухгалтерського обліку основних засобів суб’єктів державного сектору, затверджених наказом Міністерства фінансів України від 23.01.2015 р. №11 «Про затвердження Методичних рекомендацій з бухгалтерського обліку для суб'єктів державного сектору»;</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 інші знаки – порядковий номер такого об’єкта у підгрупі.</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lastRenderedPageBreak/>
        <w:t xml:space="preserve">Аналітичний облік основних засобів ведеться в  бухгалтерському обліку в інвентарних картках обліку основних засобів у бюджетних установах  за формою № ОЗ-6 (бюджет). </w:t>
      </w: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t xml:space="preserve">Для організації обліку та забезпечення контролю за збереженням основних засобів, нематеріальних активів кожному об'єкту, крім малоцінних необоротних матеріальних активів, присвоюється інвентарний номер. </w:t>
      </w: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t>Присвоєні об'єктам інвентарні номери зберігаються за ними на весь період їх перебування на балансі Житомирської обласної ради. Номери об'єктів, що вибули (списані) чи ліквідовані, не присвоюються іншим об'єктам, що надійшли протягом трьох років. Відповідальність за нанесення інвентарних та номенклатурних номерів покладається на матеріально-відповідальних осіб.</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 xml:space="preserve">Для визначення термінів корисного використання груп основних засобів використовуються Типові строки корисного використання груп основних засобів, визначені в НП(С)БО та у додатку 1 до Методичних рекомендацій щодо облікової політики суб'єкта державного сектору, затверджені наказом Міністерства фінансів України від 23.01.2015 № 11«Про затвердження Методичних рекомендацій з бухгалтерського обліку для суб'єктів державного сектору». </w:t>
      </w: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t xml:space="preserve">Термін корисного використання матеріальних активів, які не визначені в Типових строках корисного використання груп основних засобів, встановлюється по аналогічних об’єктах або визначається при їх введенні в експлуатацію. </w:t>
      </w: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lang w:eastAsia="ru-RU"/>
        </w:rPr>
        <w:t> До малоцінних необоротних матеріальних активів належать активи, відмінні від основних засобів (на підставі класифікації, поданої у пункті             5 П(С)БО 7 "Основні засоби"), вартісна оцінка яких дорівнює сумі, що не перевищує вартості основних засобів, визначених чинним законодавством.</w:t>
      </w:r>
      <w:r w:rsidRPr="00CE4F3A">
        <w:rPr>
          <w:rFonts w:ascii="Times New Roman" w:hAnsi="Times New Roman" w:cs="Times New Roman"/>
          <w:sz w:val="28"/>
          <w:szCs w:val="28"/>
        </w:rPr>
        <w:t xml:space="preserve"> </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 xml:space="preserve">Після первісного визнання об’єкта </w:t>
      </w:r>
      <w:r w:rsidRPr="00CE4F3A">
        <w:rPr>
          <w:rFonts w:ascii="Times New Roman" w:hAnsi="Times New Roman" w:cs="Times New Roman"/>
          <w:sz w:val="28"/>
          <w:szCs w:val="28"/>
          <w:lang w:eastAsia="ru-RU"/>
        </w:rPr>
        <w:t>малоцінним необоротним матеріальним активом</w:t>
      </w:r>
      <w:r w:rsidRPr="00CE4F3A">
        <w:rPr>
          <w:rFonts w:ascii="Times New Roman" w:hAnsi="Times New Roman" w:cs="Times New Roman"/>
          <w:sz w:val="28"/>
          <w:szCs w:val="28"/>
        </w:rPr>
        <w:t xml:space="preserve"> як активу, облік здійснюється за первісною вартістю в гривнях з копійками.</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 xml:space="preserve">Об’єктам </w:t>
      </w:r>
      <w:r w:rsidRPr="00CE4F3A">
        <w:rPr>
          <w:rFonts w:ascii="Times New Roman" w:hAnsi="Times New Roman" w:cs="Times New Roman"/>
          <w:sz w:val="28"/>
          <w:szCs w:val="28"/>
          <w:lang w:eastAsia="ru-RU"/>
        </w:rPr>
        <w:t>малоцінних необоротних матеріальних активів</w:t>
      </w:r>
      <w:r w:rsidRPr="00CE4F3A">
        <w:rPr>
          <w:rFonts w:ascii="Times New Roman" w:hAnsi="Times New Roman" w:cs="Times New Roman"/>
          <w:sz w:val="28"/>
          <w:szCs w:val="28"/>
        </w:rPr>
        <w:t>, введеним в експлуатацію, присвоюються номенклатурні номери за такими правилами:</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 перші чотири знаки номенклатурного номера означають номер субрахунку;</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 п’ята цифра номенклатурного номера – це номер підгрупи того чи іншого об’єкта необоротних матеріальних активів згідно з Методичними рекомендаціями з бухгалтерського обліку основних засобів суб’єктів державного сектору, затверджених наказом Міністерства фінансів України від 23.01.2015 №11 «Про затвердження Методичних рекомендацій з бухгалтерського обліку для суб'єктів державного сектору»;</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 інші знаки – порядковий номер такого об’єкта у підгрупі.</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 xml:space="preserve">Введення в експлуатацію необоротних активів оформлюється, актом введення в експлуатацію основних засобів, типова форма якого затверджена наказом Міністерства фінансів України від 13.09.2016 № 818 «Про </w:t>
      </w:r>
      <w:r w:rsidRPr="00CE4F3A">
        <w:rPr>
          <w:rFonts w:ascii="Times New Roman" w:hAnsi="Times New Roman" w:cs="Times New Roman"/>
          <w:sz w:val="28"/>
          <w:szCs w:val="28"/>
        </w:rPr>
        <w:lastRenderedPageBreak/>
        <w:t>затвердження типових форм з обліку та списання основних засобів суб’єктами державного сектору та порядку їх складання».</w:t>
      </w: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t>За місцем зберігання активи мають зберігатися у матеріально відповідальних осіб, з якими  укладається   договір про повну індивідуальну матеріальну відповідальність. В експлуатації матеріальні активи перебувають на зберіганні осіб, відповідальних за їх експлуатацію.</w:t>
      </w:r>
    </w:p>
    <w:p w:rsidR="00CE4F3A" w:rsidRPr="00CE4F3A" w:rsidRDefault="00CE4F3A" w:rsidP="00CE4F3A">
      <w:pPr>
        <w:widowControl/>
        <w:ind w:firstLine="851"/>
        <w:jc w:val="both"/>
        <w:rPr>
          <w:rFonts w:ascii="Times New Roman" w:eastAsia="Calibri" w:hAnsi="Times New Roman" w:cs="Times New Roman"/>
          <w:color w:val="auto"/>
          <w:sz w:val="28"/>
          <w:szCs w:val="28"/>
          <w:lang w:eastAsia="ru-RU" w:bidi="ar-SA"/>
        </w:rPr>
      </w:pPr>
      <w:proofErr w:type="spellStart"/>
      <w:r w:rsidRPr="00CE4F3A">
        <w:rPr>
          <w:rFonts w:ascii="Times New Roman" w:eastAsia="Calibri" w:hAnsi="Times New Roman" w:cs="Times New Roman"/>
          <w:color w:val="auto"/>
          <w:sz w:val="28"/>
          <w:szCs w:val="28"/>
          <w:lang w:val="ru-RU" w:eastAsia="ru-RU" w:bidi="ar-SA"/>
        </w:rPr>
        <w:t>Інвентарні</w:t>
      </w:r>
      <w:proofErr w:type="spellEnd"/>
      <w:r w:rsidRPr="00CE4F3A">
        <w:rPr>
          <w:rFonts w:ascii="Times New Roman" w:eastAsia="Calibri" w:hAnsi="Times New Roman" w:cs="Times New Roman"/>
          <w:color w:val="auto"/>
          <w:sz w:val="28"/>
          <w:szCs w:val="28"/>
          <w:lang w:val="ru-RU" w:eastAsia="ru-RU" w:bidi="ar-SA"/>
        </w:rPr>
        <w:t xml:space="preserve"> та </w:t>
      </w:r>
      <w:proofErr w:type="spellStart"/>
      <w:r w:rsidRPr="00CE4F3A">
        <w:rPr>
          <w:rFonts w:ascii="Times New Roman" w:eastAsia="Calibri" w:hAnsi="Times New Roman" w:cs="Times New Roman"/>
          <w:color w:val="auto"/>
          <w:sz w:val="28"/>
          <w:szCs w:val="28"/>
          <w:lang w:val="ru-RU" w:eastAsia="ru-RU" w:bidi="ar-SA"/>
        </w:rPr>
        <w:t>номенклатурні</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номери</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зазначаються</w:t>
      </w:r>
      <w:proofErr w:type="spellEnd"/>
      <w:r w:rsidRPr="00CE4F3A">
        <w:rPr>
          <w:rFonts w:ascii="Times New Roman" w:eastAsia="Calibri" w:hAnsi="Times New Roman" w:cs="Times New Roman"/>
          <w:color w:val="auto"/>
          <w:sz w:val="28"/>
          <w:szCs w:val="28"/>
          <w:lang w:val="ru-RU" w:eastAsia="ru-RU" w:bidi="ar-SA"/>
        </w:rPr>
        <w:t xml:space="preserve"> на </w:t>
      </w:r>
      <w:proofErr w:type="spellStart"/>
      <w:r w:rsidRPr="00CE4F3A">
        <w:rPr>
          <w:rFonts w:ascii="Times New Roman" w:eastAsia="Calibri" w:hAnsi="Times New Roman" w:cs="Times New Roman"/>
          <w:color w:val="auto"/>
          <w:sz w:val="28"/>
          <w:szCs w:val="28"/>
          <w:lang w:val="ru-RU" w:eastAsia="ru-RU" w:bidi="ar-SA"/>
        </w:rPr>
        <w:t>жетоні</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який</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прикріплюється</w:t>
      </w:r>
      <w:proofErr w:type="spellEnd"/>
      <w:r w:rsidRPr="00CE4F3A">
        <w:rPr>
          <w:rFonts w:ascii="Times New Roman" w:eastAsia="Calibri" w:hAnsi="Times New Roman" w:cs="Times New Roman"/>
          <w:color w:val="auto"/>
          <w:sz w:val="28"/>
          <w:szCs w:val="28"/>
          <w:lang w:val="ru-RU" w:eastAsia="ru-RU" w:bidi="ar-SA"/>
        </w:rPr>
        <w:t xml:space="preserve"> до </w:t>
      </w:r>
      <w:proofErr w:type="spellStart"/>
      <w:r w:rsidRPr="00CE4F3A">
        <w:rPr>
          <w:rFonts w:ascii="Times New Roman" w:eastAsia="Calibri" w:hAnsi="Times New Roman" w:cs="Times New Roman"/>
          <w:color w:val="auto"/>
          <w:sz w:val="28"/>
          <w:szCs w:val="28"/>
          <w:lang w:val="ru-RU" w:eastAsia="ru-RU" w:bidi="ar-SA"/>
        </w:rPr>
        <w:t>об'єкта</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позначаються</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фарбою</w:t>
      </w:r>
      <w:proofErr w:type="spellEnd"/>
      <w:r w:rsidRPr="00CE4F3A">
        <w:rPr>
          <w:rFonts w:ascii="Times New Roman" w:eastAsia="Calibri" w:hAnsi="Times New Roman" w:cs="Times New Roman"/>
          <w:color w:val="auto"/>
          <w:sz w:val="28"/>
          <w:szCs w:val="28"/>
          <w:lang w:eastAsia="ru-RU" w:bidi="ar-SA"/>
        </w:rPr>
        <w:t>, маркером</w:t>
      </w:r>
      <w:r w:rsidRPr="00CE4F3A">
        <w:rPr>
          <w:rFonts w:ascii="Times New Roman" w:eastAsia="Calibri" w:hAnsi="Times New Roman" w:cs="Times New Roman"/>
          <w:color w:val="auto"/>
          <w:sz w:val="28"/>
          <w:szCs w:val="28"/>
          <w:lang w:val="ru-RU" w:eastAsia="ru-RU" w:bidi="ar-SA"/>
        </w:rPr>
        <w:t xml:space="preserve"> на </w:t>
      </w:r>
      <w:proofErr w:type="spellStart"/>
      <w:r w:rsidRPr="00CE4F3A">
        <w:rPr>
          <w:rFonts w:ascii="Times New Roman" w:eastAsia="Calibri" w:hAnsi="Times New Roman" w:cs="Times New Roman"/>
          <w:color w:val="auto"/>
          <w:sz w:val="28"/>
          <w:szCs w:val="28"/>
          <w:lang w:val="ru-RU" w:eastAsia="ru-RU" w:bidi="ar-SA"/>
        </w:rPr>
        <w:t>об'єкті</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або</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проставляються</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іншим</w:t>
      </w:r>
      <w:proofErr w:type="spellEnd"/>
      <w:r w:rsidRPr="00CE4F3A">
        <w:rPr>
          <w:rFonts w:ascii="Times New Roman" w:eastAsia="Calibri" w:hAnsi="Times New Roman" w:cs="Times New Roman"/>
          <w:color w:val="auto"/>
          <w:sz w:val="28"/>
          <w:szCs w:val="28"/>
          <w:lang w:val="ru-RU" w:eastAsia="ru-RU" w:bidi="ar-SA"/>
        </w:rPr>
        <w:t xml:space="preserve"> способом. У </w:t>
      </w:r>
      <w:proofErr w:type="spellStart"/>
      <w:r w:rsidRPr="00CE4F3A">
        <w:rPr>
          <w:rFonts w:ascii="Times New Roman" w:eastAsia="Calibri" w:hAnsi="Times New Roman" w:cs="Times New Roman"/>
          <w:color w:val="auto"/>
          <w:sz w:val="28"/>
          <w:szCs w:val="28"/>
          <w:lang w:val="ru-RU" w:eastAsia="ru-RU" w:bidi="ar-SA"/>
        </w:rPr>
        <w:t>разі</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змивання</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маркування</w:t>
      </w:r>
      <w:proofErr w:type="spellEnd"/>
      <w:r w:rsidRPr="00CE4F3A">
        <w:rPr>
          <w:rFonts w:ascii="Times New Roman" w:eastAsia="Calibri" w:hAnsi="Times New Roman" w:cs="Times New Roman"/>
          <w:color w:val="auto"/>
          <w:sz w:val="28"/>
          <w:szCs w:val="28"/>
          <w:lang w:eastAsia="ru-RU" w:bidi="ar-SA"/>
        </w:rPr>
        <w:t xml:space="preserve">, його  необхідно </w:t>
      </w:r>
      <w:proofErr w:type="spellStart"/>
      <w:r w:rsidRPr="00CE4F3A">
        <w:rPr>
          <w:rFonts w:ascii="Times New Roman" w:eastAsia="Calibri" w:hAnsi="Times New Roman" w:cs="Times New Roman"/>
          <w:color w:val="auto"/>
          <w:sz w:val="28"/>
          <w:szCs w:val="28"/>
          <w:lang w:val="ru-RU" w:eastAsia="ru-RU" w:bidi="ar-SA"/>
        </w:rPr>
        <w:t>періодично</w:t>
      </w:r>
      <w:proofErr w:type="spellEnd"/>
      <w:r w:rsidRPr="00CE4F3A">
        <w:rPr>
          <w:rFonts w:ascii="Times New Roman" w:eastAsia="Calibri" w:hAnsi="Times New Roman" w:cs="Times New Roman"/>
          <w:color w:val="auto"/>
          <w:sz w:val="28"/>
          <w:szCs w:val="28"/>
          <w:lang w:val="ru-RU" w:eastAsia="ru-RU" w:bidi="ar-SA"/>
        </w:rPr>
        <w:t xml:space="preserve"> поновлю</w:t>
      </w:r>
      <w:r w:rsidRPr="00CE4F3A">
        <w:rPr>
          <w:rFonts w:ascii="Times New Roman" w:eastAsia="Calibri" w:hAnsi="Times New Roman" w:cs="Times New Roman"/>
          <w:color w:val="auto"/>
          <w:sz w:val="28"/>
          <w:szCs w:val="28"/>
          <w:lang w:eastAsia="ru-RU" w:bidi="ar-SA"/>
        </w:rPr>
        <w:t>вати</w:t>
      </w:r>
      <w:r w:rsidRPr="00CE4F3A">
        <w:rPr>
          <w:rFonts w:ascii="Times New Roman" w:eastAsia="Calibri" w:hAnsi="Times New Roman" w:cs="Times New Roman"/>
          <w:color w:val="auto"/>
          <w:sz w:val="28"/>
          <w:szCs w:val="28"/>
          <w:lang w:val="ru-RU" w:eastAsia="ru-RU" w:bidi="ar-SA"/>
        </w:rPr>
        <w:t>.</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Списання необоротних активів здійснюється відповідно до чинного законодавства та порядку списання, затвердженого рішенням обласної ради від 10.04.14 № 1157 «Про затвердження Положення про порядок списання майна спільної власності територіальних громад сіл, селищ, міст області».</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Облік та списання необоротних активів проводиться відповідно до типових форм, затверджених Міністерством фінансів України.</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Формування в бухгалтерському обліку інформації про запаси                       і розкриття відповідної інформації у фінансовій звітності проводиться відповідно до вимог НП(с)БОДС 123 «Запаси», затвердженого наказом Міністерства фінансів України від 12.10.2010 р. №1202 «</w:t>
      </w:r>
      <w:r w:rsidRPr="00CE4F3A">
        <w:rPr>
          <w:rFonts w:ascii="Times New Roman" w:eastAsia="Calibri" w:hAnsi="Times New Roman" w:cs="Times New Roman"/>
          <w:sz w:val="28"/>
          <w:szCs w:val="28"/>
        </w:rPr>
        <w:t>Про затвердження національних положень (стандартів) бухгалтерського обліку в державному секторі»</w:t>
      </w:r>
      <w:r w:rsidRPr="00CE4F3A">
        <w:rPr>
          <w:rFonts w:ascii="Times New Roman" w:hAnsi="Times New Roman" w:cs="Times New Roman"/>
          <w:sz w:val="28"/>
          <w:szCs w:val="28"/>
        </w:rPr>
        <w:t xml:space="preserve"> та Методичних рекомендацій з бухгалтерського обліку запасів суб’єктів державного сектору, затверджених наказом Міністерства фінансів України від 23.01.2015 №11 «Про затвердження Методичних рекомендацій                                 з бухгалтерського обліку для суб'єктів державного сектору».</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До запасів установи належать оборотні матеріальні активи, витрачання яких планується здійснити протягом року.</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Запаси визнаються активом, якщо вартість запасів можливо достовірно визначити, існує ймовірність отримання майбутніх економічних вигод, пов’язаних з їх використанням, та/або вони мають потенціал корисності.</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Запаси оприбутковуються за місцем їх відповідального зберігання.</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 xml:space="preserve">Для прийняття, оформлення, оприбуткування, руху та аналітичного обліку запасів застосовуються типові форми або, у разі відсутності, інші форми, оформлені згідно з вимогами пункту 3 розділу І Методичних рекомендацій до НП(с)БОДС 123 «Запаси», та типові форми, затверджені наказом Державного казначейства України від </w:t>
      </w:r>
      <w:hyperlink r:id="rId16" w:history="1">
        <w:r w:rsidRPr="00CE4F3A">
          <w:rPr>
            <w:rFonts w:ascii="Times New Roman" w:eastAsia="Calibri" w:hAnsi="Times New Roman"/>
            <w:color w:val="auto"/>
            <w:sz w:val="28"/>
            <w:szCs w:val="28"/>
            <w:u w:val="single"/>
          </w:rPr>
          <w:t>18.12.2000 N 130</w:t>
        </w:r>
      </w:hyperlink>
      <w:r w:rsidRPr="00CE4F3A">
        <w:rPr>
          <w:rFonts w:ascii="Times New Roman" w:hAnsi="Times New Roman" w:cs="Times New Roman"/>
          <w:sz w:val="28"/>
          <w:szCs w:val="28"/>
        </w:rPr>
        <w:t xml:space="preserve"> "Про затвердження типових форм обліку та списання запасів бюджетних установ та інструкції про їх складання".</w:t>
      </w:r>
    </w:p>
    <w:p w:rsidR="00CE4F3A" w:rsidRPr="00CE4F3A" w:rsidRDefault="00CE4F3A" w:rsidP="00CE4F3A">
      <w:pPr>
        <w:shd w:val="clear" w:color="auto" w:fill="FFFFFF"/>
        <w:ind w:firstLine="851"/>
        <w:jc w:val="both"/>
        <w:rPr>
          <w:rFonts w:ascii="Times New Roman" w:hAnsi="Times New Roman"/>
          <w:sz w:val="28"/>
          <w:szCs w:val="28"/>
          <w:lang w:eastAsia="ru-RU"/>
        </w:rPr>
      </w:pPr>
      <w:r w:rsidRPr="00CE4F3A">
        <w:rPr>
          <w:rFonts w:ascii="Times New Roman" w:hAnsi="Times New Roman"/>
          <w:sz w:val="28"/>
          <w:szCs w:val="28"/>
          <w:lang w:eastAsia="ru-RU"/>
        </w:rPr>
        <w:t xml:space="preserve">У місцях зберігання запасів матеріально відповідальні особи ведуть кількісний облік руху запасів в книзі складського обліку запасів за найменуваннями, інвентарними, номенклатурними номерами та кількістю. Щоквартально, на дату балансу, працівник бухгалтерської служби, відповідальний    за    ведення   обліку   запасів,   проводить  вибіркову звірку </w:t>
      </w:r>
    </w:p>
    <w:p w:rsidR="00CE4F3A" w:rsidRPr="00CE4F3A" w:rsidRDefault="00CE4F3A" w:rsidP="00CE4F3A">
      <w:pPr>
        <w:shd w:val="clear" w:color="auto" w:fill="FFFFFF"/>
        <w:ind w:firstLine="851"/>
        <w:jc w:val="both"/>
        <w:rPr>
          <w:rFonts w:ascii="Times New Roman" w:hAnsi="Times New Roman"/>
          <w:sz w:val="28"/>
          <w:szCs w:val="28"/>
          <w:lang w:eastAsia="ru-RU"/>
        </w:rPr>
      </w:pPr>
    </w:p>
    <w:p w:rsidR="00CE4F3A" w:rsidRPr="00CE4F3A" w:rsidRDefault="00CE4F3A" w:rsidP="00CE4F3A">
      <w:pPr>
        <w:shd w:val="clear" w:color="auto" w:fill="FFFFFF"/>
        <w:ind w:firstLine="851"/>
        <w:jc w:val="both"/>
        <w:rPr>
          <w:rFonts w:ascii="Times New Roman" w:hAnsi="Times New Roman"/>
          <w:sz w:val="28"/>
          <w:szCs w:val="28"/>
          <w:lang w:eastAsia="ru-RU"/>
        </w:rPr>
      </w:pPr>
      <w:r w:rsidRPr="00CE4F3A">
        <w:rPr>
          <w:rFonts w:ascii="Times New Roman" w:hAnsi="Times New Roman"/>
          <w:sz w:val="28"/>
          <w:szCs w:val="28"/>
          <w:lang w:eastAsia="ru-RU"/>
        </w:rPr>
        <w:lastRenderedPageBreak/>
        <w:t>фактичної наявності запасів із записами у книзі та даними бухгалтерського обліку.</w:t>
      </w:r>
    </w:p>
    <w:p w:rsidR="00CE4F3A" w:rsidRPr="00CE4F3A" w:rsidRDefault="00CE4F3A" w:rsidP="00CE4F3A">
      <w:pPr>
        <w:shd w:val="clear" w:color="auto" w:fill="FFFFFF"/>
        <w:ind w:firstLine="851"/>
        <w:jc w:val="both"/>
        <w:rPr>
          <w:rFonts w:ascii="Times New Roman" w:hAnsi="Times New Roman"/>
          <w:sz w:val="28"/>
          <w:szCs w:val="28"/>
          <w:lang w:eastAsia="ru-RU"/>
        </w:rPr>
      </w:pPr>
      <w:r w:rsidRPr="00CE4F3A">
        <w:rPr>
          <w:rFonts w:ascii="Times New Roman" w:hAnsi="Times New Roman"/>
          <w:sz w:val="28"/>
          <w:szCs w:val="28"/>
          <w:lang w:eastAsia="ru-RU"/>
        </w:rPr>
        <w:t>У бухгалтерській службі облік запасів ведеться за найменуваннями, інвентарними, номенклатурними номерами в розрізі матеріально відповідальних осіб – в оборотних відомостях (за кожним субрахунком)              в кількісному та сумарному вимірах.</w:t>
      </w: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t xml:space="preserve">Матеріально-відповідальні особи спільно з працівниками бухгалтерської служби зобов’язані щомісяця, станом на перше число проводити звірку залишку запасів, згідно з графіком документообігу. Дані обліку об'єктів активів у матеріально відповідальних осіб мають відповідати даним бухгалтерського обліку. </w:t>
      </w:r>
    </w:p>
    <w:p w:rsidR="00CE4F3A" w:rsidRPr="00CE4F3A" w:rsidRDefault="00CE4F3A" w:rsidP="00CE4F3A">
      <w:pPr>
        <w:widowControl/>
        <w:ind w:firstLine="851"/>
        <w:jc w:val="both"/>
        <w:rPr>
          <w:rFonts w:ascii="Times New Roman" w:eastAsia="Calibri" w:hAnsi="Times New Roman" w:cs="Times New Roman"/>
          <w:color w:val="auto"/>
          <w:sz w:val="28"/>
          <w:szCs w:val="28"/>
          <w:lang w:bidi="ar-SA"/>
        </w:rPr>
      </w:pPr>
      <w:proofErr w:type="spellStart"/>
      <w:r w:rsidRPr="00CE4F3A">
        <w:rPr>
          <w:rFonts w:ascii="Times New Roman" w:eastAsia="Calibri" w:hAnsi="Times New Roman" w:cs="Times New Roman"/>
          <w:color w:val="auto"/>
          <w:sz w:val="28"/>
          <w:szCs w:val="28"/>
          <w:lang w:val="ru-RU" w:bidi="ar-SA"/>
        </w:rPr>
        <w:t>Відпуск</w:t>
      </w:r>
      <w:proofErr w:type="spellEnd"/>
      <w:r w:rsidRPr="00CE4F3A">
        <w:rPr>
          <w:rFonts w:ascii="Times New Roman" w:eastAsia="Calibri" w:hAnsi="Times New Roman" w:cs="Times New Roman"/>
          <w:color w:val="auto"/>
          <w:sz w:val="28"/>
          <w:szCs w:val="28"/>
          <w:lang w:val="ru-RU" w:bidi="ar-SA"/>
        </w:rPr>
        <w:t xml:space="preserve"> </w:t>
      </w:r>
      <w:proofErr w:type="spellStart"/>
      <w:r w:rsidRPr="00CE4F3A">
        <w:rPr>
          <w:rFonts w:ascii="Times New Roman" w:eastAsia="Calibri" w:hAnsi="Times New Roman" w:cs="Times New Roman"/>
          <w:color w:val="auto"/>
          <w:sz w:val="28"/>
          <w:szCs w:val="28"/>
          <w:lang w:val="ru-RU" w:bidi="ar-SA"/>
        </w:rPr>
        <w:t>запасів</w:t>
      </w:r>
      <w:proofErr w:type="spellEnd"/>
      <w:r w:rsidRPr="00CE4F3A">
        <w:rPr>
          <w:rFonts w:ascii="Times New Roman" w:eastAsia="Calibri" w:hAnsi="Times New Roman" w:cs="Times New Roman"/>
          <w:color w:val="auto"/>
          <w:sz w:val="28"/>
          <w:szCs w:val="28"/>
          <w:lang w:val="ru-RU" w:bidi="ar-SA"/>
        </w:rPr>
        <w:t xml:space="preserve"> для </w:t>
      </w:r>
      <w:proofErr w:type="spellStart"/>
      <w:r w:rsidRPr="00CE4F3A">
        <w:rPr>
          <w:rFonts w:ascii="Times New Roman" w:eastAsia="Calibri" w:hAnsi="Times New Roman" w:cs="Times New Roman"/>
          <w:color w:val="auto"/>
          <w:sz w:val="28"/>
          <w:szCs w:val="28"/>
          <w:lang w:val="ru-RU" w:bidi="ar-SA"/>
        </w:rPr>
        <w:t>використання</w:t>
      </w:r>
      <w:proofErr w:type="spellEnd"/>
      <w:r w:rsidRPr="00CE4F3A">
        <w:rPr>
          <w:rFonts w:ascii="Times New Roman" w:eastAsia="Calibri" w:hAnsi="Times New Roman" w:cs="Times New Roman"/>
          <w:color w:val="auto"/>
          <w:sz w:val="28"/>
          <w:szCs w:val="28"/>
          <w:lang w:val="ru-RU" w:bidi="ar-SA"/>
        </w:rPr>
        <w:t xml:space="preserve"> </w:t>
      </w:r>
      <w:proofErr w:type="spellStart"/>
      <w:r w:rsidRPr="00CE4F3A">
        <w:rPr>
          <w:rFonts w:ascii="Times New Roman" w:eastAsia="Calibri" w:hAnsi="Times New Roman" w:cs="Times New Roman"/>
          <w:color w:val="auto"/>
          <w:sz w:val="28"/>
          <w:szCs w:val="28"/>
          <w:lang w:val="ru-RU" w:bidi="ar-SA"/>
        </w:rPr>
        <w:t>або</w:t>
      </w:r>
      <w:proofErr w:type="spellEnd"/>
      <w:r w:rsidRPr="00CE4F3A">
        <w:rPr>
          <w:rFonts w:ascii="Times New Roman" w:eastAsia="Calibri" w:hAnsi="Times New Roman" w:cs="Times New Roman"/>
          <w:color w:val="auto"/>
          <w:sz w:val="28"/>
          <w:szCs w:val="28"/>
          <w:lang w:val="ru-RU" w:bidi="ar-SA"/>
        </w:rPr>
        <w:t xml:space="preserve"> у </w:t>
      </w:r>
      <w:proofErr w:type="spellStart"/>
      <w:r w:rsidRPr="00CE4F3A">
        <w:rPr>
          <w:rFonts w:ascii="Times New Roman" w:eastAsia="Calibri" w:hAnsi="Times New Roman" w:cs="Times New Roman"/>
          <w:color w:val="auto"/>
          <w:sz w:val="28"/>
          <w:szCs w:val="28"/>
          <w:lang w:val="ru-RU" w:bidi="ar-SA"/>
        </w:rPr>
        <w:t>зв'язку</w:t>
      </w:r>
      <w:proofErr w:type="spellEnd"/>
      <w:r w:rsidRPr="00CE4F3A">
        <w:rPr>
          <w:rFonts w:ascii="Times New Roman" w:eastAsia="Calibri" w:hAnsi="Times New Roman" w:cs="Times New Roman"/>
          <w:color w:val="auto"/>
          <w:sz w:val="28"/>
          <w:szCs w:val="28"/>
          <w:lang w:val="ru-RU" w:bidi="ar-SA"/>
        </w:rPr>
        <w:t xml:space="preserve"> з </w:t>
      </w:r>
      <w:proofErr w:type="spellStart"/>
      <w:r w:rsidRPr="00CE4F3A">
        <w:rPr>
          <w:rFonts w:ascii="Times New Roman" w:eastAsia="Calibri" w:hAnsi="Times New Roman" w:cs="Times New Roman"/>
          <w:color w:val="auto"/>
          <w:sz w:val="28"/>
          <w:szCs w:val="28"/>
          <w:lang w:val="ru-RU" w:bidi="ar-SA"/>
        </w:rPr>
        <w:t>іншим</w:t>
      </w:r>
      <w:proofErr w:type="spellEnd"/>
      <w:r w:rsidRPr="00CE4F3A">
        <w:rPr>
          <w:rFonts w:ascii="Times New Roman" w:eastAsia="Calibri" w:hAnsi="Times New Roman" w:cs="Times New Roman"/>
          <w:color w:val="auto"/>
          <w:sz w:val="28"/>
          <w:szCs w:val="28"/>
          <w:lang w:val="ru-RU" w:bidi="ar-SA"/>
        </w:rPr>
        <w:t xml:space="preserve"> </w:t>
      </w:r>
      <w:proofErr w:type="spellStart"/>
      <w:r w:rsidRPr="00CE4F3A">
        <w:rPr>
          <w:rFonts w:ascii="Times New Roman" w:eastAsia="Calibri" w:hAnsi="Times New Roman" w:cs="Times New Roman"/>
          <w:color w:val="auto"/>
          <w:sz w:val="28"/>
          <w:szCs w:val="28"/>
          <w:lang w:val="ru-RU" w:bidi="ar-SA"/>
        </w:rPr>
        <w:t>вибуттям</w:t>
      </w:r>
      <w:proofErr w:type="spellEnd"/>
      <w:r w:rsidRPr="00CE4F3A">
        <w:rPr>
          <w:rFonts w:ascii="Times New Roman" w:eastAsia="Calibri" w:hAnsi="Times New Roman" w:cs="Times New Roman"/>
          <w:color w:val="auto"/>
          <w:sz w:val="28"/>
          <w:szCs w:val="28"/>
          <w:lang w:val="ru-RU" w:bidi="ar-SA"/>
        </w:rPr>
        <w:t xml:space="preserve"> проводиться за балансовою </w:t>
      </w:r>
      <w:proofErr w:type="spellStart"/>
      <w:r w:rsidRPr="00CE4F3A">
        <w:rPr>
          <w:rFonts w:ascii="Times New Roman" w:eastAsia="Calibri" w:hAnsi="Times New Roman" w:cs="Times New Roman"/>
          <w:color w:val="auto"/>
          <w:sz w:val="28"/>
          <w:szCs w:val="28"/>
          <w:lang w:val="ru-RU" w:bidi="ar-SA"/>
        </w:rPr>
        <w:t>вартістю</w:t>
      </w:r>
      <w:proofErr w:type="spellEnd"/>
      <w:r w:rsidRPr="00CE4F3A">
        <w:rPr>
          <w:rFonts w:ascii="Times New Roman" w:eastAsia="Calibri" w:hAnsi="Times New Roman" w:cs="Times New Roman"/>
          <w:color w:val="auto"/>
          <w:sz w:val="28"/>
          <w:szCs w:val="28"/>
          <w:lang w:val="ru-RU" w:bidi="ar-SA"/>
        </w:rPr>
        <w:t xml:space="preserve">. При </w:t>
      </w:r>
      <w:proofErr w:type="spellStart"/>
      <w:r w:rsidRPr="00CE4F3A">
        <w:rPr>
          <w:rFonts w:ascii="Times New Roman" w:eastAsia="Calibri" w:hAnsi="Times New Roman" w:cs="Times New Roman"/>
          <w:color w:val="auto"/>
          <w:sz w:val="28"/>
          <w:szCs w:val="28"/>
          <w:lang w:val="ru-RU" w:bidi="ar-SA"/>
        </w:rPr>
        <w:t>цьому</w:t>
      </w:r>
      <w:proofErr w:type="spellEnd"/>
      <w:r w:rsidRPr="00CE4F3A">
        <w:rPr>
          <w:rFonts w:ascii="Times New Roman" w:eastAsia="Calibri" w:hAnsi="Times New Roman" w:cs="Times New Roman"/>
          <w:color w:val="auto"/>
          <w:sz w:val="28"/>
          <w:szCs w:val="28"/>
          <w:lang w:val="ru-RU" w:bidi="ar-SA"/>
        </w:rPr>
        <w:t xml:space="preserve">, </w:t>
      </w:r>
      <w:proofErr w:type="spellStart"/>
      <w:r w:rsidRPr="00CE4F3A">
        <w:rPr>
          <w:rFonts w:ascii="Times New Roman" w:eastAsia="Calibri" w:hAnsi="Times New Roman" w:cs="Times New Roman"/>
          <w:color w:val="auto"/>
          <w:sz w:val="28"/>
          <w:szCs w:val="28"/>
          <w:lang w:val="ru-RU" w:bidi="ar-SA"/>
        </w:rPr>
        <w:t>щомісячно</w:t>
      </w:r>
      <w:proofErr w:type="spellEnd"/>
      <w:r w:rsidRPr="00CE4F3A">
        <w:rPr>
          <w:rFonts w:ascii="Times New Roman" w:eastAsia="Calibri" w:hAnsi="Times New Roman" w:cs="Times New Roman"/>
          <w:color w:val="auto"/>
          <w:sz w:val="28"/>
          <w:szCs w:val="28"/>
          <w:lang w:val="ru-RU" w:bidi="ar-SA"/>
        </w:rPr>
        <w:t xml:space="preserve"> </w:t>
      </w:r>
      <w:proofErr w:type="spellStart"/>
      <w:r w:rsidRPr="00CE4F3A">
        <w:rPr>
          <w:rFonts w:ascii="Times New Roman" w:eastAsia="Calibri" w:hAnsi="Times New Roman" w:cs="Times New Roman"/>
          <w:color w:val="auto"/>
          <w:sz w:val="28"/>
          <w:szCs w:val="28"/>
          <w:lang w:val="ru-RU" w:bidi="ar-SA"/>
        </w:rPr>
        <w:t>складається</w:t>
      </w:r>
      <w:proofErr w:type="spellEnd"/>
      <w:r w:rsidRPr="00CE4F3A">
        <w:rPr>
          <w:rFonts w:ascii="Times New Roman" w:eastAsia="Calibri" w:hAnsi="Times New Roman" w:cs="Times New Roman"/>
          <w:color w:val="auto"/>
          <w:sz w:val="28"/>
          <w:szCs w:val="28"/>
          <w:lang w:val="ru-RU" w:bidi="ar-SA"/>
        </w:rPr>
        <w:t xml:space="preserve"> </w:t>
      </w:r>
      <w:proofErr w:type="spellStart"/>
      <w:r w:rsidRPr="00CE4F3A">
        <w:rPr>
          <w:rFonts w:ascii="Times New Roman" w:eastAsia="Calibri" w:hAnsi="Times New Roman" w:cs="Times New Roman"/>
          <w:color w:val="auto"/>
          <w:sz w:val="28"/>
          <w:szCs w:val="28"/>
          <w:lang w:val="ru-RU" w:bidi="ar-SA"/>
        </w:rPr>
        <w:t>відоміст</w:t>
      </w:r>
      <w:proofErr w:type="spellEnd"/>
      <w:r w:rsidRPr="00CE4F3A">
        <w:rPr>
          <w:rFonts w:ascii="Times New Roman" w:eastAsia="Calibri" w:hAnsi="Times New Roman" w:cs="Times New Roman"/>
          <w:color w:val="auto"/>
          <w:sz w:val="28"/>
          <w:szCs w:val="28"/>
          <w:lang w:bidi="ar-SA"/>
        </w:rPr>
        <w:t>ь на</w:t>
      </w:r>
      <w:r w:rsidRPr="00CE4F3A">
        <w:rPr>
          <w:rFonts w:ascii="Times New Roman" w:eastAsia="Calibri" w:hAnsi="Times New Roman" w:cs="Times New Roman"/>
          <w:color w:val="auto"/>
          <w:sz w:val="28"/>
          <w:szCs w:val="28"/>
          <w:lang w:val="ru-RU" w:bidi="ar-SA"/>
        </w:rPr>
        <w:t xml:space="preserve"> </w:t>
      </w:r>
      <w:proofErr w:type="spellStart"/>
      <w:r w:rsidRPr="00CE4F3A">
        <w:rPr>
          <w:rFonts w:ascii="Times New Roman" w:eastAsia="Calibri" w:hAnsi="Times New Roman" w:cs="Times New Roman"/>
          <w:color w:val="auto"/>
          <w:sz w:val="28"/>
          <w:szCs w:val="28"/>
          <w:lang w:val="ru-RU" w:bidi="ar-SA"/>
        </w:rPr>
        <w:t>видач</w:t>
      </w:r>
      <w:proofErr w:type="spellEnd"/>
      <w:r w:rsidRPr="00CE4F3A">
        <w:rPr>
          <w:rFonts w:ascii="Times New Roman" w:eastAsia="Calibri" w:hAnsi="Times New Roman" w:cs="Times New Roman"/>
          <w:color w:val="auto"/>
          <w:sz w:val="28"/>
          <w:szCs w:val="28"/>
          <w:lang w:bidi="ar-SA"/>
        </w:rPr>
        <w:t>у</w:t>
      </w:r>
      <w:r w:rsidRPr="00CE4F3A">
        <w:rPr>
          <w:rFonts w:ascii="Times New Roman" w:eastAsia="Calibri" w:hAnsi="Times New Roman" w:cs="Times New Roman"/>
          <w:color w:val="auto"/>
          <w:sz w:val="28"/>
          <w:szCs w:val="28"/>
          <w:lang w:val="ru-RU" w:bidi="ar-SA"/>
        </w:rPr>
        <w:t xml:space="preserve"> товарно-</w:t>
      </w:r>
      <w:proofErr w:type="spellStart"/>
      <w:r w:rsidRPr="00CE4F3A">
        <w:rPr>
          <w:rFonts w:ascii="Times New Roman" w:eastAsia="Calibri" w:hAnsi="Times New Roman" w:cs="Times New Roman"/>
          <w:color w:val="auto"/>
          <w:sz w:val="28"/>
          <w:szCs w:val="28"/>
          <w:lang w:val="ru-RU" w:bidi="ar-SA"/>
        </w:rPr>
        <w:t>матеріальних</w:t>
      </w:r>
      <w:proofErr w:type="spellEnd"/>
      <w:r w:rsidRPr="00CE4F3A">
        <w:rPr>
          <w:rFonts w:ascii="Times New Roman" w:eastAsia="Calibri" w:hAnsi="Times New Roman" w:cs="Times New Roman"/>
          <w:color w:val="auto"/>
          <w:sz w:val="28"/>
          <w:szCs w:val="28"/>
          <w:lang w:val="ru-RU" w:bidi="ar-SA"/>
        </w:rPr>
        <w:t xml:space="preserve"> </w:t>
      </w:r>
      <w:proofErr w:type="spellStart"/>
      <w:r w:rsidRPr="00CE4F3A">
        <w:rPr>
          <w:rFonts w:ascii="Times New Roman" w:eastAsia="Calibri" w:hAnsi="Times New Roman" w:cs="Times New Roman"/>
          <w:color w:val="auto"/>
          <w:sz w:val="28"/>
          <w:szCs w:val="28"/>
          <w:lang w:val="ru-RU" w:bidi="ar-SA"/>
        </w:rPr>
        <w:t>цінностей</w:t>
      </w:r>
      <w:proofErr w:type="spellEnd"/>
      <w:r w:rsidRPr="00CE4F3A">
        <w:rPr>
          <w:rFonts w:ascii="Times New Roman" w:eastAsia="Calibri" w:hAnsi="Times New Roman" w:cs="Times New Roman"/>
          <w:color w:val="auto"/>
          <w:sz w:val="28"/>
          <w:szCs w:val="28"/>
          <w:lang w:bidi="ar-SA"/>
        </w:rPr>
        <w:t xml:space="preserve"> (додаток 6 до Положення)</w:t>
      </w:r>
      <w:r w:rsidRPr="00CE4F3A">
        <w:rPr>
          <w:rFonts w:ascii="Times New Roman" w:eastAsia="Calibri" w:hAnsi="Times New Roman" w:cs="Times New Roman"/>
          <w:color w:val="auto"/>
          <w:sz w:val="28"/>
          <w:szCs w:val="28"/>
          <w:lang w:val="ru-RU" w:bidi="ar-SA"/>
        </w:rPr>
        <w:t xml:space="preserve">, </w:t>
      </w:r>
      <w:r w:rsidRPr="00CE4F3A">
        <w:rPr>
          <w:rFonts w:ascii="Times New Roman" w:eastAsia="Calibri" w:hAnsi="Times New Roman" w:cs="Times New Roman"/>
          <w:color w:val="auto"/>
          <w:sz w:val="28"/>
          <w:szCs w:val="28"/>
          <w:lang w:val="ru-RU" w:eastAsia="ru-RU" w:bidi="ar-SA"/>
        </w:rPr>
        <w:t>як</w:t>
      </w:r>
      <w:r w:rsidRPr="00CE4F3A">
        <w:rPr>
          <w:rFonts w:ascii="Times New Roman" w:eastAsia="Calibri" w:hAnsi="Times New Roman" w:cs="Times New Roman"/>
          <w:color w:val="auto"/>
          <w:sz w:val="28"/>
          <w:szCs w:val="28"/>
          <w:lang w:eastAsia="ru-RU" w:bidi="ar-SA"/>
        </w:rPr>
        <w:t>а</w:t>
      </w:r>
      <w:r w:rsidRPr="00CE4F3A">
        <w:rPr>
          <w:rFonts w:ascii="Times New Roman" w:eastAsia="Calibri" w:hAnsi="Times New Roman" w:cs="Times New Roman"/>
          <w:color w:val="auto"/>
          <w:sz w:val="28"/>
          <w:szCs w:val="28"/>
          <w:lang w:val="ru-RU" w:eastAsia="ru-RU" w:bidi="ar-SA"/>
        </w:rPr>
        <w:t xml:space="preserve"> є </w:t>
      </w:r>
      <w:proofErr w:type="spellStart"/>
      <w:r w:rsidRPr="00CE4F3A">
        <w:rPr>
          <w:rFonts w:ascii="Times New Roman" w:eastAsia="Calibri" w:hAnsi="Times New Roman" w:cs="Times New Roman"/>
          <w:color w:val="auto"/>
          <w:sz w:val="28"/>
          <w:szCs w:val="28"/>
          <w:lang w:val="ru-RU" w:eastAsia="ru-RU" w:bidi="ar-SA"/>
        </w:rPr>
        <w:t>підставою</w:t>
      </w:r>
      <w:proofErr w:type="spellEnd"/>
      <w:r w:rsidRPr="00CE4F3A">
        <w:rPr>
          <w:rFonts w:ascii="Times New Roman" w:eastAsia="Calibri" w:hAnsi="Times New Roman" w:cs="Times New Roman"/>
          <w:color w:val="auto"/>
          <w:sz w:val="28"/>
          <w:szCs w:val="28"/>
          <w:lang w:val="ru-RU" w:eastAsia="ru-RU" w:bidi="ar-SA"/>
        </w:rPr>
        <w:t xml:space="preserve"> для склад</w:t>
      </w:r>
      <w:r w:rsidRPr="00CE4F3A">
        <w:rPr>
          <w:rFonts w:ascii="Times New Roman" w:eastAsia="Calibri" w:hAnsi="Times New Roman" w:cs="Times New Roman"/>
          <w:color w:val="auto"/>
          <w:sz w:val="28"/>
          <w:szCs w:val="28"/>
          <w:lang w:eastAsia="ru-RU" w:bidi="ar-SA"/>
        </w:rPr>
        <w:t>е</w:t>
      </w:r>
      <w:proofErr w:type="spellStart"/>
      <w:r w:rsidRPr="00CE4F3A">
        <w:rPr>
          <w:rFonts w:ascii="Times New Roman" w:eastAsia="Calibri" w:hAnsi="Times New Roman" w:cs="Times New Roman"/>
          <w:color w:val="auto"/>
          <w:sz w:val="28"/>
          <w:szCs w:val="28"/>
          <w:lang w:val="ru-RU" w:eastAsia="ru-RU" w:bidi="ar-SA"/>
        </w:rPr>
        <w:t>ння</w:t>
      </w:r>
      <w:proofErr w:type="spellEnd"/>
      <w:r w:rsidRPr="00CE4F3A">
        <w:rPr>
          <w:rFonts w:ascii="Times New Roman" w:eastAsia="Calibri" w:hAnsi="Times New Roman" w:cs="Times New Roman"/>
          <w:color w:val="auto"/>
          <w:sz w:val="28"/>
          <w:szCs w:val="28"/>
          <w:lang w:val="ru-RU" w:eastAsia="ru-RU" w:bidi="ar-SA"/>
        </w:rPr>
        <w:t xml:space="preserve"> акта на </w:t>
      </w:r>
      <w:proofErr w:type="spellStart"/>
      <w:r w:rsidRPr="00CE4F3A">
        <w:rPr>
          <w:rFonts w:ascii="Times New Roman" w:eastAsia="Calibri" w:hAnsi="Times New Roman" w:cs="Times New Roman"/>
          <w:color w:val="auto"/>
          <w:sz w:val="28"/>
          <w:szCs w:val="28"/>
          <w:lang w:val="ru-RU" w:eastAsia="ru-RU" w:bidi="ar-SA"/>
        </w:rPr>
        <w:t>списання</w:t>
      </w:r>
      <w:proofErr w:type="spellEnd"/>
      <w:r w:rsidRPr="00CE4F3A">
        <w:rPr>
          <w:rFonts w:ascii="Times New Roman" w:eastAsia="Calibri" w:hAnsi="Times New Roman" w:cs="Times New Roman"/>
          <w:color w:val="auto"/>
          <w:sz w:val="28"/>
          <w:szCs w:val="28"/>
          <w:lang w:val="ru-RU" w:eastAsia="ru-RU" w:bidi="ar-SA"/>
        </w:rPr>
        <w:t xml:space="preserve"> таких </w:t>
      </w:r>
      <w:proofErr w:type="spellStart"/>
      <w:r w:rsidRPr="00CE4F3A">
        <w:rPr>
          <w:rFonts w:ascii="Times New Roman" w:eastAsia="Calibri" w:hAnsi="Times New Roman" w:cs="Times New Roman"/>
          <w:color w:val="auto"/>
          <w:sz w:val="28"/>
          <w:szCs w:val="28"/>
          <w:lang w:val="ru-RU" w:eastAsia="ru-RU" w:bidi="ar-SA"/>
        </w:rPr>
        <w:t>запасів</w:t>
      </w:r>
      <w:proofErr w:type="spellEnd"/>
      <w:r w:rsidRPr="00CE4F3A">
        <w:rPr>
          <w:rFonts w:ascii="Times New Roman" w:eastAsia="Calibri" w:hAnsi="Times New Roman" w:cs="Times New Roman"/>
          <w:color w:val="auto"/>
          <w:sz w:val="28"/>
          <w:szCs w:val="28"/>
          <w:lang w:val="ru-RU" w:eastAsia="ru-RU" w:bidi="ar-SA"/>
        </w:rPr>
        <w:t xml:space="preserve"> </w:t>
      </w:r>
      <w:r w:rsidRPr="00CE4F3A">
        <w:rPr>
          <w:rFonts w:ascii="Times New Roman" w:eastAsia="Calibri" w:hAnsi="Times New Roman" w:cs="Times New Roman"/>
          <w:color w:val="auto"/>
          <w:sz w:val="28"/>
          <w:szCs w:val="28"/>
          <w:lang w:val="ru-RU" w:bidi="ar-SA"/>
        </w:rPr>
        <w:t>(</w:t>
      </w:r>
      <w:proofErr w:type="spellStart"/>
      <w:r w:rsidRPr="00CE4F3A">
        <w:rPr>
          <w:rFonts w:ascii="Times New Roman" w:eastAsia="Calibri" w:hAnsi="Times New Roman" w:cs="Times New Roman"/>
          <w:color w:val="auto"/>
          <w:sz w:val="28"/>
          <w:szCs w:val="28"/>
          <w:lang w:val="ru-RU" w:bidi="ar-SA"/>
        </w:rPr>
        <w:t>типова</w:t>
      </w:r>
      <w:proofErr w:type="spellEnd"/>
      <w:r w:rsidRPr="00CE4F3A">
        <w:rPr>
          <w:rFonts w:ascii="Times New Roman" w:eastAsia="Calibri" w:hAnsi="Times New Roman" w:cs="Times New Roman"/>
          <w:color w:val="auto"/>
          <w:sz w:val="28"/>
          <w:szCs w:val="28"/>
          <w:lang w:bidi="ar-SA"/>
        </w:rPr>
        <w:t xml:space="preserve"> </w:t>
      </w:r>
      <w:r w:rsidRPr="00CE4F3A">
        <w:rPr>
          <w:rFonts w:ascii="Times New Roman" w:eastAsia="Calibri" w:hAnsi="Times New Roman" w:cs="Times New Roman"/>
          <w:color w:val="auto"/>
          <w:sz w:val="28"/>
          <w:szCs w:val="28"/>
          <w:lang w:val="ru-RU" w:bidi="ar-SA"/>
        </w:rPr>
        <w:t>форма 3-2)</w:t>
      </w:r>
      <w:r w:rsidRPr="00CE4F3A">
        <w:rPr>
          <w:rFonts w:ascii="Times New Roman" w:eastAsia="Calibri" w:hAnsi="Times New Roman" w:cs="Times New Roman"/>
          <w:color w:val="auto"/>
          <w:sz w:val="28"/>
          <w:szCs w:val="28"/>
          <w:lang w:bidi="ar-SA"/>
        </w:rPr>
        <w:t>.</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З метою недопущення розкрадань (нестач) малоцінних                                    і швидкозношуваних предметів, переданих в експлуатацію і вилучених зі складу активів, в облікових картках мають бути проставлені підписи працівників, які отримали малоцінні та швидкозношувані предмети, відмітки про переміщення їх між структурними підрозділами. Також складаються акти на списання у разі непридатності  до експлуатації малоцінних швидкозношуваних предметів.</w:t>
      </w:r>
    </w:p>
    <w:p w:rsidR="00CE4F3A" w:rsidRPr="00CE4F3A" w:rsidRDefault="00CE4F3A" w:rsidP="00CE4F3A">
      <w:pPr>
        <w:ind w:firstLine="851"/>
        <w:jc w:val="both"/>
        <w:rPr>
          <w:rFonts w:ascii="Times New Roman" w:hAnsi="Times New Roman" w:cs="Times New Roman"/>
          <w:bCs/>
          <w:sz w:val="28"/>
          <w:szCs w:val="28"/>
          <w:lang w:eastAsia="ru-RU"/>
        </w:rPr>
      </w:pPr>
      <w:r w:rsidRPr="00CE4F3A">
        <w:rPr>
          <w:rFonts w:ascii="Times New Roman" w:hAnsi="Times New Roman" w:cs="Times New Roman"/>
          <w:color w:val="FF0000"/>
          <w:sz w:val="28"/>
          <w:szCs w:val="28"/>
          <w:lang w:eastAsia="ru-RU"/>
        </w:rPr>
        <w:t xml:space="preserve"> </w:t>
      </w:r>
      <w:r w:rsidRPr="00CE4F3A">
        <w:rPr>
          <w:rFonts w:ascii="Times New Roman" w:hAnsi="Times New Roman" w:cs="Times New Roman"/>
          <w:sz w:val="28"/>
          <w:szCs w:val="28"/>
          <w:lang w:eastAsia="ru-RU"/>
        </w:rPr>
        <w:t xml:space="preserve"> Аналітичний облік запасів здійснюється з використанням форм, затверджених наказом Держказначейства України від 18.12.2000 № 130 «</w:t>
      </w:r>
      <w:r w:rsidRPr="00CE4F3A">
        <w:rPr>
          <w:rFonts w:ascii="Times New Roman" w:hAnsi="Times New Roman" w:cs="Times New Roman"/>
          <w:bCs/>
          <w:sz w:val="28"/>
          <w:szCs w:val="28"/>
          <w:lang w:eastAsia="ru-RU"/>
        </w:rPr>
        <w:t>Про затвердження типових форм обліку та списання запасів бюджетних установ та інструкції про їх складання».</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Запаси списуються з балансу в разі їх вибуття у зв’язку зі списанням, безоплатною передачею, нестачею, остаточним псуванням та інших причин невідповідності критеріям визначення активом.</w:t>
      </w:r>
    </w:p>
    <w:p w:rsidR="00CE4F3A" w:rsidRPr="00CE4F3A" w:rsidRDefault="00CE4F3A" w:rsidP="00CE4F3A">
      <w:pPr>
        <w:tabs>
          <w:tab w:val="left" w:pos="993"/>
          <w:tab w:val="left" w:pos="1134"/>
        </w:tabs>
        <w:ind w:firstLine="851"/>
        <w:jc w:val="both"/>
        <w:rPr>
          <w:rFonts w:ascii="Times New Roman" w:hAnsi="Times New Roman" w:cs="Times New Roman"/>
          <w:sz w:val="28"/>
          <w:szCs w:val="28"/>
          <w:lang w:eastAsia="ru-RU"/>
        </w:rPr>
      </w:pPr>
      <w:r w:rsidRPr="00CE4F3A">
        <w:rPr>
          <w:rFonts w:ascii="Times New Roman" w:hAnsi="Times New Roman" w:cs="Times New Roman"/>
          <w:sz w:val="28"/>
          <w:szCs w:val="28"/>
          <w:lang w:eastAsia="ru-RU"/>
        </w:rPr>
        <w:t xml:space="preserve">Списання паливно-мастильних матеріалів проводиться </w:t>
      </w:r>
      <w:r w:rsidRPr="00CE4F3A">
        <w:rPr>
          <w:rFonts w:ascii="Times New Roman" w:hAnsi="Times New Roman" w:cs="Times New Roman"/>
          <w:sz w:val="28"/>
          <w:szCs w:val="28"/>
        </w:rPr>
        <w:t xml:space="preserve">щомісяця на підставі подорожніх листів за фактичними витратами, але не більше  нормативів витрачання пального для легкових автомобілів, </w:t>
      </w:r>
      <w:r w:rsidRPr="00CE4F3A">
        <w:rPr>
          <w:rFonts w:ascii="Times New Roman" w:hAnsi="Times New Roman" w:cs="Times New Roman"/>
          <w:sz w:val="28"/>
          <w:szCs w:val="28"/>
          <w:lang w:eastAsia="ru-RU"/>
        </w:rPr>
        <w:t>згідно з нормами витрат палива і мастильних матеріалів на автомобільному транспорті, встановленими  наказом Міністерства транспорту України від 10.02.98 № 43 «</w:t>
      </w:r>
      <w:r w:rsidRPr="00CE4F3A">
        <w:rPr>
          <w:rFonts w:ascii="Times New Roman" w:hAnsi="Times New Roman" w:cs="Times New Roman"/>
          <w:sz w:val="28"/>
          <w:szCs w:val="28"/>
        </w:rPr>
        <w:t>Про затвердження Норм витрат палива і мастильних матеріалів на автомобільному транспорті», зі</w:t>
      </w:r>
      <w:r w:rsidRPr="00CE4F3A">
        <w:rPr>
          <w:rFonts w:ascii="Times New Roman" w:hAnsi="Times New Roman" w:cs="Times New Roman"/>
          <w:sz w:val="28"/>
          <w:szCs w:val="28"/>
          <w:lang w:eastAsia="ru-RU"/>
        </w:rPr>
        <w:t xml:space="preserve"> змінами і доповненнями, висновками Державного підприємства «Державний автотранспортний науково-дослідний і проектний інститут»,  розпорядженнями голови обласної ради від 24.07.2017 № 198-Г «Про затвердження Положення про організацію роботи та користування службовим автотранспортом у Житомирській обласній раді», зі змінами, від 17.10.2017 № 620-Г «Про встановлення норм витрат палива на пробіг автомобілів обласної ради», зі змінами, та в межах встановлених лімітів використання пробігу службових легкових автомобілів у відповідному </w:t>
      </w:r>
      <w:r w:rsidRPr="00CE4F3A">
        <w:rPr>
          <w:rFonts w:ascii="Times New Roman" w:hAnsi="Times New Roman" w:cs="Times New Roman"/>
          <w:sz w:val="28"/>
          <w:szCs w:val="28"/>
          <w:lang w:eastAsia="ru-RU"/>
        </w:rPr>
        <w:lastRenderedPageBreak/>
        <w:t>бюджетному році, про що видається окреме розпорядження голови обласної ради.</w:t>
      </w:r>
    </w:p>
    <w:p w:rsidR="00CE4F3A" w:rsidRPr="00CE4F3A" w:rsidRDefault="00CE4F3A" w:rsidP="00CE4F3A">
      <w:pPr>
        <w:tabs>
          <w:tab w:val="left" w:pos="993"/>
          <w:tab w:val="left" w:pos="1134"/>
        </w:tabs>
        <w:ind w:firstLine="851"/>
        <w:jc w:val="both"/>
        <w:rPr>
          <w:rFonts w:ascii="Times New Roman" w:hAnsi="Times New Roman" w:cs="Times New Roman"/>
          <w:sz w:val="28"/>
          <w:szCs w:val="28"/>
          <w:lang w:eastAsia="ru-RU"/>
        </w:rPr>
      </w:pPr>
      <w:r w:rsidRPr="00CE4F3A">
        <w:rPr>
          <w:rFonts w:ascii="Times New Roman" w:hAnsi="Times New Roman" w:cs="Times New Roman"/>
          <w:sz w:val="28"/>
          <w:szCs w:val="28"/>
        </w:rPr>
        <w:t>При використанні службового автотранспорту необхідно забезпечувати дотримання вимог постанови Кабінету Міністрів України від 04.06.2003№ 848 «Про впорядкування використання легкових автомобілів бюджетними установами та організаціями» щодо економного витрачання бюджетних коштів на утримання автомобілів та використання пального</w:t>
      </w:r>
      <w:r w:rsidRPr="00CE4F3A">
        <w:rPr>
          <w:rFonts w:ascii="Times New Roman" w:hAnsi="Times New Roman" w:cs="Times New Roman"/>
          <w:sz w:val="28"/>
          <w:szCs w:val="28"/>
          <w:lang w:eastAsia="ru-RU"/>
        </w:rPr>
        <w:t>.</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Подорожні листи своєчасно і в належному стані, із вказаними пробігом та витратами паливно-мастильних матеріалів, мають щоденно подаватись у відділ комп’ютерного, технічного забезпечення та господарських питань управління з документального, комп’ютерного та матеріально-технічного забезпечення діяльності обласної ради виконавчого апарату обласної ради при отриманні нового подорожнього листа. У перший робочий день, наступний за звітним місяцем, подорожні листи подаються у бухгалтерську служу для проведення списання пального.</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Облік талонів (</w:t>
      </w:r>
      <w:proofErr w:type="spellStart"/>
      <w:r w:rsidRPr="00CE4F3A">
        <w:rPr>
          <w:rFonts w:ascii="Times New Roman" w:hAnsi="Times New Roman" w:cs="Times New Roman"/>
          <w:sz w:val="28"/>
          <w:szCs w:val="28"/>
        </w:rPr>
        <w:t>скретч-картки</w:t>
      </w:r>
      <w:proofErr w:type="spellEnd"/>
      <w:r w:rsidRPr="00CE4F3A">
        <w:rPr>
          <w:rFonts w:ascii="Times New Roman" w:hAnsi="Times New Roman" w:cs="Times New Roman"/>
          <w:sz w:val="28"/>
          <w:szCs w:val="28"/>
        </w:rPr>
        <w:t>) на пальне обліковується згідно з робочим планом рахунків.</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Для належного обліку талони (</w:t>
      </w:r>
      <w:proofErr w:type="spellStart"/>
      <w:r w:rsidRPr="00CE4F3A">
        <w:rPr>
          <w:rFonts w:ascii="Times New Roman" w:hAnsi="Times New Roman" w:cs="Times New Roman"/>
          <w:sz w:val="28"/>
          <w:szCs w:val="28"/>
        </w:rPr>
        <w:t>скретч-картки</w:t>
      </w:r>
      <w:proofErr w:type="spellEnd"/>
      <w:r w:rsidRPr="00CE4F3A">
        <w:rPr>
          <w:rFonts w:ascii="Times New Roman" w:hAnsi="Times New Roman" w:cs="Times New Roman"/>
          <w:sz w:val="28"/>
          <w:szCs w:val="28"/>
        </w:rPr>
        <w:t>) на пальне закріплюються за матеріально відповідальною особою та зберігаються в касі установи. Видача талонів (</w:t>
      </w:r>
      <w:proofErr w:type="spellStart"/>
      <w:r w:rsidRPr="00CE4F3A">
        <w:rPr>
          <w:rFonts w:ascii="Times New Roman" w:hAnsi="Times New Roman" w:cs="Times New Roman"/>
          <w:sz w:val="28"/>
          <w:szCs w:val="28"/>
        </w:rPr>
        <w:t>скретч-карток</w:t>
      </w:r>
      <w:proofErr w:type="spellEnd"/>
      <w:r w:rsidRPr="00CE4F3A">
        <w:rPr>
          <w:rFonts w:ascii="Times New Roman" w:hAnsi="Times New Roman" w:cs="Times New Roman"/>
          <w:sz w:val="28"/>
          <w:szCs w:val="28"/>
        </w:rPr>
        <w:t>) водіям здійснюється на підставі журналу обліку виданих талонів (додаток 7 до Положення).</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Використання талонів (</w:t>
      </w:r>
      <w:proofErr w:type="spellStart"/>
      <w:r w:rsidRPr="00CE4F3A">
        <w:rPr>
          <w:rFonts w:ascii="Times New Roman" w:hAnsi="Times New Roman" w:cs="Times New Roman"/>
          <w:sz w:val="28"/>
          <w:szCs w:val="28"/>
        </w:rPr>
        <w:t>скретч-карток</w:t>
      </w:r>
      <w:proofErr w:type="spellEnd"/>
      <w:r w:rsidRPr="00CE4F3A">
        <w:rPr>
          <w:rFonts w:ascii="Times New Roman" w:hAnsi="Times New Roman" w:cs="Times New Roman"/>
          <w:sz w:val="28"/>
          <w:szCs w:val="28"/>
        </w:rPr>
        <w:t>) на пальне водії підтверджують чеками з АЗС, де зазначені дата, вид та кількість пального. Даний чек додається до подорожнього листа та передається в управління фінансового забезпечення, бухгалтерського обліку та аудиту виконавчого апарату обласної ради для відображення в обліку заправки службового автомобіля. На підставі подорожнього листа з вказаним загальними пробігом службового автомобіля списується використане пальне.</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 xml:space="preserve">Облік наробітку та відстеження роботи акумуляторних батарей проводиться  відповідно до Правил експлуатування акумуляторних свинцевих </w:t>
      </w:r>
      <w:proofErr w:type="spellStart"/>
      <w:r w:rsidRPr="00CE4F3A">
        <w:rPr>
          <w:rFonts w:ascii="Times New Roman" w:hAnsi="Times New Roman" w:cs="Times New Roman"/>
          <w:sz w:val="28"/>
          <w:szCs w:val="28"/>
        </w:rPr>
        <w:t>стартерних</w:t>
      </w:r>
      <w:proofErr w:type="spellEnd"/>
      <w:r w:rsidRPr="00CE4F3A">
        <w:rPr>
          <w:rFonts w:ascii="Times New Roman" w:hAnsi="Times New Roman" w:cs="Times New Roman"/>
          <w:sz w:val="28"/>
          <w:szCs w:val="28"/>
        </w:rPr>
        <w:t xml:space="preserve"> батарей колісних транспортних засобів і спеціальних машин, виконаних на колісних шасі, затверджених наказом Міністерства транспорту та зв’язку України від 02.07.2008  №795.</w:t>
      </w:r>
    </w:p>
    <w:p w:rsidR="00CE4F3A" w:rsidRPr="00CE4F3A" w:rsidRDefault="00CE4F3A" w:rsidP="00CE4F3A">
      <w:pPr>
        <w:tabs>
          <w:tab w:val="left" w:pos="993"/>
          <w:tab w:val="left" w:pos="1134"/>
        </w:tabs>
        <w:spacing w:line="260" w:lineRule="atLeast"/>
        <w:ind w:firstLine="851"/>
        <w:jc w:val="both"/>
        <w:rPr>
          <w:rFonts w:ascii="Times New Roman" w:hAnsi="Times New Roman" w:cs="Times New Roman"/>
          <w:sz w:val="28"/>
          <w:szCs w:val="28"/>
        </w:rPr>
      </w:pPr>
      <w:r w:rsidRPr="00CE4F3A">
        <w:rPr>
          <w:rFonts w:ascii="Times New Roman" w:hAnsi="Times New Roman" w:cs="Times New Roman"/>
          <w:sz w:val="28"/>
          <w:szCs w:val="28"/>
        </w:rPr>
        <w:t>Облік роботи автомобільних шин ведеться відповідно до Експлуатаційних норм середнього ресурсу пневматичних шин колісних транспортних засобів і спеціальних машин, виконаних на колісних шасі, затверджених наказом Міністерства транспорту та зв'язку України від               20 травня 2006 року № 488.</w:t>
      </w:r>
    </w:p>
    <w:p w:rsidR="00CE4F3A" w:rsidRPr="00CE4F3A" w:rsidRDefault="00CE4F3A" w:rsidP="00CE4F3A">
      <w:pPr>
        <w:tabs>
          <w:tab w:val="left" w:pos="993"/>
          <w:tab w:val="left" w:pos="1134"/>
        </w:tabs>
        <w:spacing w:line="260" w:lineRule="atLeast"/>
        <w:ind w:firstLine="851"/>
        <w:jc w:val="both"/>
        <w:rPr>
          <w:rFonts w:ascii="Times New Roman" w:hAnsi="Times New Roman" w:cs="Times New Roman"/>
          <w:sz w:val="28"/>
          <w:szCs w:val="28"/>
        </w:rPr>
      </w:pPr>
      <w:r w:rsidRPr="00CE4F3A">
        <w:rPr>
          <w:rFonts w:ascii="Times New Roman" w:hAnsi="Times New Roman" w:cs="Times New Roman"/>
          <w:sz w:val="28"/>
          <w:szCs w:val="28"/>
        </w:rPr>
        <w:t>Списання з балансу сувенірної, подарункової, квіткової продукції та інших представницьких видатків здійснюється щомісячно, для чого оформляються акти списання із зазначенням вичерпної інформації щодо кількісних та вартісних показників.</w:t>
      </w:r>
    </w:p>
    <w:p w:rsidR="00CE4F3A" w:rsidRPr="00CE4F3A" w:rsidRDefault="00CE4F3A" w:rsidP="00CE4F3A">
      <w:pPr>
        <w:tabs>
          <w:tab w:val="left" w:pos="993"/>
          <w:tab w:val="left" w:pos="1134"/>
        </w:tabs>
        <w:spacing w:line="260" w:lineRule="atLeast"/>
        <w:ind w:firstLine="851"/>
        <w:jc w:val="both"/>
        <w:rPr>
          <w:rFonts w:ascii="Times New Roman" w:hAnsi="Times New Roman" w:cs="Times New Roman"/>
          <w:sz w:val="28"/>
          <w:szCs w:val="28"/>
        </w:rPr>
      </w:pPr>
      <w:r w:rsidRPr="00CE4F3A">
        <w:rPr>
          <w:rFonts w:ascii="Times New Roman" w:hAnsi="Times New Roman" w:cs="Times New Roman"/>
          <w:sz w:val="28"/>
          <w:szCs w:val="28"/>
        </w:rPr>
        <w:t xml:space="preserve">Повноваження особи на здійснення господарської операції, яка в одержує основні засоби, запаси, нематеріальні активи, грошові документи, </w:t>
      </w:r>
      <w:r w:rsidRPr="00CE4F3A">
        <w:rPr>
          <w:rFonts w:ascii="Times New Roman" w:hAnsi="Times New Roman" w:cs="Times New Roman"/>
          <w:sz w:val="28"/>
          <w:szCs w:val="28"/>
        </w:rPr>
        <w:lastRenderedPageBreak/>
        <w:t>цінні папери та інші товарно-матеріальні цінності згідно з договором, підтверджуються довіреністю (якщо інше не зазначено в умовах договору), зареєстрованій у журналі реєстрації довіреностей згідно з відповідними формами (додатки 8 і 9</w:t>
      </w:r>
      <w:r w:rsidRPr="00CE4F3A">
        <w:rPr>
          <w:rFonts w:ascii="Times New Roman" w:hAnsi="Times New Roman" w:cs="Times New Roman"/>
          <w:i/>
          <w:color w:val="FF0000"/>
          <w:sz w:val="28"/>
          <w:szCs w:val="28"/>
        </w:rPr>
        <w:t xml:space="preserve"> </w:t>
      </w:r>
      <w:r w:rsidRPr="00CE4F3A">
        <w:rPr>
          <w:rFonts w:ascii="Times New Roman" w:hAnsi="Times New Roman" w:cs="Times New Roman"/>
          <w:sz w:val="28"/>
          <w:szCs w:val="28"/>
        </w:rPr>
        <w:t>до Положення).</w:t>
      </w: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t xml:space="preserve">У меморіальному ордері № 9 «Накопичувальна відомість про вибуття та переміщення необоротних активів» відображається вибуття і переміщення необоротних активів. </w:t>
      </w:r>
    </w:p>
    <w:p w:rsidR="00CE4F3A" w:rsidRPr="00CE4F3A" w:rsidRDefault="00CE4F3A" w:rsidP="00CE4F3A">
      <w:pPr>
        <w:ind w:firstLine="851"/>
        <w:jc w:val="both"/>
        <w:rPr>
          <w:rFonts w:ascii="Times New Roman" w:hAnsi="Times New Roman" w:cs="Times New Roman"/>
          <w:sz w:val="28"/>
          <w:szCs w:val="28"/>
          <w:lang w:eastAsia="ru-RU"/>
        </w:rPr>
      </w:pPr>
      <w:r w:rsidRPr="00CE4F3A">
        <w:rPr>
          <w:rFonts w:ascii="Times New Roman" w:hAnsi="Times New Roman" w:cs="Times New Roman"/>
          <w:sz w:val="28"/>
          <w:szCs w:val="28"/>
          <w:lang w:eastAsia="ru-RU"/>
        </w:rPr>
        <w:t>У меморіальному ордері № 10 «Накопичувальна відомість про вибуття та переміщення малоцінних та швидкозношуваних предметів» – вибуття та переміщення малоцінних необоротних активів.</w:t>
      </w:r>
    </w:p>
    <w:p w:rsidR="00CE4F3A" w:rsidRPr="00CE4F3A" w:rsidRDefault="00CE4F3A" w:rsidP="00CE4F3A">
      <w:pPr>
        <w:ind w:firstLine="851"/>
        <w:jc w:val="both"/>
        <w:rPr>
          <w:rFonts w:ascii="Times New Roman" w:hAnsi="Times New Roman" w:cs="Times New Roman"/>
          <w:sz w:val="28"/>
          <w:szCs w:val="28"/>
          <w:lang w:eastAsia="ru-RU"/>
        </w:rPr>
      </w:pPr>
      <w:r w:rsidRPr="00CE4F3A">
        <w:rPr>
          <w:rFonts w:ascii="Times New Roman" w:hAnsi="Times New Roman" w:cs="Times New Roman"/>
          <w:sz w:val="28"/>
          <w:szCs w:val="28"/>
          <w:lang w:eastAsia="ru-RU"/>
        </w:rPr>
        <w:t>У меморіальному ордері № 13 «Накопичувальна відомість витрачання виробничих запасів» відображається витрачання запасів.</w:t>
      </w: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t>Меморіальний ордер № 17  застосовується для відображення операцій, що не фіксуються в меморіальних ордерах № 1–16, та для операцій, які не передбачають складення накопичувальних відомостей та зведення.</w:t>
      </w:r>
    </w:p>
    <w:p w:rsidR="00CE4F3A" w:rsidRPr="00CE4F3A" w:rsidRDefault="00CE4F3A" w:rsidP="00CE4F3A">
      <w:pPr>
        <w:ind w:firstLine="851"/>
        <w:jc w:val="both"/>
        <w:rPr>
          <w:rFonts w:ascii="Times New Roman" w:hAnsi="Times New Roman" w:cs="Times New Roman"/>
          <w:sz w:val="28"/>
          <w:szCs w:val="28"/>
          <w:lang w:eastAsia="ru-RU"/>
        </w:rPr>
      </w:pPr>
      <w:r w:rsidRPr="00CE4F3A">
        <w:rPr>
          <w:rFonts w:ascii="Times New Roman" w:hAnsi="Times New Roman" w:cs="Times New Roman"/>
          <w:sz w:val="28"/>
          <w:szCs w:val="28"/>
          <w:lang w:eastAsia="ru-RU"/>
        </w:rPr>
        <w:t>Використання особистих речей дозволяється у разі наявності відповідної заяви з  дозвільною  візою голови обласної ради або його заступників. Завізована заява передається у бухгалтерську службу обласної ради для відображення їхнього руху на позабалансовому рахунку.</w:t>
      </w:r>
    </w:p>
    <w:p w:rsidR="00CE4F3A" w:rsidRPr="00CE4F3A" w:rsidRDefault="00CE4F3A" w:rsidP="00CE4F3A">
      <w:pPr>
        <w:ind w:firstLine="851"/>
        <w:jc w:val="both"/>
        <w:rPr>
          <w:rFonts w:ascii="Times New Roman" w:hAnsi="Times New Roman" w:cs="Times New Roman"/>
          <w:sz w:val="28"/>
          <w:szCs w:val="28"/>
          <w:lang w:eastAsia="ru-RU"/>
        </w:rPr>
      </w:pPr>
      <w:r w:rsidRPr="00CE4F3A">
        <w:rPr>
          <w:rFonts w:ascii="Times New Roman" w:hAnsi="Times New Roman" w:cs="Times New Roman"/>
          <w:sz w:val="28"/>
          <w:szCs w:val="28"/>
          <w:lang w:eastAsia="ru-RU"/>
        </w:rPr>
        <w:t>До об’єктів позабалансового обліку належать:</w:t>
      </w:r>
    </w:p>
    <w:p w:rsidR="00CE4F3A" w:rsidRPr="00CE4F3A" w:rsidRDefault="00CE4F3A" w:rsidP="00CE4F3A">
      <w:pPr>
        <w:widowControl/>
        <w:numPr>
          <w:ilvl w:val="0"/>
          <w:numId w:val="5"/>
        </w:numPr>
        <w:ind w:left="0" w:firstLine="851"/>
        <w:contextualSpacing/>
        <w:jc w:val="both"/>
        <w:rPr>
          <w:rFonts w:ascii="Times New Roman" w:hAnsi="Times New Roman" w:cs="Times New Roman"/>
          <w:sz w:val="28"/>
          <w:szCs w:val="28"/>
          <w:lang w:eastAsia="ru-RU"/>
        </w:rPr>
      </w:pPr>
      <w:r w:rsidRPr="00CE4F3A">
        <w:rPr>
          <w:rFonts w:ascii="Times New Roman" w:hAnsi="Times New Roman" w:cs="Times New Roman"/>
          <w:sz w:val="28"/>
          <w:szCs w:val="28"/>
        </w:rPr>
        <w:t>орендовані необоротні активи;</w:t>
      </w:r>
    </w:p>
    <w:p w:rsidR="00CE4F3A" w:rsidRPr="00CE4F3A" w:rsidRDefault="00CE4F3A" w:rsidP="00CE4F3A">
      <w:pPr>
        <w:widowControl/>
        <w:numPr>
          <w:ilvl w:val="0"/>
          <w:numId w:val="5"/>
        </w:numPr>
        <w:ind w:left="0" w:firstLine="851"/>
        <w:contextualSpacing/>
        <w:jc w:val="both"/>
        <w:rPr>
          <w:rFonts w:ascii="Times New Roman" w:hAnsi="Times New Roman" w:cs="Times New Roman"/>
          <w:sz w:val="28"/>
          <w:szCs w:val="28"/>
        </w:rPr>
      </w:pPr>
      <w:r w:rsidRPr="00CE4F3A">
        <w:rPr>
          <w:rFonts w:ascii="Times New Roman" w:hAnsi="Times New Roman" w:cs="Times New Roman"/>
          <w:sz w:val="28"/>
          <w:szCs w:val="28"/>
        </w:rPr>
        <w:t>активи на відповідальному зберіганні;</w:t>
      </w:r>
    </w:p>
    <w:p w:rsidR="00CE4F3A" w:rsidRPr="00CE4F3A" w:rsidRDefault="00CE4F3A" w:rsidP="00CE4F3A">
      <w:pPr>
        <w:widowControl/>
        <w:numPr>
          <w:ilvl w:val="0"/>
          <w:numId w:val="5"/>
        </w:numPr>
        <w:ind w:left="0" w:firstLine="851"/>
        <w:contextualSpacing/>
        <w:jc w:val="both"/>
        <w:rPr>
          <w:rFonts w:ascii="Times New Roman" w:hAnsi="Times New Roman" w:cs="Times New Roman"/>
          <w:sz w:val="28"/>
          <w:szCs w:val="28"/>
        </w:rPr>
      </w:pPr>
      <w:r w:rsidRPr="00CE4F3A">
        <w:rPr>
          <w:rFonts w:ascii="Times New Roman" w:hAnsi="Times New Roman" w:cs="Times New Roman"/>
          <w:sz w:val="28"/>
          <w:szCs w:val="28"/>
        </w:rPr>
        <w:t>непередбачені активи і зобов'язання;</w:t>
      </w:r>
    </w:p>
    <w:p w:rsidR="00CE4F3A" w:rsidRPr="00CE4F3A" w:rsidRDefault="00CE4F3A" w:rsidP="00CE4F3A">
      <w:pPr>
        <w:widowControl/>
        <w:numPr>
          <w:ilvl w:val="0"/>
          <w:numId w:val="5"/>
        </w:numPr>
        <w:ind w:left="0" w:firstLine="851"/>
        <w:contextualSpacing/>
        <w:jc w:val="both"/>
        <w:rPr>
          <w:rFonts w:ascii="Times New Roman" w:hAnsi="Times New Roman" w:cs="Times New Roman"/>
          <w:sz w:val="28"/>
          <w:szCs w:val="28"/>
        </w:rPr>
      </w:pPr>
      <w:r w:rsidRPr="00CE4F3A">
        <w:rPr>
          <w:rFonts w:ascii="Times New Roman" w:hAnsi="Times New Roman" w:cs="Times New Roman"/>
          <w:sz w:val="28"/>
          <w:szCs w:val="28"/>
        </w:rPr>
        <w:t>гарантії та забезпечення;</w:t>
      </w:r>
    </w:p>
    <w:p w:rsidR="00CE4F3A" w:rsidRPr="00CE4F3A" w:rsidRDefault="00CE4F3A" w:rsidP="00CE4F3A">
      <w:pPr>
        <w:widowControl/>
        <w:numPr>
          <w:ilvl w:val="0"/>
          <w:numId w:val="5"/>
        </w:numPr>
        <w:ind w:left="0" w:firstLine="851"/>
        <w:contextualSpacing/>
        <w:jc w:val="both"/>
        <w:rPr>
          <w:rFonts w:ascii="Times New Roman" w:hAnsi="Times New Roman" w:cs="Times New Roman"/>
          <w:sz w:val="28"/>
          <w:szCs w:val="28"/>
        </w:rPr>
      </w:pPr>
      <w:r w:rsidRPr="00CE4F3A">
        <w:rPr>
          <w:rFonts w:ascii="Times New Roman" w:hAnsi="Times New Roman" w:cs="Times New Roman"/>
          <w:sz w:val="28"/>
          <w:szCs w:val="28"/>
        </w:rPr>
        <w:t>списані активи та зобов'язання;</w:t>
      </w:r>
    </w:p>
    <w:p w:rsidR="00CE4F3A" w:rsidRPr="00CE4F3A" w:rsidRDefault="00CE4F3A" w:rsidP="00CE4F3A">
      <w:pPr>
        <w:widowControl/>
        <w:numPr>
          <w:ilvl w:val="0"/>
          <w:numId w:val="5"/>
        </w:numPr>
        <w:ind w:left="0" w:firstLine="851"/>
        <w:contextualSpacing/>
        <w:jc w:val="both"/>
        <w:rPr>
          <w:rFonts w:ascii="Times New Roman" w:hAnsi="Times New Roman" w:cs="Times New Roman"/>
          <w:sz w:val="28"/>
          <w:szCs w:val="28"/>
        </w:rPr>
      </w:pPr>
      <w:r w:rsidRPr="00CE4F3A">
        <w:rPr>
          <w:rFonts w:ascii="Times New Roman" w:hAnsi="Times New Roman" w:cs="Times New Roman"/>
          <w:sz w:val="28"/>
          <w:szCs w:val="28"/>
        </w:rPr>
        <w:t>передані (видані) активи відповідно до законодавства;</w:t>
      </w:r>
    </w:p>
    <w:p w:rsidR="00CE4F3A" w:rsidRPr="00CE4F3A" w:rsidRDefault="00CE4F3A" w:rsidP="00CE4F3A">
      <w:pPr>
        <w:widowControl/>
        <w:numPr>
          <w:ilvl w:val="0"/>
          <w:numId w:val="5"/>
        </w:numPr>
        <w:ind w:left="0" w:firstLine="851"/>
        <w:contextualSpacing/>
        <w:jc w:val="both"/>
        <w:rPr>
          <w:rFonts w:ascii="Times New Roman" w:hAnsi="Times New Roman" w:cs="Times New Roman"/>
          <w:sz w:val="28"/>
          <w:szCs w:val="28"/>
          <w:lang w:eastAsia="ru-RU"/>
        </w:rPr>
      </w:pPr>
      <w:r w:rsidRPr="00CE4F3A">
        <w:rPr>
          <w:rFonts w:ascii="Times New Roman" w:hAnsi="Times New Roman" w:cs="Times New Roman"/>
          <w:sz w:val="28"/>
          <w:szCs w:val="28"/>
        </w:rPr>
        <w:t>бланки документів суворої звітності.</w:t>
      </w: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t>До бланків суворої звітності належать санаторно-курортні путівки, поштові марки, марковані конверти, чекові книжки.</w:t>
      </w: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t> У меморіальному ордері № 16 «Накопичувальна відомість позабалансового обліку» ведеться облік надходження та вибуття у розрізі об’єктів позабалансового обліку.</w:t>
      </w:r>
    </w:p>
    <w:p w:rsidR="00CE4F3A" w:rsidRPr="00CE4F3A" w:rsidRDefault="00CE4F3A" w:rsidP="00CE4F3A">
      <w:pPr>
        <w:ind w:firstLine="851"/>
        <w:jc w:val="both"/>
        <w:rPr>
          <w:rFonts w:ascii="Times New Roman" w:hAnsi="Times New Roman" w:cs="Times New Roman"/>
          <w:sz w:val="28"/>
          <w:szCs w:val="28"/>
          <w:lang w:eastAsia="ru-RU"/>
        </w:rPr>
      </w:pPr>
      <w:r w:rsidRPr="00CE4F3A">
        <w:rPr>
          <w:rFonts w:ascii="Times New Roman" w:hAnsi="Times New Roman" w:cs="Times New Roman"/>
          <w:sz w:val="28"/>
          <w:szCs w:val="28"/>
          <w:lang w:eastAsia="ru-RU"/>
        </w:rPr>
        <w:t>Інвентаризація основних засобів, необоротних матеріальних активів, малоцінних необоротних матеріальних активів, запасів проводиться один раз у рік перед складенням річної звітності, не раніше 1 жовтня, або у разі необхідності, про що видається відповідне розпорядження голови обласної ради.</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Для відображення результатів інвентаризації застосовуються форми, затверджені Міністерством фінансів України.</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 xml:space="preserve">Працівники, відповідальні за збір і доставку первинних документів для відображення у бухгалтерському обліку та звітності, матеріально відповідальні особи мають неухильно дотримуватись чинного законодавства, зокрема правомірних вимог начальника управління, головного бухгалтера управління фінансового забезпечення, бухгалтерського обліку та аудиту </w:t>
      </w:r>
      <w:r w:rsidRPr="00CE4F3A">
        <w:rPr>
          <w:rFonts w:ascii="Times New Roman" w:hAnsi="Times New Roman" w:cs="Times New Roman"/>
          <w:sz w:val="28"/>
          <w:szCs w:val="28"/>
        </w:rPr>
        <w:lastRenderedPageBreak/>
        <w:t>виконавчого апарату обласної ради, або особи, що виконує його обов’язки, щодо дотримання порядку їх оформлення і терміну подання у бухгалтерську службу обласної ради.</w:t>
      </w:r>
    </w:p>
    <w:p w:rsidR="00CE4F3A" w:rsidRPr="00CE4F3A" w:rsidRDefault="00CE4F3A" w:rsidP="00CE4F3A">
      <w:pPr>
        <w:tabs>
          <w:tab w:val="left" w:pos="993"/>
          <w:tab w:val="left" w:pos="1134"/>
        </w:tabs>
        <w:ind w:firstLine="851"/>
        <w:jc w:val="both"/>
        <w:rPr>
          <w:rFonts w:ascii="Times New Roman" w:hAnsi="Times New Roman" w:cs="Times New Roman"/>
          <w:sz w:val="28"/>
          <w:szCs w:val="28"/>
        </w:rPr>
      </w:pPr>
      <w:r w:rsidRPr="00CE4F3A">
        <w:rPr>
          <w:rFonts w:ascii="Times New Roman" w:hAnsi="Times New Roman" w:cs="Times New Roman"/>
          <w:sz w:val="28"/>
          <w:szCs w:val="28"/>
        </w:rPr>
        <w:t>У разі несвоєчасного складання та подання первинних документів, недостовірності відображення у них даних, винні працівники притягуються до відповідальності згідно із законодавством України.</w:t>
      </w:r>
    </w:p>
    <w:p w:rsidR="00CE4F3A" w:rsidRPr="00CE4F3A" w:rsidRDefault="00CE4F3A" w:rsidP="00CE4F3A">
      <w:pPr>
        <w:widowControl/>
        <w:tabs>
          <w:tab w:val="left" w:pos="993"/>
          <w:tab w:val="left" w:pos="1134"/>
        </w:tabs>
        <w:ind w:firstLine="567"/>
        <w:jc w:val="both"/>
        <w:outlineLvl w:val="1"/>
        <w:rPr>
          <w:rFonts w:ascii="Times New Roman" w:eastAsia="Calibri" w:hAnsi="Times New Roman" w:cs="Times New Roman"/>
          <w:color w:val="auto"/>
          <w:sz w:val="28"/>
          <w:szCs w:val="28"/>
          <w:lang w:eastAsia="ru-RU" w:bidi="ar-SA"/>
        </w:rPr>
      </w:pPr>
    </w:p>
    <w:p w:rsidR="00CE4F3A" w:rsidRPr="00CE4F3A" w:rsidRDefault="00CE4F3A" w:rsidP="00CE4F3A">
      <w:pPr>
        <w:widowControl/>
        <w:ind w:firstLine="851"/>
        <w:jc w:val="both"/>
        <w:rPr>
          <w:rFonts w:ascii="Times New Roman" w:eastAsia="Calibri" w:hAnsi="Times New Roman" w:cs="Times New Roman"/>
          <w:bCs/>
          <w:color w:val="auto"/>
          <w:sz w:val="28"/>
          <w:szCs w:val="28"/>
          <w:u w:val="single"/>
          <w:lang w:eastAsia="ru-RU" w:bidi="ar-SA"/>
        </w:rPr>
      </w:pPr>
      <w:proofErr w:type="spellStart"/>
      <w:r w:rsidRPr="00CE4F3A">
        <w:rPr>
          <w:rFonts w:ascii="Times New Roman" w:eastAsia="Calibri" w:hAnsi="Times New Roman" w:cs="Times New Roman"/>
          <w:bCs/>
          <w:color w:val="auto"/>
          <w:sz w:val="28"/>
          <w:szCs w:val="28"/>
          <w:u w:val="single"/>
          <w:lang w:val="ru-RU" w:eastAsia="ru-RU" w:bidi="ar-SA"/>
        </w:rPr>
        <w:t>Організаційні</w:t>
      </w:r>
      <w:proofErr w:type="spellEnd"/>
      <w:r w:rsidRPr="00CE4F3A">
        <w:rPr>
          <w:rFonts w:ascii="Times New Roman" w:eastAsia="Calibri" w:hAnsi="Times New Roman" w:cs="Times New Roman"/>
          <w:bCs/>
          <w:color w:val="auto"/>
          <w:sz w:val="28"/>
          <w:szCs w:val="28"/>
          <w:u w:val="single"/>
          <w:lang w:val="ru-RU" w:eastAsia="ru-RU" w:bidi="ar-SA"/>
        </w:rPr>
        <w:t xml:space="preserve"> </w:t>
      </w:r>
      <w:proofErr w:type="spellStart"/>
      <w:r w:rsidRPr="00CE4F3A">
        <w:rPr>
          <w:rFonts w:ascii="Times New Roman" w:eastAsia="Calibri" w:hAnsi="Times New Roman" w:cs="Times New Roman"/>
          <w:bCs/>
          <w:color w:val="auto"/>
          <w:sz w:val="28"/>
          <w:szCs w:val="28"/>
          <w:u w:val="single"/>
          <w:lang w:val="ru-RU" w:eastAsia="ru-RU" w:bidi="ar-SA"/>
        </w:rPr>
        <w:t>питання</w:t>
      </w:r>
      <w:proofErr w:type="spellEnd"/>
      <w:r w:rsidRPr="00CE4F3A">
        <w:rPr>
          <w:rFonts w:ascii="Times New Roman" w:eastAsia="Calibri" w:hAnsi="Times New Roman" w:cs="Times New Roman"/>
          <w:bCs/>
          <w:color w:val="auto"/>
          <w:sz w:val="28"/>
          <w:szCs w:val="28"/>
          <w:u w:val="single"/>
          <w:lang w:val="ru-RU" w:eastAsia="ru-RU" w:bidi="ar-SA"/>
        </w:rPr>
        <w:t xml:space="preserve"> склад</w:t>
      </w:r>
      <w:r w:rsidRPr="00CE4F3A">
        <w:rPr>
          <w:rFonts w:ascii="Times New Roman" w:eastAsia="Calibri" w:hAnsi="Times New Roman" w:cs="Times New Roman"/>
          <w:bCs/>
          <w:color w:val="auto"/>
          <w:sz w:val="28"/>
          <w:szCs w:val="28"/>
          <w:u w:val="single"/>
          <w:lang w:eastAsia="ru-RU" w:bidi="ar-SA"/>
        </w:rPr>
        <w:t>е</w:t>
      </w:r>
      <w:proofErr w:type="spellStart"/>
      <w:r w:rsidRPr="00CE4F3A">
        <w:rPr>
          <w:rFonts w:ascii="Times New Roman" w:eastAsia="Calibri" w:hAnsi="Times New Roman" w:cs="Times New Roman"/>
          <w:bCs/>
          <w:color w:val="auto"/>
          <w:sz w:val="28"/>
          <w:szCs w:val="28"/>
          <w:u w:val="single"/>
          <w:lang w:val="ru-RU" w:eastAsia="ru-RU" w:bidi="ar-SA"/>
        </w:rPr>
        <w:t>ння</w:t>
      </w:r>
      <w:proofErr w:type="spellEnd"/>
      <w:r w:rsidRPr="00CE4F3A">
        <w:rPr>
          <w:rFonts w:ascii="Times New Roman" w:eastAsia="Calibri" w:hAnsi="Times New Roman" w:cs="Times New Roman"/>
          <w:bCs/>
          <w:color w:val="auto"/>
          <w:sz w:val="28"/>
          <w:szCs w:val="28"/>
          <w:u w:val="single"/>
          <w:lang w:val="ru-RU" w:eastAsia="ru-RU" w:bidi="ar-SA"/>
        </w:rPr>
        <w:t xml:space="preserve"> та </w:t>
      </w:r>
      <w:proofErr w:type="spellStart"/>
      <w:r w:rsidRPr="00CE4F3A">
        <w:rPr>
          <w:rFonts w:ascii="Times New Roman" w:eastAsia="Calibri" w:hAnsi="Times New Roman" w:cs="Times New Roman"/>
          <w:bCs/>
          <w:color w:val="auto"/>
          <w:sz w:val="28"/>
          <w:szCs w:val="28"/>
          <w:u w:val="single"/>
          <w:lang w:val="ru-RU" w:eastAsia="ru-RU" w:bidi="ar-SA"/>
        </w:rPr>
        <w:t>подання</w:t>
      </w:r>
      <w:proofErr w:type="spellEnd"/>
      <w:r w:rsidRPr="00CE4F3A">
        <w:rPr>
          <w:rFonts w:ascii="Times New Roman" w:eastAsia="Calibri" w:hAnsi="Times New Roman" w:cs="Times New Roman"/>
          <w:bCs/>
          <w:color w:val="auto"/>
          <w:sz w:val="28"/>
          <w:szCs w:val="28"/>
          <w:u w:val="single"/>
          <w:lang w:val="ru-RU" w:eastAsia="ru-RU" w:bidi="ar-SA"/>
        </w:rPr>
        <w:t xml:space="preserve"> </w:t>
      </w:r>
      <w:proofErr w:type="spellStart"/>
      <w:r w:rsidRPr="00CE4F3A">
        <w:rPr>
          <w:rFonts w:ascii="Times New Roman" w:eastAsia="Calibri" w:hAnsi="Times New Roman" w:cs="Times New Roman"/>
          <w:bCs/>
          <w:color w:val="auto"/>
          <w:sz w:val="28"/>
          <w:szCs w:val="28"/>
          <w:u w:val="single"/>
          <w:lang w:val="ru-RU" w:eastAsia="ru-RU" w:bidi="ar-SA"/>
        </w:rPr>
        <w:t>звітності</w:t>
      </w:r>
      <w:proofErr w:type="spellEnd"/>
    </w:p>
    <w:p w:rsidR="00CE4F3A" w:rsidRPr="00CE4F3A" w:rsidRDefault="00CE4F3A" w:rsidP="00CE4F3A">
      <w:pPr>
        <w:widowControl/>
        <w:ind w:firstLine="851"/>
        <w:jc w:val="both"/>
        <w:rPr>
          <w:rFonts w:ascii="Times New Roman" w:eastAsia="Calibri" w:hAnsi="Times New Roman" w:cs="Times New Roman"/>
          <w:color w:val="auto"/>
          <w:sz w:val="28"/>
          <w:szCs w:val="28"/>
          <w:lang w:eastAsia="ru-RU" w:bidi="ar-SA"/>
        </w:rPr>
      </w:pPr>
    </w:p>
    <w:p w:rsidR="00CE4F3A" w:rsidRPr="00CE4F3A" w:rsidRDefault="00CE4F3A" w:rsidP="00CE4F3A">
      <w:pPr>
        <w:widowControl/>
        <w:ind w:firstLine="851"/>
        <w:jc w:val="both"/>
        <w:textAlignment w:val="baseline"/>
        <w:rPr>
          <w:rFonts w:ascii="Times New Roman" w:eastAsia="Times New Roman" w:hAnsi="Times New Roman" w:cs="Times New Roman"/>
          <w:color w:val="auto"/>
          <w:sz w:val="28"/>
          <w:szCs w:val="28"/>
          <w:lang w:bidi="ar-SA"/>
        </w:rPr>
      </w:pPr>
      <w:r w:rsidRPr="00CE4F3A">
        <w:rPr>
          <w:rFonts w:ascii="Times New Roman" w:eastAsia="Times New Roman" w:hAnsi="Times New Roman" w:cs="Times New Roman"/>
          <w:color w:val="auto"/>
          <w:sz w:val="28"/>
          <w:szCs w:val="28"/>
          <w:lang w:bidi="ar-SA"/>
        </w:rPr>
        <w:t xml:space="preserve">Місячна, квартальна, річна фінансова та бюджетна звітність складається відповідно до вимог Національного </w:t>
      </w:r>
      <w:hyperlink r:id="rId17" w:history="1">
        <w:r w:rsidRPr="00CE4F3A">
          <w:rPr>
            <w:rFonts w:ascii="Times New Roman" w:eastAsia="Times New Roman" w:hAnsi="Times New Roman" w:cs="Times New Roman"/>
            <w:color w:val="0066CC"/>
            <w:sz w:val="28"/>
            <w:szCs w:val="28"/>
            <w:u w:val="single"/>
            <w:lang w:bidi="ar-SA"/>
          </w:rPr>
          <w:t>положення</w:t>
        </w:r>
      </w:hyperlink>
      <w:r w:rsidRPr="00CE4F3A">
        <w:rPr>
          <w:rFonts w:ascii="Times New Roman" w:eastAsia="Times New Roman" w:hAnsi="Times New Roman" w:cs="Times New Roman"/>
          <w:color w:val="auto"/>
          <w:sz w:val="28"/>
          <w:szCs w:val="28"/>
          <w:lang w:bidi="ar-SA"/>
        </w:rPr>
        <w:t xml:space="preserve"> (стандарту) бухгалтерського обліку в державному секторі 101 "Подання фінансової звітності", </w:t>
      </w:r>
      <w:hyperlink r:id="rId18" w:history="1">
        <w:r w:rsidRPr="00CE4F3A">
          <w:rPr>
            <w:rFonts w:ascii="Times New Roman" w:eastAsia="Times New Roman" w:hAnsi="Times New Roman" w:cs="Times New Roman"/>
            <w:color w:val="0066CC"/>
            <w:sz w:val="28"/>
            <w:szCs w:val="28"/>
            <w:u w:val="single"/>
            <w:lang w:bidi="ar-SA"/>
          </w:rPr>
          <w:t>Порядку</w:t>
        </w:r>
      </w:hyperlink>
      <w:r w:rsidRPr="00CE4F3A">
        <w:rPr>
          <w:rFonts w:ascii="Times New Roman" w:eastAsia="Times New Roman" w:hAnsi="Times New Roman" w:cs="Times New Roman"/>
          <w:color w:val="auto"/>
          <w:sz w:val="28"/>
          <w:szCs w:val="28"/>
          <w:lang w:bidi="ar-SA"/>
        </w:rPr>
        <w:t xml:space="preserve"> заповнення форм фінансової звітності в державному секторі, затвердженому наказом Міністерства фінансів України від 28.02.2017 N 307, і </w:t>
      </w:r>
      <w:hyperlink r:id="rId19" w:history="1">
        <w:r w:rsidRPr="00CE4F3A">
          <w:rPr>
            <w:rFonts w:ascii="Times New Roman" w:eastAsia="Times New Roman" w:hAnsi="Times New Roman" w:cs="Times New Roman"/>
            <w:color w:val="0066CC"/>
            <w:sz w:val="28"/>
            <w:szCs w:val="28"/>
            <w:u w:val="single"/>
            <w:lang w:bidi="ar-SA"/>
          </w:rPr>
          <w:t>Порядку</w:t>
        </w:r>
      </w:hyperlink>
      <w:r w:rsidRPr="00CE4F3A">
        <w:rPr>
          <w:rFonts w:ascii="Times New Roman" w:eastAsia="Times New Roman" w:hAnsi="Times New Roman" w:cs="Times New Roman"/>
          <w:color w:val="auto"/>
          <w:sz w:val="28"/>
          <w:szCs w:val="28"/>
          <w:lang w:bidi="ar-SA"/>
        </w:rPr>
        <w:t xml:space="preserve"> складання бюджетної звітності розпорядниками та одержувачами бюджетних коштів, фондами загальнообов'язкового державного соціального і пенсійного страхування, затвердженого наказом Міністерства фінансів України від 24.01.2012 N 44, зі змінами та доповненнями, і подається в установлений органами Державної казначейської служби України термін згідно з визначеними формами звітності відповідно до встановлених вимог. </w:t>
      </w:r>
    </w:p>
    <w:p w:rsidR="00CE4F3A" w:rsidRPr="00CE4F3A" w:rsidRDefault="00CE4F3A" w:rsidP="00CE4F3A">
      <w:pPr>
        <w:widowControl/>
        <w:ind w:firstLine="851"/>
        <w:jc w:val="both"/>
        <w:textAlignment w:val="baseline"/>
        <w:rPr>
          <w:rFonts w:ascii="Times New Roman" w:eastAsia="Times New Roman" w:hAnsi="Times New Roman" w:cs="Times New Roman"/>
          <w:sz w:val="28"/>
          <w:szCs w:val="28"/>
          <w:lang w:bidi="ar-SA"/>
        </w:rPr>
      </w:pPr>
      <w:r w:rsidRPr="00CE4F3A">
        <w:rPr>
          <w:rFonts w:ascii="Times New Roman" w:eastAsia="Times New Roman" w:hAnsi="Times New Roman" w:cs="Times New Roman"/>
          <w:color w:val="auto"/>
          <w:sz w:val="28"/>
          <w:szCs w:val="28"/>
          <w:lang w:bidi="ar-SA"/>
        </w:rPr>
        <w:t xml:space="preserve">Звітність формується за допомогою електронних сервісів </w:t>
      </w:r>
      <w:r w:rsidRPr="00CE4F3A">
        <w:rPr>
          <w:rFonts w:ascii="Times New Roman" w:eastAsia="Times New Roman" w:hAnsi="Times New Roman" w:cs="Times New Roman"/>
          <w:sz w:val="28"/>
          <w:szCs w:val="28"/>
          <w:lang w:bidi="ar-SA"/>
        </w:rPr>
        <w:t>із забезпеченням їх збереження інформації на електронних носіях та в паперовому вигляді.</w:t>
      </w:r>
    </w:p>
    <w:p w:rsidR="00CE4F3A" w:rsidRPr="00CE4F3A" w:rsidRDefault="00CE4F3A" w:rsidP="00CE4F3A">
      <w:pPr>
        <w:widowControl/>
        <w:ind w:firstLine="851"/>
        <w:jc w:val="both"/>
        <w:rPr>
          <w:rFonts w:ascii="Times New Roman" w:eastAsia="Calibri" w:hAnsi="Times New Roman" w:cs="Times New Roman"/>
          <w:color w:val="auto"/>
          <w:sz w:val="28"/>
          <w:szCs w:val="28"/>
          <w:lang w:eastAsia="ru-RU" w:bidi="ar-SA"/>
        </w:rPr>
      </w:pPr>
      <w:r w:rsidRPr="00CE4F3A">
        <w:rPr>
          <w:rFonts w:ascii="Times New Roman" w:eastAsia="Calibri" w:hAnsi="Times New Roman" w:cs="Times New Roman"/>
          <w:color w:val="auto"/>
          <w:sz w:val="28"/>
          <w:szCs w:val="28"/>
          <w:lang w:eastAsia="ru-RU" w:bidi="ar-SA"/>
        </w:rPr>
        <w:t>Фінансова звітність - бухгалтерська звітність, що містить інформацію про фінансовий стан, результати діяльності та рух грошових коштів за звітний період.</w:t>
      </w:r>
    </w:p>
    <w:p w:rsidR="00CE4F3A" w:rsidRPr="00CE4F3A" w:rsidRDefault="00CE4F3A" w:rsidP="00CE4F3A">
      <w:pPr>
        <w:widowControl/>
        <w:ind w:firstLine="851"/>
        <w:jc w:val="both"/>
        <w:rPr>
          <w:rFonts w:ascii="Times New Roman" w:eastAsia="Calibri" w:hAnsi="Times New Roman" w:cs="Times New Roman"/>
          <w:color w:val="auto"/>
          <w:sz w:val="28"/>
          <w:szCs w:val="28"/>
          <w:lang w:val="ru-RU" w:eastAsia="ru-RU" w:bidi="ar-SA"/>
        </w:rPr>
      </w:pPr>
      <w:proofErr w:type="spellStart"/>
      <w:r w:rsidRPr="00CE4F3A">
        <w:rPr>
          <w:rFonts w:ascii="Times New Roman" w:eastAsia="Calibri" w:hAnsi="Times New Roman" w:cs="Times New Roman"/>
          <w:color w:val="auto"/>
          <w:sz w:val="28"/>
          <w:szCs w:val="28"/>
          <w:lang w:val="ru-RU" w:eastAsia="ru-RU" w:bidi="ar-SA"/>
        </w:rPr>
        <w:t>Бюджетна</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звітність</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містить</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інформацію</w:t>
      </w:r>
      <w:proofErr w:type="spellEnd"/>
      <w:r w:rsidRPr="00CE4F3A">
        <w:rPr>
          <w:rFonts w:ascii="Times New Roman" w:eastAsia="Calibri" w:hAnsi="Times New Roman" w:cs="Times New Roman"/>
          <w:color w:val="auto"/>
          <w:sz w:val="28"/>
          <w:szCs w:val="28"/>
          <w:lang w:val="ru-RU" w:eastAsia="ru-RU" w:bidi="ar-SA"/>
        </w:rPr>
        <w:t xml:space="preserve"> про </w:t>
      </w:r>
      <w:proofErr w:type="spellStart"/>
      <w:r w:rsidRPr="00CE4F3A">
        <w:rPr>
          <w:rFonts w:ascii="Times New Roman" w:eastAsia="Calibri" w:hAnsi="Times New Roman" w:cs="Times New Roman"/>
          <w:color w:val="auto"/>
          <w:sz w:val="28"/>
          <w:szCs w:val="28"/>
          <w:lang w:val="ru-RU" w:eastAsia="ru-RU" w:bidi="ar-SA"/>
        </w:rPr>
        <w:t>виконання</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кошторисів</w:t>
      </w:r>
      <w:proofErr w:type="spellEnd"/>
      <w:r w:rsidRPr="00CE4F3A">
        <w:rPr>
          <w:rFonts w:ascii="Times New Roman" w:eastAsia="Calibri" w:hAnsi="Times New Roman" w:cs="Times New Roman"/>
          <w:color w:val="auto"/>
          <w:sz w:val="28"/>
          <w:szCs w:val="28"/>
          <w:lang w:val="ru-RU" w:eastAsia="ru-RU" w:bidi="ar-SA"/>
        </w:rPr>
        <w:t xml:space="preserve"> та/</w:t>
      </w:r>
      <w:proofErr w:type="spellStart"/>
      <w:r w:rsidRPr="00CE4F3A">
        <w:rPr>
          <w:rFonts w:ascii="Times New Roman" w:eastAsia="Calibri" w:hAnsi="Times New Roman" w:cs="Times New Roman"/>
          <w:color w:val="auto"/>
          <w:sz w:val="28"/>
          <w:szCs w:val="28"/>
          <w:lang w:val="ru-RU" w:eastAsia="ru-RU" w:bidi="ar-SA"/>
        </w:rPr>
        <w:t>або</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планів</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використання</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бюджетних</w:t>
      </w:r>
      <w:proofErr w:type="spellEnd"/>
      <w:r w:rsidRPr="00CE4F3A">
        <w:rPr>
          <w:rFonts w:ascii="Times New Roman" w:eastAsia="Calibri" w:hAnsi="Times New Roman" w:cs="Times New Roman"/>
          <w:color w:val="auto"/>
          <w:sz w:val="28"/>
          <w:szCs w:val="28"/>
          <w:lang w:val="ru-RU" w:eastAsia="ru-RU" w:bidi="ar-SA"/>
        </w:rPr>
        <w:t xml:space="preserve"> ко</w:t>
      </w:r>
      <w:proofErr w:type="spellStart"/>
      <w:r w:rsidRPr="00CE4F3A">
        <w:rPr>
          <w:rFonts w:ascii="Times New Roman" w:eastAsia="Calibri" w:hAnsi="Times New Roman" w:cs="Times New Roman"/>
          <w:color w:val="auto"/>
          <w:sz w:val="28"/>
          <w:szCs w:val="28"/>
          <w:lang w:eastAsia="ru-RU" w:bidi="ar-SA"/>
        </w:rPr>
        <w:t>шт</w:t>
      </w:r>
      <w:r w:rsidRPr="00CE4F3A">
        <w:rPr>
          <w:rFonts w:ascii="Times New Roman" w:eastAsia="Calibri" w:hAnsi="Times New Roman" w:cs="Times New Roman"/>
          <w:color w:val="auto"/>
          <w:sz w:val="28"/>
          <w:szCs w:val="28"/>
          <w:lang w:val="ru-RU" w:eastAsia="ru-RU" w:bidi="ar-SA"/>
        </w:rPr>
        <w:t>ів</w:t>
      </w:r>
      <w:proofErr w:type="spellEnd"/>
      <w:r w:rsidRPr="00CE4F3A">
        <w:rPr>
          <w:rFonts w:ascii="Times New Roman" w:eastAsia="Calibri" w:hAnsi="Times New Roman" w:cs="Times New Roman"/>
          <w:color w:val="auto"/>
          <w:sz w:val="28"/>
          <w:szCs w:val="28"/>
          <w:lang w:val="ru-RU" w:eastAsia="ru-RU" w:bidi="ar-SA"/>
        </w:rPr>
        <w:t>.</w:t>
      </w:r>
    </w:p>
    <w:p w:rsidR="00CE4F3A" w:rsidRPr="00CE4F3A" w:rsidRDefault="00CE4F3A" w:rsidP="00CE4F3A">
      <w:pPr>
        <w:widowControl/>
        <w:ind w:firstLine="851"/>
        <w:jc w:val="both"/>
        <w:rPr>
          <w:rFonts w:ascii="Times New Roman" w:eastAsia="Calibri" w:hAnsi="Times New Roman" w:cs="Times New Roman"/>
          <w:color w:val="auto"/>
          <w:sz w:val="28"/>
          <w:szCs w:val="28"/>
          <w:lang w:val="ru-RU" w:eastAsia="ru-RU" w:bidi="ar-SA"/>
        </w:rPr>
      </w:pPr>
      <w:proofErr w:type="spellStart"/>
      <w:r w:rsidRPr="00CE4F3A">
        <w:rPr>
          <w:rFonts w:ascii="Times New Roman" w:eastAsia="Calibri" w:hAnsi="Times New Roman" w:cs="Times New Roman"/>
          <w:color w:val="auto"/>
          <w:sz w:val="28"/>
          <w:szCs w:val="28"/>
          <w:lang w:val="ru-RU" w:eastAsia="ru-RU" w:bidi="ar-SA"/>
        </w:rPr>
        <w:t>Звітним</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періодом</w:t>
      </w:r>
      <w:proofErr w:type="spellEnd"/>
      <w:r w:rsidRPr="00CE4F3A">
        <w:rPr>
          <w:rFonts w:ascii="Times New Roman" w:eastAsia="Calibri" w:hAnsi="Times New Roman" w:cs="Times New Roman"/>
          <w:color w:val="auto"/>
          <w:sz w:val="28"/>
          <w:szCs w:val="28"/>
          <w:lang w:val="ru-RU" w:eastAsia="ru-RU" w:bidi="ar-SA"/>
        </w:rPr>
        <w:t xml:space="preserve"> для </w:t>
      </w:r>
      <w:proofErr w:type="spellStart"/>
      <w:r w:rsidRPr="00CE4F3A">
        <w:rPr>
          <w:rFonts w:ascii="Times New Roman" w:eastAsia="Calibri" w:hAnsi="Times New Roman" w:cs="Times New Roman"/>
          <w:color w:val="auto"/>
          <w:sz w:val="28"/>
          <w:szCs w:val="28"/>
          <w:lang w:val="ru-RU" w:eastAsia="ru-RU" w:bidi="ar-SA"/>
        </w:rPr>
        <w:t>річної</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фінансової</w:t>
      </w:r>
      <w:proofErr w:type="spellEnd"/>
      <w:r w:rsidRPr="00CE4F3A">
        <w:rPr>
          <w:rFonts w:ascii="Times New Roman" w:eastAsia="Calibri" w:hAnsi="Times New Roman" w:cs="Times New Roman"/>
          <w:color w:val="auto"/>
          <w:sz w:val="28"/>
          <w:szCs w:val="28"/>
          <w:lang w:val="ru-RU" w:eastAsia="ru-RU" w:bidi="ar-SA"/>
        </w:rPr>
        <w:t xml:space="preserve"> та </w:t>
      </w:r>
      <w:proofErr w:type="spellStart"/>
      <w:r w:rsidRPr="00CE4F3A">
        <w:rPr>
          <w:rFonts w:ascii="Times New Roman" w:eastAsia="Calibri" w:hAnsi="Times New Roman" w:cs="Times New Roman"/>
          <w:color w:val="auto"/>
          <w:sz w:val="28"/>
          <w:szCs w:val="28"/>
          <w:lang w:val="ru-RU" w:eastAsia="ru-RU" w:bidi="ar-SA"/>
        </w:rPr>
        <w:t>бюджетної</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звітності</w:t>
      </w:r>
      <w:proofErr w:type="spellEnd"/>
      <w:r w:rsidRPr="00CE4F3A">
        <w:rPr>
          <w:rFonts w:ascii="Times New Roman" w:eastAsia="Calibri" w:hAnsi="Times New Roman" w:cs="Times New Roman"/>
          <w:color w:val="auto"/>
          <w:sz w:val="28"/>
          <w:szCs w:val="28"/>
          <w:lang w:val="ru-RU" w:eastAsia="ru-RU" w:bidi="ar-SA"/>
        </w:rPr>
        <w:t xml:space="preserve"> </w:t>
      </w:r>
      <w:r w:rsidRPr="00CE4F3A">
        <w:rPr>
          <w:rFonts w:ascii="Times New Roman" w:eastAsia="Calibri" w:hAnsi="Times New Roman" w:cs="Times New Roman"/>
          <w:color w:val="auto"/>
          <w:sz w:val="28"/>
          <w:szCs w:val="28"/>
          <w:lang w:eastAsia="ru-RU" w:bidi="ar-SA"/>
        </w:rPr>
        <w:t xml:space="preserve">                 </w:t>
      </w:r>
      <w:r w:rsidRPr="00CE4F3A">
        <w:rPr>
          <w:rFonts w:ascii="Times New Roman" w:eastAsia="Calibri" w:hAnsi="Times New Roman" w:cs="Times New Roman"/>
          <w:color w:val="auto"/>
          <w:sz w:val="28"/>
          <w:szCs w:val="28"/>
          <w:lang w:val="ru-RU" w:eastAsia="ru-RU" w:bidi="ar-SA"/>
        </w:rPr>
        <w:t xml:space="preserve">є </w:t>
      </w:r>
      <w:proofErr w:type="spellStart"/>
      <w:r w:rsidRPr="00CE4F3A">
        <w:rPr>
          <w:rFonts w:ascii="Times New Roman" w:eastAsia="Calibri" w:hAnsi="Times New Roman" w:cs="Times New Roman"/>
          <w:color w:val="auto"/>
          <w:sz w:val="28"/>
          <w:szCs w:val="28"/>
          <w:lang w:val="ru-RU" w:eastAsia="ru-RU" w:bidi="ar-SA"/>
        </w:rPr>
        <w:t>календарний</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рік</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Проміжні</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облікові</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періоди</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визначаються</w:t>
      </w:r>
      <w:proofErr w:type="spellEnd"/>
      <w:r w:rsidRPr="00CE4F3A">
        <w:rPr>
          <w:rFonts w:ascii="Times New Roman" w:eastAsia="Calibri" w:hAnsi="Times New Roman" w:cs="Times New Roman"/>
          <w:color w:val="auto"/>
          <w:sz w:val="28"/>
          <w:szCs w:val="28"/>
          <w:lang w:val="ru-RU" w:eastAsia="ru-RU" w:bidi="ar-SA"/>
        </w:rPr>
        <w:t xml:space="preserve"> кварталами, </w:t>
      </w:r>
      <w:proofErr w:type="spellStart"/>
      <w:r w:rsidRPr="00CE4F3A">
        <w:rPr>
          <w:rFonts w:ascii="Times New Roman" w:eastAsia="Calibri" w:hAnsi="Times New Roman" w:cs="Times New Roman"/>
          <w:color w:val="auto"/>
          <w:sz w:val="28"/>
          <w:szCs w:val="28"/>
          <w:lang w:val="ru-RU" w:eastAsia="ru-RU" w:bidi="ar-SA"/>
        </w:rPr>
        <w:t>місяцями</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Звітність</w:t>
      </w:r>
      <w:proofErr w:type="spellEnd"/>
      <w:r w:rsidRPr="00CE4F3A">
        <w:rPr>
          <w:rFonts w:ascii="Times New Roman" w:eastAsia="Calibri" w:hAnsi="Times New Roman" w:cs="Times New Roman"/>
          <w:color w:val="auto"/>
          <w:sz w:val="28"/>
          <w:szCs w:val="28"/>
          <w:lang w:val="ru-RU" w:eastAsia="ru-RU" w:bidi="ar-SA"/>
        </w:rPr>
        <w:t xml:space="preserve"> за такими </w:t>
      </w:r>
      <w:proofErr w:type="spellStart"/>
      <w:r w:rsidRPr="00CE4F3A">
        <w:rPr>
          <w:rFonts w:ascii="Times New Roman" w:eastAsia="Calibri" w:hAnsi="Times New Roman" w:cs="Times New Roman"/>
          <w:color w:val="auto"/>
          <w:sz w:val="28"/>
          <w:szCs w:val="28"/>
          <w:lang w:val="ru-RU" w:eastAsia="ru-RU" w:bidi="ar-SA"/>
        </w:rPr>
        <w:t>періодами</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складається</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наростаючим</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підсумком</w:t>
      </w:r>
      <w:proofErr w:type="spellEnd"/>
      <w:r w:rsidRPr="00CE4F3A">
        <w:rPr>
          <w:rFonts w:ascii="Times New Roman" w:eastAsia="Calibri" w:hAnsi="Times New Roman" w:cs="Times New Roman"/>
          <w:color w:val="auto"/>
          <w:sz w:val="28"/>
          <w:szCs w:val="28"/>
          <w:lang w:val="ru-RU" w:eastAsia="ru-RU" w:bidi="ar-SA"/>
        </w:rPr>
        <w:t xml:space="preserve"> з початку </w:t>
      </w:r>
      <w:proofErr w:type="spellStart"/>
      <w:r w:rsidRPr="00CE4F3A">
        <w:rPr>
          <w:rFonts w:ascii="Times New Roman" w:eastAsia="Calibri" w:hAnsi="Times New Roman" w:cs="Times New Roman"/>
          <w:color w:val="auto"/>
          <w:sz w:val="28"/>
          <w:szCs w:val="28"/>
          <w:lang w:val="ru-RU" w:eastAsia="ru-RU" w:bidi="ar-SA"/>
        </w:rPr>
        <w:t>звітного</w:t>
      </w:r>
      <w:proofErr w:type="spellEnd"/>
      <w:r w:rsidRPr="00CE4F3A">
        <w:rPr>
          <w:rFonts w:ascii="Times New Roman" w:eastAsia="Calibri" w:hAnsi="Times New Roman" w:cs="Times New Roman"/>
          <w:color w:val="auto"/>
          <w:sz w:val="28"/>
          <w:szCs w:val="28"/>
          <w:lang w:val="ru-RU" w:eastAsia="ru-RU" w:bidi="ar-SA"/>
        </w:rPr>
        <w:t xml:space="preserve"> року.</w:t>
      </w:r>
    </w:p>
    <w:p w:rsidR="00CE4F3A" w:rsidRPr="00CE4F3A" w:rsidRDefault="00CE4F3A" w:rsidP="00CE4F3A">
      <w:pPr>
        <w:widowControl/>
        <w:ind w:firstLine="851"/>
        <w:jc w:val="both"/>
        <w:rPr>
          <w:rFonts w:ascii="Times New Roman" w:eastAsia="Calibri" w:hAnsi="Times New Roman" w:cs="Times New Roman"/>
          <w:color w:val="auto"/>
          <w:sz w:val="28"/>
          <w:szCs w:val="28"/>
          <w:lang w:val="ru-RU" w:eastAsia="ru-RU" w:bidi="ar-SA"/>
        </w:rPr>
      </w:pPr>
      <w:r w:rsidRPr="00CE4F3A">
        <w:rPr>
          <w:rFonts w:ascii="Times New Roman" w:eastAsia="Calibri" w:hAnsi="Times New Roman" w:cs="Times New Roman"/>
          <w:color w:val="auto"/>
          <w:sz w:val="28"/>
          <w:szCs w:val="28"/>
          <w:lang w:val="ru-RU" w:eastAsia="ru-RU" w:bidi="ar-SA"/>
        </w:rPr>
        <w:t xml:space="preserve">Подача </w:t>
      </w:r>
      <w:proofErr w:type="spellStart"/>
      <w:r w:rsidRPr="00CE4F3A">
        <w:rPr>
          <w:rFonts w:ascii="Times New Roman" w:eastAsia="Calibri" w:hAnsi="Times New Roman" w:cs="Times New Roman"/>
          <w:color w:val="auto"/>
          <w:sz w:val="28"/>
          <w:szCs w:val="28"/>
          <w:lang w:val="ru-RU" w:eastAsia="ru-RU" w:bidi="ar-SA"/>
        </w:rPr>
        <w:t>звітів</w:t>
      </w:r>
      <w:proofErr w:type="spellEnd"/>
      <w:r w:rsidRPr="00CE4F3A">
        <w:rPr>
          <w:rFonts w:ascii="Times New Roman" w:eastAsia="Calibri" w:hAnsi="Times New Roman" w:cs="Times New Roman"/>
          <w:color w:val="auto"/>
          <w:sz w:val="28"/>
          <w:szCs w:val="28"/>
          <w:lang w:val="ru-RU" w:eastAsia="ru-RU" w:bidi="ar-SA"/>
        </w:rPr>
        <w:t xml:space="preserve"> </w:t>
      </w:r>
      <w:r w:rsidRPr="00CE4F3A">
        <w:rPr>
          <w:rFonts w:ascii="Times New Roman" w:eastAsia="Calibri" w:hAnsi="Times New Roman" w:cs="Times New Roman"/>
          <w:color w:val="auto"/>
          <w:sz w:val="28"/>
          <w:szCs w:val="28"/>
          <w:lang w:eastAsia="ru-RU" w:bidi="ar-SA"/>
        </w:rPr>
        <w:t>в</w:t>
      </w:r>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інш</w:t>
      </w:r>
      <w:proofErr w:type="spellEnd"/>
      <w:r w:rsidRPr="00CE4F3A">
        <w:rPr>
          <w:rFonts w:ascii="Times New Roman" w:eastAsia="Calibri" w:hAnsi="Times New Roman" w:cs="Times New Roman"/>
          <w:color w:val="auto"/>
          <w:sz w:val="28"/>
          <w:szCs w:val="28"/>
          <w:lang w:eastAsia="ru-RU" w:bidi="ar-SA"/>
        </w:rPr>
        <w:t>і</w:t>
      </w:r>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компетентн</w:t>
      </w:r>
      <w:proofErr w:type="spellEnd"/>
      <w:r w:rsidRPr="00CE4F3A">
        <w:rPr>
          <w:rFonts w:ascii="Times New Roman" w:eastAsia="Calibri" w:hAnsi="Times New Roman" w:cs="Times New Roman"/>
          <w:color w:val="auto"/>
          <w:sz w:val="28"/>
          <w:szCs w:val="28"/>
          <w:lang w:eastAsia="ru-RU" w:bidi="ar-SA"/>
        </w:rPr>
        <w:t>і</w:t>
      </w:r>
      <w:r w:rsidRPr="00CE4F3A">
        <w:rPr>
          <w:rFonts w:ascii="Times New Roman" w:eastAsia="Calibri" w:hAnsi="Times New Roman" w:cs="Times New Roman"/>
          <w:color w:val="auto"/>
          <w:sz w:val="28"/>
          <w:szCs w:val="28"/>
          <w:lang w:val="ru-RU" w:eastAsia="ru-RU" w:bidi="ar-SA"/>
        </w:rPr>
        <w:t xml:space="preserve"> орган</w:t>
      </w:r>
      <w:r w:rsidRPr="00CE4F3A">
        <w:rPr>
          <w:rFonts w:ascii="Times New Roman" w:eastAsia="Calibri" w:hAnsi="Times New Roman" w:cs="Times New Roman"/>
          <w:color w:val="auto"/>
          <w:sz w:val="28"/>
          <w:szCs w:val="28"/>
          <w:lang w:eastAsia="ru-RU" w:bidi="ar-SA"/>
        </w:rPr>
        <w:t>і</w:t>
      </w:r>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здійснюється</w:t>
      </w:r>
      <w:proofErr w:type="spellEnd"/>
      <w:r w:rsidRPr="00CE4F3A">
        <w:rPr>
          <w:rFonts w:ascii="Times New Roman" w:eastAsia="Calibri" w:hAnsi="Times New Roman" w:cs="Times New Roman"/>
          <w:color w:val="auto"/>
          <w:sz w:val="28"/>
          <w:szCs w:val="28"/>
          <w:lang w:val="ru-RU" w:eastAsia="ru-RU" w:bidi="ar-SA"/>
        </w:rPr>
        <w:t xml:space="preserve"> в порядку, за формами та у </w:t>
      </w:r>
      <w:r w:rsidRPr="00CE4F3A">
        <w:rPr>
          <w:rFonts w:ascii="Times New Roman" w:eastAsia="Calibri" w:hAnsi="Times New Roman" w:cs="Times New Roman"/>
          <w:color w:val="auto"/>
          <w:sz w:val="28"/>
          <w:szCs w:val="28"/>
          <w:lang w:eastAsia="ru-RU" w:bidi="ar-SA"/>
        </w:rPr>
        <w:t>терміни</w:t>
      </w:r>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визначені</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чинним</w:t>
      </w:r>
      <w:proofErr w:type="spellEnd"/>
      <w:r w:rsidRPr="00CE4F3A">
        <w:rPr>
          <w:rFonts w:ascii="Times New Roman" w:eastAsia="Calibri" w:hAnsi="Times New Roman" w:cs="Times New Roman"/>
          <w:color w:val="auto"/>
          <w:sz w:val="28"/>
          <w:szCs w:val="28"/>
          <w:lang w:val="ru-RU" w:eastAsia="ru-RU" w:bidi="ar-SA"/>
        </w:rPr>
        <w:t xml:space="preserve"> </w:t>
      </w:r>
      <w:proofErr w:type="spellStart"/>
      <w:r w:rsidRPr="00CE4F3A">
        <w:rPr>
          <w:rFonts w:ascii="Times New Roman" w:eastAsia="Calibri" w:hAnsi="Times New Roman" w:cs="Times New Roman"/>
          <w:color w:val="auto"/>
          <w:sz w:val="28"/>
          <w:szCs w:val="28"/>
          <w:lang w:val="ru-RU" w:eastAsia="ru-RU" w:bidi="ar-SA"/>
        </w:rPr>
        <w:t>законодавством</w:t>
      </w:r>
      <w:proofErr w:type="spellEnd"/>
      <w:r w:rsidRPr="00CE4F3A">
        <w:rPr>
          <w:rFonts w:ascii="Times New Roman" w:eastAsia="Calibri" w:hAnsi="Times New Roman" w:cs="Times New Roman"/>
          <w:color w:val="auto"/>
          <w:sz w:val="28"/>
          <w:szCs w:val="28"/>
          <w:lang w:val="ru-RU" w:eastAsia="ru-RU" w:bidi="ar-SA"/>
        </w:rPr>
        <w:t>.</w:t>
      </w: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t xml:space="preserve">Документообіг бухгалтерської служби здійснюється відповідно до наказу Міністерства фінансів України від 24.05.95 № 88 «Про затвердження Положення про документальне забезпечення записів у бухгалтерському обліку». Для забезпечення упорядкованості руху, повноти, послідовності та своєчасності відображення записів у бухгалтерському обліку обробка первинних документів здійснюється згідно з  графіком документообігу (додаток № 3 до Положення). </w:t>
      </w: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t xml:space="preserve">Усі первинні документи, облікові регістри та бухгалтерська звітність </w:t>
      </w:r>
      <w:proofErr w:type="spellStart"/>
      <w:r w:rsidRPr="00CE4F3A">
        <w:rPr>
          <w:rFonts w:ascii="Times New Roman" w:hAnsi="Times New Roman" w:cs="Times New Roman"/>
          <w:sz w:val="28"/>
          <w:szCs w:val="28"/>
        </w:rPr>
        <w:t>оформляюься</w:t>
      </w:r>
      <w:proofErr w:type="spellEnd"/>
      <w:r w:rsidRPr="00CE4F3A">
        <w:rPr>
          <w:rFonts w:ascii="Times New Roman" w:hAnsi="Times New Roman" w:cs="Times New Roman"/>
          <w:sz w:val="28"/>
          <w:szCs w:val="28"/>
        </w:rPr>
        <w:t xml:space="preserve"> українською мовою, а документи, що є підставою для записів        </w:t>
      </w:r>
      <w:r w:rsidRPr="00CE4F3A">
        <w:rPr>
          <w:rFonts w:ascii="Times New Roman" w:hAnsi="Times New Roman" w:cs="Times New Roman"/>
          <w:sz w:val="28"/>
          <w:szCs w:val="28"/>
        </w:rPr>
        <w:lastRenderedPageBreak/>
        <w:t>у бухгалтерському обліку та оформлені іноземною мовою, повинні мати відповідний переклад українською.</w:t>
      </w: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t>Меморіальні ордери формуються не пізніше 5 числа місяця, наступного за звітним. Обороти у книзі «Журнал-головна»  формуються не пізніше            10 числа місяця, наступного за звітним.</w:t>
      </w: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t>Первинні документи та облікові регістри, що пройшли обробку, бухгалтерські звіти та баланси передаються в архіву після перевірки уповноваженими органами. До передачі в архіву зазначені документи зберігаються у шафах управління фінансового забезпечення, бухгалтерського обліку та аудиту виконавчого апарату обласної ради. Бланки суворої звітності зберігаються у сейфі. Термін зберігання документів, затверджений наказом Міністерства юстиції України від 12.04.12 № 578/5 «Про затвердження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Термін зберігання кожного виду документа зазначається у номенклатурі справ виконавчого апарату обласної ради.</w:t>
      </w:r>
    </w:p>
    <w:p w:rsidR="00CE4F3A" w:rsidRPr="00CE4F3A" w:rsidRDefault="00CE4F3A" w:rsidP="00CE4F3A">
      <w:pPr>
        <w:ind w:firstLine="851"/>
        <w:jc w:val="both"/>
        <w:rPr>
          <w:rFonts w:ascii="Times New Roman" w:hAnsi="Times New Roman" w:cs="Times New Roman"/>
          <w:sz w:val="28"/>
          <w:szCs w:val="28"/>
        </w:rPr>
      </w:pPr>
      <w:r w:rsidRPr="00CE4F3A">
        <w:rPr>
          <w:rFonts w:ascii="Times New Roman" w:hAnsi="Times New Roman" w:cs="Times New Roman"/>
          <w:sz w:val="28"/>
          <w:szCs w:val="28"/>
        </w:rPr>
        <w:t>Підшивка документів здійснюється по мірі їх накопичення. Відповідальними за збереження первинних документів є особи, які здійснюють облік відповідних документів.</w:t>
      </w:r>
    </w:p>
    <w:p w:rsidR="00CE4F3A" w:rsidRPr="00CE4F3A" w:rsidRDefault="00CE4F3A" w:rsidP="00CE4F3A">
      <w:pPr>
        <w:widowControl/>
        <w:spacing w:line="360" w:lineRule="atLeast"/>
        <w:ind w:firstLine="300"/>
        <w:jc w:val="both"/>
        <w:textAlignment w:val="baseline"/>
        <w:rPr>
          <w:rFonts w:ascii="Times New Roman" w:eastAsia="Times New Roman" w:hAnsi="Times New Roman" w:cs="Times New Roman"/>
          <w:sz w:val="28"/>
          <w:szCs w:val="28"/>
          <w:lang w:val="ru-RU" w:bidi="ar-SA"/>
        </w:rPr>
      </w:pPr>
    </w:p>
    <w:p w:rsidR="00CE4F3A" w:rsidRPr="00CE4F3A" w:rsidRDefault="00CE4F3A" w:rsidP="00CE4F3A">
      <w:pPr>
        <w:widowControl/>
        <w:spacing w:line="360" w:lineRule="atLeast"/>
        <w:ind w:firstLine="300"/>
        <w:jc w:val="both"/>
        <w:textAlignment w:val="baseline"/>
        <w:rPr>
          <w:rFonts w:ascii="Times New Roman" w:eastAsia="Times New Roman" w:hAnsi="Times New Roman" w:cs="Times New Roman"/>
          <w:sz w:val="28"/>
          <w:szCs w:val="28"/>
          <w:lang w:val="ru-RU" w:bidi="ar-SA"/>
        </w:rPr>
      </w:pPr>
    </w:p>
    <w:p w:rsidR="00CE4F3A" w:rsidRPr="00CE4F3A" w:rsidRDefault="00CE4F3A" w:rsidP="00CE4F3A">
      <w:pPr>
        <w:widowControl/>
        <w:spacing w:line="360" w:lineRule="atLeast"/>
        <w:ind w:firstLine="300"/>
        <w:jc w:val="both"/>
        <w:textAlignment w:val="baseline"/>
        <w:rPr>
          <w:rFonts w:ascii="Times New Roman" w:eastAsia="Times New Roman" w:hAnsi="Times New Roman" w:cs="Times New Roman"/>
          <w:sz w:val="28"/>
          <w:szCs w:val="28"/>
          <w:lang w:val="ru-RU" w:bidi="ar-SA"/>
        </w:rPr>
      </w:pPr>
    </w:p>
    <w:p w:rsidR="00CE4F3A" w:rsidRPr="00CE4F3A" w:rsidRDefault="00CE4F3A" w:rsidP="00CE4F3A">
      <w:pPr>
        <w:tabs>
          <w:tab w:val="left" w:pos="3819"/>
        </w:tabs>
        <w:jc w:val="both"/>
        <w:rPr>
          <w:rFonts w:ascii="Times New Roman" w:hAnsi="Times New Roman" w:cs="Times New Roman"/>
          <w:bCs/>
          <w:sz w:val="28"/>
          <w:szCs w:val="28"/>
          <w:lang w:eastAsia="ar-SA"/>
        </w:rPr>
      </w:pPr>
      <w:r w:rsidRPr="00CE4F3A">
        <w:rPr>
          <w:rFonts w:ascii="Times New Roman" w:hAnsi="Times New Roman" w:cs="Times New Roman"/>
          <w:bCs/>
          <w:sz w:val="28"/>
          <w:szCs w:val="28"/>
          <w:lang w:eastAsia="ar-SA"/>
        </w:rPr>
        <w:t>Начальник управління,</w:t>
      </w:r>
    </w:p>
    <w:p w:rsidR="00CE4F3A" w:rsidRPr="00CE4F3A" w:rsidRDefault="00CE4F3A" w:rsidP="00CE4F3A">
      <w:pPr>
        <w:tabs>
          <w:tab w:val="left" w:pos="3819"/>
        </w:tabs>
        <w:jc w:val="both"/>
        <w:rPr>
          <w:rFonts w:ascii="Times New Roman" w:hAnsi="Times New Roman" w:cs="Times New Roman"/>
          <w:bCs/>
          <w:sz w:val="28"/>
          <w:szCs w:val="28"/>
          <w:lang w:eastAsia="ar-SA"/>
        </w:rPr>
      </w:pPr>
      <w:r w:rsidRPr="00CE4F3A">
        <w:rPr>
          <w:rFonts w:ascii="Times New Roman" w:hAnsi="Times New Roman" w:cs="Times New Roman"/>
          <w:bCs/>
          <w:sz w:val="28"/>
          <w:szCs w:val="28"/>
          <w:lang w:eastAsia="ar-SA"/>
        </w:rPr>
        <w:t xml:space="preserve">головний бухгалтер </w:t>
      </w:r>
    </w:p>
    <w:p w:rsidR="00CE4F3A" w:rsidRPr="00CE4F3A" w:rsidRDefault="00CE4F3A" w:rsidP="00CE4F3A">
      <w:pPr>
        <w:tabs>
          <w:tab w:val="left" w:pos="3819"/>
        </w:tabs>
        <w:jc w:val="both"/>
        <w:rPr>
          <w:rFonts w:ascii="Times New Roman" w:hAnsi="Times New Roman" w:cs="Times New Roman"/>
          <w:bCs/>
          <w:sz w:val="28"/>
          <w:szCs w:val="28"/>
          <w:lang w:eastAsia="ar-SA"/>
        </w:rPr>
      </w:pPr>
      <w:r w:rsidRPr="00CE4F3A">
        <w:rPr>
          <w:rFonts w:ascii="Times New Roman" w:hAnsi="Times New Roman" w:cs="Times New Roman"/>
          <w:bCs/>
          <w:sz w:val="28"/>
          <w:szCs w:val="28"/>
          <w:lang w:eastAsia="ar-SA"/>
        </w:rPr>
        <w:t>управління фінансового забезпечення,</w:t>
      </w:r>
    </w:p>
    <w:p w:rsidR="00CE4F3A" w:rsidRPr="00CE4F3A" w:rsidRDefault="00CE4F3A" w:rsidP="00CE4F3A">
      <w:pPr>
        <w:tabs>
          <w:tab w:val="left" w:pos="3819"/>
        </w:tabs>
        <w:jc w:val="both"/>
        <w:rPr>
          <w:rFonts w:ascii="Times New Roman" w:hAnsi="Times New Roman" w:cs="Times New Roman"/>
          <w:bCs/>
          <w:sz w:val="28"/>
          <w:szCs w:val="28"/>
          <w:lang w:eastAsia="ar-SA"/>
        </w:rPr>
      </w:pPr>
      <w:r w:rsidRPr="00CE4F3A">
        <w:rPr>
          <w:rFonts w:ascii="Times New Roman" w:hAnsi="Times New Roman" w:cs="Times New Roman"/>
          <w:bCs/>
          <w:sz w:val="28"/>
          <w:szCs w:val="28"/>
          <w:lang w:eastAsia="ar-SA"/>
        </w:rPr>
        <w:t>бухгалтерського обліку та аудиту</w:t>
      </w:r>
    </w:p>
    <w:p w:rsidR="00CE4F3A" w:rsidRPr="00CE4F3A" w:rsidRDefault="00CE4F3A" w:rsidP="00CE4F3A">
      <w:pPr>
        <w:tabs>
          <w:tab w:val="left" w:pos="3819"/>
        </w:tabs>
        <w:jc w:val="both"/>
        <w:rPr>
          <w:rFonts w:ascii="Times New Roman" w:hAnsi="Times New Roman" w:cs="Times New Roman"/>
          <w:b/>
          <w:bCs/>
          <w:sz w:val="26"/>
          <w:szCs w:val="20"/>
          <w:lang w:eastAsia="ar-SA"/>
        </w:rPr>
      </w:pPr>
      <w:r w:rsidRPr="00CE4F3A">
        <w:rPr>
          <w:rFonts w:ascii="Times New Roman" w:hAnsi="Times New Roman" w:cs="Times New Roman"/>
          <w:bCs/>
          <w:sz w:val="28"/>
          <w:szCs w:val="28"/>
          <w:lang w:eastAsia="ar-SA"/>
        </w:rPr>
        <w:t>виконавчого апарату обласної ради</w:t>
      </w:r>
      <w:r w:rsidRPr="00CE4F3A">
        <w:rPr>
          <w:rFonts w:ascii="Times New Roman" w:hAnsi="Times New Roman" w:cs="Times New Roman"/>
          <w:bCs/>
          <w:sz w:val="28"/>
          <w:szCs w:val="28"/>
          <w:lang w:eastAsia="ar-SA"/>
        </w:rPr>
        <w:tab/>
      </w:r>
      <w:r w:rsidRPr="00CE4F3A">
        <w:rPr>
          <w:rFonts w:ascii="Times New Roman" w:hAnsi="Times New Roman" w:cs="Times New Roman"/>
          <w:bCs/>
          <w:sz w:val="28"/>
          <w:szCs w:val="28"/>
          <w:lang w:eastAsia="ar-SA"/>
        </w:rPr>
        <w:tab/>
        <w:t xml:space="preserve">                   </w:t>
      </w:r>
      <w:r w:rsidRPr="00CE4F3A">
        <w:rPr>
          <w:rFonts w:ascii="Times New Roman" w:hAnsi="Times New Roman" w:cs="Times New Roman"/>
          <w:bCs/>
          <w:sz w:val="28"/>
          <w:szCs w:val="28"/>
          <w:lang w:eastAsia="ar-SA"/>
        </w:rPr>
        <w:tab/>
      </w:r>
      <w:r w:rsidRPr="00CE4F3A">
        <w:rPr>
          <w:rFonts w:ascii="Times New Roman" w:hAnsi="Times New Roman" w:cs="Times New Roman"/>
          <w:bCs/>
          <w:sz w:val="28"/>
          <w:szCs w:val="28"/>
          <w:lang w:eastAsia="ar-SA"/>
        </w:rPr>
        <w:tab/>
        <w:t xml:space="preserve">    О.В. </w:t>
      </w:r>
      <w:proofErr w:type="spellStart"/>
      <w:r w:rsidRPr="00CE4F3A">
        <w:rPr>
          <w:rFonts w:ascii="Times New Roman" w:hAnsi="Times New Roman" w:cs="Times New Roman"/>
          <w:bCs/>
          <w:sz w:val="28"/>
          <w:szCs w:val="28"/>
          <w:lang w:eastAsia="ar-SA"/>
        </w:rPr>
        <w:t>Слюсарь</w:t>
      </w:r>
      <w:proofErr w:type="spellEnd"/>
    </w:p>
    <w:p w:rsidR="00CE4F3A" w:rsidRPr="00CE4F3A" w:rsidRDefault="00CE4F3A" w:rsidP="00CE4F3A">
      <w:pPr>
        <w:widowControl/>
        <w:tabs>
          <w:tab w:val="left" w:pos="993"/>
          <w:tab w:val="left" w:pos="1134"/>
        </w:tabs>
        <w:jc w:val="both"/>
        <w:outlineLvl w:val="1"/>
        <w:rPr>
          <w:rFonts w:ascii="Times New Roman" w:eastAsia="Calibri" w:hAnsi="Times New Roman" w:cs="Times New Roman"/>
          <w:color w:val="auto"/>
          <w:sz w:val="28"/>
          <w:szCs w:val="28"/>
          <w:lang w:eastAsia="ru-RU" w:bidi="ar-SA"/>
        </w:rPr>
      </w:pPr>
    </w:p>
    <w:p w:rsidR="00CE4F3A" w:rsidRPr="00CE4F3A" w:rsidRDefault="00CE4F3A" w:rsidP="00CE4F3A">
      <w:pPr>
        <w:widowControl/>
        <w:tabs>
          <w:tab w:val="left" w:pos="993"/>
          <w:tab w:val="left" w:pos="1134"/>
        </w:tabs>
        <w:jc w:val="both"/>
        <w:outlineLvl w:val="1"/>
        <w:rPr>
          <w:rFonts w:ascii="Times New Roman" w:eastAsia="Calibri" w:hAnsi="Times New Roman" w:cs="Times New Roman"/>
          <w:color w:val="auto"/>
          <w:sz w:val="28"/>
          <w:szCs w:val="28"/>
          <w:lang w:eastAsia="ru-RU" w:bidi="ar-SA"/>
        </w:rPr>
      </w:pPr>
    </w:p>
    <w:p w:rsidR="00CE4F3A" w:rsidRPr="00CE4F3A" w:rsidRDefault="00CE4F3A" w:rsidP="00CE4F3A">
      <w:pPr>
        <w:widowControl/>
        <w:tabs>
          <w:tab w:val="left" w:pos="993"/>
          <w:tab w:val="left" w:pos="1134"/>
        </w:tabs>
        <w:jc w:val="both"/>
        <w:outlineLvl w:val="1"/>
        <w:rPr>
          <w:rFonts w:ascii="Times New Roman" w:eastAsia="Calibri" w:hAnsi="Times New Roman" w:cs="Times New Roman"/>
          <w:color w:val="auto"/>
          <w:sz w:val="28"/>
          <w:szCs w:val="28"/>
          <w:lang w:eastAsia="ru-RU" w:bidi="ar-SA"/>
        </w:rPr>
      </w:pPr>
    </w:p>
    <w:p w:rsidR="00CE4F3A" w:rsidRPr="00CE4F3A" w:rsidRDefault="00CE4F3A" w:rsidP="00CE4F3A">
      <w:pPr>
        <w:widowControl/>
        <w:tabs>
          <w:tab w:val="left" w:pos="993"/>
          <w:tab w:val="left" w:pos="1134"/>
        </w:tabs>
        <w:jc w:val="both"/>
        <w:outlineLvl w:val="1"/>
        <w:rPr>
          <w:rFonts w:ascii="Times New Roman" w:eastAsia="Calibri" w:hAnsi="Times New Roman" w:cs="Times New Roman"/>
          <w:color w:val="auto"/>
          <w:sz w:val="28"/>
          <w:szCs w:val="28"/>
          <w:lang w:eastAsia="ru-RU" w:bidi="ar-SA"/>
        </w:rPr>
      </w:pPr>
    </w:p>
    <w:p w:rsidR="00CE4F3A" w:rsidRPr="00CE4F3A" w:rsidRDefault="00CE4F3A" w:rsidP="00CE4F3A">
      <w:pPr>
        <w:widowControl/>
        <w:tabs>
          <w:tab w:val="left" w:pos="993"/>
          <w:tab w:val="left" w:pos="1134"/>
        </w:tabs>
        <w:jc w:val="both"/>
        <w:outlineLvl w:val="1"/>
        <w:rPr>
          <w:rFonts w:ascii="Times New Roman" w:eastAsia="Calibri" w:hAnsi="Times New Roman" w:cs="Times New Roman"/>
          <w:color w:val="auto"/>
          <w:sz w:val="28"/>
          <w:szCs w:val="28"/>
          <w:lang w:eastAsia="ru-RU" w:bidi="ar-SA"/>
        </w:rPr>
      </w:pPr>
    </w:p>
    <w:p w:rsidR="00CE4F3A" w:rsidRPr="00CE4F3A" w:rsidRDefault="00CE4F3A" w:rsidP="00CE4F3A">
      <w:pPr>
        <w:widowControl/>
        <w:tabs>
          <w:tab w:val="left" w:pos="993"/>
          <w:tab w:val="left" w:pos="1134"/>
        </w:tabs>
        <w:jc w:val="both"/>
        <w:outlineLvl w:val="1"/>
        <w:rPr>
          <w:rFonts w:ascii="Times New Roman" w:eastAsia="Calibri" w:hAnsi="Times New Roman" w:cs="Times New Roman"/>
          <w:color w:val="auto"/>
          <w:sz w:val="28"/>
          <w:szCs w:val="28"/>
          <w:lang w:eastAsia="ru-RU" w:bidi="ar-SA"/>
        </w:rPr>
      </w:pPr>
    </w:p>
    <w:p w:rsidR="00CE4F3A" w:rsidRPr="00CE4F3A" w:rsidRDefault="00CE4F3A" w:rsidP="00CE4F3A">
      <w:pPr>
        <w:widowControl/>
        <w:tabs>
          <w:tab w:val="left" w:pos="993"/>
          <w:tab w:val="left" w:pos="1134"/>
        </w:tabs>
        <w:jc w:val="both"/>
        <w:outlineLvl w:val="1"/>
        <w:rPr>
          <w:rFonts w:ascii="Times New Roman" w:eastAsia="Calibri" w:hAnsi="Times New Roman" w:cs="Times New Roman"/>
          <w:color w:val="auto"/>
          <w:sz w:val="28"/>
          <w:szCs w:val="28"/>
          <w:lang w:eastAsia="ru-RU" w:bidi="ar-SA"/>
        </w:rPr>
      </w:pPr>
    </w:p>
    <w:p w:rsidR="00CE4F3A" w:rsidRPr="00CE4F3A" w:rsidRDefault="00CE4F3A" w:rsidP="00CE4F3A">
      <w:pPr>
        <w:widowControl/>
        <w:tabs>
          <w:tab w:val="left" w:pos="993"/>
          <w:tab w:val="left" w:pos="1134"/>
        </w:tabs>
        <w:jc w:val="both"/>
        <w:outlineLvl w:val="1"/>
        <w:rPr>
          <w:rFonts w:ascii="Times New Roman" w:eastAsia="Calibri" w:hAnsi="Times New Roman" w:cs="Times New Roman"/>
          <w:color w:val="auto"/>
          <w:sz w:val="28"/>
          <w:szCs w:val="28"/>
          <w:lang w:eastAsia="ru-RU" w:bidi="ar-SA"/>
        </w:rPr>
      </w:pPr>
    </w:p>
    <w:p w:rsidR="00CE4F3A" w:rsidRPr="00CE4F3A" w:rsidRDefault="00CE4F3A" w:rsidP="00CE4F3A">
      <w:pPr>
        <w:widowControl/>
        <w:tabs>
          <w:tab w:val="left" w:pos="993"/>
          <w:tab w:val="left" w:pos="1134"/>
        </w:tabs>
        <w:jc w:val="both"/>
        <w:outlineLvl w:val="1"/>
        <w:rPr>
          <w:rFonts w:ascii="Times New Roman" w:eastAsia="Calibri" w:hAnsi="Times New Roman" w:cs="Times New Roman"/>
          <w:color w:val="auto"/>
          <w:sz w:val="28"/>
          <w:szCs w:val="28"/>
          <w:lang w:eastAsia="ru-RU" w:bidi="ar-SA"/>
        </w:rPr>
      </w:pPr>
    </w:p>
    <w:p w:rsidR="00CE4F3A" w:rsidRPr="00CE4F3A" w:rsidRDefault="00CE4F3A" w:rsidP="00CE4F3A">
      <w:pPr>
        <w:widowControl/>
        <w:tabs>
          <w:tab w:val="left" w:pos="993"/>
          <w:tab w:val="left" w:pos="1134"/>
        </w:tabs>
        <w:jc w:val="both"/>
        <w:outlineLvl w:val="1"/>
        <w:rPr>
          <w:rFonts w:ascii="Times New Roman" w:eastAsia="Calibri" w:hAnsi="Times New Roman" w:cs="Times New Roman"/>
          <w:color w:val="auto"/>
          <w:sz w:val="28"/>
          <w:szCs w:val="28"/>
          <w:lang w:eastAsia="ru-RU" w:bidi="ar-SA"/>
        </w:rPr>
      </w:pPr>
    </w:p>
    <w:p w:rsidR="00CE4F3A" w:rsidRPr="00CE4F3A" w:rsidRDefault="00CE4F3A" w:rsidP="00CE4F3A">
      <w:pPr>
        <w:widowControl/>
        <w:tabs>
          <w:tab w:val="left" w:pos="993"/>
          <w:tab w:val="left" w:pos="1134"/>
        </w:tabs>
        <w:jc w:val="both"/>
        <w:outlineLvl w:val="1"/>
        <w:rPr>
          <w:rFonts w:ascii="Times New Roman" w:eastAsia="Calibri" w:hAnsi="Times New Roman" w:cs="Times New Roman"/>
          <w:color w:val="auto"/>
          <w:sz w:val="28"/>
          <w:szCs w:val="28"/>
          <w:lang w:eastAsia="ru-RU" w:bidi="ar-SA"/>
        </w:rPr>
      </w:pPr>
    </w:p>
    <w:p w:rsidR="00CE4F3A" w:rsidRPr="00CE4F3A" w:rsidRDefault="00CE4F3A" w:rsidP="00CE4F3A">
      <w:pPr>
        <w:widowControl/>
        <w:tabs>
          <w:tab w:val="left" w:pos="993"/>
          <w:tab w:val="left" w:pos="1134"/>
        </w:tabs>
        <w:jc w:val="both"/>
        <w:outlineLvl w:val="1"/>
        <w:rPr>
          <w:rFonts w:ascii="Times New Roman" w:eastAsia="Calibri" w:hAnsi="Times New Roman" w:cs="Times New Roman"/>
          <w:color w:val="auto"/>
          <w:sz w:val="28"/>
          <w:szCs w:val="28"/>
          <w:lang w:eastAsia="ru-RU" w:bidi="ar-SA"/>
        </w:rPr>
      </w:pPr>
    </w:p>
    <w:p w:rsidR="00CE4F3A" w:rsidRPr="00CE4F3A" w:rsidRDefault="00CE4F3A" w:rsidP="00CE4F3A">
      <w:pPr>
        <w:widowControl/>
        <w:tabs>
          <w:tab w:val="left" w:pos="993"/>
          <w:tab w:val="left" w:pos="1134"/>
        </w:tabs>
        <w:jc w:val="both"/>
        <w:outlineLvl w:val="1"/>
        <w:rPr>
          <w:rFonts w:ascii="Times New Roman" w:eastAsia="Calibri" w:hAnsi="Times New Roman" w:cs="Times New Roman"/>
          <w:color w:val="auto"/>
          <w:sz w:val="28"/>
          <w:szCs w:val="28"/>
          <w:lang w:eastAsia="ru-RU" w:bidi="ar-SA"/>
        </w:rPr>
      </w:pPr>
    </w:p>
    <w:p w:rsidR="00CE4F3A" w:rsidRPr="00CE4F3A" w:rsidRDefault="00CE4F3A" w:rsidP="00CE4F3A">
      <w:pPr>
        <w:widowControl/>
        <w:tabs>
          <w:tab w:val="left" w:pos="993"/>
          <w:tab w:val="left" w:pos="1134"/>
        </w:tabs>
        <w:jc w:val="both"/>
        <w:outlineLvl w:val="1"/>
        <w:rPr>
          <w:rFonts w:ascii="Times New Roman" w:eastAsia="Calibri" w:hAnsi="Times New Roman" w:cs="Times New Roman"/>
          <w:color w:val="auto"/>
          <w:sz w:val="28"/>
          <w:szCs w:val="28"/>
          <w:lang w:eastAsia="ru-RU" w:bidi="ar-SA"/>
        </w:rPr>
      </w:pPr>
    </w:p>
    <w:p w:rsidR="00CE4F3A" w:rsidRPr="00CE4F3A" w:rsidRDefault="00CE4F3A" w:rsidP="00CE4F3A">
      <w:pPr>
        <w:widowControl/>
        <w:tabs>
          <w:tab w:val="left" w:pos="993"/>
          <w:tab w:val="left" w:pos="1134"/>
        </w:tabs>
        <w:jc w:val="both"/>
        <w:outlineLvl w:val="1"/>
        <w:rPr>
          <w:rFonts w:ascii="Times New Roman" w:eastAsia="Calibri" w:hAnsi="Times New Roman" w:cs="Times New Roman"/>
          <w:color w:val="auto"/>
          <w:sz w:val="28"/>
          <w:szCs w:val="28"/>
          <w:lang w:eastAsia="ru-RU" w:bidi="ar-SA"/>
        </w:rPr>
      </w:pPr>
    </w:p>
    <w:p w:rsidR="00CE4F3A" w:rsidRPr="00CE4F3A" w:rsidRDefault="00CE4F3A" w:rsidP="00CE4F3A">
      <w:pPr>
        <w:tabs>
          <w:tab w:val="left" w:pos="540"/>
          <w:tab w:val="left" w:pos="720"/>
        </w:tabs>
        <w:ind w:left="4500" w:firstLine="1737"/>
        <w:jc w:val="both"/>
        <w:rPr>
          <w:rFonts w:ascii="Times New Roman" w:hAnsi="Times New Roman" w:cs="Times New Roman"/>
          <w:sz w:val="28"/>
          <w:szCs w:val="28"/>
        </w:rPr>
      </w:pPr>
      <w:r w:rsidRPr="00CE4F3A">
        <w:rPr>
          <w:rFonts w:ascii="Times New Roman" w:hAnsi="Times New Roman" w:cs="Times New Roman"/>
          <w:sz w:val="28"/>
          <w:szCs w:val="28"/>
        </w:rPr>
        <w:lastRenderedPageBreak/>
        <w:t>Додаток 1</w:t>
      </w:r>
    </w:p>
    <w:p w:rsidR="00CE4F3A" w:rsidRPr="00CE4F3A" w:rsidRDefault="00CE4F3A" w:rsidP="00CE4F3A">
      <w:pPr>
        <w:ind w:left="6237"/>
        <w:rPr>
          <w:rFonts w:ascii="Times New Roman" w:hAnsi="Times New Roman" w:cs="Times New Roman"/>
          <w:sz w:val="28"/>
          <w:szCs w:val="28"/>
        </w:rPr>
      </w:pPr>
      <w:r w:rsidRPr="00CE4F3A">
        <w:rPr>
          <w:rFonts w:ascii="Times New Roman" w:hAnsi="Times New Roman" w:cs="Times New Roman"/>
          <w:sz w:val="28"/>
          <w:szCs w:val="28"/>
        </w:rPr>
        <w:t>до Положення</w:t>
      </w:r>
    </w:p>
    <w:p w:rsidR="00CE4F3A" w:rsidRPr="00CE4F3A" w:rsidRDefault="00CE4F3A" w:rsidP="00CE4F3A">
      <w:pPr>
        <w:keepNext/>
        <w:widowControl/>
        <w:spacing w:after="60"/>
        <w:jc w:val="both"/>
        <w:outlineLvl w:val="3"/>
        <w:rPr>
          <w:rFonts w:ascii="Times New Roman" w:eastAsia="Times New Roman" w:hAnsi="Times New Roman" w:cs="Times New Roman"/>
          <w:i/>
          <w:iCs/>
          <w:color w:val="auto"/>
          <w:sz w:val="28"/>
          <w:szCs w:val="28"/>
          <w:lang w:eastAsia="en-US" w:bidi="ar-SA"/>
        </w:rPr>
      </w:pPr>
    </w:p>
    <w:p w:rsidR="00CE4F3A" w:rsidRPr="00CE4F3A" w:rsidRDefault="00CE4F3A" w:rsidP="00CE4F3A">
      <w:pPr>
        <w:rPr>
          <w:rFonts w:ascii="Times New Roman" w:hAnsi="Times New Roman" w:cs="Times New Roman"/>
          <w:sz w:val="28"/>
          <w:szCs w:val="28"/>
        </w:rPr>
      </w:pPr>
    </w:p>
    <w:p w:rsidR="00CE4F3A" w:rsidRPr="00CE4F3A" w:rsidRDefault="00CE4F3A" w:rsidP="00CE4F3A">
      <w:pPr>
        <w:rPr>
          <w:rFonts w:ascii="Times New Roman" w:hAnsi="Times New Roman" w:cs="Times New Roman"/>
          <w:sz w:val="28"/>
          <w:szCs w:val="28"/>
        </w:rPr>
      </w:pPr>
    </w:p>
    <w:p w:rsidR="00CE4F3A" w:rsidRPr="00CE4F3A" w:rsidRDefault="00CE4F3A" w:rsidP="00CE4F3A">
      <w:pPr>
        <w:keepNext/>
        <w:widowControl/>
        <w:ind w:firstLine="440"/>
        <w:jc w:val="center"/>
        <w:outlineLvl w:val="3"/>
        <w:rPr>
          <w:rFonts w:ascii="Times New Roman" w:eastAsia="Times New Roman" w:hAnsi="Times New Roman" w:cs="Times New Roman"/>
          <w:bCs/>
          <w:color w:val="auto"/>
          <w:sz w:val="28"/>
          <w:szCs w:val="28"/>
          <w:lang w:eastAsia="en-US" w:bidi="ar-SA"/>
        </w:rPr>
      </w:pPr>
      <w:r w:rsidRPr="00CE4F3A">
        <w:rPr>
          <w:rFonts w:ascii="Times New Roman" w:eastAsia="Times New Roman" w:hAnsi="Times New Roman" w:cs="Times New Roman"/>
          <w:bCs/>
          <w:color w:val="auto"/>
          <w:sz w:val="28"/>
          <w:szCs w:val="28"/>
          <w:lang w:eastAsia="en-US" w:bidi="ar-SA"/>
        </w:rPr>
        <w:t>Перелік національних положень (стандартів)</w:t>
      </w:r>
    </w:p>
    <w:p w:rsidR="00CE4F3A" w:rsidRPr="00CE4F3A" w:rsidRDefault="00CE4F3A" w:rsidP="00CE4F3A">
      <w:pPr>
        <w:keepNext/>
        <w:widowControl/>
        <w:ind w:firstLine="440"/>
        <w:jc w:val="center"/>
        <w:outlineLvl w:val="3"/>
        <w:rPr>
          <w:rFonts w:ascii="Times New Roman" w:eastAsia="Times New Roman" w:hAnsi="Times New Roman" w:cs="Times New Roman"/>
          <w:bCs/>
          <w:color w:val="auto"/>
          <w:sz w:val="28"/>
          <w:szCs w:val="28"/>
          <w:lang w:eastAsia="en-US" w:bidi="ar-SA"/>
        </w:rPr>
      </w:pPr>
      <w:r w:rsidRPr="00CE4F3A">
        <w:rPr>
          <w:rFonts w:ascii="Times New Roman" w:eastAsia="Times New Roman" w:hAnsi="Times New Roman" w:cs="Times New Roman"/>
          <w:bCs/>
          <w:color w:val="auto"/>
          <w:sz w:val="28"/>
          <w:szCs w:val="28"/>
          <w:lang w:eastAsia="en-US" w:bidi="ar-SA"/>
        </w:rPr>
        <w:t>бухгалтерського обліку в державному секторі</w:t>
      </w:r>
    </w:p>
    <w:p w:rsidR="00CE4F3A" w:rsidRPr="00CE4F3A" w:rsidRDefault="00CE4F3A" w:rsidP="00CE4F3A">
      <w:pPr>
        <w:keepNext/>
        <w:widowControl/>
        <w:ind w:firstLine="440"/>
        <w:jc w:val="center"/>
        <w:outlineLvl w:val="3"/>
        <w:rPr>
          <w:rFonts w:ascii="Times New Roman" w:eastAsia="Times New Roman" w:hAnsi="Times New Roman" w:cs="Times New Roman"/>
          <w:bCs/>
          <w:color w:val="auto"/>
          <w:sz w:val="28"/>
          <w:szCs w:val="28"/>
          <w:lang w:eastAsia="en-US" w:bidi="ar-SA"/>
        </w:rPr>
      </w:pPr>
      <w:r w:rsidRPr="00CE4F3A">
        <w:rPr>
          <w:rFonts w:ascii="Times New Roman" w:eastAsia="Times New Roman" w:hAnsi="Times New Roman" w:cs="Times New Roman"/>
          <w:bCs/>
          <w:color w:val="auto"/>
          <w:sz w:val="28"/>
          <w:szCs w:val="28"/>
          <w:lang w:eastAsia="en-US" w:bidi="ar-SA"/>
        </w:rPr>
        <w:t xml:space="preserve">та методичних рекомендацій, відповідно до яких ведеться </w:t>
      </w:r>
    </w:p>
    <w:p w:rsidR="00CE4F3A" w:rsidRPr="00CE4F3A" w:rsidRDefault="00CE4F3A" w:rsidP="00CE4F3A">
      <w:pPr>
        <w:keepNext/>
        <w:widowControl/>
        <w:ind w:firstLine="440"/>
        <w:jc w:val="center"/>
        <w:outlineLvl w:val="3"/>
        <w:rPr>
          <w:rFonts w:ascii="Times New Roman" w:eastAsia="Times New Roman" w:hAnsi="Times New Roman" w:cs="Times New Roman"/>
          <w:bCs/>
          <w:color w:val="auto"/>
          <w:sz w:val="28"/>
          <w:szCs w:val="28"/>
          <w:lang w:eastAsia="en-US" w:bidi="ar-SA"/>
        </w:rPr>
      </w:pPr>
      <w:r w:rsidRPr="00CE4F3A">
        <w:rPr>
          <w:rFonts w:ascii="Times New Roman" w:eastAsia="Times New Roman" w:hAnsi="Times New Roman" w:cs="Times New Roman"/>
          <w:bCs/>
          <w:color w:val="auto"/>
          <w:sz w:val="28"/>
          <w:szCs w:val="28"/>
          <w:lang w:eastAsia="en-US" w:bidi="ar-SA"/>
        </w:rPr>
        <w:t>бухгалтерський облік та складається фінансова звітність:</w:t>
      </w:r>
    </w:p>
    <w:p w:rsidR="00CE4F3A" w:rsidRPr="00CE4F3A" w:rsidRDefault="00CE4F3A" w:rsidP="00CE4F3A">
      <w:pPr>
        <w:rPr>
          <w:rFonts w:ascii="Times New Roman" w:hAnsi="Times New Roman" w:cs="Times New Roman"/>
          <w:sz w:val="28"/>
          <w:szCs w:val="28"/>
        </w:rPr>
      </w:pPr>
    </w:p>
    <w:p w:rsidR="00CE4F3A" w:rsidRPr="00CE4F3A" w:rsidRDefault="00CE4F3A" w:rsidP="00CE4F3A">
      <w:pPr>
        <w:ind w:firstLine="440"/>
        <w:jc w:val="both"/>
        <w:rPr>
          <w:rFonts w:ascii="Times New Roman" w:hAnsi="Times New Roman" w:cs="Times New Roman"/>
          <w:sz w:val="28"/>
          <w:szCs w:val="28"/>
        </w:rPr>
      </w:pPr>
      <w:r w:rsidRPr="00CE4F3A">
        <w:rPr>
          <w:rFonts w:ascii="Times New Roman" w:hAnsi="Times New Roman" w:cs="Times New Roman"/>
          <w:sz w:val="28"/>
          <w:szCs w:val="28"/>
        </w:rPr>
        <w:t xml:space="preserve">1. Національне положення (стандарт) бухгалтерського обліку в державному секторі 101 «Подання фінансової звітності», затверджене наказом Міністерства фінансів України від 28.12.2009 р. №1541. </w:t>
      </w:r>
    </w:p>
    <w:p w:rsidR="00CE4F3A" w:rsidRPr="00CE4F3A" w:rsidRDefault="00CE4F3A" w:rsidP="00CE4F3A">
      <w:pPr>
        <w:ind w:firstLine="440"/>
        <w:jc w:val="both"/>
        <w:rPr>
          <w:rFonts w:ascii="Times New Roman" w:hAnsi="Times New Roman" w:cs="Times New Roman"/>
          <w:sz w:val="28"/>
          <w:szCs w:val="28"/>
        </w:rPr>
      </w:pPr>
      <w:r w:rsidRPr="00CE4F3A">
        <w:rPr>
          <w:rFonts w:ascii="Times New Roman" w:hAnsi="Times New Roman" w:cs="Times New Roman"/>
          <w:sz w:val="28"/>
          <w:szCs w:val="28"/>
        </w:rPr>
        <w:t xml:space="preserve">2. Національне положення (стандарт) бухгалтерського обліку в державному секторі 102 «Консолідована фінансова звітність», затверджене наказом Міністерства фінансів України від 24.12.2010 р. №1629. </w:t>
      </w:r>
    </w:p>
    <w:p w:rsidR="00CE4F3A" w:rsidRPr="00CE4F3A" w:rsidRDefault="00CE4F3A" w:rsidP="00CE4F3A">
      <w:pPr>
        <w:ind w:firstLine="440"/>
        <w:jc w:val="both"/>
        <w:rPr>
          <w:rFonts w:ascii="Times New Roman" w:hAnsi="Times New Roman" w:cs="Times New Roman"/>
          <w:sz w:val="28"/>
          <w:szCs w:val="28"/>
        </w:rPr>
      </w:pPr>
      <w:r w:rsidRPr="00CE4F3A">
        <w:rPr>
          <w:rFonts w:ascii="Times New Roman" w:hAnsi="Times New Roman" w:cs="Times New Roman"/>
          <w:sz w:val="28"/>
          <w:szCs w:val="28"/>
        </w:rPr>
        <w:t xml:space="preserve">3. Національне положення (стандарт) бухгалтерського обліку в державному секторі 121 «Основні засоби», затверджене наказом Міністерства фінансів України від 12.10.2010 р. №1202. </w:t>
      </w:r>
    </w:p>
    <w:p w:rsidR="00CE4F3A" w:rsidRPr="00CE4F3A" w:rsidRDefault="00CE4F3A" w:rsidP="00CE4F3A">
      <w:pPr>
        <w:ind w:firstLine="440"/>
        <w:jc w:val="both"/>
        <w:rPr>
          <w:rFonts w:ascii="Times New Roman" w:hAnsi="Times New Roman" w:cs="Times New Roman"/>
          <w:sz w:val="28"/>
          <w:szCs w:val="28"/>
        </w:rPr>
      </w:pPr>
      <w:r w:rsidRPr="00CE4F3A">
        <w:rPr>
          <w:rFonts w:ascii="Times New Roman" w:hAnsi="Times New Roman" w:cs="Times New Roman"/>
          <w:sz w:val="28"/>
          <w:szCs w:val="28"/>
        </w:rPr>
        <w:t xml:space="preserve">4. Національне положення (стандарт) бухгалтерського обліку в державному секторі 122 «Нематеріальні активи», затверджене наказом Міністерства фінансів України від 12.10.2010 р. №1202. </w:t>
      </w:r>
    </w:p>
    <w:p w:rsidR="00CE4F3A" w:rsidRPr="00CE4F3A" w:rsidRDefault="00CE4F3A" w:rsidP="00CE4F3A">
      <w:pPr>
        <w:ind w:firstLine="440"/>
        <w:jc w:val="both"/>
        <w:rPr>
          <w:rFonts w:ascii="Times New Roman" w:hAnsi="Times New Roman" w:cs="Times New Roman"/>
          <w:sz w:val="28"/>
          <w:szCs w:val="28"/>
        </w:rPr>
      </w:pPr>
      <w:r w:rsidRPr="00CE4F3A">
        <w:rPr>
          <w:rFonts w:ascii="Times New Roman" w:hAnsi="Times New Roman" w:cs="Times New Roman"/>
          <w:sz w:val="28"/>
          <w:szCs w:val="28"/>
        </w:rPr>
        <w:t xml:space="preserve">5. Національне положення (стандарт) бухгалтерського обліку в державному секторі 123 «Запаси», затверджене наказом Міністерства фінансів України від 12.10.2010 р. №1202. </w:t>
      </w:r>
    </w:p>
    <w:p w:rsidR="00CE4F3A" w:rsidRPr="00CE4F3A" w:rsidRDefault="00CE4F3A" w:rsidP="00CE4F3A">
      <w:pPr>
        <w:ind w:firstLine="440"/>
        <w:jc w:val="both"/>
        <w:rPr>
          <w:rFonts w:ascii="Times New Roman" w:hAnsi="Times New Roman" w:cs="Times New Roman"/>
          <w:sz w:val="28"/>
          <w:szCs w:val="28"/>
        </w:rPr>
      </w:pPr>
      <w:r w:rsidRPr="00CE4F3A">
        <w:rPr>
          <w:rFonts w:ascii="Times New Roman" w:hAnsi="Times New Roman" w:cs="Times New Roman"/>
          <w:sz w:val="28"/>
          <w:szCs w:val="28"/>
        </w:rPr>
        <w:t xml:space="preserve">6. Національне положення (стандарт) бухгалтерського обліку в державному секторі 124 «Доходи», затверджене наказом Міністерства фінансів України від 24.12.2010 р. №1629. </w:t>
      </w:r>
    </w:p>
    <w:p w:rsidR="00CE4F3A" w:rsidRPr="00CE4F3A" w:rsidRDefault="00CE4F3A" w:rsidP="00CE4F3A">
      <w:pPr>
        <w:ind w:firstLine="440"/>
        <w:jc w:val="both"/>
        <w:rPr>
          <w:rFonts w:ascii="Times New Roman" w:hAnsi="Times New Roman" w:cs="Times New Roman"/>
          <w:sz w:val="28"/>
          <w:szCs w:val="28"/>
        </w:rPr>
      </w:pPr>
      <w:r w:rsidRPr="00CE4F3A">
        <w:rPr>
          <w:rFonts w:ascii="Times New Roman" w:hAnsi="Times New Roman" w:cs="Times New Roman"/>
          <w:sz w:val="28"/>
          <w:szCs w:val="28"/>
        </w:rPr>
        <w:t xml:space="preserve">7. Національне положення (стандарт) бухгалтерського обліку в державному секторі 125 «Зміни облікових оцінок та виправлення помилок», затверджене наказом Міністерства фінансів України від 24.12.2010 р. №1629. </w:t>
      </w:r>
    </w:p>
    <w:p w:rsidR="00CE4F3A" w:rsidRPr="00CE4F3A" w:rsidRDefault="00CE4F3A" w:rsidP="00CE4F3A">
      <w:pPr>
        <w:ind w:firstLine="440"/>
        <w:jc w:val="both"/>
        <w:rPr>
          <w:rFonts w:ascii="Times New Roman" w:hAnsi="Times New Roman" w:cs="Times New Roman"/>
          <w:sz w:val="28"/>
          <w:szCs w:val="28"/>
        </w:rPr>
      </w:pPr>
      <w:r w:rsidRPr="00CE4F3A">
        <w:rPr>
          <w:rFonts w:ascii="Times New Roman" w:hAnsi="Times New Roman" w:cs="Times New Roman"/>
          <w:sz w:val="28"/>
          <w:szCs w:val="28"/>
        </w:rPr>
        <w:t xml:space="preserve">8. Національне положення (стандарт) бухгалтерського обліку в державному секторі 126 «Оренда», затверджене наказом Міністерства фінансів України від 24.12.10 р. №1629. </w:t>
      </w:r>
    </w:p>
    <w:p w:rsidR="00CE4F3A" w:rsidRPr="00CE4F3A" w:rsidRDefault="00CE4F3A" w:rsidP="00CE4F3A">
      <w:pPr>
        <w:ind w:firstLine="440"/>
        <w:jc w:val="both"/>
        <w:rPr>
          <w:rFonts w:ascii="Times New Roman" w:hAnsi="Times New Roman" w:cs="Times New Roman"/>
          <w:sz w:val="28"/>
          <w:szCs w:val="28"/>
        </w:rPr>
      </w:pPr>
      <w:r w:rsidRPr="00CE4F3A">
        <w:rPr>
          <w:rFonts w:ascii="Times New Roman" w:hAnsi="Times New Roman" w:cs="Times New Roman"/>
          <w:sz w:val="28"/>
          <w:szCs w:val="28"/>
        </w:rPr>
        <w:t xml:space="preserve">9. Національне положення (стандарт) бухгалтерського обліку в державному секторі 127 «Зменшення корисності активів», затверджене наказом Мінфіну від 24.12.2010 р. №1629. </w:t>
      </w:r>
    </w:p>
    <w:p w:rsidR="00CE4F3A" w:rsidRPr="00CE4F3A" w:rsidRDefault="00CE4F3A" w:rsidP="00CE4F3A">
      <w:pPr>
        <w:ind w:firstLine="440"/>
        <w:jc w:val="both"/>
        <w:rPr>
          <w:rFonts w:ascii="Times New Roman" w:hAnsi="Times New Roman" w:cs="Times New Roman"/>
          <w:sz w:val="28"/>
          <w:szCs w:val="28"/>
        </w:rPr>
      </w:pPr>
      <w:r w:rsidRPr="00CE4F3A">
        <w:rPr>
          <w:rFonts w:ascii="Times New Roman" w:hAnsi="Times New Roman" w:cs="Times New Roman"/>
          <w:sz w:val="28"/>
          <w:szCs w:val="28"/>
        </w:rPr>
        <w:t xml:space="preserve">10. Національне положення (стандарт) бухгалтерського обліку в державному секторі 128 «Зобов’язання», затверджене наказом Міністерства фінансів України від 24.12.2010 р. №1629. </w:t>
      </w:r>
    </w:p>
    <w:p w:rsidR="00CE4F3A" w:rsidRPr="00CE4F3A" w:rsidRDefault="00CE4F3A" w:rsidP="00CE4F3A">
      <w:pPr>
        <w:ind w:firstLine="440"/>
        <w:jc w:val="both"/>
        <w:rPr>
          <w:rFonts w:ascii="Times New Roman" w:hAnsi="Times New Roman" w:cs="Times New Roman"/>
          <w:sz w:val="28"/>
          <w:szCs w:val="28"/>
        </w:rPr>
      </w:pPr>
      <w:r w:rsidRPr="00CE4F3A">
        <w:rPr>
          <w:rFonts w:ascii="Times New Roman" w:hAnsi="Times New Roman" w:cs="Times New Roman"/>
          <w:sz w:val="28"/>
          <w:szCs w:val="28"/>
        </w:rPr>
        <w:t xml:space="preserve">11. Національне положення (стандарт) бухгалтерського обліку в державному секторі 129 «Інвестиційна нерухомість», затверджене наказом Міністерства фінансів України від 24.12.10 р. №1629. </w:t>
      </w:r>
    </w:p>
    <w:p w:rsidR="00CE4F3A" w:rsidRPr="00CE4F3A" w:rsidRDefault="00CE4F3A" w:rsidP="00CE4F3A">
      <w:pPr>
        <w:ind w:firstLine="440"/>
        <w:jc w:val="both"/>
        <w:rPr>
          <w:rFonts w:ascii="Times New Roman" w:hAnsi="Times New Roman" w:cs="Times New Roman"/>
          <w:sz w:val="28"/>
          <w:szCs w:val="28"/>
        </w:rPr>
      </w:pPr>
    </w:p>
    <w:p w:rsidR="00CE4F3A" w:rsidRPr="00CE4F3A" w:rsidRDefault="00CE4F3A" w:rsidP="00CE4F3A">
      <w:pPr>
        <w:ind w:firstLine="440"/>
        <w:jc w:val="both"/>
        <w:rPr>
          <w:rFonts w:ascii="Times New Roman" w:hAnsi="Times New Roman" w:cs="Times New Roman"/>
          <w:sz w:val="28"/>
          <w:szCs w:val="28"/>
        </w:rPr>
      </w:pPr>
      <w:r w:rsidRPr="00CE4F3A">
        <w:rPr>
          <w:rFonts w:ascii="Times New Roman" w:hAnsi="Times New Roman" w:cs="Times New Roman"/>
          <w:sz w:val="28"/>
          <w:szCs w:val="28"/>
        </w:rPr>
        <w:lastRenderedPageBreak/>
        <w:t xml:space="preserve">12. Національне положення (стандарт) бухгалтерського обліку в державному секторі 132 «Виплати працівникам», затверджене наказом Міністерства фінансів України від 29.12.2011 р. №1798. </w:t>
      </w:r>
    </w:p>
    <w:p w:rsidR="00CE4F3A" w:rsidRPr="00CE4F3A" w:rsidRDefault="00CE4F3A" w:rsidP="00CE4F3A">
      <w:pPr>
        <w:ind w:firstLine="440"/>
        <w:jc w:val="both"/>
        <w:rPr>
          <w:rFonts w:ascii="Times New Roman" w:hAnsi="Times New Roman" w:cs="Times New Roman"/>
          <w:sz w:val="28"/>
          <w:szCs w:val="28"/>
        </w:rPr>
      </w:pPr>
      <w:r w:rsidRPr="00CE4F3A">
        <w:rPr>
          <w:rFonts w:ascii="Times New Roman" w:hAnsi="Times New Roman" w:cs="Times New Roman"/>
          <w:sz w:val="28"/>
          <w:szCs w:val="28"/>
        </w:rPr>
        <w:t xml:space="preserve">13. Національне положення (стандарт) бухгалтерського обліку в державному секторі 133 «Фінансові інвестиції», затверджене наказом Міністерства фінансів України від 08.05.2012 р. №568. </w:t>
      </w:r>
    </w:p>
    <w:p w:rsidR="00CE4F3A" w:rsidRPr="00CE4F3A" w:rsidRDefault="00CE4F3A" w:rsidP="00CE4F3A">
      <w:pPr>
        <w:ind w:firstLine="440"/>
        <w:jc w:val="both"/>
        <w:rPr>
          <w:rFonts w:ascii="Times New Roman" w:hAnsi="Times New Roman" w:cs="Times New Roman"/>
          <w:sz w:val="28"/>
          <w:szCs w:val="28"/>
        </w:rPr>
      </w:pPr>
      <w:r w:rsidRPr="00CE4F3A">
        <w:rPr>
          <w:rFonts w:ascii="Times New Roman" w:hAnsi="Times New Roman" w:cs="Times New Roman"/>
          <w:sz w:val="28"/>
          <w:szCs w:val="28"/>
        </w:rPr>
        <w:t xml:space="preserve">14. Національне положення (стандарт) бухгалтерського обліку в державному секторі 134 «Фінансові інструменти», затверджене наказом Міністерства фінансів України від 18.05.2012 р. №568. </w:t>
      </w:r>
    </w:p>
    <w:p w:rsidR="00CE4F3A" w:rsidRPr="00CE4F3A" w:rsidRDefault="00CE4F3A" w:rsidP="00CE4F3A">
      <w:pPr>
        <w:ind w:firstLine="440"/>
        <w:jc w:val="both"/>
        <w:rPr>
          <w:rFonts w:ascii="Times New Roman" w:hAnsi="Times New Roman" w:cs="Times New Roman"/>
          <w:sz w:val="28"/>
          <w:szCs w:val="28"/>
        </w:rPr>
      </w:pPr>
      <w:r w:rsidRPr="00CE4F3A">
        <w:rPr>
          <w:rFonts w:ascii="Times New Roman" w:hAnsi="Times New Roman" w:cs="Times New Roman"/>
          <w:sz w:val="28"/>
          <w:szCs w:val="28"/>
        </w:rPr>
        <w:t xml:space="preserve">15. Національне положення (стандарт) бухгалтерського обліку в державному секторі 135 «Витрати», затверджене наказом Міністерства фінансів України від 18.05.2012 р. №568. </w:t>
      </w:r>
    </w:p>
    <w:p w:rsidR="00CE4F3A" w:rsidRPr="00CE4F3A" w:rsidRDefault="00CE4F3A" w:rsidP="00CE4F3A">
      <w:pPr>
        <w:ind w:firstLine="440"/>
        <w:jc w:val="both"/>
        <w:rPr>
          <w:rFonts w:ascii="Times New Roman" w:hAnsi="Times New Roman" w:cs="Times New Roman"/>
          <w:sz w:val="28"/>
          <w:szCs w:val="28"/>
        </w:rPr>
      </w:pPr>
      <w:r w:rsidRPr="00CE4F3A">
        <w:rPr>
          <w:rFonts w:ascii="Times New Roman" w:hAnsi="Times New Roman" w:cs="Times New Roman"/>
          <w:sz w:val="28"/>
          <w:szCs w:val="28"/>
        </w:rPr>
        <w:t xml:space="preserve">16. Методичні рекомендації з бухгалтерського обліку основних засобів суб’єктів державного сектору, затверджені наказом Міністерства фінансів України від 23.01.2015 р. №11. </w:t>
      </w:r>
    </w:p>
    <w:p w:rsidR="00CE4F3A" w:rsidRPr="00CE4F3A" w:rsidRDefault="00CE4F3A" w:rsidP="00CE4F3A">
      <w:pPr>
        <w:ind w:firstLine="440"/>
        <w:jc w:val="both"/>
        <w:rPr>
          <w:rFonts w:ascii="Times New Roman" w:hAnsi="Times New Roman" w:cs="Times New Roman"/>
          <w:sz w:val="28"/>
          <w:szCs w:val="28"/>
        </w:rPr>
      </w:pPr>
      <w:r w:rsidRPr="00CE4F3A">
        <w:rPr>
          <w:rFonts w:ascii="Times New Roman" w:hAnsi="Times New Roman" w:cs="Times New Roman"/>
          <w:sz w:val="28"/>
          <w:szCs w:val="28"/>
        </w:rPr>
        <w:t xml:space="preserve">17. Методичні рекомендації з бухгалтерського обліку нематеріальних активів суб’єктів державного сектору, затверджені наказом Міністерства фінансів України від 23.01.2015 р. №11. </w:t>
      </w:r>
    </w:p>
    <w:p w:rsidR="00CE4F3A" w:rsidRPr="00CE4F3A" w:rsidRDefault="00CE4F3A" w:rsidP="00CE4F3A">
      <w:pPr>
        <w:ind w:firstLine="440"/>
        <w:jc w:val="both"/>
        <w:rPr>
          <w:rFonts w:ascii="Times New Roman" w:hAnsi="Times New Roman" w:cs="Times New Roman"/>
          <w:sz w:val="28"/>
          <w:szCs w:val="28"/>
        </w:rPr>
      </w:pPr>
      <w:r w:rsidRPr="00CE4F3A">
        <w:rPr>
          <w:rFonts w:ascii="Times New Roman" w:hAnsi="Times New Roman" w:cs="Times New Roman"/>
          <w:sz w:val="28"/>
          <w:szCs w:val="28"/>
        </w:rPr>
        <w:t xml:space="preserve">18. Методичні рекомендації з бухгалтерського обліку запасів суб’єктів державного сектору, затверджені наказом Міністерства фінансів України від 23.01.2015 р. №11. </w:t>
      </w:r>
    </w:p>
    <w:p w:rsidR="00CE4F3A" w:rsidRPr="00CE4F3A" w:rsidRDefault="00CE4F3A" w:rsidP="00CE4F3A">
      <w:pPr>
        <w:ind w:firstLine="440"/>
        <w:jc w:val="both"/>
        <w:rPr>
          <w:rFonts w:ascii="Times New Roman" w:hAnsi="Times New Roman" w:cs="Times New Roman"/>
          <w:sz w:val="28"/>
          <w:szCs w:val="28"/>
        </w:rPr>
      </w:pPr>
      <w:r w:rsidRPr="00CE4F3A">
        <w:rPr>
          <w:rFonts w:ascii="Times New Roman" w:hAnsi="Times New Roman" w:cs="Times New Roman"/>
          <w:sz w:val="28"/>
          <w:szCs w:val="28"/>
        </w:rPr>
        <w:t xml:space="preserve">19. Методичні рекомендації щодо облікової політики суб’єкта державного сектору, затверджені наказом Міністерства фінансів України від 23.01.2015 р. №11. </w:t>
      </w:r>
    </w:p>
    <w:p w:rsidR="00CE4F3A" w:rsidRPr="00CE4F3A" w:rsidRDefault="00CE4F3A" w:rsidP="00CE4F3A">
      <w:pPr>
        <w:ind w:firstLine="440"/>
        <w:jc w:val="both"/>
        <w:rPr>
          <w:rFonts w:ascii="Times New Roman" w:hAnsi="Times New Roman" w:cs="Times New Roman"/>
          <w:sz w:val="28"/>
          <w:szCs w:val="28"/>
        </w:rPr>
      </w:pPr>
    </w:p>
    <w:p w:rsidR="00CE4F3A" w:rsidRPr="00CE4F3A" w:rsidRDefault="00CE4F3A" w:rsidP="00CE4F3A">
      <w:pPr>
        <w:ind w:firstLine="440"/>
        <w:jc w:val="both"/>
        <w:rPr>
          <w:rFonts w:ascii="Times New Roman" w:hAnsi="Times New Roman" w:cs="Times New Roman"/>
          <w:sz w:val="28"/>
          <w:szCs w:val="28"/>
        </w:rPr>
      </w:pPr>
    </w:p>
    <w:p w:rsidR="00CE4F3A" w:rsidRPr="00CE4F3A" w:rsidRDefault="00CE4F3A" w:rsidP="00CE4F3A">
      <w:pPr>
        <w:ind w:firstLine="440"/>
        <w:jc w:val="both"/>
        <w:rPr>
          <w:rFonts w:ascii="Times New Roman" w:hAnsi="Times New Roman" w:cs="Times New Roman"/>
          <w:sz w:val="28"/>
          <w:szCs w:val="28"/>
        </w:rPr>
      </w:pPr>
    </w:p>
    <w:p w:rsidR="00CE4F3A" w:rsidRPr="00CE4F3A" w:rsidRDefault="00CE4F3A" w:rsidP="00CE4F3A">
      <w:pPr>
        <w:tabs>
          <w:tab w:val="left" w:pos="3819"/>
        </w:tabs>
        <w:jc w:val="both"/>
        <w:rPr>
          <w:rFonts w:ascii="Times New Roman" w:hAnsi="Times New Roman" w:cs="Times New Roman"/>
          <w:bCs/>
          <w:sz w:val="28"/>
          <w:szCs w:val="28"/>
          <w:lang w:eastAsia="ar-SA"/>
        </w:rPr>
      </w:pPr>
      <w:r w:rsidRPr="00CE4F3A">
        <w:rPr>
          <w:rFonts w:ascii="Times New Roman" w:hAnsi="Times New Roman" w:cs="Times New Roman"/>
          <w:bCs/>
          <w:sz w:val="28"/>
          <w:szCs w:val="28"/>
          <w:lang w:eastAsia="ar-SA"/>
        </w:rPr>
        <w:t>Начальник управління,</w:t>
      </w:r>
    </w:p>
    <w:p w:rsidR="00CE4F3A" w:rsidRPr="00CE4F3A" w:rsidRDefault="00CE4F3A" w:rsidP="00CE4F3A">
      <w:pPr>
        <w:tabs>
          <w:tab w:val="left" w:pos="3819"/>
        </w:tabs>
        <w:jc w:val="both"/>
        <w:rPr>
          <w:rFonts w:ascii="Times New Roman" w:hAnsi="Times New Roman" w:cs="Times New Roman"/>
          <w:bCs/>
          <w:sz w:val="28"/>
          <w:szCs w:val="28"/>
          <w:lang w:eastAsia="ar-SA"/>
        </w:rPr>
      </w:pPr>
      <w:r w:rsidRPr="00CE4F3A">
        <w:rPr>
          <w:rFonts w:ascii="Times New Roman" w:hAnsi="Times New Roman" w:cs="Times New Roman"/>
          <w:bCs/>
          <w:sz w:val="28"/>
          <w:szCs w:val="28"/>
          <w:lang w:eastAsia="ar-SA"/>
        </w:rPr>
        <w:t xml:space="preserve">головний бухгалтер </w:t>
      </w:r>
    </w:p>
    <w:p w:rsidR="00CE4F3A" w:rsidRPr="00CE4F3A" w:rsidRDefault="00CE4F3A" w:rsidP="00CE4F3A">
      <w:pPr>
        <w:tabs>
          <w:tab w:val="left" w:pos="3819"/>
        </w:tabs>
        <w:jc w:val="both"/>
        <w:rPr>
          <w:rFonts w:ascii="Times New Roman" w:hAnsi="Times New Roman" w:cs="Times New Roman"/>
          <w:bCs/>
          <w:sz w:val="28"/>
          <w:szCs w:val="28"/>
          <w:lang w:eastAsia="ar-SA"/>
        </w:rPr>
      </w:pPr>
      <w:r w:rsidRPr="00CE4F3A">
        <w:rPr>
          <w:rFonts w:ascii="Times New Roman" w:hAnsi="Times New Roman" w:cs="Times New Roman"/>
          <w:bCs/>
          <w:sz w:val="28"/>
          <w:szCs w:val="28"/>
          <w:lang w:eastAsia="ar-SA"/>
        </w:rPr>
        <w:t>управління фінансового забезпечення,</w:t>
      </w:r>
    </w:p>
    <w:p w:rsidR="00CE4F3A" w:rsidRPr="00CE4F3A" w:rsidRDefault="00CE4F3A" w:rsidP="00CE4F3A">
      <w:pPr>
        <w:tabs>
          <w:tab w:val="left" w:pos="3819"/>
        </w:tabs>
        <w:jc w:val="both"/>
        <w:rPr>
          <w:rFonts w:ascii="Times New Roman" w:hAnsi="Times New Roman" w:cs="Times New Roman"/>
          <w:bCs/>
          <w:sz w:val="28"/>
          <w:szCs w:val="28"/>
          <w:lang w:eastAsia="ar-SA"/>
        </w:rPr>
      </w:pPr>
      <w:r w:rsidRPr="00CE4F3A">
        <w:rPr>
          <w:rFonts w:ascii="Times New Roman" w:hAnsi="Times New Roman" w:cs="Times New Roman"/>
          <w:bCs/>
          <w:sz w:val="28"/>
          <w:szCs w:val="28"/>
          <w:lang w:eastAsia="ar-SA"/>
        </w:rPr>
        <w:t>бухгалтерського обліку та аудиту</w:t>
      </w:r>
    </w:p>
    <w:p w:rsidR="00CE4F3A" w:rsidRPr="00CE4F3A" w:rsidRDefault="00CE4F3A" w:rsidP="00CE4F3A">
      <w:pPr>
        <w:tabs>
          <w:tab w:val="left" w:pos="3819"/>
        </w:tabs>
        <w:jc w:val="both"/>
        <w:rPr>
          <w:rFonts w:ascii="Times New Roman" w:hAnsi="Times New Roman" w:cs="Times New Roman"/>
          <w:b/>
          <w:bCs/>
          <w:sz w:val="26"/>
          <w:szCs w:val="20"/>
          <w:lang w:eastAsia="ar-SA"/>
        </w:rPr>
      </w:pPr>
      <w:r w:rsidRPr="00CE4F3A">
        <w:rPr>
          <w:rFonts w:ascii="Times New Roman" w:hAnsi="Times New Roman" w:cs="Times New Roman"/>
          <w:bCs/>
          <w:sz w:val="28"/>
          <w:szCs w:val="28"/>
          <w:lang w:eastAsia="ar-SA"/>
        </w:rPr>
        <w:t>виконавчого апарату обласної ради</w:t>
      </w:r>
      <w:r w:rsidRPr="00CE4F3A">
        <w:rPr>
          <w:rFonts w:ascii="Times New Roman" w:hAnsi="Times New Roman" w:cs="Times New Roman"/>
          <w:bCs/>
          <w:sz w:val="28"/>
          <w:szCs w:val="28"/>
          <w:lang w:eastAsia="ar-SA"/>
        </w:rPr>
        <w:tab/>
        <w:t xml:space="preserve">                         </w:t>
      </w:r>
      <w:r w:rsidRPr="00CE4F3A">
        <w:rPr>
          <w:rFonts w:ascii="Times New Roman" w:hAnsi="Times New Roman" w:cs="Times New Roman"/>
          <w:bCs/>
          <w:sz w:val="28"/>
          <w:szCs w:val="28"/>
          <w:lang w:eastAsia="ar-SA"/>
        </w:rPr>
        <w:tab/>
      </w:r>
      <w:r w:rsidRPr="00CE4F3A">
        <w:rPr>
          <w:rFonts w:ascii="Times New Roman" w:hAnsi="Times New Roman" w:cs="Times New Roman"/>
          <w:bCs/>
          <w:sz w:val="28"/>
          <w:szCs w:val="28"/>
          <w:lang w:eastAsia="ar-SA"/>
        </w:rPr>
        <w:tab/>
        <w:t xml:space="preserve">О.В. </w:t>
      </w:r>
      <w:proofErr w:type="spellStart"/>
      <w:r w:rsidRPr="00CE4F3A">
        <w:rPr>
          <w:rFonts w:ascii="Times New Roman" w:hAnsi="Times New Roman" w:cs="Times New Roman"/>
          <w:bCs/>
          <w:sz w:val="28"/>
          <w:szCs w:val="28"/>
          <w:lang w:eastAsia="ar-SA"/>
        </w:rPr>
        <w:t>Слюсарь</w:t>
      </w:r>
      <w:proofErr w:type="spellEnd"/>
    </w:p>
    <w:p w:rsidR="00CE4F3A" w:rsidRPr="00CE4F3A" w:rsidRDefault="00CE4F3A" w:rsidP="00CE4F3A">
      <w:pPr>
        <w:ind w:firstLine="440"/>
        <w:jc w:val="both"/>
        <w:rPr>
          <w:rFonts w:ascii="Times New Roman" w:hAnsi="Times New Roman" w:cs="Times New Roman"/>
          <w:sz w:val="28"/>
          <w:szCs w:val="28"/>
        </w:rPr>
      </w:pPr>
    </w:p>
    <w:p w:rsidR="00CE4F3A" w:rsidRPr="00CE4F3A" w:rsidRDefault="00CE4F3A" w:rsidP="00CE4F3A">
      <w:pPr>
        <w:tabs>
          <w:tab w:val="left" w:pos="540"/>
          <w:tab w:val="left" w:pos="720"/>
        </w:tabs>
        <w:ind w:left="4500" w:firstLine="1737"/>
        <w:jc w:val="both"/>
        <w:rPr>
          <w:rFonts w:ascii="Times New Roman" w:hAnsi="Times New Roman" w:cs="Times New Roman"/>
        </w:rPr>
      </w:pPr>
    </w:p>
    <w:p w:rsidR="00CE4F3A" w:rsidRPr="00CE4F3A" w:rsidRDefault="00CE4F3A" w:rsidP="00CE4F3A">
      <w:pPr>
        <w:tabs>
          <w:tab w:val="left" w:pos="540"/>
          <w:tab w:val="left" w:pos="720"/>
        </w:tabs>
        <w:ind w:left="57" w:firstLine="1737"/>
        <w:jc w:val="both"/>
        <w:rPr>
          <w:rFonts w:ascii="Times New Roman" w:hAnsi="Times New Roman" w:cs="Times New Roman"/>
          <w:color w:val="FF0000"/>
        </w:rPr>
      </w:pPr>
    </w:p>
    <w:p w:rsidR="00CE4F3A" w:rsidRPr="00CE4F3A" w:rsidRDefault="00CE4F3A" w:rsidP="00CE4F3A">
      <w:pPr>
        <w:tabs>
          <w:tab w:val="left" w:pos="3819"/>
        </w:tabs>
        <w:ind w:left="5670" w:right="-285"/>
        <w:rPr>
          <w:rFonts w:eastAsia="Times New Roman" w:cs="Times New Roman"/>
          <w:sz w:val="28"/>
          <w:szCs w:val="28"/>
          <w:lang w:eastAsia="ar-SA" w:bidi="ar-SA"/>
        </w:rPr>
      </w:pPr>
    </w:p>
    <w:p w:rsidR="00CE4F3A" w:rsidRPr="00CE4F3A" w:rsidRDefault="00CE4F3A" w:rsidP="00CE4F3A">
      <w:pPr>
        <w:tabs>
          <w:tab w:val="left" w:pos="3819"/>
        </w:tabs>
        <w:ind w:left="5670" w:right="-285"/>
        <w:rPr>
          <w:rFonts w:eastAsia="Times New Roman" w:cs="Times New Roman"/>
          <w:sz w:val="28"/>
          <w:szCs w:val="28"/>
          <w:lang w:eastAsia="ar-SA" w:bidi="ar-SA"/>
        </w:rPr>
      </w:pPr>
    </w:p>
    <w:p w:rsidR="00CE4F3A" w:rsidRPr="00CE4F3A" w:rsidRDefault="00CE4F3A" w:rsidP="00CE4F3A">
      <w:pPr>
        <w:tabs>
          <w:tab w:val="left" w:pos="3819"/>
        </w:tabs>
        <w:ind w:left="5670" w:right="-285"/>
        <w:rPr>
          <w:rFonts w:eastAsia="Times New Roman" w:cs="Times New Roman"/>
          <w:sz w:val="28"/>
          <w:szCs w:val="28"/>
          <w:lang w:eastAsia="ar-SA" w:bidi="ar-SA"/>
        </w:rPr>
      </w:pPr>
    </w:p>
    <w:p w:rsidR="00CE4F3A" w:rsidRPr="00CE4F3A" w:rsidRDefault="00CE4F3A" w:rsidP="00CE4F3A">
      <w:pPr>
        <w:tabs>
          <w:tab w:val="left" w:pos="3819"/>
        </w:tabs>
        <w:ind w:left="5670" w:right="-285"/>
        <w:rPr>
          <w:rFonts w:eastAsia="Times New Roman" w:cs="Times New Roman"/>
          <w:sz w:val="28"/>
          <w:szCs w:val="28"/>
          <w:lang w:eastAsia="ar-SA" w:bidi="ar-SA"/>
        </w:rPr>
      </w:pPr>
    </w:p>
    <w:p w:rsidR="00CE4F3A" w:rsidRPr="00CE4F3A" w:rsidRDefault="00CE4F3A" w:rsidP="00CE4F3A">
      <w:pPr>
        <w:tabs>
          <w:tab w:val="left" w:pos="3819"/>
        </w:tabs>
        <w:ind w:left="5670" w:right="-285"/>
        <w:rPr>
          <w:rFonts w:eastAsia="Times New Roman" w:cs="Times New Roman"/>
          <w:sz w:val="28"/>
          <w:szCs w:val="28"/>
          <w:lang w:eastAsia="ar-SA" w:bidi="ar-SA"/>
        </w:rPr>
      </w:pPr>
    </w:p>
    <w:p w:rsidR="00CE4F3A" w:rsidRPr="00CE4F3A" w:rsidRDefault="00CE4F3A" w:rsidP="00CE4F3A">
      <w:pPr>
        <w:tabs>
          <w:tab w:val="left" w:pos="3819"/>
        </w:tabs>
        <w:ind w:left="5670" w:right="-285"/>
        <w:rPr>
          <w:rFonts w:ascii="Times New Roman" w:eastAsia="Times New Roman" w:hAnsi="Times New Roman" w:cs="Times New Roman"/>
          <w:sz w:val="28"/>
          <w:szCs w:val="28"/>
          <w:lang w:eastAsia="ar-SA" w:bidi="ar-SA"/>
        </w:rPr>
      </w:pPr>
    </w:p>
    <w:p w:rsidR="00CE4F3A" w:rsidRPr="00CE4F3A" w:rsidRDefault="00CE4F3A" w:rsidP="00CE4F3A">
      <w:pPr>
        <w:tabs>
          <w:tab w:val="left" w:pos="3819"/>
        </w:tabs>
        <w:ind w:left="5670" w:right="-285"/>
        <w:rPr>
          <w:rFonts w:ascii="Times New Roman" w:eastAsia="Times New Roman" w:hAnsi="Times New Roman" w:cs="Times New Roman"/>
          <w:sz w:val="28"/>
          <w:szCs w:val="28"/>
          <w:lang w:eastAsia="ar-SA" w:bidi="ar-SA"/>
        </w:rPr>
      </w:pPr>
    </w:p>
    <w:p w:rsidR="00CE4F3A" w:rsidRPr="00CE4F3A" w:rsidRDefault="00CE4F3A" w:rsidP="00CE4F3A">
      <w:pPr>
        <w:tabs>
          <w:tab w:val="left" w:pos="3819"/>
        </w:tabs>
        <w:ind w:left="5670" w:right="-285"/>
        <w:rPr>
          <w:rFonts w:ascii="Times New Roman" w:eastAsia="Times New Roman" w:hAnsi="Times New Roman" w:cs="Times New Roman"/>
          <w:sz w:val="28"/>
          <w:szCs w:val="28"/>
          <w:lang w:eastAsia="ar-SA" w:bidi="ar-SA"/>
        </w:rPr>
      </w:pPr>
      <w:r w:rsidRPr="00CE4F3A">
        <w:rPr>
          <w:rFonts w:ascii="Times New Roman" w:eastAsia="Times New Roman" w:hAnsi="Times New Roman" w:cs="Times New Roman"/>
          <w:sz w:val="28"/>
          <w:szCs w:val="28"/>
          <w:lang w:eastAsia="ar-SA" w:bidi="ar-SA"/>
        </w:rPr>
        <w:lastRenderedPageBreak/>
        <w:t>Додаток  № 2</w:t>
      </w:r>
    </w:p>
    <w:p w:rsidR="00CE4F3A" w:rsidRPr="00CE4F3A" w:rsidRDefault="00CE4F3A" w:rsidP="00CE4F3A">
      <w:pPr>
        <w:tabs>
          <w:tab w:val="left" w:pos="3819"/>
        </w:tabs>
        <w:ind w:left="5670"/>
        <w:rPr>
          <w:rFonts w:ascii="Times New Roman" w:eastAsia="Times New Roman" w:hAnsi="Times New Roman" w:cs="Times New Roman"/>
          <w:sz w:val="28"/>
          <w:szCs w:val="28"/>
          <w:lang w:eastAsia="ar-SA" w:bidi="ar-SA"/>
        </w:rPr>
      </w:pPr>
      <w:r w:rsidRPr="00CE4F3A">
        <w:rPr>
          <w:rFonts w:ascii="Times New Roman" w:eastAsia="Times New Roman" w:hAnsi="Times New Roman" w:cs="Times New Roman"/>
          <w:sz w:val="28"/>
          <w:szCs w:val="28"/>
          <w:lang w:eastAsia="ar-SA" w:bidi="ar-SA"/>
        </w:rPr>
        <w:t>до Положення</w:t>
      </w:r>
    </w:p>
    <w:p w:rsidR="00CE4F3A" w:rsidRPr="00CE4F3A" w:rsidRDefault="00CE4F3A" w:rsidP="00CE4F3A">
      <w:pPr>
        <w:tabs>
          <w:tab w:val="left" w:pos="3819"/>
        </w:tabs>
        <w:rPr>
          <w:rFonts w:ascii="Times New Roman" w:eastAsia="Times New Roman" w:hAnsi="Times New Roman" w:cs="Times New Roman"/>
          <w:b/>
          <w:bCs/>
          <w:sz w:val="28"/>
          <w:szCs w:val="28"/>
          <w:lang w:eastAsia="ar-SA" w:bidi="ar-SA"/>
        </w:rPr>
      </w:pPr>
      <w:r w:rsidRPr="00CE4F3A">
        <w:rPr>
          <w:rFonts w:ascii="Times New Roman" w:eastAsia="Times New Roman" w:hAnsi="Times New Roman" w:cs="Times New Roman"/>
          <w:sz w:val="28"/>
          <w:szCs w:val="28"/>
          <w:lang w:eastAsia="ar-SA" w:bidi="ar-SA"/>
        </w:rPr>
        <w:t xml:space="preserve">  </w:t>
      </w:r>
    </w:p>
    <w:p w:rsidR="00CE4F3A" w:rsidRPr="00CE4F3A" w:rsidRDefault="00CE4F3A" w:rsidP="00CE4F3A">
      <w:pPr>
        <w:tabs>
          <w:tab w:val="left" w:pos="3819"/>
        </w:tabs>
        <w:jc w:val="center"/>
        <w:rPr>
          <w:rFonts w:ascii="Times New Roman" w:eastAsia="Times New Roman" w:hAnsi="Times New Roman" w:cs="Times New Roman"/>
          <w:b/>
          <w:bCs/>
          <w:lang w:eastAsia="ar-SA" w:bidi="ar-SA"/>
        </w:rPr>
      </w:pPr>
    </w:p>
    <w:p w:rsidR="00CE4F3A" w:rsidRPr="00CE4F3A" w:rsidRDefault="00CE4F3A" w:rsidP="00CE4F3A">
      <w:pPr>
        <w:tabs>
          <w:tab w:val="left" w:pos="3819"/>
        </w:tabs>
        <w:jc w:val="center"/>
        <w:rPr>
          <w:rFonts w:ascii="Times New Roman" w:eastAsia="Times New Roman" w:hAnsi="Times New Roman" w:cs="Times New Roman"/>
          <w:sz w:val="28"/>
          <w:szCs w:val="28"/>
          <w:lang w:eastAsia="ar-SA" w:bidi="ar-SA"/>
        </w:rPr>
      </w:pPr>
      <w:r w:rsidRPr="00CE4F3A">
        <w:rPr>
          <w:rFonts w:ascii="Times New Roman" w:eastAsia="Times New Roman" w:hAnsi="Times New Roman" w:cs="Times New Roman"/>
          <w:sz w:val="28"/>
          <w:szCs w:val="28"/>
          <w:lang w:eastAsia="ar-SA" w:bidi="ar-SA"/>
        </w:rPr>
        <w:t>Робочий План рахунків</w:t>
      </w:r>
    </w:p>
    <w:p w:rsidR="00CE4F3A" w:rsidRPr="00CE4F3A" w:rsidRDefault="00CE4F3A" w:rsidP="00CE4F3A">
      <w:pPr>
        <w:tabs>
          <w:tab w:val="left" w:pos="3819"/>
        </w:tabs>
        <w:jc w:val="center"/>
        <w:rPr>
          <w:rFonts w:ascii="Times New Roman" w:hAnsi="Times New Roman" w:cs="Times New Roman"/>
          <w:sz w:val="28"/>
          <w:szCs w:val="28"/>
        </w:rPr>
      </w:pPr>
      <w:r w:rsidRPr="00CE4F3A">
        <w:rPr>
          <w:rFonts w:ascii="Times New Roman" w:eastAsia="Times New Roman" w:hAnsi="Times New Roman" w:cs="Times New Roman"/>
          <w:sz w:val="28"/>
          <w:szCs w:val="28"/>
          <w:lang w:eastAsia="ar-SA" w:bidi="ar-SA"/>
        </w:rPr>
        <w:t>бухгалтерського обліку  Житомирської обласної ради</w:t>
      </w:r>
    </w:p>
    <w:p w:rsidR="00CE4F3A" w:rsidRPr="00CE4F3A" w:rsidRDefault="00CE4F3A" w:rsidP="00CE4F3A">
      <w:pPr>
        <w:tabs>
          <w:tab w:val="left" w:pos="3819"/>
        </w:tabs>
        <w:jc w:val="center"/>
        <w:rPr>
          <w:rFonts w:ascii="Times New Roman" w:hAnsi="Times New Roman" w:cs="Times New Roman"/>
        </w:rPr>
      </w:pPr>
    </w:p>
    <w:p w:rsidR="00CE4F3A" w:rsidRPr="00CE4F3A" w:rsidRDefault="00CE4F3A" w:rsidP="00CE4F3A">
      <w:pPr>
        <w:tabs>
          <w:tab w:val="left" w:pos="3819"/>
        </w:tabs>
        <w:jc w:val="center"/>
        <w:rPr>
          <w:rFonts w:ascii="Times New Roman" w:hAnsi="Times New Roman" w:cs="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86"/>
        <w:gridCol w:w="960"/>
        <w:gridCol w:w="927"/>
        <w:gridCol w:w="14"/>
        <w:gridCol w:w="53"/>
        <w:gridCol w:w="6812"/>
      </w:tblGrid>
      <w:tr w:rsidR="00CE4F3A" w:rsidRPr="00CE4F3A" w:rsidTr="002B4D4F">
        <w:tc>
          <w:tcPr>
            <w:tcW w:w="9652" w:type="dxa"/>
            <w:gridSpan w:val="6"/>
            <w:tcBorders>
              <w:top w:val="single" w:sz="1" w:space="0" w:color="000000"/>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jc w:val="center"/>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Розділ 1.Балансові рахунки</w:t>
            </w:r>
          </w:p>
        </w:tc>
      </w:tr>
      <w:tr w:rsidR="00CE4F3A" w:rsidRPr="00CE4F3A" w:rsidTr="002B4D4F">
        <w:tc>
          <w:tcPr>
            <w:tcW w:w="9652" w:type="dxa"/>
            <w:gridSpan w:val="6"/>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jc w:val="center"/>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Клас1.Нефінансові активи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10</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Основні засоби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27"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1011</w:t>
            </w:r>
          </w:p>
        </w:tc>
        <w:tc>
          <w:tcPr>
            <w:tcW w:w="6879" w:type="dxa"/>
            <w:gridSpan w:val="3"/>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Земельні ділянки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27"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1013</w:t>
            </w:r>
          </w:p>
        </w:tc>
        <w:tc>
          <w:tcPr>
            <w:tcW w:w="6879" w:type="dxa"/>
            <w:gridSpan w:val="3"/>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Будівлі споруди та передавальні пристрої</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27"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1014</w:t>
            </w:r>
          </w:p>
        </w:tc>
        <w:tc>
          <w:tcPr>
            <w:tcW w:w="6879" w:type="dxa"/>
            <w:gridSpan w:val="3"/>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 xml:space="preserve">Машини та обладнання </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27"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1015</w:t>
            </w:r>
          </w:p>
        </w:tc>
        <w:tc>
          <w:tcPr>
            <w:tcW w:w="6879" w:type="dxa"/>
            <w:gridSpan w:val="3"/>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Транспортні засоби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27"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1016</w:t>
            </w:r>
          </w:p>
        </w:tc>
        <w:tc>
          <w:tcPr>
            <w:tcW w:w="6879" w:type="dxa"/>
            <w:gridSpan w:val="3"/>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Інструменти, прилади, інвентар</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27"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1018</w:t>
            </w:r>
          </w:p>
        </w:tc>
        <w:tc>
          <w:tcPr>
            <w:tcW w:w="6879" w:type="dxa"/>
            <w:gridSpan w:val="3"/>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Інші основні засоби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11</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jc w:val="center"/>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Інші необоротні матеріальні активи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111</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Інші необоротні матеріальні активи розпорядників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27"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1113</w:t>
            </w:r>
          </w:p>
        </w:tc>
        <w:tc>
          <w:tcPr>
            <w:tcW w:w="6879" w:type="dxa"/>
            <w:gridSpan w:val="3"/>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Малоцінні необоротні матеріальні активи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27"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1118</w:t>
            </w:r>
          </w:p>
        </w:tc>
        <w:tc>
          <w:tcPr>
            <w:tcW w:w="6879" w:type="dxa"/>
            <w:gridSpan w:val="3"/>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Інші необоротні матеріальні активи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12</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rPr>
                <w:rFonts w:ascii="Times New Roman" w:hAnsi="Times New Roman" w:cs="Times New Roman"/>
              </w:rPr>
            </w:pPr>
            <w:r w:rsidRPr="00CE4F3A">
              <w:rPr>
                <w:rFonts w:ascii="Times New Roman" w:hAnsi="Times New Roman" w:cs="Times New Roman"/>
              </w:rPr>
              <w:t>Нематеріальні активи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121</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jc w:val="center"/>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Нематеріальні активи розпорядників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27"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1211</w:t>
            </w:r>
          </w:p>
        </w:tc>
        <w:tc>
          <w:tcPr>
            <w:tcW w:w="6879" w:type="dxa"/>
            <w:gridSpan w:val="3"/>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Авторське та суміжні з ним права</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27"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1214</w:t>
            </w:r>
          </w:p>
        </w:tc>
        <w:tc>
          <w:tcPr>
            <w:tcW w:w="6879" w:type="dxa"/>
            <w:gridSpan w:val="3"/>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Права користування майном</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27"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1216</w:t>
            </w:r>
          </w:p>
        </w:tc>
        <w:tc>
          <w:tcPr>
            <w:tcW w:w="6879" w:type="dxa"/>
            <w:gridSpan w:val="3"/>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Інші нематеріальні активи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13</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rPr>
                <w:rFonts w:ascii="Times New Roman" w:hAnsi="Times New Roman" w:cs="Times New Roman"/>
              </w:rPr>
            </w:pPr>
            <w:r w:rsidRPr="00CE4F3A">
              <w:rPr>
                <w:rFonts w:ascii="Times New Roman" w:hAnsi="Times New Roman" w:cs="Times New Roman"/>
              </w:rPr>
              <w:t>Капітальні інвестиції</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131</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Капітальні інвестиції розпорядників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27"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1311</w:t>
            </w:r>
          </w:p>
        </w:tc>
        <w:tc>
          <w:tcPr>
            <w:tcW w:w="6879" w:type="dxa"/>
            <w:gridSpan w:val="3"/>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Капітальні інвестиції в основні засоби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27"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1312</w:t>
            </w:r>
          </w:p>
        </w:tc>
        <w:tc>
          <w:tcPr>
            <w:tcW w:w="6879" w:type="dxa"/>
            <w:gridSpan w:val="3"/>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Капітальні інвестиції в інші необоротні матеріальні активи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27"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1313</w:t>
            </w:r>
          </w:p>
        </w:tc>
        <w:tc>
          <w:tcPr>
            <w:tcW w:w="6879" w:type="dxa"/>
            <w:gridSpan w:val="3"/>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Капітальні інвестиції в нематеріальні активи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14</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 xml:space="preserve">Знос (амортизація ) необоротних активів </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141</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Знос(амортизація ) необоротних активів розпорядників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27"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1411</w:t>
            </w:r>
          </w:p>
        </w:tc>
        <w:tc>
          <w:tcPr>
            <w:tcW w:w="6879" w:type="dxa"/>
            <w:gridSpan w:val="3"/>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Знос основних засобів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27"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1412</w:t>
            </w:r>
          </w:p>
        </w:tc>
        <w:tc>
          <w:tcPr>
            <w:tcW w:w="6879" w:type="dxa"/>
            <w:gridSpan w:val="3"/>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Знос інших необоротних матеріальних активів</w:t>
            </w:r>
          </w:p>
        </w:tc>
      </w:tr>
      <w:tr w:rsidR="00CE4F3A" w:rsidRPr="00CE4F3A" w:rsidTr="002B4D4F">
        <w:tc>
          <w:tcPr>
            <w:tcW w:w="886" w:type="dxa"/>
            <w:tcBorders>
              <w:left w:val="single" w:sz="1" w:space="0" w:color="000000"/>
              <w:bottom w:val="single" w:sz="4" w:space="0" w:color="auto"/>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4" w:space="0" w:color="auto"/>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27" w:type="dxa"/>
            <w:tcBorders>
              <w:left w:val="single" w:sz="1" w:space="0" w:color="000000"/>
              <w:bottom w:val="single" w:sz="4" w:space="0" w:color="auto"/>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1413</w:t>
            </w:r>
          </w:p>
        </w:tc>
        <w:tc>
          <w:tcPr>
            <w:tcW w:w="6879" w:type="dxa"/>
            <w:gridSpan w:val="3"/>
            <w:tcBorders>
              <w:left w:val="single" w:sz="1" w:space="0" w:color="000000"/>
              <w:bottom w:val="single" w:sz="4" w:space="0" w:color="auto"/>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Накопичена амортизація нематеріальних активів</w:t>
            </w:r>
          </w:p>
        </w:tc>
      </w:tr>
      <w:tr w:rsidR="00CE4F3A" w:rsidRPr="00CE4F3A" w:rsidTr="002B4D4F">
        <w:tc>
          <w:tcPr>
            <w:tcW w:w="886" w:type="dxa"/>
            <w:tcBorders>
              <w:top w:val="single" w:sz="4" w:space="0" w:color="auto"/>
              <w:left w:val="single" w:sz="4" w:space="0" w:color="auto"/>
              <w:bottom w:val="single" w:sz="4" w:space="0" w:color="auto"/>
              <w:right w:val="single" w:sz="4" w:space="0" w:color="auto"/>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15</w:t>
            </w:r>
          </w:p>
        </w:tc>
        <w:tc>
          <w:tcPr>
            <w:tcW w:w="8766" w:type="dxa"/>
            <w:gridSpan w:val="5"/>
            <w:tcBorders>
              <w:top w:val="single" w:sz="4" w:space="0" w:color="auto"/>
              <w:left w:val="single" w:sz="4" w:space="0" w:color="auto"/>
              <w:bottom w:val="single" w:sz="4" w:space="0" w:color="auto"/>
              <w:right w:val="single" w:sz="4" w:space="0" w:color="auto"/>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Виробничі запаси</w:t>
            </w:r>
          </w:p>
        </w:tc>
      </w:tr>
      <w:tr w:rsidR="00CE4F3A" w:rsidRPr="00CE4F3A" w:rsidTr="002B4D4F">
        <w:tc>
          <w:tcPr>
            <w:tcW w:w="886" w:type="dxa"/>
            <w:tcBorders>
              <w:top w:val="single" w:sz="4" w:space="0" w:color="auto"/>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top w:val="single" w:sz="4" w:space="0" w:color="auto"/>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151</w:t>
            </w:r>
          </w:p>
        </w:tc>
        <w:tc>
          <w:tcPr>
            <w:tcW w:w="7806" w:type="dxa"/>
            <w:gridSpan w:val="4"/>
            <w:tcBorders>
              <w:top w:val="single" w:sz="4" w:space="0" w:color="auto"/>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Виробничі запаси розпорядників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27"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1513</w:t>
            </w:r>
          </w:p>
        </w:tc>
        <w:tc>
          <w:tcPr>
            <w:tcW w:w="6879" w:type="dxa"/>
            <w:gridSpan w:val="3"/>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Будівельні матеріали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27"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1514</w:t>
            </w:r>
          </w:p>
        </w:tc>
        <w:tc>
          <w:tcPr>
            <w:tcW w:w="6879" w:type="dxa"/>
            <w:gridSpan w:val="3"/>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Паливно-мастильні матеріали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27"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1515</w:t>
            </w:r>
          </w:p>
        </w:tc>
        <w:tc>
          <w:tcPr>
            <w:tcW w:w="6879" w:type="dxa"/>
            <w:gridSpan w:val="3"/>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Запасні частини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27"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1518</w:t>
            </w:r>
          </w:p>
        </w:tc>
        <w:tc>
          <w:tcPr>
            <w:tcW w:w="6879" w:type="dxa"/>
            <w:gridSpan w:val="3"/>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Інші виробничі запаси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18</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Інші нефінансові активи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181</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Інші нефінансові активи розпорядників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27"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1812</w:t>
            </w:r>
          </w:p>
        </w:tc>
        <w:tc>
          <w:tcPr>
            <w:tcW w:w="6879" w:type="dxa"/>
            <w:gridSpan w:val="3"/>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Малоцінні та швидкозношувані предмети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27"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1816</w:t>
            </w:r>
          </w:p>
        </w:tc>
        <w:tc>
          <w:tcPr>
            <w:tcW w:w="6879" w:type="dxa"/>
            <w:gridSpan w:val="3"/>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Інші нефінансові активи</w:t>
            </w:r>
          </w:p>
        </w:tc>
      </w:tr>
      <w:tr w:rsidR="00CE4F3A" w:rsidRPr="00CE4F3A" w:rsidTr="002B4D4F">
        <w:tc>
          <w:tcPr>
            <w:tcW w:w="9652" w:type="dxa"/>
            <w:gridSpan w:val="6"/>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Клас 2. Фінансові  активи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21</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Поточна дебіторська заборгованість</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211</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Поточна дебіторська заборгованість розпорядників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27"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2110</w:t>
            </w:r>
          </w:p>
        </w:tc>
        <w:tc>
          <w:tcPr>
            <w:tcW w:w="6879" w:type="dxa"/>
            <w:gridSpan w:val="3"/>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Дебіторська заборгованість за розрахунками з бюджетом</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27"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2111</w:t>
            </w:r>
          </w:p>
        </w:tc>
        <w:tc>
          <w:tcPr>
            <w:tcW w:w="6879" w:type="dxa"/>
            <w:gridSpan w:val="3"/>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Поточна дебіторська заборгованість за розрахунками за товари,роботи,послуги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27"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2113</w:t>
            </w:r>
          </w:p>
        </w:tc>
        <w:tc>
          <w:tcPr>
            <w:tcW w:w="6879" w:type="dxa"/>
            <w:gridSpan w:val="3"/>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Розрахунки за авансами,виданими постачальникам,підрядникам за товари,роботи і послуги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27"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2114</w:t>
            </w:r>
          </w:p>
        </w:tc>
        <w:tc>
          <w:tcPr>
            <w:tcW w:w="6879" w:type="dxa"/>
            <w:gridSpan w:val="3"/>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Дебіторська заборгованість за розрахунками із соціального страхування</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27"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2115</w:t>
            </w:r>
          </w:p>
        </w:tc>
        <w:tc>
          <w:tcPr>
            <w:tcW w:w="6879" w:type="dxa"/>
            <w:gridSpan w:val="3"/>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Розрахунки з відшкодування завданих збитків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27"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2116</w:t>
            </w:r>
          </w:p>
        </w:tc>
        <w:tc>
          <w:tcPr>
            <w:tcW w:w="6879" w:type="dxa"/>
            <w:gridSpan w:val="3"/>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Дебіторська заборгованість за розрахунками з підзвітними особами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27"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2117</w:t>
            </w:r>
          </w:p>
        </w:tc>
        <w:tc>
          <w:tcPr>
            <w:tcW w:w="6879" w:type="dxa"/>
            <w:gridSpan w:val="3"/>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Інша поточна дебіторська заборгованість</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22</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 xml:space="preserve">Готівкові кошти та їх еквіваленти </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221</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Готівкові кошти та їх еквіваленти розпорядників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2211</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Готівка у національній валюті</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2213</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Грошові документи у національній валюті</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2215</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Грошові кошти в дорозі у національній валюті</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23</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Грошові кошти на рахунках</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231</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Грошові кошти на рахунках розпорядників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2313</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Реєстраційні рахунки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val="ru-RU" w:eastAsia="hi-IN" w:bidi="hi-IN"/>
              </w:rPr>
              <w:t>231301. КФК 0110150 ЗФ</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231302. КФК 0110150 СФ (</w:t>
            </w:r>
            <w:proofErr w:type="spellStart"/>
            <w:r w:rsidRPr="00CE4F3A">
              <w:rPr>
                <w:rFonts w:ascii="Times New Roman" w:eastAsia="Lucida Sans Unicode" w:hAnsi="Times New Roman" w:cs="Times New Roman"/>
                <w:color w:val="auto"/>
                <w:kern w:val="1"/>
                <w:lang w:eastAsia="hi-IN" w:bidi="hi-IN"/>
              </w:rPr>
              <w:t>капвидатки</w:t>
            </w:r>
            <w:proofErr w:type="spellEnd"/>
            <w:r w:rsidRPr="00CE4F3A">
              <w:rPr>
                <w:rFonts w:ascii="Times New Roman" w:eastAsia="Lucida Sans Unicode" w:hAnsi="Times New Roman" w:cs="Times New Roman"/>
                <w:color w:val="auto"/>
                <w:kern w:val="1"/>
                <w:lang w:eastAsia="hi-IN" w:bidi="hi-IN"/>
              </w:rPr>
              <w:t>)</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231303. КФК 0113242 ЗФ</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231304. КФК 0119770 ЗФ</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231305. КФК 0119770 СФ</w:t>
            </w:r>
          </w:p>
        </w:tc>
      </w:tr>
      <w:tr w:rsidR="00CE4F3A" w:rsidRPr="00CE4F3A" w:rsidTr="002B4D4F">
        <w:tc>
          <w:tcPr>
            <w:tcW w:w="886" w:type="dxa"/>
            <w:tcBorders>
              <w:left w:val="single" w:sz="1" w:space="0" w:color="000000"/>
              <w:bottom w:val="single" w:sz="4" w:space="0" w:color="auto"/>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4" w:space="0" w:color="auto"/>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4" w:space="0" w:color="auto"/>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6865" w:type="dxa"/>
            <w:gridSpan w:val="2"/>
            <w:tcBorders>
              <w:left w:val="single" w:sz="1" w:space="0" w:color="000000"/>
              <w:bottom w:val="single" w:sz="4" w:space="0" w:color="auto"/>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231306. КФК 0119800 ЗФ</w:t>
            </w:r>
          </w:p>
        </w:tc>
      </w:tr>
      <w:tr w:rsidR="00CE4F3A" w:rsidRPr="00CE4F3A" w:rsidTr="002B4D4F">
        <w:tc>
          <w:tcPr>
            <w:tcW w:w="886" w:type="dxa"/>
            <w:tcBorders>
              <w:top w:val="single" w:sz="4" w:space="0" w:color="auto"/>
              <w:left w:val="single" w:sz="4" w:space="0" w:color="auto"/>
              <w:bottom w:val="single" w:sz="4" w:space="0" w:color="auto"/>
              <w:right w:val="single" w:sz="4" w:space="0" w:color="auto"/>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top w:val="single" w:sz="4" w:space="0" w:color="auto"/>
              <w:left w:val="single" w:sz="4" w:space="0" w:color="auto"/>
              <w:bottom w:val="single" w:sz="4" w:space="0" w:color="auto"/>
              <w:right w:val="single" w:sz="4" w:space="0" w:color="auto"/>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6865" w:type="dxa"/>
            <w:gridSpan w:val="2"/>
            <w:tcBorders>
              <w:top w:val="single" w:sz="4" w:space="0" w:color="auto"/>
              <w:left w:val="single" w:sz="4" w:space="0" w:color="auto"/>
              <w:bottom w:val="single" w:sz="4" w:space="0" w:color="auto"/>
              <w:right w:val="single" w:sz="4" w:space="0" w:color="auto"/>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231307. КФК 0119800 СФ</w:t>
            </w:r>
          </w:p>
        </w:tc>
      </w:tr>
      <w:tr w:rsidR="00CE4F3A" w:rsidRPr="00CE4F3A" w:rsidTr="002B4D4F">
        <w:tc>
          <w:tcPr>
            <w:tcW w:w="886" w:type="dxa"/>
            <w:tcBorders>
              <w:top w:val="single" w:sz="4" w:space="0" w:color="auto"/>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top w:val="single" w:sz="4" w:space="0" w:color="auto"/>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top w:val="single" w:sz="4" w:space="0" w:color="auto"/>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6865" w:type="dxa"/>
            <w:gridSpan w:val="2"/>
            <w:tcBorders>
              <w:top w:val="single" w:sz="4" w:space="0" w:color="auto"/>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231308. КФК 0116020 ЗФ</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231309. КФК 0117670 СФ</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231310. КФК 0110150 (доходи 25010400) інші надходження СФ</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231311. КФК 0110150 (доходи 25020200) суми за дорученнями СФ</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2314</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Інші рахунки в Казначействі</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231401. Кошти для виплати працівникам допомоги у зв’язку з тимчасовою непрацездатністю</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231402. КПК 0119770 ЗФ Для розподілу</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231403. Депонована зарплата</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231404. КПК 0119770 СФ Для розподілу</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231405. КПК 0119800 ЗФ Для розподілу</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231406. КПК 0119800 СФ Для розподілу</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2315</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Рахунки для обліку депозитних сум</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29</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Витрати майбутніх періодів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291</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Витрати майбутніх періодів  розпорядників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2911</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Витрати майбутніх періодів  розпорядників бюджетних коштів</w:t>
            </w:r>
          </w:p>
        </w:tc>
      </w:tr>
      <w:tr w:rsidR="00CE4F3A" w:rsidRPr="00CE4F3A" w:rsidTr="002B4D4F">
        <w:tc>
          <w:tcPr>
            <w:tcW w:w="9652" w:type="dxa"/>
            <w:gridSpan w:val="6"/>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Клас 5. Капітал та фінансовий результат</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51</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Внесений капітал</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511</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Внесений капітал розпорядникам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5111</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Внесений капітал розпорядникам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52</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Капітал  у підприємствах</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521</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Капітал у підприємствах розпорядників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94" w:type="dxa"/>
            <w:gridSpan w:val="3"/>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5211</w:t>
            </w:r>
          </w:p>
        </w:tc>
        <w:tc>
          <w:tcPr>
            <w:tcW w:w="6812" w:type="dxa"/>
            <w:tcBorders>
              <w:left w:val="single" w:sz="1" w:space="0" w:color="000000"/>
              <w:bottom w:val="single" w:sz="1" w:space="0" w:color="000000"/>
              <w:right w:val="single" w:sz="1" w:space="0" w:color="000000"/>
            </w:tcBorders>
            <w:shd w:val="clear" w:color="auto" w:fill="auto"/>
          </w:tcPr>
          <w:p w:rsidR="00CE4F3A" w:rsidRPr="00CE4F3A" w:rsidRDefault="00CE4F3A" w:rsidP="00CE4F3A">
            <w:pPr>
              <w:rPr>
                <w:rFonts w:ascii="Times New Roman" w:hAnsi="Times New Roman" w:cs="Times New Roman"/>
              </w:rPr>
            </w:pPr>
            <w:r w:rsidRPr="00CE4F3A">
              <w:rPr>
                <w:rFonts w:ascii="Times New Roman" w:hAnsi="Times New Roman" w:cs="Times New Roman"/>
              </w:rPr>
              <w:t>Капітал у підприємствах у формі акцій</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94" w:type="dxa"/>
            <w:gridSpan w:val="3"/>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5212</w:t>
            </w:r>
          </w:p>
        </w:tc>
        <w:tc>
          <w:tcPr>
            <w:tcW w:w="6812" w:type="dxa"/>
            <w:tcBorders>
              <w:left w:val="single" w:sz="1" w:space="0" w:color="000000"/>
              <w:bottom w:val="single" w:sz="1" w:space="0" w:color="000000"/>
              <w:right w:val="single" w:sz="1" w:space="0" w:color="000000"/>
            </w:tcBorders>
            <w:shd w:val="clear" w:color="auto" w:fill="auto"/>
          </w:tcPr>
          <w:p w:rsidR="00CE4F3A" w:rsidRPr="00CE4F3A" w:rsidRDefault="00CE4F3A" w:rsidP="00CE4F3A">
            <w:pPr>
              <w:snapToGrid w:val="0"/>
              <w:rPr>
                <w:rFonts w:ascii="Times New Roman" w:hAnsi="Times New Roman" w:cs="Times New Roman"/>
              </w:rPr>
            </w:pPr>
            <w:r w:rsidRPr="00CE4F3A">
              <w:rPr>
                <w:rFonts w:ascii="Times New Roman" w:hAnsi="Times New Roman" w:cs="Times New Roman"/>
              </w:rPr>
              <w:t>Капітал у підприємствах в іншій формі участі у капіталі</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94" w:type="dxa"/>
            <w:gridSpan w:val="3"/>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5213</w:t>
            </w:r>
          </w:p>
        </w:tc>
        <w:tc>
          <w:tcPr>
            <w:tcW w:w="6812" w:type="dxa"/>
            <w:tcBorders>
              <w:left w:val="single" w:sz="1" w:space="0" w:color="000000"/>
              <w:bottom w:val="single" w:sz="1" w:space="0" w:color="000000"/>
              <w:right w:val="single" w:sz="1" w:space="0" w:color="000000"/>
            </w:tcBorders>
            <w:shd w:val="clear" w:color="auto" w:fill="auto"/>
          </w:tcPr>
          <w:p w:rsidR="00CE4F3A" w:rsidRPr="00CE4F3A" w:rsidRDefault="00CE4F3A" w:rsidP="00CE4F3A">
            <w:pPr>
              <w:snapToGrid w:val="0"/>
              <w:rPr>
                <w:rFonts w:ascii="Times New Roman" w:hAnsi="Times New Roman" w:cs="Times New Roman"/>
              </w:rPr>
            </w:pPr>
            <w:r w:rsidRPr="00CE4F3A">
              <w:rPr>
                <w:rFonts w:ascii="Times New Roman" w:hAnsi="Times New Roman" w:cs="Times New Roman"/>
              </w:rPr>
              <w:t>Капітал у частках (паях)</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53</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Капітал  у дооцінках</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531</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Капітал у дооцінках розпорядників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5311</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rPr>
                <w:rFonts w:ascii="Times New Roman" w:hAnsi="Times New Roman" w:cs="Times New Roman"/>
              </w:rPr>
            </w:pPr>
            <w:r w:rsidRPr="00CE4F3A">
              <w:rPr>
                <w:rFonts w:ascii="Times New Roman" w:hAnsi="Times New Roman" w:cs="Times New Roman"/>
              </w:rPr>
              <w:t>Дооцінка  (уцінка) необоротних активів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5312</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napToGrid w:val="0"/>
              <w:rPr>
                <w:rFonts w:ascii="Times New Roman" w:hAnsi="Times New Roman" w:cs="Times New Roman"/>
              </w:rPr>
            </w:pPr>
            <w:r w:rsidRPr="00CE4F3A">
              <w:rPr>
                <w:rFonts w:ascii="Times New Roman" w:hAnsi="Times New Roman" w:cs="Times New Roman"/>
              </w:rPr>
              <w:t>Дооцінка  (уцінка) інших активів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54</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Цільове фінансування</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541</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Цільове фінансування розпорядників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5411</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Цільове фінансування розпорядників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55</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Фінансовий результат</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551</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Фінансовий результат розпорядників бюджетних коштів</w:t>
            </w:r>
          </w:p>
        </w:tc>
      </w:tr>
      <w:tr w:rsidR="00CE4F3A" w:rsidRPr="00CE4F3A" w:rsidTr="002B4D4F">
        <w:tc>
          <w:tcPr>
            <w:tcW w:w="886" w:type="dxa"/>
            <w:tcBorders>
              <w:left w:val="single" w:sz="1" w:space="0" w:color="000000"/>
              <w:bottom w:val="single" w:sz="4" w:space="0" w:color="auto"/>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4" w:space="0" w:color="auto"/>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4" w:space="0" w:color="auto"/>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5511</w:t>
            </w:r>
          </w:p>
        </w:tc>
        <w:tc>
          <w:tcPr>
            <w:tcW w:w="6865" w:type="dxa"/>
            <w:gridSpan w:val="2"/>
            <w:tcBorders>
              <w:left w:val="single" w:sz="1" w:space="0" w:color="000000"/>
              <w:bottom w:val="single" w:sz="4" w:space="0" w:color="auto"/>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Фінансові результати виконання кошторису звітного періоду</w:t>
            </w:r>
          </w:p>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p>
        </w:tc>
      </w:tr>
      <w:tr w:rsidR="00CE4F3A" w:rsidRPr="00CE4F3A" w:rsidTr="002B4D4F">
        <w:tc>
          <w:tcPr>
            <w:tcW w:w="886" w:type="dxa"/>
            <w:tcBorders>
              <w:top w:val="single" w:sz="4" w:space="0" w:color="auto"/>
              <w:left w:val="single" w:sz="4" w:space="0" w:color="auto"/>
              <w:bottom w:val="single" w:sz="4" w:space="0" w:color="auto"/>
              <w:right w:val="single" w:sz="4" w:space="0" w:color="auto"/>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top w:val="single" w:sz="4" w:space="0" w:color="auto"/>
              <w:left w:val="single" w:sz="4" w:space="0" w:color="auto"/>
              <w:bottom w:val="single" w:sz="4" w:space="0" w:color="auto"/>
              <w:right w:val="single" w:sz="4" w:space="0" w:color="auto"/>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5512</w:t>
            </w:r>
          </w:p>
        </w:tc>
        <w:tc>
          <w:tcPr>
            <w:tcW w:w="6865" w:type="dxa"/>
            <w:gridSpan w:val="2"/>
            <w:tcBorders>
              <w:top w:val="single" w:sz="4" w:space="0" w:color="auto"/>
              <w:left w:val="single" w:sz="4" w:space="0" w:color="auto"/>
              <w:bottom w:val="single" w:sz="4" w:space="0" w:color="auto"/>
              <w:right w:val="single" w:sz="4" w:space="0" w:color="auto"/>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Накопичені фінансові результати виконання кошторису</w:t>
            </w:r>
          </w:p>
        </w:tc>
      </w:tr>
      <w:tr w:rsidR="00CE4F3A" w:rsidRPr="00CE4F3A" w:rsidTr="002B4D4F">
        <w:tc>
          <w:tcPr>
            <w:tcW w:w="9652" w:type="dxa"/>
            <w:gridSpan w:val="6"/>
            <w:tcBorders>
              <w:top w:val="single" w:sz="4" w:space="0" w:color="auto"/>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Клас 6. Зобов’язання</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lastRenderedPageBreak/>
              <w:t>63</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Розрахунки за податками і зборами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631</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Розрахунки за податками і зборами розпорядників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6311</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 xml:space="preserve">Розрахунки  з бюджетом за податками і зборами </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631101. Податок з доходу фізичних осіб</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631102. Військовий збір</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631103. Судовий збір</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631104. Податок на майно</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6312</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Інші розрахунки з бюджетом</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6313</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Розрахунки із загальнообов’язкового державного соціального страхування</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631301. Розрахунки із ЄСВ (ЗАГ. ПІДСТ.)</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val="ru-RU" w:eastAsia="hi-IN" w:bidi="hi-IN"/>
              </w:rPr>
              <w:t xml:space="preserve">631302. </w:t>
            </w:r>
            <w:proofErr w:type="spellStart"/>
            <w:r w:rsidRPr="00CE4F3A">
              <w:rPr>
                <w:rFonts w:ascii="Times New Roman" w:eastAsia="Lucida Sans Unicode" w:hAnsi="Times New Roman" w:cs="Times New Roman"/>
                <w:color w:val="auto"/>
                <w:kern w:val="1"/>
                <w:lang w:val="ru-RU" w:eastAsia="hi-IN" w:bidi="hi-IN"/>
              </w:rPr>
              <w:t>Розрахунки</w:t>
            </w:r>
            <w:proofErr w:type="spellEnd"/>
            <w:r w:rsidRPr="00CE4F3A">
              <w:rPr>
                <w:rFonts w:ascii="Times New Roman" w:eastAsia="Lucida Sans Unicode" w:hAnsi="Times New Roman" w:cs="Times New Roman"/>
                <w:color w:val="auto"/>
                <w:kern w:val="1"/>
                <w:lang w:val="ru-RU" w:eastAsia="hi-IN" w:bidi="hi-IN"/>
              </w:rPr>
              <w:t xml:space="preserve"> </w:t>
            </w:r>
            <w:proofErr w:type="spellStart"/>
            <w:r w:rsidRPr="00CE4F3A">
              <w:rPr>
                <w:rFonts w:ascii="Times New Roman" w:eastAsia="Lucida Sans Unicode" w:hAnsi="Times New Roman" w:cs="Times New Roman"/>
                <w:color w:val="auto"/>
                <w:kern w:val="1"/>
                <w:lang w:val="ru-RU" w:eastAsia="hi-IN" w:bidi="hi-IN"/>
              </w:rPr>
              <w:t>із</w:t>
            </w:r>
            <w:proofErr w:type="spellEnd"/>
            <w:r w:rsidRPr="00CE4F3A">
              <w:rPr>
                <w:rFonts w:ascii="Times New Roman" w:eastAsia="Lucida Sans Unicode" w:hAnsi="Times New Roman" w:cs="Times New Roman"/>
                <w:color w:val="auto"/>
                <w:kern w:val="1"/>
                <w:lang w:val="ru-RU" w:eastAsia="hi-IN" w:bidi="hi-IN"/>
              </w:rPr>
              <w:t xml:space="preserve"> ЄСВ (ІНВАЛІДИ)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64</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Інші поточні зобов’язання</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641</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Інші поточні зобов’язання розпорядників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6413</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Розрахунки за депозитними сумами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6414</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Розрахунки за спеціальними видами платежів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 xml:space="preserve">6414.ч. Розрахунки за </w:t>
            </w:r>
            <w:proofErr w:type="spellStart"/>
            <w:r w:rsidRPr="00CE4F3A">
              <w:rPr>
                <w:rFonts w:ascii="Times New Roman" w:eastAsia="Lucida Sans Unicode" w:hAnsi="Times New Roman" w:cs="Times New Roman"/>
                <w:color w:val="auto"/>
                <w:kern w:val="1"/>
                <w:lang w:eastAsia="hi-IN" w:bidi="hi-IN"/>
              </w:rPr>
              <w:t>надх</w:t>
            </w:r>
            <w:proofErr w:type="spellEnd"/>
            <w:r w:rsidRPr="00CE4F3A">
              <w:rPr>
                <w:rFonts w:ascii="Times New Roman" w:eastAsia="Lucida Sans Unicode" w:hAnsi="Times New Roman" w:cs="Times New Roman"/>
                <w:color w:val="auto"/>
                <w:kern w:val="1"/>
                <w:lang w:eastAsia="hi-IN" w:bidi="hi-IN"/>
              </w:rPr>
              <w:t xml:space="preserve">. </w:t>
            </w:r>
            <w:proofErr w:type="spellStart"/>
            <w:r w:rsidRPr="00CE4F3A">
              <w:rPr>
                <w:rFonts w:ascii="Times New Roman" w:eastAsia="Lucida Sans Unicode" w:hAnsi="Times New Roman" w:cs="Times New Roman"/>
                <w:color w:val="auto"/>
                <w:kern w:val="1"/>
                <w:lang w:eastAsia="hi-IN" w:bidi="hi-IN"/>
              </w:rPr>
              <w:t>компенс</w:t>
            </w:r>
            <w:proofErr w:type="spellEnd"/>
            <w:r w:rsidRPr="00CE4F3A">
              <w:rPr>
                <w:rFonts w:ascii="Times New Roman" w:eastAsia="Lucida Sans Unicode" w:hAnsi="Times New Roman" w:cs="Times New Roman"/>
                <w:color w:val="auto"/>
                <w:kern w:val="1"/>
                <w:lang w:eastAsia="hi-IN" w:bidi="hi-IN"/>
              </w:rPr>
              <w:t>.( ЧАЕС)</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6415</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Розрахунки з іншими кредиторами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641501. Розрахунки з іншими кредиторами ЗФ</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641502. Розрахунки з іншими кредиторами СФ</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6416</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Розрахунки за страхуванням</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65</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Розрахунки з оплати праці</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651</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Розрахунки з оплати праці розпорядників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6511</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Розрахунки із заробітної плати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6514</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Розрахунки з працівниками за безготівковими перерахуваннями на рахунки з вкладів у банках</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6515</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Розрахунки з працівниками за безготівковими перерахуваннями внесків за договорами добровільного страхування</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6516</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Розрахунки з членами профспілки за безготівковими перерахуваннями сум членських  профспілкових внесків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6518</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Розрахунки за виконавчими документами та інші утримання</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6519</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Інші розрахунки за виконані роботи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69</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Доходи майбутніх періодів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691</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Доходи майбутніх періодів розпорядників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6911</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Доходи майбутніх періодів</w:t>
            </w:r>
          </w:p>
        </w:tc>
      </w:tr>
      <w:tr w:rsidR="00CE4F3A" w:rsidRPr="00CE4F3A" w:rsidTr="002B4D4F">
        <w:tc>
          <w:tcPr>
            <w:tcW w:w="9652" w:type="dxa"/>
            <w:gridSpan w:val="6"/>
            <w:tcBorders>
              <w:left w:val="single" w:sz="1" w:space="0" w:color="000000"/>
              <w:bottom w:val="single" w:sz="4" w:space="0" w:color="auto"/>
              <w:right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Клас 7. Доходи</w:t>
            </w:r>
          </w:p>
        </w:tc>
      </w:tr>
      <w:tr w:rsidR="00CE4F3A" w:rsidRPr="00CE4F3A" w:rsidTr="002B4D4F">
        <w:tc>
          <w:tcPr>
            <w:tcW w:w="886" w:type="dxa"/>
            <w:tcBorders>
              <w:top w:val="single" w:sz="4" w:space="0" w:color="auto"/>
              <w:left w:val="single" w:sz="4" w:space="0" w:color="auto"/>
              <w:bottom w:val="single" w:sz="4" w:space="0" w:color="auto"/>
              <w:right w:val="single" w:sz="4" w:space="0" w:color="auto"/>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70</w:t>
            </w:r>
          </w:p>
        </w:tc>
        <w:tc>
          <w:tcPr>
            <w:tcW w:w="8766" w:type="dxa"/>
            <w:gridSpan w:val="5"/>
            <w:tcBorders>
              <w:top w:val="single" w:sz="4" w:space="0" w:color="auto"/>
              <w:left w:val="single" w:sz="4" w:space="0" w:color="auto"/>
              <w:bottom w:val="single" w:sz="4" w:space="0" w:color="auto"/>
              <w:right w:val="single" w:sz="4" w:space="0" w:color="auto"/>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Доходи за бюджетними асигнуваннями</w:t>
            </w:r>
          </w:p>
        </w:tc>
      </w:tr>
      <w:tr w:rsidR="00CE4F3A" w:rsidRPr="00CE4F3A" w:rsidTr="002B4D4F">
        <w:tc>
          <w:tcPr>
            <w:tcW w:w="886" w:type="dxa"/>
            <w:tcBorders>
              <w:top w:val="single" w:sz="4" w:space="0" w:color="auto"/>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top w:val="single" w:sz="4" w:space="0" w:color="auto"/>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701</w:t>
            </w:r>
          </w:p>
        </w:tc>
        <w:tc>
          <w:tcPr>
            <w:tcW w:w="7806" w:type="dxa"/>
            <w:gridSpan w:val="4"/>
            <w:tcBorders>
              <w:top w:val="single" w:sz="4" w:space="0" w:color="auto"/>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Бюджетні асигнування розпорядників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7011</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 xml:space="preserve">Бюджетні асигнування </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701101. ЗФ Бюджетні асигнування</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701102. СФ Бюджетні асигнування</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701103.  Бюджетні асигнування для розподілу</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71</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Доходи від реалізації продукції  (робіт,послуг)</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711</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Доходи від реалізації продукції  (робіт,послуг) розпорядників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7111</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Доходи від реалізації продукції  (робіт, послуг)</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7112</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Дохід від оприбуткування активів, раніше не врахованих в балансі</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72</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Доходи від  продажу активів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721</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Доходи від  продажу активів розпорядників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7211</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Доходи від реалізації активів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val="ru-RU" w:eastAsia="hi-IN" w:bidi="hi-IN"/>
              </w:rPr>
              <w:t>74</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І</w:t>
            </w:r>
            <w:proofErr w:type="spellStart"/>
            <w:r w:rsidRPr="00CE4F3A">
              <w:rPr>
                <w:rFonts w:ascii="Times New Roman" w:eastAsia="Lucida Sans Unicode" w:hAnsi="Times New Roman" w:cs="Times New Roman"/>
                <w:color w:val="auto"/>
                <w:kern w:val="1"/>
                <w:lang w:val="ru-RU" w:eastAsia="hi-IN" w:bidi="hi-IN"/>
              </w:rPr>
              <w:t>нші</w:t>
            </w:r>
            <w:proofErr w:type="spellEnd"/>
            <w:r w:rsidRPr="00CE4F3A">
              <w:rPr>
                <w:rFonts w:ascii="Times New Roman" w:eastAsia="Lucida Sans Unicode" w:hAnsi="Times New Roman" w:cs="Times New Roman"/>
                <w:color w:val="auto"/>
                <w:kern w:val="1"/>
                <w:lang w:val="ru-RU" w:eastAsia="hi-IN" w:bidi="hi-IN"/>
              </w:rPr>
              <w:t xml:space="preserve"> доходи за </w:t>
            </w:r>
            <w:proofErr w:type="spellStart"/>
            <w:r w:rsidRPr="00CE4F3A">
              <w:rPr>
                <w:rFonts w:ascii="Times New Roman" w:eastAsia="Lucida Sans Unicode" w:hAnsi="Times New Roman" w:cs="Times New Roman"/>
                <w:color w:val="auto"/>
                <w:kern w:val="1"/>
                <w:lang w:val="ru-RU" w:eastAsia="hi-IN" w:bidi="hi-IN"/>
              </w:rPr>
              <w:t>обмінними</w:t>
            </w:r>
            <w:proofErr w:type="spellEnd"/>
            <w:r w:rsidRPr="00CE4F3A">
              <w:rPr>
                <w:rFonts w:ascii="Times New Roman" w:eastAsia="Lucida Sans Unicode" w:hAnsi="Times New Roman" w:cs="Times New Roman"/>
                <w:color w:val="auto"/>
                <w:kern w:val="1"/>
                <w:lang w:val="ru-RU" w:eastAsia="hi-IN" w:bidi="hi-IN"/>
              </w:rPr>
              <w:t xml:space="preserve"> </w:t>
            </w:r>
            <w:proofErr w:type="spellStart"/>
            <w:r w:rsidRPr="00CE4F3A">
              <w:rPr>
                <w:rFonts w:ascii="Times New Roman" w:eastAsia="Lucida Sans Unicode" w:hAnsi="Times New Roman" w:cs="Times New Roman"/>
                <w:color w:val="auto"/>
                <w:kern w:val="1"/>
                <w:lang w:val="ru-RU" w:eastAsia="hi-IN" w:bidi="hi-IN"/>
              </w:rPr>
              <w:t>операціями</w:t>
            </w:r>
            <w:proofErr w:type="spellEnd"/>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741</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Інші доходи за обмінними операціями розпорядників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7411</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Інші доходи за обмінними операціями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75</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 xml:space="preserve"> Доходи за необмінними операціями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751</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Доходи за необмінними операціями розпорядників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7511</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Доходи за необмінними операціями</w:t>
            </w:r>
          </w:p>
        </w:tc>
      </w:tr>
      <w:tr w:rsidR="00CE4F3A" w:rsidRPr="00CE4F3A" w:rsidTr="002B4D4F">
        <w:tc>
          <w:tcPr>
            <w:tcW w:w="9652" w:type="dxa"/>
            <w:gridSpan w:val="6"/>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Клас 8. Витрати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80</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Витрати на виконання бюджетних програм</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801</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Витрати розпорядників бюджетних коштів на виконання бюджетних програм</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8011</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Витрати на оплату праці</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8012</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Відрахування на соціальні заходи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8013</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Матеріальні витрати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8014</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Амортизація</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8015</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Інші витрати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82</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Витрати з продажу активів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821</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Витрати розпорядників бюджетних коштів з продажу активів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8211</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Собівартість проданих активів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8212</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Витрати пов’язані з реалізацією майна</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84</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Інші витрати  за необмінними операціями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841</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 xml:space="preserve">Інші витрати  за необмінними операціями розпорядників бюджетних коштів </w:t>
            </w:r>
          </w:p>
        </w:tc>
      </w:tr>
      <w:tr w:rsidR="00CE4F3A" w:rsidRPr="00CE4F3A" w:rsidTr="002B4D4F">
        <w:tc>
          <w:tcPr>
            <w:tcW w:w="886" w:type="dxa"/>
            <w:tcBorders>
              <w:left w:val="single" w:sz="1" w:space="0" w:color="000000"/>
              <w:bottom w:val="single" w:sz="4" w:space="0" w:color="auto"/>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4" w:space="0" w:color="auto"/>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4" w:space="0" w:color="auto"/>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8411</w:t>
            </w:r>
          </w:p>
        </w:tc>
        <w:tc>
          <w:tcPr>
            <w:tcW w:w="6865" w:type="dxa"/>
            <w:gridSpan w:val="2"/>
            <w:tcBorders>
              <w:left w:val="single" w:sz="1" w:space="0" w:color="000000"/>
              <w:bottom w:val="single" w:sz="4" w:space="0" w:color="auto"/>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Інші витрати  за необмінними операціями</w:t>
            </w:r>
          </w:p>
        </w:tc>
      </w:tr>
      <w:tr w:rsidR="00CE4F3A" w:rsidRPr="00CE4F3A" w:rsidTr="002B4D4F">
        <w:tc>
          <w:tcPr>
            <w:tcW w:w="886" w:type="dxa"/>
            <w:tcBorders>
              <w:top w:val="single" w:sz="4" w:space="0" w:color="auto"/>
              <w:left w:val="single" w:sz="4" w:space="0" w:color="auto"/>
              <w:bottom w:val="single" w:sz="4" w:space="0" w:color="auto"/>
              <w:right w:val="single" w:sz="4" w:space="0" w:color="auto"/>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85</w:t>
            </w:r>
          </w:p>
        </w:tc>
        <w:tc>
          <w:tcPr>
            <w:tcW w:w="8766" w:type="dxa"/>
            <w:gridSpan w:val="5"/>
            <w:tcBorders>
              <w:top w:val="single" w:sz="4" w:space="0" w:color="auto"/>
              <w:left w:val="single" w:sz="4" w:space="0" w:color="auto"/>
              <w:bottom w:val="single" w:sz="4" w:space="0" w:color="auto"/>
              <w:right w:val="single" w:sz="4" w:space="0" w:color="auto"/>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Витрати за необмінними операціями</w:t>
            </w:r>
          </w:p>
        </w:tc>
      </w:tr>
      <w:tr w:rsidR="00CE4F3A" w:rsidRPr="00CE4F3A" w:rsidTr="002B4D4F">
        <w:tc>
          <w:tcPr>
            <w:tcW w:w="886" w:type="dxa"/>
            <w:tcBorders>
              <w:top w:val="single" w:sz="4" w:space="0" w:color="auto"/>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top w:val="single" w:sz="4" w:space="0" w:color="auto"/>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851</w:t>
            </w:r>
          </w:p>
        </w:tc>
        <w:tc>
          <w:tcPr>
            <w:tcW w:w="7806" w:type="dxa"/>
            <w:gridSpan w:val="4"/>
            <w:tcBorders>
              <w:top w:val="single" w:sz="4" w:space="0" w:color="auto"/>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 xml:space="preserve">Витрати за необмінними операціями розпорядників бюджетних коштів </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41" w:type="dxa"/>
            <w:gridSpan w:val="2"/>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8511</w:t>
            </w:r>
          </w:p>
        </w:tc>
        <w:tc>
          <w:tcPr>
            <w:tcW w:w="6865" w:type="dxa"/>
            <w:gridSpan w:val="2"/>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Витрати за необмінними операціями</w:t>
            </w:r>
          </w:p>
        </w:tc>
      </w:tr>
      <w:tr w:rsidR="00CE4F3A" w:rsidRPr="00CE4F3A" w:rsidTr="002B4D4F">
        <w:tc>
          <w:tcPr>
            <w:tcW w:w="9652" w:type="dxa"/>
            <w:gridSpan w:val="6"/>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Розділ 2. Позабалансові рахунки</w:t>
            </w:r>
          </w:p>
        </w:tc>
      </w:tr>
      <w:tr w:rsidR="00CE4F3A" w:rsidRPr="00CE4F3A" w:rsidTr="002B4D4F">
        <w:tc>
          <w:tcPr>
            <w:tcW w:w="9652" w:type="dxa"/>
            <w:gridSpan w:val="6"/>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Клас 0. Позабалансові рахунки розпорядників бюджетних коштів  та державних цільових фондів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01</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Орендовані основні засоби та нематеріальні активи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011</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Орендовані основні засоби розпорядників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013</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Орендовані нематеріальні активи  розпорядників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02</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Активи на відповідальному зберіганні</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021</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Активи на відповідальному зберіганні розпорядників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04</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Непередбачені активи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041</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Непередбачені активи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043</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Тимчасово передані активи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05</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Непередбачені зобов’язання ,гарантії та забезпечені дані</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051</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Гарантії та зобов’язання надані розпорядникам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053</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Непередбачені зобов’язання розпорядників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06</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Гарантії та забезпечення отримані</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60" w:type="dxa"/>
            <w:tcBorders>
              <w:left w:val="single" w:sz="1" w:space="0" w:color="000000"/>
              <w:bottom w:val="single" w:sz="1" w:space="0" w:color="000000"/>
              <w:right w:val="single" w:sz="4" w:space="0" w:color="auto"/>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061</w:t>
            </w:r>
          </w:p>
        </w:tc>
        <w:tc>
          <w:tcPr>
            <w:tcW w:w="7806" w:type="dxa"/>
            <w:gridSpan w:val="4"/>
            <w:tcBorders>
              <w:left w:val="single" w:sz="4" w:space="0" w:color="auto"/>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Гарантії та забезпечення отримані розпорядників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07</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Списані активи</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071</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Списана дебіторська заборгованість розпорядників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073</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Невідшкодовані нестачі і втрати від псування цінностей розпорядників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08</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Бланки документів суворої звітності</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val="ru-RU" w:eastAsia="hi-IN" w:bidi="hi-IN"/>
              </w:rPr>
            </w:pPr>
          </w:p>
        </w:tc>
        <w:tc>
          <w:tcPr>
            <w:tcW w:w="960"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081</w:t>
            </w:r>
          </w:p>
        </w:tc>
        <w:tc>
          <w:tcPr>
            <w:tcW w:w="7806" w:type="dxa"/>
            <w:gridSpan w:val="4"/>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val="ru-RU" w:eastAsia="hi-IN" w:bidi="hi-IN"/>
              </w:rPr>
            </w:pPr>
            <w:r w:rsidRPr="00CE4F3A">
              <w:rPr>
                <w:rFonts w:ascii="Times New Roman" w:eastAsia="Lucida Sans Unicode" w:hAnsi="Times New Roman" w:cs="Times New Roman"/>
                <w:color w:val="auto"/>
                <w:kern w:val="1"/>
                <w:lang w:eastAsia="hi-IN" w:bidi="hi-IN"/>
              </w:rPr>
              <w:t>Бланки документів суворої звітності розпорядників бюджетних коштів</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09</w:t>
            </w:r>
          </w:p>
        </w:tc>
        <w:tc>
          <w:tcPr>
            <w:tcW w:w="8766" w:type="dxa"/>
            <w:gridSpan w:val="5"/>
            <w:tcBorders>
              <w:left w:val="single" w:sz="1" w:space="0" w:color="000000"/>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Передані (видані) активи відповідно до законодавства</w:t>
            </w:r>
          </w:p>
        </w:tc>
      </w:tr>
      <w:tr w:rsidR="00CE4F3A" w:rsidRPr="00CE4F3A" w:rsidTr="002B4D4F">
        <w:tc>
          <w:tcPr>
            <w:tcW w:w="886" w:type="dxa"/>
            <w:tcBorders>
              <w:left w:val="single" w:sz="1" w:space="0" w:color="000000"/>
              <w:bottom w:val="single" w:sz="1" w:space="0" w:color="000000"/>
            </w:tcBorders>
            <w:shd w:val="clear" w:color="auto" w:fill="auto"/>
          </w:tcPr>
          <w:p w:rsidR="00CE4F3A" w:rsidRPr="00CE4F3A" w:rsidRDefault="00CE4F3A" w:rsidP="00CE4F3A">
            <w:pPr>
              <w:suppressLineNumbers/>
              <w:suppressAutoHyphens/>
              <w:snapToGrid w:val="0"/>
              <w:jc w:val="center"/>
              <w:rPr>
                <w:rFonts w:ascii="Times New Roman" w:eastAsia="Lucida Sans Unicode" w:hAnsi="Times New Roman" w:cs="Times New Roman"/>
                <w:color w:val="auto"/>
                <w:kern w:val="1"/>
                <w:lang w:eastAsia="hi-IN" w:bidi="hi-IN"/>
              </w:rPr>
            </w:pPr>
          </w:p>
        </w:tc>
        <w:tc>
          <w:tcPr>
            <w:tcW w:w="960" w:type="dxa"/>
            <w:tcBorders>
              <w:left w:val="single" w:sz="1" w:space="0" w:color="000000"/>
              <w:bottom w:val="single" w:sz="1" w:space="0" w:color="000000"/>
              <w:right w:val="single" w:sz="4" w:space="0" w:color="auto"/>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091</w:t>
            </w:r>
          </w:p>
        </w:tc>
        <w:tc>
          <w:tcPr>
            <w:tcW w:w="7806" w:type="dxa"/>
            <w:gridSpan w:val="4"/>
            <w:tcBorders>
              <w:left w:val="single" w:sz="4" w:space="0" w:color="auto"/>
              <w:bottom w:val="single" w:sz="1" w:space="0" w:color="000000"/>
              <w:right w:val="single" w:sz="1" w:space="0" w:color="000000"/>
            </w:tcBorders>
            <w:shd w:val="clear" w:color="auto" w:fill="auto"/>
          </w:tcPr>
          <w:p w:rsidR="00CE4F3A" w:rsidRPr="00CE4F3A" w:rsidRDefault="00CE4F3A" w:rsidP="00CE4F3A">
            <w:pPr>
              <w:suppressLineNumbers/>
              <w:suppressAutoHyphens/>
              <w:snapToGrid w:val="0"/>
              <w:rPr>
                <w:rFonts w:ascii="Times New Roman" w:eastAsia="Lucida Sans Unicode" w:hAnsi="Times New Roman" w:cs="Times New Roman"/>
                <w:color w:val="auto"/>
                <w:kern w:val="1"/>
                <w:lang w:eastAsia="hi-IN" w:bidi="hi-IN"/>
              </w:rPr>
            </w:pPr>
            <w:r w:rsidRPr="00CE4F3A">
              <w:rPr>
                <w:rFonts w:ascii="Times New Roman" w:eastAsia="Lucida Sans Unicode" w:hAnsi="Times New Roman" w:cs="Times New Roman"/>
                <w:color w:val="auto"/>
                <w:kern w:val="1"/>
                <w:lang w:eastAsia="hi-IN" w:bidi="hi-IN"/>
              </w:rPr>
              <w:t>Передані (видані) активи відповідно до законодавства розпорядників бюджетних коштів</w:t>
            </w:r>
          </w:p>
        </w:tc>
      </w:tr>
    </w:tbl>
    <w:p w:rsidR="00CE4F3A" w:rsidRPr="00CE4F3A" w:rsidRDefault="00CE4F3A" w:rsidP="00CE4F3A">
      <w:pPr>
        <w:tabs>
          <w:tab w:val="left" w:pos="3819"/>
        </w:tabs>
        <w:jc w:val="center"/>
        <w:rPr>
          <w:rFonts w:ascii="Times New Roman" w:eastAsia="Times New Roman" w:hAnsi="Times New Roman" w:cs="Times New Roman"/>
          <w:b/>
          <w:bCs/>
          <w:lang w:eastAsia="ar-SA" w:bidi="ar-SA"/>
        </w:rPr>
      </w:pPr>
    </w:p>
    <w:p w:rsidR="00CE4F3A" w:rsidRPr="00CE4F3A" w:rsidRDefault="00CE4F3A" w:rsidP="00CE4F3A">
      <w:pPr>
        <w:tabs>
          <w:tab w:val="left" w:pos="3819"/>
        </w:tabs>
        <w:jc w:val="right"/>
        <w:rPr>
          <w:rFonts w:ascii="Times New Roman" w:eastAsia="Times New Roman" w:hAnsi="Times New Roman" w:cs="Times New Roman"/>
          <w:bCs/>
          <w:sz w:val="28"/>
          <w:szCs w:val="28"/>
          <w:lang w:eastAsia="ar-SA" w:bidi="ar-SA"/>
        </w:rPr>
      </w:pPr>
    </w:p>
    <w:p w:rsidR="00CE4F3A" w:rsidRPr="00CE4F3A" w:rsidRDefault="00CE4F3A" w:rsidP="00CE4F3A">
      <w:pPr>
        <w:tabs>
          <w:tab w:val="left" w:pos="3819"/>
        </w:tabs>
        <w:jc w:val="right"/>
        <w:rPr>
          <w:rFonts w:ascii="Times New Roman" w:eastAsia="Times New Roman" w:hAnsi="Times New Roman" w:cs="Times New Roman"/>
          <w:bCs/>
          <w:sz w:val="28"/>
          <w:szCs w:val="28"/>
          <w:lang w:eastAsia="ar-SA" w:bidi="ar-SA"/>
        </w:rPr>
      </w:pPr>
    </w:p>
    <w:p w:rsidR="00CE4F3A" w:rsidRPr="00CE4F3A" w:rsidRDefault="00CE4F3A" w:rsidP="00CE4F3A">
      <w:pPr>
        <w:tabs>
          <w:tab w:val="left" w:pos="3819"/>
        </w:tabs>
        <w:jc w:val="both"/>
        <w:rPr>
          <w:rFonts w:ascii="Times New Roman" w:eastAsia="Times New Roman" w:hAnsi="Times New Roman" w:cs="Times New Roman"/>
          <w:bCs/>
          <w:sz w:val="28"/>
          <w:szCs w:val="28"/>
          <w:lang w:eastAsia="ar-SA" w:bidi="ar-SA"/>
        </w:rPr>
      </w:pPr>
      <w:r w:rsidRPr="00CE4F3A">
        <w:rPr>
          <w:rFonts w:ascii="Times New Roman" w:eastAsia="Times New Roman" w:hAnsi="Times New Roman" w:cs="Times New Roman"/>
          <w:bCs/>
          <w:sz w:val="28"/>
          <w:szCs w:val="28"/>
          <w:lang w:eastAsia="ar-SA" w:bidi="ar-SA"/>
        </w:rPr>
        <w:t xml:space="preserve">Начальник управління, </w:t>
      </w:r>
    </w:p>
    <w:p w:rsidR="00CE4F3A" w:rsidRPr="00CE4F3A" w:rsidRDefault="00CE4F3A" w:rsidP="00CE4F3A">
      <w:pPr>
        <w:tabs>
          <w:tab w:val="left" w:pos="3819"/>
        </w:tabs>
        <w:jc w:val="both"/>
        <w:rPr>
          <w:rFonts w:ascii="Times New Roman" w:eastAsia="Times New Roman" w:hAnsi="Times New Roman" w:cs="Times New Roman"/>
          <w:bCs/>
          <w:sz w:val="28"/>
          <w:szCs w:val="28"/>
          <w:lang w:eastAsia="ar-SA" w:bidi="ar-SA"/>
        </w:rPr>
      </w:pPr>
      <w:r w:rsidRPr="00CE4F3A">
        <w:rPr>
          <w:rFonts w:ascii="Times New Roman" w:eastAsia="Times New Roman" w:hAnsi="Times New Roman" w:cs="Times New Roman"/>
          <w:bCs/>
          <w:sz w:val="28"/>
          <w:szCs w:val="28"/>
          <w:lang w:eastAsia="ar-SA" w:bidi="ar-SA"/>
        </w:rPr>
        <w:t xml:space="preserve">головний бухгалтер </w:t>
      </w:r>
    </w:p>
    <w:p w:rsidR="00CE4F3A" w:rsidRPr="00CE4F3A" w:rsidRDefault="00CE4F3A" w:rsidP="00CE4F3A">
      <w:pPr>
        <w:tabs>
          <w:tab w:val="left" w:pos="3819"/>
        </w:tabs>
        <w:jc w:val="both"/>
        <w:rPr>
          <w:rFonts w:ascii="Times New Roman" w:eastAsia="Times New Roman" w:hAnsi="Times New Roman" w:cs="Times New Roman"/>
          <w:bCs/>
          <w:sz w:val="28"/>
          <w:szCs w:val="28"/>
          <w:lang w:eastAsia="ar-SA" w:bidi="ar-SA"/>
        </w:rPr>
      </w:pPr>
      <w:r w:rsidRPr="00CE4F3A">
        <w:rPr>
          <w:rFonts w:ascii="Times New Roman" w:eastAsia="Times New Roman" w:hAnsi="Times New Roman" w:cs="Times New Roman"/>
          <w:bCs/>
          <w:sz w:val="28"/>
          <w:szCs w:val="28"/>
          <w:lang w:eastAsia="ar-SA" w:bidi="ar-SA"/>
        </w:rPr>
        <w:t>управління фінансового забезпечення,</w:t>
      </w:r>
    </w:p>
    <w:p w:rsidR="00CE4F3A" w:rsidRPr="00CE4F3A" w:rsidRDefault="00CE4F3A" w:rsidP="00CE4F3A">
      <w:pPr>
        <w:tabs>
          <w:tab w:val="left" w:pos="3819"/>
        </w:tabs>
        <w:jc w:val="both"/>
        <w:rPr>
          <w:rFonts w:ascii="Times New Roman" w:eastAsia="Times New Roman" w:hAnsi="Times New Roman" w:cs="Times New Roman"/>
          <w:bCs/>
          <w:sz w:val="28"/>
          <w:szCs w:val="28"/>
          <w:lang w:eastAsia="ar-SA" w:bidi="ar-SA"/>
        </w:rPr>
      </w:pPr>
      <w:r w:rsidRPr="00CE4F3A">
        <w:rPr>
          <w:rFonts w:ascii="Times New Roman" w:eastAsia="Times New Roman" w:hAnsi="Times New Roman" w:cs="Times New Roman"/>
          <w:bCs/>
          <w:sz w:val="28"/>
          <w:szCs w:val="28"/>
          <w:lang w:eastAsia="ar-SA" w:bidi="ar-SA"/>
        </w:rPr>
        <w:t>бухгалтерського обліку та аудиту</w:t>
      </w:r>
    </w:p>
    <w:p w:rsidR="00CE4F3A" w:rsidRPr="00CE4F3A" w:rsidRDefault="00CE4F3A" w:rsidP="00CE4F3A">
      <w:pPr>
        <w:tabs>
          <w:tab w:val="left" w:pos="3819"/>
        </w:tabs>
        <w:jc w:val="both"/>
        <w:rPr>
          <w:rFonts w:ascii="Times New Roman" w:eastAsia="Times New Roman" w:hAnsi="Times New Roman" w:cs="Times New Roman"/>
          <w:b/>
          <w:bCs/>
          <w:sz w:val="26"/>
          <w:szCs w:val="20"/>
          <w:lang w:eastAsia="ar-SA" w:bidi="ar-SA"/>
        </w:rPr>
      </w:pPr>
      <w:r w:rsidRPr="00CE4F3A">
        <w:rPr>
          <w:rFonts w:ascii="Times New Roman" w:eastAsia="Times New Roman" w:hAnsi="Times New Roman" w:cs="Times New Roman"/>
          <w:bCs/>
          <w:sz w:val="28"/>
          <w:szCs w:val="28"/>
          <w:lang w:eastAsia="ar-SA" w:bidi="ar-SA"/>
        </w:rPr>
        <w:t>виконавчого апарату обласної ради</w:t>
      </w:r>
      <w:r w:rsidRPr="00CE4F3A">
        <w:rPr>
          <w:rFonts w:ascii="Times New Roman" w:eastAsia="Times New Roman" w:hAnsi="Times New Roman" w:cs="Times New Roman"/>
          <w:bCs/>
          <w:sz w:val="28"/>
          <w:szCs w:val="28"/>
          <w:lang w:eastAsia="ar-SA" w:bidi="ar-SA"/>
        </w:rPr>
        <w:tab/>
      </w:r>
      <w:r w:rsidRPr="00CE4F3A">
        <w:rPr>
          <w:rFonts w:ascii="Times New Roman" w:eastAsia="Times New Roman" w:hAnsi="Times New Roman" w:cs="Times New Roman"/>
          <w:bCs/>
          <w:sz w:val="28"/>
          <w:szCs w:val="28"/>
          <w:lang w:eastAsia="ar-SA" w:bidi="ar-SA"/>
        </w:rPr>
        <w:tab/>
      </w:r>
      <w:r w:rsidRPr="00CE4F3A">
        <w:rPr>
          <w:rFonts w:ascii="Times New Roman" w:eastAsia="Times New Roman" w:hAnsi="Times New Roman" w:cs="Times New Roman"/>
          <w:bCs/>
          <w:sz w:val="28"/>
          <w:szCs w:val="28"/>
          <w:lang w:eastAsia="ar-SA" w:bidi="ar-SA"/>
        </w:rPr>
        <w:tab/>
      </w:r>
      <w:r w:rsidRPr="00CE4F3A">
        <w:rPr>
          <w:rFonts w:ascii="Times New Roman" w:eastAsia="Times New Roman" w:hAnsi="Times New Roman" w:cs="Times New Roman"/>
          <w:bCs/>
          <w:sz w:val="28"/>
          <w:szCs w:val="28"/>
          <w:lang w:eastAsia="ar-SA" w:bidi="ar-SA"/>
        </w:rPr>
        <w:tab/>
      </w:r>
      <w:r w:rsidRPr="00CE4F3A">
        <w:rPr>
          <w:rFonts w:ascii="Times New Roman" w:eastAsia="Times New Roman" w:hAnsi="Times New Roman" w:cs="Times New Roman"/>
          <w:bCs/>
          <w:sz w:val="28"/>
          <w:szCs w:val="28"/>
          <w:lang w:eastAsia="ar-SA" w:bidi="ar-SA"/>
        </w:rPr>
        <w:tab/>
        <w:t xml:space="preserve">О.В. </w:t>
      </w:r>
      <w:proofErr w:type="spellStart"/>
      <w:r w:rsidRPr="00CE4F3A">
        <w:rPr>
          <w:rFonts w:ascii="Times New Roman" w:eastAsia="Times New Roman" w:hAnsi="Times New Roman" w:cs="Times New Roman"/>
          <w:bCs/>
          <w:sz w:val="28"/>
          <w:szCs w:val="28"/>
          <w:lang w:eastAsia="ar-SA" w:bidi="ar-SA"/>
        </w:rPr>
        <w:t>Слюсарь</w:t>
      </w:r>
      <w:proofErr w:type="spellEnd"/>
    </w:p>
    <w:p w:rsidR="00CE4F3A" w:rsidRPr="00CE4F3A" w:rsidRDefault="00CE4F3A" w:rsidP="00CE4F3A">
      <w:pPr>
        <w:tabs>
          <w:tab w:val="left" w:pos="3819"/>
        </w:tabs>
        <w:jc w:val="center"/>
        <w:rPr>
          <w:rFonts w:ascii="Times New Roman" w:eastAsia="Times New Roman" w:hAnsi="Times New Roman" w:cs="Times New Roman"/>
          <w:b/>
          <w:bCs/>
          <w:sz w:val="26"/>
          <w:szCs w:val="20"/>
          <w:lang w:eastAsia="ar-SA" w:bidi="ar-SA"/>
        </w:rPr>
      </w:pPr>
    </w:p>
    <w:p w:rsidR="00CE4F3A" w:rsidRPr="00CE4F3A" w:rsidRDefault="00CE4F3A" w:rsidP="00CE4F3A">
      <w:pPr>
        <w:rPr>
          <w:rFonts w:ascii="Times New Roman" w:hAnsi="Times New Roman" w:cs="Times New Roman"/>
          <w:color w:val="FF0000"/>
        </w:rPr>
        <w:sectPr w:rsidR="00CE4F3A" w:rsidRPr="00CE4F3A" w:rsidSect="00F56372">
          <w:headerReference w:type="default" r:id="rId20"/>
          <w:type w:val="continuous"/>
          <w:pgSz w:w="11906" w:h="16838"/>
          <w:pgMar w:top="1276" w:right="707" w:bottom="1276" w:left="1843" w:header="708" w:footer="708" w:gutter="0"/>
          <w:cols w:space="708"/>
          <w:docGrid w:linePitch="360"/>
        </w:sectPr>
      </w:pPr>
    </w:p>
    <w:p w:rsidR="00CE4F3A" w:rsidRPr="00CE4F3A" w:rsidRDefault="00CE4F3A" w:rsidP="00CE4F3A">
      <w:pPr>
        <w:ind w:firstLine="11340"/>
        <w:rPr>
          <w:rFonts w:ascii="Times New Roman" w:hAnsi="Times New Roman" w:cs="Times New Roman"/>
          <w:sz w:val="28"/>
          <w:szCs w:val="28"/>
        </w:rPr>
      </w:pPr>
      <w:r w:rsidRPr="00CE4F3A">
        <w:rPr>
          <w:rFonts w:ascii="Times New Roman" w:hAnsi="Times New Roman" w:cs="Times New Roman"/>
          <w:sz w:val="28"/>
          <w:szCs w:val="28"/>
        </w:rPr>
        <w:lastRenderedPageBreak/>
        <w:t>Додаток 3</w:t>
      </w:r>
    </w:p>
    <w:p w:rsidR="00CE4F3A" w:rsidRPr="00CE4F3A" w:rsidRDefault="00CE4F3A" w:rsidP="00CE4F3A">
      <w:pPr>
        <w:ind w:firstLine="10206"/>
        <w:rPr>
          <w:rFonts w:ascii="Times New Roman" w:hAnsi="Times New Roman" w:cs="Times New Roman"/>
          <w:sz w:val="28"/>
          <w:szCs w:val="28"/>
        </w:rPr>
      </w:pPr>
      <w:r w:rsidRPr="00CE4F3A">
        <w:rPr>
          <w:rFonts w:ascii="Times New Roman" w:hAnsi="Times New Roman" w:cs="Times New Roman"/>
          <w:sz w:val="28"/>
          <w:szCs w:val="28"/>
        </w:rPr>
        <w:t xml:space="preserve">                до Положення</w:t>
      </w:r>
    </w:p>
    <w:p w:rsidR="00CE4F3A" w:rsidRPr="00CE4F3A" w:rsidRDefault="00CE4F3A" w:rsidP="00CE4F3A">
      <w:pPr>
        <w:ind w:firstLine="10206"/>
        <w:rPr>
          <w:rFonts w:ascii="Times New Roman" w:hAnsi="Times New Roman" w:cs="Times New Roman"/>
          <w:sz w:val="16"/>
          <w:szCs w:val="16"/>
        </w:rPr>
      </w:pPr>
    </w:p>
    <w:p w:rsidR="00CE4F3A" w:rsidRPr="00CE4F3A" w:rsidRDefault="00CE4F3A" w:rsidP="00CE4F3A">
      <w:pPr>
        <w:ind w:firstLine="10206"/>
        <w:rPr>
          <w:rFonts w:ascii="Times New Roman" w:hAnsi="Times New Roman" w:cs="Times New Roman"/>
          <w:bCs/>
          <w:sz w:val="28"/>
          <w:szCs w:val="28"/>
        </w:rPr>
      </w:pPr>
      <w:r w:rsidRPr="00CE4F3A">
        <w:rPr>
          <w:rFonts w:ascii="Times New Roman" w:hAnsi="Times New Roman" w:cs="Times New Roman"/>
          <w:bCs/>
          <w:sz w:val="28"/>
          <w:szCs w:val="28"/>
        </w:rPr>
        <w:t xml:space="preserve">         «ЗАТВЕРДЖУЮ»</w:t>
      </w:r>
    </w:p>
    <w:p w:rsidR="00CE4F3A" w:rsidRPr="00CE4F3A" w:rsidRDefault="00CE4F3A" w:rsidP="00CE4F3A">
      <w:pPr>
        <w:ind w:firstLine="10206"/>
        <w:rPr>
          <w:rFonts w:ascii="Times New Roman" w:hAnsi="Times New Roman" w:cs="Times New Roman"/>
          <w:bCs/>
          <w:sz w:val="16"/>
          <w:szCs w:val="16"/>
        </w:rPr>
      </w:pPr>
    </w:p>
    <w:p w:rsidR="00CE4F3A" w:rsidRPr="00CE4F3A" w:rsidRDefault="00CE4F3A" w:rsidP="00CE4F3A">
      <w:pPr>
        <w:widowControl/>
        <w:ind w:left="10348" w:firstLine="360"/>
        <w:rPr>
          <w:rFonts w:ascii="Times New Roman" w:eastAsia="Calibri" w:hAnsi="Times New Roman" w:cs="Times New Roman"/>
          <w:bCs/>
          <w:color w:val="auto"/>
          <w:sz w:val="28"/>
          <w:szCs w:val="28"/>
          <w:lang w:eastAsia="ru-RU" w:bidi="ar-SA"/>
        </w:rPr>
      </w:pPr>
      <w:r w:rsidRPr="00CE4F3A">
        <w:rPr>
          <w:rFonts w:ascii="Times New Roman" w:eastAsia="Calibri" w:hAnsi="Times New Roman" w:cs="Times New Roman"/>
          <w:bCs/>
          <w:color w:val="auto"/>
          <w:sz w:val="28"/>
          <w:szCs w:val="28"/>
          <w:lang w:eastAsia="ru-RU" w:bidi="ar-SA"/>
        </w:rPr>
        <w:t>Голова обласної ради</w:t>
      </w:r>
    </w:p>
    <w:p w:rsidR="00CE4F3A" w:rsidRPr="00CE4F3A" w:rsidRDefault="00CE4F3A" w:rsidP="00CE4F3A">
      <w:pPr>
        <w:widowControl/>
        <w:ind w:left="10348" w:firstLine="360"/>
        <w:rPr>
          <w:rFonts w:ascii="Times New Roman" w:eastAsia="Calibri" w:hAnsi="Times New Roman" w:cs="Times New Roman"/>
          <w:bCs/>
          <w:color w:val="auto"/>
          <w:sz w:val="16"/>
          <w:szCs w:val="16"/>
          <w:lang w:eastAsia="ru-RU" w:bidi="ar-SA"/>
        </w:rPr>
      </w:pPr>
    </w:p>
    <w:p w:rsidR="00CE4F3A" w:rsidRPr="00CE4F3A" w:rsidRDefault="00CE4F3A" w:rsidP="00CE4F3A">
      <w:pPr>
        <w:tabs>
          <w:tab w:val="left" w:pos="8080"/>
        </w:tabs>
        <w:ind w:left="8647" w:firstLine="539"/>
        <w:rPr>
          <w:rFonts w:ascii="Times New Roman" w:hAnsi="Times New Roman" w:cs="Times New Roman"/>
          <w:bCs/>
          <w:sz w:val="28"/>
          <w:szCs w:val="28"/>
        </w:rPr>
      </w:pPr>
      <w:r w:rsidRPr="00CE4F3A">
        <w:rPr>
          <w:rFonts w:ascii="Times New Roman" w:hAnsi="Times New Roman" w:cs="Times New Roman"/>
          <w:bCs/>
          <w:sz w:val="28"/>
          <w:szCs w:val="28"/>
        </w:rPr>
        <w:t xml:space="preserve">                      ___________________В.В. Ширма </w:t>
      </w:r>
    </w:p>
    <w:p w:rsidR="00CE4F3A" w:rsidRPr="00CE4F3A" w:rsidRDefault="00CE4F3A" w:rsidP="00CE4F3A">
      <w:pPr>
        <w:tabs>
          <w:tab w:val="left" w:pos="8080"/>
        </w:tabs>
        <w:ind w:left="8647" w:firstLine="539"/>
        <w:rPr>
          <w:rFonts w:ascii="Times New Roman" w:hAnsi="Times New Roman" w:cs="Times New Roman"/>
          <w:bCs/>
          <w:sz w:val="12"/>
          <w:szCs w:val="12"/>
        </w:rPr>
      </w:pPr>
    </w:p>
    <w:p w:rsidR="00CE4F3A" w:rsidRPr="00CE4F3A" w:rsidRDefault="00CE4F3A" w:rsidP="00CE4F3A">
      <w:pPr>
        <w:tabs>
          <w:tab w:val="left" w:pos="8080"/>
        </w:tabs>
        <w:ind w:left="8647" w:firstLine="539"/>
        <w:rPr>
          <w:rFonts w:ascii="Times New Roman" w:hAnsi="Times New Roman" w:cs="Times New Roman"/>
          <w:bCs/>
          <w:sz w:val="28"/>
          <w:szCs w:val="28"/>
        </w:rPr>
      </w:pPr>
      <w:r w:rsidRPr="00CE4F3A">
        <w:rPr>
          <w:rFonts w:ascii="Times New Roman" w:hAnsi="Times New Roman" w:cs="Times New Roman"/>
          <w:bCs/>
          <w:sz w:val="28"/>
          <w:szCs w:val="28"/>
        </w:rPr>
        <w:t xml:space="preserve">                     «______»__________________ </w:t>
      </w:r>
    </w:p>
    <w:p w:rsidR="00CE4F3A" w:rsidRPr="00CE4F3A" w:rsidRDefault="00CE4F3A" w:rsidP="00CE4F3A">
      <w:pPr>
        <w:tabs>
          <w:tab w:val="left" w:pos="8080"/>
        </w:tabs>
        <w:ind w:firstLine="539"/>
        <w:jc w:val="center"/>
        <w:rPr>
          <w:rFonts w:ascii="Times New Roman" w:hAnsi="Times New Roman" w:cs="Times New Roman"/>
          <w:bCs/>
          <w:sz w:val="16"/>
          <w:szCs w:val="16"/>
        </w:rPr>
      </w:pPr>
    </w:p>
    <w:p w:rsidR="00CE4F3A" w:rsidRPr="00CE4F3A" w:rsidRDefault="00CE4F3A" w:rsidP="00CE4F3A">
      <w:pPr>
        <w:tabs>
          <w:tab w:val="left" w:pos="8080"/>
        </w:tabs>
        <w:ind w:firstLine="539"/>
        <w:jc w:val="center"/>
        <w:rPr>
          <w:rFonts w:ascii="Times New Roman" w:hAnsi="Times New Roman" w:cs="Times New Roman"/>
          <w:bCs/>
          <w:sz w:val="28"/>
          <w:szCs w:val="28"/>
        </w:rPr>
      </w:pPr>
      <w:r w:rsidRPr="00CE4F3A">
        <w:rPr>
          <w:rFonts w:ascii="Times New Roman" w:hAnsi="Times New Roman" w:cs="Times New Roman"/>
          <w:bCs/>
          <w:sz w:val="28"/>
          <w:szCs w:val="28"/>
        </w:rPr>
        <w:t>Графік документообігу виконавчого апарату Житомирської обласної ради</w:t>
      </w:r>
    </w:p>
    <w:tbl>
      <w:tblPr>
        <w:tblpPr w:leftFromText="181" w:rightFromText="181" w:vertAnchor="text" w:horzAnchor="margin" w:tblpY="379"/>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1901"/>
        <w:gridCol w:w="2267"/>
        <w:gridCol w:w="2127"/>
        <w:gridCol w:w="1709"/>
        <w:gridCol w:w="94"/>
        <w:gridCol w:w="1659"/>
        <w:gridCol w:w="88"/>
        <w:gridCol w:w="1753"/>
        <w:gridCol w:w="1509"/>
        <w:gridCol w:w="142"/>
        <w:gridCol w:w="211"/>
        <w:gridCol w:w="1490"/>
      </w:tblGrid>
      <w:tr w:rsidR="00CE4F3A" w:rsidRPr="00CE4F3A" w:rsidTr="002B4D4F">
        <w:trPr>
          <w:trHeight w:val="416"/>
        </w:trPr>
        <w:tc>
          <w:tcPr>
            <w:tcW w:w="609" w:type="dxa"/>
            <w:vMerge w:val="restart"/>
            <w:vAlign w:val="center"/>
          </w:tcPr>
          <w:p w:rsidR="00CE4F3A" w:rsidRPr="00CE4F3A" w:rsidRDefault="00CE4F3A" w:rsidP="00CE4F3A">
            <w:pPr>
              <w:ind w:left="-142" w:right="-250"/>
              <w:jc w:val="center"/>
              <w:rPr>
                <w:rFonts w:ascii="Times New Roman" w:hAnsi="Times New Roman" w:cs="Times New Roman"/>
              </w:rPr>
            </w:pPr>
            <w:r w:rsidRPr="00CE4F3A">
              <w:rPr>
                <w:rFonts w:ascii="Times New Roman" w:hAnsi="Times New Roman" w:cs="Times New Roman"/>
                <w:bCs/>
              </w:rPr>
              <w:t>№</w:t>
            </w:r>
          </w:p>
          <w:p w:rsidR="00CE4F3A" w:rsidRPr="00CE4F3A" w:rsidRDefault="00CE4F3A" w:rsidP="00CE4F3A">
            <w:pPr>
              <w:widowControl/>
              <w:ind w:left="-142" w:right="-250"/>
              <w:jc w:val="center"/>
              <w:rPr>
                <w:rFonts w:ascii="Times New Roman" w:eastAsia="Calibri" w:hAnsi="Times New Roman" w:cs="Times New Roman"/>
                <w:bCs/>
                <w:color w:val="auto"/>
                <w:sz w:val="22"/>
                <w:szCs w:val="22"/>
                <w:lang w:eastAsia="ru-RU" w:bidi="ar-SA"/>
              </w:rPr>
            </w:pPr>
            <w:r w:rsidRPr="00CE4F3A">
              <w:rPr>
                <w:rFonts w:ascii="Times New Roman" w:eastAsia="Calibri" w:hAnsi="Times New Roman" w:cs="Times New Roman"/>
                <w:bCs/>
                <w:color w:val="auto"/>
                <w:sz w:val="22"/>
                <w:szCs w:val="22"/>
                <w:lang w:eastAsia="ru-RU" w:bidi="ar-SA"/>
              </w:rPr>
              <w:t>з/п</w:t>
            </w:r>
          </w:p>
        </w:tc>
        <w:tc>
          <w:tcPr>
            <w:tcW w:w="1901" w:type="dxa"/>
            <w:vMerge w:val="restart"/>
            <w:vAlign w:val="center"/>
          </w:tcPr>
          <w:p w:rsidR="00CE4F3A" w:rsidRPr="00CE4F3A" w:rsidRDefault="00CE4F3A" w:rsidP="00CE4F3A">
            <w:pPr>
              <w:widowControl/>
              <w:jc w:val="center"/>
              <w:rPr>
                <w:rFonts w:ascii="Times New Roman" w:eastAsia="Calibri" w:hAnsi="Times New Roman" w:cs="Times New Roman"/>
                <w:bCs/>
                <w:color w:val="auto"/>
                <w:sz w:val="22"/>
                <w:szCs w:val="22"/>
                <w:lang w:eastAsia="ru-RU" w:bidi="ar-SA"/>
              </w:rPr>
            </w:pPr>
            <w:r w:rsidRPr="00CE4F3A">
              <w:rPr>
                <w:rFonts w:ascii="Times New Roman" w:eastAsia="Calibri" w:hAnsi="Times New Roman" w:cs="Times New Roman"/>
                <w:bCs/>
                <w:color w:val="auto"/>
                <w:sz w:val="22"/>
                <w:szCs w:val="22"/>
                <w:lang w:eastAsia="ru-RU" w:bidi="ar-SA"/>
              </w:rPr>
              <w:t>Найменування документа</w:t>
            </w:r>
          </w:p>
        </w:tc>
        <w:tc>
          <w:tcPr>
            <w:tcW w:w="4394" w:type="dxa"/>
            <w:gridSpan w:val="2"/>
            <w:vAlign w:val="center"/>
          </w:tcPr>
          <w:p w:rsidR="00CE4F3A" w:rsidRPr="00CE4F3A" w:rsidRDefault="00CE4F3A" w:rsidP="00CE4F3A">
            <w:pPr>
              <w:widowControl/>
              <w:jc w:val="center"/>
              <w:rPr>
                <w:rFonts w:ascii="Times New Roman" w:eastAsia="Calibri" w:hAnsi="Times New Roman" w:cs="Times New Roman"/>
                <w:bCs/>
                <w:color w:val="auto"/>
                <w:sz w:val="22"/>
                <w:szCs w:val="22"/>
                <w:lang w:eastAsia="ru-RU" w:bidi="ar-SA"/>
              </w:rPr>
            </w:pPr>
            <w:r w:rsidRPr="00CE4F3A">
              <w:rPr>
                <w:rFonts w:ascii="Times New Roman" w:eastAsia="Calibri" w:hAnsi="Times New Roman" w:cs="Times New Roman"/>
                <w:bCs/>
                <w:color w:val="auto"/>
                <w:sz w:val="22"/>
                <w:szCs w:val="22"/>
                <w:lang w:eastAsia="ru-RU" w:bidi="ar-SA"/>
              </w:rPr>
              <w:t>Створення документа</w:t>
            </w:r>
          </w:p>
        </w:tc>
        <w:tc>
          <w:tcPr>
            <w:tcW w:w="3550" w:type="dxa"/>
            <w:gridSpan w:val="4"/>
            <w:vAlign w:val="center"/>
          </w:tcPr>
          <w:p w:rsidR="00CE4F3A" w:rsidRPr="00CE4F3A" w:rsidRDefault="00CE4F3A" w:rsidP="00CE4F3A">
            <w:pPr>
              <w:widowControl/>
              <w:jc w:val="center"/>
              <w:rPr>
                <w:rFonts w:ascii="Times New Roman" w:eastAsia="Calibri" w:hAnsi="Times New Roman" w:cs="Times New Roman"/>
                <w:bCs/>
                <w:color w:val="auto"/>
                <w:sz w:val="22"/>
                <w:szCs w:val="22"/>
                <w:lang w:eastAsia="ru-RU" w:bidi="ar-SA"/>
              </w:rPr>
            </w:pPr>
            <w:r w:rsidRPr="00CE4F3A">
              <w:rPr>
                <w:rFonts w:ascii="Times New Roman" w:eastAsia="Calibri" w:hAnsi="Times New Roman" w:cs="Times New Roman"/>
                <w:bCs/>
                <w:color w:val="auto"/>
                <w:sz w:val="22"/>
                <w:szCs w:val="22"/>
                <w:lang w:eastAsia="ru-RU" w:bidi="ar-SA"/>
              </w:rPr>
              <w:t>Перевірка документа</w:t>
            </w:r>
          </w:p>
        </w:tc>
        <w:tc>
          <w:tcPr>
            <w:tcW w:w="5105" w:type="dxa"/>
            <w:gridSpan w:val="5"/>
            <w:vAlign w:val="center"/>
          </w:tcPr>
          <w:p w:rsidR="00CE4F3A" w:rsidRPr="00CE4F3A" w:rsidRDefault="00CE4F3A" w:rsidP="00CE4F3A">
            <w:pPr>
              <w:widowControl/>
              <w:jc w:val="center"/>
              <w:rPr>
                <w:rFonts w:ascii="Times New Roman" w:eastAsia="Calibri" w:hAnsi="Times New Roman" w:cs="Times New Roman"/>
                <w:bCs/>
                <w:color w:val="auto"/>
                <w:sz w:val="22"/>
                <w:szCs w:val="22"/>
                <w:lang w:eastAsia="ru-RU" w:bidi="ar-SA"/>
              </w:rPr>
            </w:pPr>
            <w:r w:rsidRPr="00CE4F3A">
              <w:rPr>
                <w:rFonts w:ascii="Times New Roman" w:eastAsia="Calibri" w:hAnsi="Times New Roman" w:cs="Times New Roman"/>
                <w:bCs/>
                <w:color w:val="auto"/>
                <w:sz w:val="22"/>
                <w:szCs w:val="22"/>
                <w:lang w:eastAsia="ru-RU" w:bidi="ar-SA"/>
              </w:rPr>
              <w:t>Обробка документа</w:t>
            </w:r>
          </w:p>
        </w:tc>
      </w:tr>
      <w:tr w:rsidR="00CE4F3A" w:rsidRPr="00CE4F3A" w:rsidTr="002B4D4F">
        <w:tc>
          <w:tcPr>
            <w:tcW w:w="609" w:type="dxa"/>
            <w:vMerge/>
            <w:vAlign w:val="center"/>
          </w:tcPr>
          <w:p w:rsidR="00CE4F3A" w:rsidRPr="00CE4F3A" w:rsidRDefault="00CE4F3A" w:rsidP="00CE4F3A">
            <w:pPr>
              <w:widowControl/>
              <w:ind w:left="-142" w:right="-250"/>
              <w:jc w:val="center"/>
              <w:rPr>
                <w:rFonts w:ascii="Times New Roman" w:eastAsia="Calibri" w:hAnsi="Times New Roman" w:cs="Times New Roman"/>
                <w:bCs/>
                <w:color w:val="auto"/>
                <w:sz w:val="22"/>
                <w:szCs w:val="22"/>
                <w:lang w:eastAsia="ru-RU" w:bidi="ar-SA"/>
              </w:rPr>
            </w:pPr>
          </w:p>
        </w:tc>
        <w:tc>
          <w:tcPr>
            <w:tcW w:w="1901" w:type="dxa"/>
            <w:vMerge/>
            <w:vAlign w:val="center"/>
          </w:tcPr>
          <w:p w:rsidR="00CE4F3A" w:rsidRPr="00CE4F3A" w:rsidRDefault="00CE4F3A" w:rsidP="00CE4F3A">
            <w:pPr>
              <w:widowControl/>
              <w:jc w:val="center"/>
              <w:rPr>
                <w:rFonts w:ascii="Times New Roman" w:eastAsia="Calibri" w:hAnsi="Times New Roman" w:cs="Times New Roman"/>
                <w:bCs/>
                <w:color w:val="auto"/>
                <w:sz w:val="22"/>
                <w:szCs w:val="22"/>
                <w:lang w:eastAsia="ru-RU" w:bidi="ar-SA"/>
              </w:rPr>
            </w:pPr>
          </w:p>
        </w:tc>
        <w:tc>
          <w:tcPr>
            <w:tcW w:w="2267" w:type="dxa"/>
            <w:vAlign w:val="center"/>
          </w:tcPr>
          <w:p w:rsidR="00CE4F3A" w:rsidRPr="00CE4F3A" w:rsidRDefault="00CE4F3A" w:rsidP="00CE4F3A">
            <w:pPr>
              <w:widowControl/>
              <w:jc w:val="center"/>
              <w:rPr>
                <w:rFonts w:ascii="Times New Roman" w:eastAsia="Calibri" w:hAnsi="Times New Roman" w:cs="Times New Roman"/>
                <w:bCs/>
                <w:color w:val="auto"/>
                <w:sz w:val="22"/>
                <w:szCs w:val="22"/>
                <w:lang w:eastAsia="ru-RU" w:bidi="ar-SA"/>
              </w:rPr>
            </w:pPr>
            <w:r w:rsidRPr="00CE4F3A">
              <w:rPr>
                <w:rFonts w:ascii="Times New Roman" w:eastAsia="Calibri" w:hAnsi="Times New Roman" w:cs="Times New Roman"/>
                <w:bCs/>
                <w:color w:val="auto"/>
                <w:sz w:val="22"/>
                <w:szCs w:val="22"/>
                <w:lang w:eastAsia="ru-RU" w:bidi="ar-SA"/>
              </w:rPr>
              <w:t>відповідальний за виконання</w:t>
            </w:r>
          </w:p>
        </w:tc>
        <w:tc>
          <w:tcPr>
            <w:tcW w:w="2127" w:type="dxa"/>
            <w:vAlign w:val="center"/>
          </w:tcPr>
          <w:p w:rsidR="00CE4F3A" w:rsidRPr="00CE4F3A" w:rsidRDefault="00CE4F3A" w:rsidP="00CE4F3A">
            <w:pPr>
              <w:widowControl/>
              <w:jc w:val="center"/>
              <w:rPr>
                <w:rFonts w:ascii="Times New Roman" w:eastAsia="Calibri" w:hAnsi="Times New Roman" w:cs="Times New Roman"/>
                <w:bCs/>
                <w:color w:val="auto"/>
                <w:sz w:val="22"/>
                <w:szCs w:val="22"/>
                <w:lang w:eastAsia="ru-RU" w:bidi="ar-SA"/>
              </w:rPr>
            </w:pPr>
            <w:r w:rsidRPr="00CE4F3A">
              <w:rPr>
                <w:rFonts w:ascii="Times New Roman" w:eastAsia="Calibri" w:hAnsi="Times New Roman" w:cs="Times New Roman"/>
                <w:bCs/>
                <w:color w:val="auto"/>
                <w:sz w:val="22"/>
                <w:szCs w:val="22"/>
                <w:lang w:eastAsia="ru-RU" w:bidi="ar-SA"/>
              </w:rPr>
              <w:t>термін</w:t>
            </w:r>
          </w:p>
        </w:tc>
        <w:tc>
          <w:tcPr>
            <w:tcW w:w="1803" w:type="dxa"/>
            <w:gridSpan w:val="2"/>
            <w:vAlign w:val="center"/>
          </w:tcPr>
          <w:p w:rsidR="00CE4F3A" w:rsidRPr="00CE4F3A" w:rsidRDefault="00CE4F3A" w:rsidP="00CE4F3A">
            <w:pPr>
              <w:widowControl/>
              <w:jc w:val="center"/>
              <w:rPr>
                <w:rFonts w:ascii="Times New Roman" w:eastAsia="Calibri" w:hAnsi="Times New Roman" w:cs="Times New Roman"/>
                <w:bCs/>
                <w:color w:val="auto"/>
                <w:sz w:val="22"/>
                <w:szCs w:val="22"/>
                <w:lang w:eastAsia="ru-RU" w:bidi="ar-SA"/>
              </w:rPr>
            </w:pPr>
            <w:r w:rsidRPr="00CE4F3A">
              <w:rPr>
                <w:rFonts w:ascii="Times New Roman" w:eastAsia="Calibri" w:hAnsi="Times New Roman" w:cs="Times New Roman"/>
                <w:bCs/>
                <w:color w:val="auto"/>
                <w:sz w:val="22"/>
                <w:szCs w:val="22"/>
                <w:lang w:eastAsia="ru-RU" w:bidi="ar-SA"/>
              </w:rPr>
              <w:t>Відповідальний за перевірку</w:t>
            </w:r>
          </w:p>
        </w:tc>
        <w:tc>
          <w:tcPr>
            <w:tcW w:w="1747" w:type="dxa"/>
            <w:gridSpan w:val="2"/>
            <w:vAlign w:val="center"/>
          </w:tcPr>
          <w:p w:rsidR="00CE4F3A" w:rsidRPr="00CE4F3A" w:rsidRDefault="00CE4F3A" w:rsidP="00CE4F3A">
            <w:pPr>
              <w:widowControl/>
              <w:jc w:val="center"/>
              <w:rPr>
                <w:rFonts w:ascii="Times New Roman" w:eastAsia="Calibri" w:hAnsi="Times New Roman" w:cs="Times New Roman"/>
                <w:bCs/>
                <w:color w:val="auto"/>
                <w:sz w:val="22"/>
                <w:szCs w:val="22"/>
                <w:lang w:eastAsia="ru-RU" w:bidi="ar-SA"/>
              </w:rPr>
            </w:pPr>
            <w:r w:rsidRPr="00CE4F3A">
              <w:rPr>
                <w:rFonts w:ascii="Times New Roman" w:eastAsia="Calibri" w:hAnsi="Times New Roman" w:cs="Times New Roman"/>
                <w:bCs/>
                <w:color w:val="auto"/>
                <w:sz w:val="22"/>
                <w:szCs w:val="22"/>
                <w:lang w:eastAsia="ru-RU" w:bidi="ar-SA"/>
              </w:rPr>
              <w:t>термін</w:t>
            </w:r>
          </w:p>
        </w:tc>
        <w:tc>
          <w:tcPr>
            <w:tcW w:w="1753" w:type="dxa"/>
            <w:vAlign w:val="center"/>
          </w:tcPr>
          <w:p w:rsidR="00CE4F3A" w:rsidRPr="00CE4F3A" w:rsidRDefault="00CE4F3A" w:rsidP="00CE4F3A">
            <w:pPr>
              <w:widowControl/>
              <w:jc w:val="center"/>
              <w:rPr>
                <w:rFonts w:ascii="Times New Roman" w:eastAsia="Calibri" w:hAnsi="Times New Roman" w:cs="Times New Roman"/>
                <w:bCs/>
                <w:color w:val="auto"/>
                <w:sz w:val="22"/>
                <w:szCs w:val="22"/>
                <w:lang w:eastAsia="ru-RU" w:bidi="ar-SA"/>
              </w:rPr>
            </w:pPr>
            <w:r w:rsidRPr="00CE4F3A">
              <w:rPr>
                <w:rFonts w:ascii="Times New Roman" w:eastAsia="Calibri" w:hAnsi="Times New Roman" w:cs="Times New Roman"/>
                <w:bCs/>
                <w:color w:val="auto"/>
                <w:sz w:val="22"/>
                <w:szCs w:val="22"/>
                <w:lang w:eastAsia="ru-RU" w:bidi="ar-SA"/>
              </w:rPr>
              <w:t>передача</w:t>
            </w:r>
          </w:p>
          <w:p w:rsidR="00CE4F3A" w:rsidRPr="00CE4F3A" w:rsidRDefault="00CE4F3A" w:rsidP="00CE4F3A">
            <w:pPr>
              <w:widowControl/>
              <w:jc w:val="center"/>
              <w:rPr>
                <w:rFonts w:ascii="Times New Roman" w:eastAsia="Calibri" w:hAnsi="Times New Roman" w:cs="Times New Roman"/>
                <w:bCs/>
                <w:color w:val="auto"/>
                <w:sz w:val="22"/>
                <w:szCs w:val="22"/>
                <w:lang w:eastAsia="ru-RU" w:bidi="ar-SA"/>
              </w:rPr>
            </w:pPr>
            <w:r w:rsidRPr="00CE4F3A">
              <w:rPr>
                <w:rFonts w:ascii="Times New Roman" w:eastAsia="Calibri" w:hAnsi="Times New Roman" w:cs="Times New Roman"/>
                <w:bCs/>
                <w:color w:val="auto"/>
                <w:sz w:val="22"/>
                <w:szCs w:val="22"/>
                <w:lang w:eastAsia="ru-RU" w:bidi="ar-SA"/>
              </w:rPr>
              <w:t>документа</w:t>
            </w:r>
          </w:p>
        </w:tc>
        <w:tc>
          <w:tcPr>
            <w:tcW w:w="1651" w:type="dxa"/>
            <w:gridSpan w:val="2"/>
            <w:vAlign w:val="center"/>
          </w:tcPr>
          <w:p w:rsidR="00CE4F3A" w:rsidRPr="00CE4F3A" w:rsidRDefault="00CE4F3A" w:rsidP="00CE4F3A">
            <w:pPr>
              <w:widowControl/>
              <w:jc w:val="center"/>
              <w:rPr>
                <w:rFonts w:ascii="Times New Roman" w:eastAsia="Calibri" w:hAnsi="Times New Roman" w:cs="Times New Roman"/>
                <w:bCs/>
                <w:color w:val="auto"/>
                <w:sz w:val="22"/>
                <w:szCs w:val="22"/>
                <w:lang w:eastAsia="ru-RU" w:bidi="ar-SA"/>
              </w:rPr>
            </w:pPr>
            <w:r w:rsidRPr="00CE4F3A">
              <w:rPr>
                <w:rFonts w:ascii="Times New Roman" w:eastAsia="Calibri" w:hAnsi="Times New Roman" w:cs="Times New Roman"/>
                <w:bCs/>
                <w:color w:val="auto"/>
                <w:sz w:val="22"/>
                <w:szCs w:val="22"/>
                <w:lang w:eastAsia="ru-RU" w:bidi="ar-SA"/>
              </w:rPr>
              <w:t>подальші дії</w:t>
            </w:r>
          </w:p>
        </w:tc>
        <w:tc>
          <w:tcPr>
            <w:tcW w:w="1701" w:type="dxa"/>
            <w:gridSpan w:val="2"/>
            <w:vAlign w:val="center"/>
          </w:tcPr>
          <w:p w:rsidR="00CE4F3A" w:rsidRPr="00CE4F3A" w:rsidRDefault="00CE4F3A" w:rsidP="00CE4F3A">
            <w:pPr>
              <w:widowControl/>
              <w:jc w:val="center"/>
              <w:rPr>
                <w:rFonts w:ascii="Times New Roman" w:eastAsia="Calibri" w:hAnsi="Times New Roman" w:cs="Times New Roman"/>
                <w:bCs/>
                <w:color w:val="auto"/>
                <w:sz w:val="22"/>
                <w:szCs w:val="22"/>
                <w:lang w:eastAsia="ru-RU" w:bidi="ar-SA"/>
              </w:rPr>
            </w:pPr>
            <w:r w:rsidRPr="00CE4F3A">
              <w:rPr>
                <w:rFonts w:ascii="Times New Roman" w:eastAsia="Calibri" w:hAnsi="Times New Roman" w:cs="Times New Roman"/>
                <w:bCs/>
                <w:color w:val="auto"/>
                <w:sz w:val="22"/>
                <w:szCs w:val="22"/>
                <w:lang w:eastAsia="ru-RU" w:bidi="ar-SA"/>
              </w:rPr>
              <w:t>граничний строк виконання</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Cs/>
                <w:color w:val="auto"/>
                <w:sz w:val="22"/>
                <w:szCs w:val="22"/>
                <w:lang w:eastAsia="ru-RU" w:bidi="ar-SA"/>
              </w:rPr>
            </w:pPr>
            <w:r w:rsidRPr="00CE4F3A">
              <w:rPr>
                <w:rFonts w:ascii="Times New Roman" w:eastAsia="Calibri" w:hAnsi="Times New Roman" w:cs="Times New Roman"/>
                <w:bCs/>
                <w:color w:val="auto"/>
                <w:sz w:val="22"/>
                <w:szCs w:val="22"/>
                <w:lang w:eastAsia="ru-RU" w:bidi="ar-SA"/>
              </w:rPr>
              <w:t>1</w:t>
            </w:r>
          </w:p>
        </w:tc>
        <w:tc>
          <w:tcPr>
            <w:tcW w:w="1901" w:type="dxa"/>
            <w:vAlign w:val="center"/>
          </w:tcPr>
          <w:p w:rsidR="00CE4F3A" w:rsidRPr="00CE4F3A" w:rsidRDefault="00CE4F3A" w:rsidP="00CE4F3A">
            <w:pPr>
              <w:widowControl/>
              <w:jc w:val="center"/>
              <w:rPr>
                <w:rFonts w:ascii="Times New Roman" w:eastAsia="Calibri" w:hAnsi="Times New Roman" w:cs="Times New Roman"/>
                <w:bCs/>
                <w:color w:val="auto"/>
                <w:sz w:val="22"/>
                <w:szCs w:val="22"/>
                <w:lang w:eastAsia="ru-RU" w:bidi="ar-SA"/>
              </w:rPr>
            </w:pPr>
            <w:r w:rsidRPr="00CE4F3A">
              <w:rPr>
                <w:rFonts w:ascii="Times New Roman" w:eastAsia="Calibri" w:hAnsi="Times New Roman" w:cs="Times New Roman"/>
                <w:bCs/>
                <w:color w:val="auto"/>
                <w:sz w:val="22"/>
                <w:szCs w:val="22"/>
                <w:lang w:eastAsia="ru-RU" w:bidi="ar-SA"/>
              </w:rPr>
              <w:t>2</w:t>
            </w:r>
          </w:p>
        </w:tc>
        <w:tc>
          <w:tcPr>
            <w:tcW w:w="2267" w:type="dxa"/>
            <w:vAlign w:val="center"/>
          </w:tcPr>
          <w:p w:rsidR="00CE4F3A" w:rsidRPr="00CE4F3A" w:rsidRDefault="00CE4F3A" w:rsidP="00CE4F3A">
            <w:pPr>
              <w:widowControl/>
              <w:jc w:val="center"/>
              <w:rPr>
                <w:rFonts w:ascii="Times New Roman" w:eastAsia="Calibri" w:hAnsi="Times New Roman" w:cs="Times New Roman"/>
                <w:bCs/>
                <w:color w:val="auto"/>
                <w:sz w:val="22"/>
                <w:szCs w:val="22"/>
                <w:lang w:eastAsia="ru-RU" w:bidi="ar-SA"/>
              </w:rPr>
            </w:pPr>
            <w:r w:rsidRPr="00CE4F3A">
              <w:rPr>
                <w:rFonts w:ascii="Times New Roman" w:eastAsia="Calibri" w:hAnsi="Times New Roman" w:cs="Times New Roman"/>
                <w:bCs/>
                <w:color w:val="auto"/>
                <w:sz w:val="22"/>
                <w:szCs w:val="22"/>
                <w:lang w:eastAsia="ru-RU" w:bidi="ar-SA"/>
              </w:rPr>
              <w:t>3</w:t>
            </w:r>
          </w:p>
        </w:tc>
        <w:tc>
          <w:tcPr>
            <w:tcW w:w="2127" w:type="dxa"/>
            <w:vAlign w:val="center"/>
          </w:tcPr>
          <w:p w:rsidR="00CE4F3A" w:rsidRPr="00CE4F3A" w:rsidRDefault="00CE4F3A" w:rsidP="00CE4F3A">
            <w:pPr>
              <w:widowControl/>
              <w:jc w:val="center"/>
              <w:rPr>
                <w:rFonts w:ascii="Times New Roman" w:eastAsia="Calibri" w:hAnsi="Times New Roman" w:cs="Times New Roman"/>
                <w:bCs/>
                <w:color w:val="auto"/>
                <w:sz w:val="22"/>
                <w:szCs w:val="22"/>
                <w:lang w:eastAsia="ru-RU" w:bidi="ar-SA"/>
              </w:rPr>
            </w:pPr>
            <w:r w:rsidRPr="00CE4F3A">
              <w:rPr>
                <w:rFonts w:ascii="Times New Roman" w:eastAsia="Calibri" w:hAnsi="Times New Roman" w:cs="Times New Roman"/>
                <w:bCs/>
                <w:color w:val="auto"/>
                <w:sz w:val="22"/>
                <w:szCs w:val="22"/>
                <w:lang w:eastAsia="ru-RU" w:bidi="ar-SA"/>
              </w:rPr>
              <w:t>4</w:t>
            </w:r>
          </w:p>
        </w:tc>
        <w:tc>
          <w:tcPr>
            <w:tcW w:w="1803" w:type="dxa"/>
            <w:gridSpan w:val="2"/>
            <w:vAlign w:val="center"/>
          </w:tcPr>
          <w:p w:rsidR="00CE4F3A" w:rsidRPr="00CE4F3A" w:rsidRDefault="00CE4F3A" w:rsidP="00CE4F3A">
            <w:pPr>
              <w:widowControl/>
              <w:jc w:val="center"/>
              <w:rPr>
                <w:rFonts w:ascii="Times New Roman" w:eastAsia="Calibri" w:hAnsi="Times New Roman" w:cs="Times New Roman"/>
                <w:bCs/>
                <w:color w:val="auto"/>
                <w:sz w:val="22"/>
                <w:szCs w:val="22"/>
                <w:lang w:eastAsia="ru-RU" w:bidi="ar-SA"/>
              </w:rPr>
            </w:pPr>
            <w:r w:rsidRPr="00CE4F3A">
              <w:rPr>
                <w:rFonts w:ascii="Times New Roman" w:eastAsia="Calibri" w:hAnsi="Times New Roman" w:cs="Times New Roman"/>
                <w:bCs/>
                <w:color w:val="auto"/>
                <w:sz w:val="22"/>
                <w:szCs w:val="22"/>
                <w:lang w:eastAsia="ru-RU" w:bidi="ar-SA"/>
              </w:rPr>
              <w:t>5</w:t>
            </w:r>
          </w:p>
        </w:tc>
        <w:tc>
          <w:tcPr>
            <w:tcW w:w="1747" w:type="dxa"/>
            <w:gridSpan w:val="2"/>
            <w:vAlign w:val="center"/>
          </w:tcPr>
          <w:p w:rsidR="00CE4F3A" w:rsidRPr="00CE4F3A" w:rsidRDefault="00CE4F3A" w:rsidP="00CE4F3A">
            <w:pPr>
              <w:widowControl/>
              <w:jc w:val="center"/>
              <w:rPr>
                <w:rFonts w:ascii="Times New Roman" w:eastAsia="Calibri" w:hAnsi="Times New Roman" w:cs="Times New Roman"/>
                <w:bCs/>
                <w:color w:val="auto"/>
                <w:sz w:val="22"/>
                <w:szCs w:val="22"/>
                <w:lang w:eastAsia="ru-RU" w:bidi="ar-SA"/>
              </w:rPr>
            </w:pPr>
            <w:r w:rsidRPr="00CE4F3A">
              <w:rPr>
                <w:rFonts w:ascii="Times New Roman" w:eastAsia="Calibri" w:hAnsi="Times New Roman" w:cs="Times New Roman"/>
                <w:bCs/>
                <w:color w:val="auto"/>
                <w:sz w:val="22"/>
                <w:szCs w:val="22"/>
                <w:lang w:eastAsia="ru-RU" w:bidi="ar-SA"/>
              </w:rPr>
              <w:t>6</w:t>
            </w:r>
          </w:p>
        </w:tc>
        <w:tc>
          <w:tcPr>
            <w:tcW w:w="1753" w:type="dxa"/>
            <w:vAlign w:val="center"/>
          </w:tcPr>
          <w:p w:rsidR="00CE4F3A" w:rsidRPr="00CE4F3A" w:rsidRDefault="00CE4F3A" w:rsidP="00CE4F3A">
            <w:pPr>
              <w:widowControl/>
              <w:jc w:val="center"/>
              <w:rPr>
                <w:rFonts w:ascii="Times New Roman" w:eastAsia="Calibri" w:hAnsi="Times New Roman" w:cs="Times New Roman"/>
                <w:bCs/>
                <w:color w:val="auto"/>
                <w:sz w:val="22"/>
                <w:szCs w:val="22"/>
                <w:lang w:eastAsia="ru-RU" w:bidi="ar-SA"/>
              </w:rPr>
            </w:pPr>
            <w:r w:rsidRPr="00CE4F3A">
              <w:rPr>
                <w:rFonts w:ascii="Times New Roman" w:eastAsia="Calibri" w:hAnsi="Times New Roman" w:cs="Times New Roman"/>
                <w:bCs/>
                <w:color w:val="auto"/>
                <w:sz w:val="22"/>
                <w:szCs w:val="22"/>
                <w:lang w:eastAsia="ru-RU" w:bidi="ar-SA"/>
              </w:rPr>
              <w:t>7</w:t>
            </w:r>
          </w:p>
        </w:tc>
        <w:tc>
          <w:tcPr>
            <w:tcW w:w="1651" w:type="dxa"/>
            <w:gridSpan w:val="2"/>
            <w:vAlign w:val="center"/>
          </w:tcPr>
          <w:p w:rsidR="00CE4F3A" w:rsidRPr="00CE4F3A" w:rsidRDefault="00CE4F3A" w:rsidP="00CE4F3A">
            <w:pPr>
              <w:widowControl/>
              <w:jc w:val="center"/>
              <w:rPr>
                <w:rFonts w:ascii="Times New Roman" w:eastAsia="Calibri" w:hAnsi="Times New Roman" w:cs="Times New Roman"/>
                <w:bCs/>
                <w:color w:val="auto"/>
                <w:sz w:val="22"/>
                <w:szCs w:val="22"/>
                <w:lang w:eastAsia="ru-RU" w:bidi="ar-SA"/>
              </w:rPr>
            </w:pPr>
            <w:r w:rsidRPr="00CE4F3A">
              <w:rPr>
                <w:rFonts w:ascii="Times New Roman" w:eastAsia="Calibri" w:hAnsi="Times New Roman" w:cs="Times New Roman"/>
                <w:bCs/>
                <w:color w:val="auto"/>
                <w:sz w:val="22"/>
                <w:szCs w:val="22"/>
                <w:lang w:eastAsia="ru-RU" w:bidi="ar-SA"/>
              </w:rPr>
              <w:t>8</w:t>
            </w:r>
          </w:p>
        </w:tc>
        <w:tc>
          <w:tcPr>
            <w:tcW w:w="1701" w:type="dxa"/>
            <w:gridSpan w:val="2"/>
            <w:vAlign w:val="center"/>
          </w:tcPr>
          <w:p w:rsidR="00CE4F3A" w:rsidRPr="00CE4F3A" w:rsidRDefault="00CE4F3A" w:rsidP="00CE4F3A">
            <w:pPr>
              <w:widowControl/>
              <w:jc w:val="center"/>
              <w:rPr>
                <w:rFonts w:ascii="Times New Roman" w:eastAsia="Calibri" w:hAnsi="Times New Roman" w:cs="Times New Roman"/>
                <w:bCs/>
                <w:color w:val="auto"/>
                <w:sz w:val="22"/>
                <w:szCs w:val="22"/>
                <w:lang w:eastAsia="ru-RU" w:bidi="ar-SA"/>
              </w:rPr>
            </w:pPr>
            <w:r w:rsidRPr="00CE4F3A">
              <w:rPr>
                <w:rFonts w:ascii="Times New Roman" w:eastAsia="Calibri" w:hAnsi="Times New Roman" w:cs="Times New Roman"/>
                <w:bCs/>
                <w:color w:val="auto"/>
                <w:sz w:val="22"/>
                <w:szCs w:val="22"/>
                <w:lang w:eastAsia="ru-RU" w:bidi="ar-SA"/>
              </w:rPr>
              <w:t>9</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1</w:t>
            </w:r>
          </w:p>
        </w:tc>
        <w:tc>
          <w:tcPr>
            <w:tcW w:w="14950" w:type="dxa"/>
            <w:gridSpan w:val="12"/>
            <w:vAlign w:val="center"/>
          </w:tcPr>
          <w:p w:rsidR="00CE4F3A" w:rsidRPr="00CE4F3A" w:rsidRDefault="00CE4F3A" w:rsidP="00CE4F3A">
            <w:pPr>
              <w:widowControl/>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b/>
                <w:bCs/>
                <w:color w:val="auto"/>
                <w:sz w:val="22"/>
                <w:szCs w:val="22"/>
                <w:lang w:eastAsia="ru-RU" w:bidi="ar-SA"/>
              </w:rPr>
              <w:t xml:space="preserve">Планово-фінансові документи </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1.1</w:t>
            </w:r>
          </w:p>
        </w:tc>
        <w:tc>
          <w:tcPr>
            <w:tcW w:w="1901"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Бюджетні запити за програмно-цільовим методом</w:t>
            </w:r>
          </w:p>
        </w:tc>
        <w:tc>
          <w:tcPr>
            <w:tcW w:w="226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 бухгалтерської служби, до посадових обов’язків якого належить його складання</w:t>
            </w:r>
          </w:p>
        </w:tc>
        <w:tc>
          <w:tcPr>
            <w:tcW w:w="212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термін визначений Міністерством фінансів України</w:t>
            </w:r>
          </w:p>
        </w:tc>
        <w:tc>
          <w:tcPr>
            <w:tcW w:w="1709"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начальник управління фінансового забезпечення, бухгалтерського обліку та аудиту, головний бухгалтер </w:t>
            </w:r>
          </w:p>
        </w:tc>
        <w:tc>
          <w:tcPr>
            <w:tcW w:w="1753"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ніж наступного дня після отримання</w:t>
            </w:r>
          </w:p>
        </w:tc>
        <w:tc>
          <w:tcPr>
            <w:tcW w:w="1841"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 підпис голові обласної ради</w:t>
            </w:r>
          </w:p>
        </w:tc>
        <w:tc>
          <w:tcPr>
            <w:tcW w:w="1509"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департаменту фінансів ОДА</w:t>
            </w:r>
          </w:p>
        </w:tc>
        <w:tc>
          <w:tcPr>
            <w:tcW w:w="1843" w:type="dxa"/>
            <w:gridSpan w:val="3"/>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термін визначений департаментом фінансів ОДА</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1.2</w:t>
            </w:r>
          </w:p>
        </w:tc>
        <w:tc>
          <w:tcPr>
            <w:tcW w:w="1901"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Проекти паспортів бюджетних програм </w:t>
            </w:r>
          </w:p>
        </w:tc>
        <w:tc>
          <w:tcPr>
            <w:tcW w:w="2267" w:type="dxa"/>
            <w:vAlign w:val="center"/>
          </w:tcPr>
          <w:p w:rsidR="00CE4F3A" w:rsidRPr="00CE4F3A" w:rsidRDefault="00CE4F3A" w:rsidP="00CE4F3A">
            <w:pPr>
              <w:widowControl/>
              <w:spacing w:before="100" w:beforeAutospacing="1" w:after="100" w:afterAutospacing="1"/>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 бухгалтерської служби, до посадових обов’язків якого належить їх складання</w:t>
            </w:r>
          </w:p>
        </w:tc>
        <w:tc>
          <w:tcPr>
            <w:tcW w:w="212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протягом 30 днів після набрання чинності рішення про обласний  бюджет</w:t>
            </w:r>
          </w:p>
        </w:tc>
        <w:tc>
          <w:tcPr>
            <w:tcW w:w="1709" w:type="dxa"/>
            <w:vAlign w:val="center"/>
          </w:tcPr>
          <w:p w:rsidR="00CE4F3A" w:rsidRPr="00CE4F3A" w:rsidRDefault="00CE4F3A" w:rsidP="00CE4F3A">
            <w:pPr>
              <w:widowControl/>
              <w:jc w:val="center"/>
              <w:rPr>
                <w:rFonts w:ascii="Times New Roman" w:eastAsia="Calibri" w:hAnsi="Times New Roman" w:cs="Times New Roman"/>
                <w:color w:val="auto"/>
                <w:sz w:val="21"/>
                <w:szCs w:val="21"/>
                <w:lang w:eastAsia="ru-RU" w:bidi="ar-SA"/>
              </w:rPr>
            </w:pPr>
            <w:r w:rsidRPr="00CE4F3A">
              <w:rPr>
                <w:rFonts w:ascii="Times New Roman" w:eastAsia="Calibri" w:hAnsi="Times New Roman" w:cs="Times New Roman"/>
                <w:color w:val="auto"/>
                <w:sz w:val="21"/>
                <w:szCs w:val="21"/>
                <w:lang w:eastAsia="ru-RU" w:bidi="ar-SA"/>
              </w:rPr>
              <w:t xml:space="preserve">начальник управління фінансового забезпечення, бухгалтерського обліку та аудиту, </w:t>
            </w:r>
            <w:r w:rsidRPr="00CE4F3A">
              <w:rPr>
                <w:rFonts w:ascii="Times New Roman" w:eastAsia="Calibri" w:hAnsi="Times New Roman" w:cs="Times New Roman"/>
                <w:color w:val="auto"/>
                <w:sz w:val="18"/>
                <w:szCs w:val="18"/>
                <w:lang w:eastAsia="ru-RU" w:bidi="ar-SA"/>
              </w:rPr>
              <w:t>головний бухгалтер</w:t>
            </w:r>
          </w:p>
        </w:tc>
        <w:tc>
          <w:tcPr>
            <w:tcW w:w="1753"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ніж наступного дня після отримання</w:t>
            </w:r>
          </w:p>
        </w:tc>
        <w:tc>
          <w:tcPr>
            <w:tcW w:w="1841"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 підпис голові обласної ради</w:t>
            </w:r>
          </w:p>
        </w:tc>
        <w:tc>
          <w:tcPr>
            <w:tcW w:w="1509"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департаменту фінансів ОДА</w:t>
            </w:r>
          </w:p>
        </w:tc>
        <w:tc>
          <w:tcPr>
            <w:tcW w:w="1843" w:type="dxa"/>
            <w:gridSpan w:val="3"/>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термін визначений департаментом фінансів ОДА</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lastRenderedPageBreak/>
              <w:t>1.3</w:t>
            </w:r>
          </w:p>
        </w:tc>
        <w:tc>
          <w:tcPr>
            <w:tcW w:w="1901"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Паспорти бюджетних програм</w:t>
            </w:r>
          </w:p>
        </w:tc>
        <w:tc>
          <w:tcPr>
            <w:tcW w:w="2267" w:type="dxa"/>
            <w:vAlign w:val="center"/>
          </w:tcPr>
          <w:p w:rsidR="00CE4F3A" w:rsidRPr="00CE4F3A" w:rsidRDefault="00CE4F3A" w:rsidP="00CE4F3A">
            <w:pPr>
              <w:widowControl/>
              <w:jc w:val="center"/>
              <w:rPr>
                <w:rFonts w:ascii="Times New Roman" w:eastAsia="Calibri" w:hAnsi="Times New Roman" w:cs="Times New Roman"/>
                <w:color w:val="FF0000"/>
                <w:sz w:val="22"/>
                <w:szCs w:val="22"/>
                <w:lang w:eastAsia="ru-RU" w:bidi="ar-SA"/>
              </w:rPr>
            </w:pPr>
            <w:r w:rsidRPr="00CE4F3A">
              <w:rPr>
                <w:rFonts w:ascii="Times New Roman" w:eastAsia="Calibri" w:hAnsi="Times New Roman" w:cs="Times New Roman"/>
                <w:color w:val="auto"/>
                <w:sz w:val="22"/>
                <w:szCs w:val="22"/>
                <w:lang w:eastAsia="ru-RU" w:bidi="ar-SA"/>
              </w:rPr>
              <w:t>спеціаліст бухгалтерської служби, до посадових обов’язків якого належить його складання</w:t>
            </w:r>
          </w:p>
        </w:tc>
        <w:tc>
          <w:tcPr>
            <w:tcW w:w="212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протягом 45 днів після набрання чинності рішення про обласний бюджет</w:t>
            </w:r>
          </w:p>
        </w:tc>
        <w:tc>
          <w:tcPr>
            <w:tcW w:w="1709"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начальник управління фінансового забезпечення, бухгалтерського обліку та аудиту, головний бухгалтер </w:t>
            </w:r>
          </w:p>
        </w:tc>
        <w:tc>
          <w:tcPr>
            <w:tcW w:w="1753"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ніж наступного дня після отримання</w:t>
            </w:r>
          </w:p>
        </w:tc>
        <w:tc>
          <w:tcPr>
            <w:tcW w:w="1841"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 підпис голові обласної ради</w:t>
            </w:r>
          </w:p>
        </w:tc>
        <w:tc>
          <w:tcPr>
            <w:tcW w:w="1509"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департаменту фінансів ОДА</w:t>
            </w:r>
          </w:p>
        </w:tc>
        <w:tc>
          <w:tcPr>
            <w:tcW w:w="1843" w:type="dxa"/>
            <w:gridSpan w:val="3"/>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термін визначений законодавством</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1.4</w:t>
            </w:r>
          </w:p>
        </w:tc>
        <w:tc>
          <w:tcPr>
            <w:tcW w:w="1901"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Звіт про виконання паспорта бюджетної програми місцевого бюджету</w:t>
            </w:r>
          </w:p>
        </w:tc>
        <w:tc>
          <w:tcPr>
            <w:tcW w:w="2267" w:type="dxa"/>
            <w:vAlign w:val="center"/>
          </w:tcPr>
          <w:p w:rsidR="00CE4F3A" w:rsidRPr="00CE4F3A" w:rsidRDefault="00CE4F3A" w:rsidP="00CE4F3A">
            <w:pPr>
              <w:widowControl/>
              <w:jc w:val="center"/>
              <w:rPr>
                <w:rFonts w:ascii="Times New Roman" w:eastAsia="Calibri" w:hAnsi="Times New Roman" w:cs="Times New Roman"/>
                <w:color w:val="FF0000"/>
                <w:sz w:val="22"/>
                <w:szCs w:val="22"/>
                <w:lang w:eastAsia="ru-RU" w:bidi="ar-SA"/>
              </w:rPr>
            </w:pPr>
            <w:r w:rsidRPr="00CE4F3A">
              <w:rPr>
                <w:rFonts w:ascii="Times New Roman" w:eastAsia="Calibri" w:hAnsi="Times New Roman" w:cs="Times New Roman"/>
                <w:color w:val="auto"/>
                <w:sz w:val="22"/>
                <w:szCs w:val="22"/>
                <w:lang w:eastAsia="ru-RU" w:bidi="ar-SA"/>
              </w:rPr>
              <w:t>головний спеціаліст відділу бухгалтерської служби, до посадових обов’язків якого належить його складання</w:t>
            </w:r>
          </w:p>
        </w:tc>
        <w:tc>
          <w:tcPr>
            <w:tcW w:w="212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термін, визначений законодавством</w:t>
            </w:r>
          </w:p>
        </w:tc>
        <w:tc>
          <w:tcPr>
            <w:tcW w:w="1709"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начальник управління фінансового забезпечення, бухгалтерського обліку та аудиту, головний бухгалтер</w:t>
            </w:r>
          </w:p>
        </w:tc>
        <w:tc>
          <w:tcPr>
            <w:tcW w:w="1753"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ніж наступного дня після отримання</w:t>
            </w:r>
          </w:p>
        </w:tc>
        <w:tc>
          <w:tcPr>
            <w:tcW w:w="1841"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 підпис голові обласної ради</w:t>
            </w:r>
          </w:p>
        </w:tc>
        <w:tc>
          <w:tcPr>
            <w:tcW w:w="1509"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департаменту фінансів ОДА</w:t>
            </w:r>
          </w:p>
        </w:tc>
        <w:tc>
          <w:tcPr>
            <w:tcW w:w="1843" w:type="dxa"/>
            <w:gridSpan w:val="3"/>
            <w:vAlign w:val="center"/>
          </w:tcPr>
          <w:p w:rsidR="00CE4F3A" w:rsidRPr="00CE4F3A" w:rsidRDefault="00CE4F3A" w:rsidP="00CE4F3A">
            <w:pPr>
              <w:widowControl/>
              <w:jc w:val="center"/>
              <w:rPr>
                <w:rFonts w:ascii="Times New Roman" w:eastAsia="Calibri" w:hAnsi="Times New Roman" w:cs="Times New Roman"/>
                <w:color w:val="FF0000"/>
                <w:sz w:val="22"/>
                <w:szCs w:val="22"/>
                <w:lang w:eastAsia="ru-RU" w:bidi="ar-SA"/>
              </w:rPr>
            </w:pPr>
            <w:r w:rsidRPr="00CE4F3A">
              <w:rPr>
                <w:rFonts w:ascii="Times New Roman" w:eastAsia="Calibri" w:hAnsi="Times New Roman" w:cs="Times New Roman"/>
                <w:color w:val="auto"/>
                <w:sz w:val="22"/>
                <w:szCs w:val="22"/>
                <w:lang w:eastAsia="ru-RU" w:bidi="ar-SA"/>
              </w:rPr>
              <w:t>у термін, визначений законодавством</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1.5</w:t>
            </w:r>
          </w:p>
        </w:tc>
        <w:tc>
          <w:tcPr>
            <w:tcW w:w="1901"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Лімітні довідки про бюджетні асигнування та кредитування, розписи асигнувань, зміни до розпису асигнувань </w:t>
            </w:r>
          </w:p>
        </w:tc>
        <w:tc>
          <w:tcPr>
            <w:tcW w:w="226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заступник начальник управління фінансового забезпечення, бухгалтерського обліку та аудиту, начальник відділу бухгалтерського обліку</w:t>
            </w:r>
          </w:p>
        </w:tc>
        <w:tc>
          <w:tcPr>
            <w:tcW w:w="212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наступного дня після отримання лімітної довідки від департаменту фінансів ОДА</w:t>
            </w:r>
          </w:p>
        </w:tc>
        <w:tc>
          <w:tcPr>
            <w:tcW w:w="1709"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начальник управління фінансового забезпечення, бухгалтерського обліку та аудиту, головний бухгалтер</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c>
          <w:tcPr>
            <w:tcW w:w="1753"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ніж наступного дня після отримання</w:t>
            </w:r>
          </w:p>
        </w:tc>
        <w:tc>
          <w:tcPr>
            <w:tcW w:w="1841"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 підпис  першому заступнику голови  обласної ради та на затвердження голові обласної ради</w:t>
            </w:r>
          </w:p>
        </w:tc>
        <w:tc>
          <w:tcPr>
            <w:tcW w:w="1509"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roofErr w:type="spellStart"/>
            <w:r w:rsidRPr="00CE4F3A">
              <w:rPr>
                <w:rFonts w:ascii="Times New Roman" w:eastAsia="Calibri" w:hAnsi="Times New Roman" w:cs="Times New Roman"/>
                <w:color w:val="auto"/>
                <w:sz w:val="22"/>
                <w:szCs w:val="22"/>
                <w:lang w:eastAsia="ru-RU" w:bidi="ar-SA"/>
              </w:rPr>
              <w:t>розпорядни-</w:t>
            </w:r>
            <w:proofErr w:type="spellEnd"/>
            <w:r w:rsidRPr="00CE4F3A">
              <w:rPr>
                <w:rFonts w:ascii="Times New Roman" w:eastAsia="Calibri" w:hAnsi="Times New Roman" w:cs="Times New Roman"/>
                <w:color w:val="auto"/>
                <w:sz w:val="22"/>
                <w:szCs w:val="22"/>
                <w:lang w:eastAsia="ru-RU" w:bidi="ar-SA"/>
              </w:rPr>
              <w:t xml:space="preserve"> </w:t>
            </w:r>
            <w:proofErr w:type="spellStart"/>
            <w:r w:rsidRPr="00CE4F3A">
              <w:rPr>
                <w:rFonts w:ascii="Times New Roman" w:eastAsia="Calibri" w:hAnsi="Times New Roman" w:cs="Times New Roman"/>
                <w:color w:val="auto"/>
                <w:sz w:val="22"/>
                <w:szCs w:val="22"/>
                <w:lang w:eastAsia="ru-RU" w:bidi="ar-SA"/>
              </w:rPr>
              <w:t>кам</w:t>
            </w:r>
            <w:proofErr w:type="spellEnd"/>
            <w:r w:rsidRPr="00CE4F3A">
              <w:rPr>
                <w:rFonts w:ascii="Times New Roman" w:eastAsia="Calibri" w:hAnsi="Times New Roman" w:cs="Times New Roman"/>
                <w:color w:val="auto"/>
                <w:sz w:val="22"/>
                <w:szCs w:val="22"/>
                <w:lang w:eastAsia="ru-RU" w:bidi="ar-SA"/>
              </w:rPr>
              <w:t xml:space="preserve"> бюджетних коштів нижчого рівня, одержувачам бюджетних коштів</w:t>
            </w:r>
          </w:p>
        </w:tc>
        <w:tc>
          <w:tcPr>
            <w:tcW w:w="1843" w:type="dxa"/>
            <w:gridSpan w:val="3"/>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термін, визначений законодавством</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lastRenderedPageBreak/>
              <w:t>1.6</w:t>
            </w:r>
          </w:p>
        </w:tc>
        <w:tc>
          <w:tcPr>
            <w:tcW w:w="1901"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Проект тимчасового кошторису</w:t>
            </w:r>
          </w:p>
        </w:tc>
        <w:tc>
          <w:tcPr>
            <w:tcW w:w="2267" w:type="dxa"/>
            <w:vMerge w:val="restart"/>
            <w:vAlign w:val="center"/>
          </w:tcPr>
          <w:p w:rsidR="00CE4F3A" w:rsidRPr="00CE4F3A" w:rsidRDefault="00CE4F3A" w:rsidP="00CE4F3A">
            <w:pPr>
              <w:widowControl/>
              <w:spacing w:before="100" w:beforeAutospacing="1" w:after="100" w:afterAutospacing="1"/>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заступник начальник управління фінансового забезпечення, бухгалтерського обліку та аудиту, начальник відділу бухгалтерського обліку</w:t>
            </w:r>
          </w:p>
        </w:tc>
        <w:tc>
          <w:tcPr>
            <w:tcW w:w="212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термін визначений лімітною довідкою</w:t>
            </w:r>
          </w:p>
        </w:tc>
        <w:tc>
          <w:tcPr>
            <w:tcW w:w="1709" w:type="dxa"/>
            <w:vMerge w:val="restart"/>
            <w:vAlign w:val="center"/>
          </w:tcPr>
          <w:p w:rsidR="00CE4F3A" w:rsidRPr="00CE4F3A" w:rsidRDefault="00CE4F3A" w:rsidP="00CE4F3A">
            <w:pPr>
              <w:widowControl/>
              <w:spacing w:before="100" w:beforeAutospacing="1" w:after="100" w:afterAutospacing="1"/>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начальник управління фінансового забезпечення, бухгалтерського обліку та аудиту, головний бухгалтер</w:t>
            </w:r>
          </w:p>
          <w:p w:rsidR="00CE4F3A" w:rsidRPr="00CE4F3A" w:rsidRDefault="00CE4F3A" w:rsidP="00CE4F3A">
            <w:pPr>
              <w:widowControl/>
              <w:spacing w:before="100" w:beforeAutospacing="1" w:after="100" w:afterAutospacing="1"/>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spacing w:before="100" w:beforeAutospacing="1" w:after="100" w:afterAutospacing="1"/>
              <w:jc w:val="center"/>
              <w:rPr>
                <w:rFonts w:ascii="Times New Roman" w:eastAsia="Calibri" w:hAnsi="Times New Roman" w:cs="Times New Roman"/>
                <w:color w:val="auto"/>
                <w:sz w:val="22"/>
                <w:szCs w:val="22"/>
                <w:lang w:eastAsia="ru-RU" w:bidi="ar-SA"/>
              </w:rPr>
            </w:pPr>
          </w:p>
        </w:tc>
        <w:tc>
          <w:tcPr>
            <w:tcW w:w="1753" w:type="dxa"/>
            <w:gridSpan w:val="2"/>
            <w:vMerge w:val="restart"/>
            <w:vAlign w:val="center"/>
          </w:tcPr>
          <w:p w:rsidR="00CE4F3A" w:rsidRPr="00CE4F3A" w:rsidRDefault="00CE4F3A" w:rsidP="00CE4F3A">
            <w:pPr>
              <w:widowControl/>
              <w:spacing w:before="100" w:beforeAutospacing="1" w:after="100" w:afterAutospacing="1"/>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ніж наступного дня після отримання</w:t>
            </w:r>
          </w:p>
        </w:tc>
        <w:tc>
          <w:tcPr>
            <w:tcW w:w="1841" w:type="dxa"/>
            <w:gridSpan w:val="2"/>
            <w:vMerge w:val="restart"/>
            <w:vAlign w:val="center"/>
          </w:tcPr>
          <w:p w:rsidR="00CE4F3A" w:rsidRPr="00CE4F3A" w:rsidRDefault="00CE4F3A" w:rsidP="00CE4F3A">
            <w:pPr>
              <w:widowControl/>
              <w:spacing w:before="100" w:beforeAutospacing="1" w:after="100" w:afterAutospacing="1"/>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 підпис  першому заступнику голови обласної ради та на затвердження голові обласної ради</w:t>
            </w:r>
          </w:p>
        </w:tc>
        <w:tc>
          <w:tcPr>
            <w:tcW w:w="1509"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департаменту фінансів ОДА</w:t>
            </w:r>
          </w:p>
        </w:tc>
        <w:tc>
          <w:tcPr>
            <w:tcW w:w="1843" w:type="dxa"/>
            <w:gridSpan w:val="3"/>
            <w:vMerge w:val="restart"/>
            <w:vAlign w:val="center"/>
          </w:tcPr>
          <w:p w:rsidR="00CE4F3A" w:rsidRPr="00CE4F3A" w:rsidRDefault="00CE4F3A" w:rsidP="00CE4F3A">
            <w:pPr>
              <w:widowControl/>
              <w:spacing w:before="100" w:beforeAutospacing="1" w:after="100" w:afterAutospacing="1"/>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термін, визначений департаментом фінансів ОДА</w:t>
            </w:r>
          </w:p>
        </w:tc>
      </w:tr>
      <w:tr w:rsidR="00CE4F3A" w:rsidRPr="00CE4F3A" w:rsidTr="002B4D4F">
        <w:trPr>
          <w:trHeight w:val="1886"/>
        </w:trPr>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1.7</w:t>
            </w:r>
          </w:p>
        </w:tc>
        <w:tc>
          <w:tcPr>
            <w:tcW w:w="1901"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Тимчасовий кошторис</w:t>
            </w:r>
          </w:p>
        </w:tc>
        <w:tc>
          <w:tcPr>
            <w:tcW w:w="2267" w:type="dxa"/>
            <w:vMerge/>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c>
          <w:tcPr>
            <w:tcW w:w="212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перший робочий день після отримання витягу із тимчасового розпису обласного бюджету</w:t>
            </w:r>
          </w:p>
        </w:tc>
        <w:tc>
          <w:tcPr>
            <w:tcW w:w="1709" w:type="dxa"/>
            <w:vMerge/>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c>
          <w:tcPr>
            <w:tcW w:w="1753" w:type="dxa"/>
            <w:gridSpan w:val="2"/>
            <w:vMerge/>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c>
          <w:tcPr>
            <w:tcW w:w="1841" w:type="dxa"/>
            <w:gridSpan w:val="2"/>
            <w:vMerge/>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p>
        </w:tc>
        <w:tc>
          <w:tcPr>
            <w:tcW w:w="1509"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департаменту фінансів  ОДА, ГУДКСУ </w:t>
            </w:r>
          </w:p>
        </w:tc>
        <w:tc>
          <w:tcPr>
            <w:tcW w:w="1843" w:type="dxa"/>
            <w:gridSpan w:val="3"/>
            <w:vMerge/>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1.8</w:t>
            </w:r>
          </w:p>
        </w:tc>
        <w:tc>
          <w:tcPr>
            <w:tcW w:w="1901"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Проект кошторису</w:t>
            </w:r>
          </w:p>
        </w:tc>
        <w:tc>
          <w:tcPr>
            <w:tcW w:w="2267" w:type="dxa"/>
            <w:vMerge w:val="restart"/>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заступник начальник управління фінансового забезпечення, бухгалтерського обліку та аудиту, начальник відділу бухгалтерського обліку</w:t>
            </w:r>
          </w:p>
        </w:tc>
        <w:tc>
          <w:tcPr>
            <w:tcW w:w="212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термін визначений лімітною довідкою</w:t>
            </w:r>
          </w:p>
        </w:tc>
        <w:tc>
          <w:tcPr>
            <w:tcW w:w="1709" w:type="dxa"/>
            <w:vMerge w:val="restart"/>
            <w:vAlign w:val="center"/>
          </w:tcPr>
          <w:p w:rsidR="00CE4F3A" w:rsidRPr="00CE4F3A" w:rsidRDefault="00CE4F3A" w:rsidP="00CE4F3A">
            <w:pPr>
              <w:widowControl/>
              <w:spacing w:before="100" w:beforeAutospacing="1" w:after="100" w:afterAutospacing="1"/>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начальник управління фінансового забезпечення, бухгалтерського обліку та аудиту, головний бухгалтер </w:t>
            </w:r>
          </w:p>
          <w:p w:rsidR="00CE4F3A" w:rsidRPr="00CE4F3A" w:rsidRDefault="00CE4F3A" w:rsidP="00CE4F3A">
            <w:pPr>
              <w:widowControl/>
              <w:spacing w:before="100" w:beforeAutospacing="1" w:after="100" w:afterAutospacing="1"/>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spacing w:before="100" w:beforeAutospacing="1" w:after="100" w:afterAutospacing="1"/>
              <w:jc w:val="center"/>
              <w:rPr>
                <w:rFonts w:ascii="Times New Roman" w:eastAsia="Calibri" w:hAnsi="Times New Roman" w:cs="Times New Roman"/>
                <w:color w:val="auto"/>
                <w:sz w:val="22"/>
                <w:szCs w:val="22"/>
                <w:lang w:eastAsia="ru-RU" w:bidi="ar-SA"/>
              </w:rPr>
            </w:pPr>
          </w:p>
        </w:tc>
        <w:tc>
          <w:tcPr>
            <w:tcW w:w="1753" w:type="dxa"/>
            <w:gridSpan w:val="2"/>
            <w:vMerge w:val="restart"/>
            <w:vAlign w:val="center"/>
          </w:tcPr>
          <w:p w:rsidR="00CE4F3A" w:rsidRPr="00CE4F3A" w:rsidRDefault="00CE4F3A" w:rsidP="00CE4F3A">
            <w:pPr>
              <w:widowControl/>
              <w:spacing w:before="100" w:beforeAutospacing="1" w:after="100" w:afterAutospacing="1"/>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ніж наступного дня після отримання</w:t>
            </w:r>
          </w:p>
        </w:tc>
        <w:tc>
          <w:tcPr>
            <w:tcW w:w="1841" w:type="dxa"/>
            <w:gridSpan w:val="2"/>
            <w:vMerge w:val="restart"/>
            <w:vAlign w:val="center"/>
          </w:tcPr>
          <w:p w:rsidR="00CE4F3A" w:rsidRPr="00CE4F3A" w:rsidRDefault="00CE4F3A" w:rsidP="00CE4F3A">
            <w:pPr>
              <w:widowControl/>
              <w:spacing w:before="100" w:beforeAutospacing="1" w:after="100" w:afterAutospacing="1"/>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на підпис  першому заступнику голови обласної ради та на затвердження голові обласної ради</w:t>
            </w:r>
          </w:p>
        </w:tc>
        <w:tc>
          <w:tcPr>
            <w:tcW w:w="1509"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департаменту фінансів ОДА</w:t>
            </w:r>
          </w:p>
        </w:tc>
        <w:tc>
          <w:tcPr>
            <w:tcW w:w="1843" w:type="dxa"/>
            <w:gridSpan w:val="3"/>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термін визначений департаментом фінансів ОДА</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1.9</w:t>
            </w:r>
          </w:p>
        </w:tc>
        <w:tc>
          <w:tcPr>
            <w:tcW w:w="1901"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Кошторис на бюджетний рік та інші планові документи</w:t>
            </w:r>
          </w:p>
        </w:tc>
        <w:tc>
          <w:tcPr>
            <w:tcW w:w="2267" w:type="dxa"/>
            <w:vMerge/>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p>
        </w:tc>
        <w:tc>
          <w:tcPr>
            <w:tcW w:w="2127" w:type="dxa"/>
            <w:vAlign w:val="center"/>
          </w:tcPr>
          <w:p w:rsidR="00CE4F3A" w:rsidRPr="00CE4F3A" w:rsidRDefault="00CE4F3A" w:rsidP="00CE4F3A">
            <w:pPr>
              <w:widowControl/>
              <w:jc w:val="center"/>
              <w:rPr>
                <w:rFonts w:ascii="Times New Roman" w:eastAsia="Calibri" w:hAnsi="Times New Roman" w:cs="Times New Roman"/>
                <w:color w:val="auto"/>
                <w:sz w:val="22"/>
                <w:szCs w:val="22"/>
                <w:highlight w:val="red"/>
                <w:lang w:eastAsia="ru-RU" w:bidi="ar-SA"/>
              </w:rPr>
            </w:pPr>
            <w:r w:rsidRPr="00CE4F3A">
              <w:rPr>
                <w:rFonts w:ascii="Times New Roman" w:eastAsia="Calibri" w:hAnsi="Times New Roman" w:cs="Times New Roman"/>
                <w:color w:val="auto"/>
                <w:sz w:val="22"/>
                <w:szCs w:val="22"/>
                <w:lang w:eastAsia="ru-RU" w:bidi="ar-SA"/>
              </w:rPr>
              <w:t>у перший робочий день після отримання витягу із розпису обласного бюджету</w:t>
            </w:r>
            <w:r w:rsidRPr="00CE4F3A">
              <w:rPr>
                <w:rFonts w:ascii="Times New Roman" w:eastAsia="Calibri" w:hAnsi="Times New Roman" w:cs="Times New Roman"/>
                <w:color w:val="auto"/>
                <w:sz w:val="22"/>
                <w:szCs w:val="22"/>
                <w:highlight w:val="red"/>
                <w:lang w:eastAsia="ru-RU" w:bidi="ar-SA"/>
              </w:rPr>
              <w:t xml:space="preserve"> </w:t>
            </w:r>
          </w:p>
        </w:tc>
        <w:tc>
          <w:tcPr>
            <w:tcW w:w="1709" w:type="dxa"/>
            <w:vMerge/>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c>
          <w:tcPr>
            <w:tcW w:w="1753" w:type="dxa"/>
            <w:gridSpan w:val="2"/>
            <w:vMerge/>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c>
          <w:tcPr>
            <w:tcW w:w="1841" w:type="dxa"/>
            <w:gridSpan w:val="2"/>
            <w:vMerge/>
            <w:vAlign w:val="center"/>
          </w:tcPr>
          <w:p w:rsidR="00CE4F3A" w:rsidRPr="00CE4F3A" w:rsidRDefault="00CE4F3A" w:rsidP="00CE4F3A">
            <w:pPr>
              <w:widowControl/>
              <w:jc w:val="center"/>
              <w:rPr>
                <w:rFonts w:ascii="Times New Roman" w:eastAsia="Calibri" w:hAnsi="Times New Roman" w:cs="Times New Roman"/>
                <w:b/>
                <w:bCs/>
                <w:color w:val="FF0000"/>
                <w:sz w:val="22"/>
                <w:szCs w:val="22"/>
                <w:lang w:eastAsia="ru-RU" w:bidi="ar-SA"/>
              </w:rPr>
            </w:pPr>
          </w:p>
        </w:tc>
        <w:tc>
          <w:tcPr>
            <w:tcW w:w="1509" w:type="dxa"/>
            <w:vAlign w:val="center"/>
          </w:tcPr>
          <w:p w:rsidR="00CE4F3A" w:rsidRPr="00CE4F3A" w:rsidRDefault="00CE4F3A" w:rsidP="00CE4F3A">
            <w:pPr>
              <w:widowControl/>
              <w:jc w:val="center"/>
              <w:rPr>
                <w:rFonts w:ascii="Times New Roman" w:eastAsia="Calibri" w:hAnsi="Times New Roman" w:cs="Times New Roman"/>
                <w:color w:val="FF0000"/>
                <w:sz w:val="22"/>
                <w:szCs w:val="22"/>
                <w:lang w:eastAsia="ru-RU" w:bidi="ar-SA"/>
              </w:rPr>
            </w:pPr>
            <w:r w:rsidRPr="00CE4F3A">
              <w:rPr>
                <w:rFonts w:ascii="Times New Roman" w:eastAsia="Calibri" w:hAnsi="Times New Roman" w:cs="Times New Roman"/>
                <w:color w:val="auto"/>
                <w:sz w:val="22"/>
                <w:szCs w:val="22"/>
                <w:lang w:eastAsia="ru-RU" w:bidi="ar-SA"/>
              </w:rPr>
              <w:t xml:space="preserve">передаються до департаменту фінансів ОДА (копії), ГУДКСУ </w:t>
            </w:r>
          </w:p>
        </w:tc>
        <w:tc>
          <w:tcPr>
            <w:tcW w:w="1843" w:type="dxa"/>
            <w:gridSpan w:val="3"/>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30 календарних днів із дня затвердження розпису бюджету</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1.10</w:t>
            </w:r>
          </w:p>
        </w:tc>
        <w:tc>
          <w:tcPr>
            <w:tcW w:w="1901"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Довідки про зміни до річного розпису бюджету та помісячного розпису асигнувань</w:t>
            </w:r>
          </w:p>
        </w:tc>
        <w:tc>
          <w:tcPr>
            <w:tcW w:w="226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заступник начальник управління фінансового забезпечення, бухгалтерського обліку та аудиту, начальник відділу бухгалтерського обліку</w:t>
            </w:r>
          </w:p>
        </w:tc>
        <w:tc>
          <w:tcPr>
            <w:tcW w:w="212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наступного дня після отримання відповідної довідки від </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департаменту фінансів ОДА</w:t>
            </w:r>
          </w:p>
        </w:tc>
        <w:tc>
          <w:tcPr>
            <w:tcW w:w="1709"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начальник управління фінансового забезпечення, бухгалтерського обліку та аудиту, головний бухгалтер</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c>
          <w:tcPr>
            <w:tcW w:w="1753"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ніж наступного дня після отримання</w:t>
            </w:r>
          </w:p>
        </w:tc>
        <w:tc>
          <w:tcPr>
            <w:tcW w:w="1841" w:type="dxa"/>
            <w:gridSpan w:val="2"/>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на підпис  першому заступнику голови обласної ради та на затвердження голові обласної ради</w:t>
            </w:r>
          </w:p>
        </w:tc>
        <w:tc>
          <w:tcPr>
            <w:tcW w:w="1509"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передаються до департаменту фінансів ОДА (копії), ГУДКСУ </w:t>
            </w:r>
          </w:p>
        </w:tc>
        <w:tc>
          <w:tcPr>
            <w:tcW w:w="1843" w:type="dxa"/>
            <w:gridSpan w:val="3"/>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протягом 3 робочих днів після отримання відповідної довідки від </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департаменту фінансів ОДА</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lastRenderedPageBreak/>
              <w:t>1.11</w:t>
            </w:r>
          </w:p>
        </w:tc>
        <w:tc>
          <w:tcPr>
            <w:tcW w:w="1901"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Реєстри розподілу показників зведених кошторисів</w:t>
            </w:r>
          </w:p>
        </w:tc>
        <w:tc>
          <w:tcPr>
            <w:tcW w:w="226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заступник начальник управління фінансового забезпечення, бухгалтерського обліку та аудиту, начальник відділу бухгалтерського обліку</w:t>
            </w:r>
          </w:p>
        </w:tc>
        <w:tc>
          <w:tcPr>
            <w:tcW w:w="212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не пізніше 3 робочих днів після отримання відповідної довідки від </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департаменту фінансів ОДА  </w:t>
            </w:r>
          </w:p>
        </w:tc>
        <w:tc>
          <w:tcPr>
            <w:tcW w:w="1709"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начальник управління фінансового забезпечення, бухгалтерського обліку та аудиту, головний бухгалтер</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c>
          <w:tcPr>
            <w:tcW w:w="1753"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ніж наступного дня після отримання</w:t>
            </w:r>
          </w:p>
        </w:tc>
        <w:tc>
          <w:tcPr>
            <w:tcW w:w="1841"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 підпис  першому заступнику голови обласної ради та на затвердження голові обласної ради</w:t>
            </w:r>
          </w:p>
        </w:tc>
        <w:tc>
          <w:tcPr>
            <w:tcW w:w="1509"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передаються до ГУДКСУ </w:t>
            </w:r>
          </w:p>
        </w:tc>
        <w:tc>
          <w:tcPr>
            <w:tcW w:w="1843" w:type="dxa"/>
            <w:gridSpan w:val="3"/>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протягом 3 робочих днів після отримання відповідної довідки від </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департаменту фінансів ОДА</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1.12</w:t>
            </w:r>
          </w:p>
        </w:tc>
        <w:tc>
          <w:tcPr>
            <w:tcW w:w="1901"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Розрахунки  до кошторису</w:t>
            </w:r>
          </w:p>
        </w:tc>
        <w:tc>
          <w:tcPr>
            <w:tcW w:w="226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спеціалісти  бухгалтерської служби, до посадових обов’язків яких належить їх складання</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c>
          <w:tcPr>
            <w:tcW w:w="2127" w:type="dxa"/>
            <w:vAlign w:val="center"/>
          </w:tcPr>
          <w:p w:rsidR="00CE4F3A" w:rsidRPr="00CE4F3A" w:rsidRDefault="00CE4F3A" w:rsidP="00CE4F3A">
            <w:pPr>
              <w:widowControl/>
              <w:jc w:val="center"/>
              <w:rPr>
                <w:rFonts w:ascii="Times New Roman" w:eastAsia="Calibri" w:hAnsi="Times New Roman" w:cs="Times New Roman"/>
                <w:color w:val="auto"/>
                <w:sz w:val="22"/>
                <w:szCs w:val="22"/>
                <w:highlight w:val="red"/>
                <w:lang w:eastAsia="ru-RU" w:bidi="ar-SA"/>
              </w:rPr>
            </w:pPr>
            <w:r w:rsidRPr="00CE4F3A">
              <w:rPr>
                <w:rFonts w:ascii="Times New Roman" w:eastAsia="Calibri" w:hAnsi="Times New Roman" w:cs="Times New Roman"/>
                <w:color w:val="auto"/>
                <w:sz w:val="22"/>
                <w:szCs w:val="22"/>
                <w:lang w:eastAsia="ru-RU" w:bidi="ar-SA"/>
              </w:rPr>
              <w:t>у терміни, визначені департаментом фінансів ОДА</w:t>
            </w:r>
          </w:p>
        </w:tc>
        <w:tc>
          <w:tcPr>
            <w:tcW w:w="1709"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начальник управління фінансового забезпечення, бухгалтерського обліку та аудиту, головний бухгалтер</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c>
          <w:tcPr>
            <w:tcW w:w="1753"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ніж наступного дня після отримання</w:t>
            </w:r>
          </w:p>
        </w:tc>
        <w:tc>
          <w:tcPr>
            <w:tcW w:w="1841" w:type="dxa"/>
            <w:gridSpan w:val="2"/>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на підпис керуючому справами виконавчого апарату обласної ради</w:t>
            </w:r>
          </w:p>
        </w:tc>
        <w:tc>
          <w:tcPr>
            <w:tcW w:w="1509"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 погодження департаменту фінансів ОДА</w:t>
            </w:r>
          </w:p>
        </w:tc>
        <w:tc>
          <w:tcPr>
            <w:tcW w:w="1843" w:type="dxa"/>
            <w:gridSpan w:val="3"/>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у терміни, визначені департаментом фінансів ОДА</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2</w:t>
            </w:r>
          </w:p>
        </w:tc>
        <w:tc>
          <w:tcPr>
            <w:tcW w:w="14950" w:type="dxa"/>
            <w:gridSpan w:val="12"/>
            <w:vAlign w:val="center"/>
          </w:tcPr>
          <w:p w:rsidR="00CE4F3A" w:rsidRPr="00CE4F3A" w:rsidRDefault="00CE4F3A" w:rsidP="00CE4F3A">
            <w:pPr>
              <w:widowControl/>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Документи за розрахунками з контрагентами</w:t>
            </w:r>
          </w:p>
        </w:tc>
      </w:tr>
      <w:tr w:rsidR="00CE4F3A" w:rsidRPr="00CE4F3A" w:rsidTr="002B4D4F">
        <w:trPr>
          <w:trHeight w:val="983"/>
        </w:trPr>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2.1</w:t>
            </w:r>
          </w:p>
        </w:tc>
        <w:tc>
          <w:tcPr>
            <w:tcW w:w="1901"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Документи, що підтверджують проведення процедур закупівель</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c>
          <w:tcPr>
            <w:tcW w:w="226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секретар тендерного комітету</w:t>
            </w:r>
          </w:p>
        </w:tc>
        <w:tc>
          <w:tcPr>
            <w:tcW w:w="212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строки, установлені законодавством про публічні закупівлі</w:t>
            </w:r>
          </w:p>
        </w:tc>
        <w:tc>
          <w:tcPr>
            <w:tcW w:w="1803"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highlight w:val="yellow"/>
                <w:lang w:eastAsia="ru-RU" w:bidi="ar-SA"/>
              </w:rPr>
            </w:pPr>
            <w:r w:rsidRPr="00CE4F3A">
              <w:rPr>
                <w:rFonts w:ascii="Times New Roman" w:eastAsia="Calibri" w:hAnsi="Times New Roman" w:cs="Times New Roman"/>
                <w:color w:val="auto"/>
                <w:sz w:val="22"/>
                <w:szCs w:val="22"/>
                <w:lang w:eastAsia="ru-RU" w:bidi="ar-SA"/>
              </w:rPr>
              <w:t>голова тендерного комітету</w:t>
            </w:r>
          </w:p>
        </w:tc>
        <w:tc>
          <w:tcPr>
            <w:tcW w:w="1659"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наступного дня після їх створення</w:t>
            </w:r>
          </w:p>
        </w:tc>
        <w:tc>
          <w:tcPr>
            <w:tcW w:w="1841"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документи підписуються головою, секретарем та членами  тендерного комітету</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highlight w:val="yellow"/>
                <w:lang w:eastAsia="ru-RU" w:bidi="ar-SA"/>
              </w:rPr>
            </w:pPr>
          </w:p>
        </w:tc>
        <w:tc>
          <w:tcPr>
            <w:tcW w:w="1862" w:type="dxa"/>
            <w:gridSpan w:val="3"/>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роздрукований примірник  - до бухгалтерської служби</w:t>
            </w:r>
          </w:p>
        </w:tc>
        <w:tc>
          <w:tcPr>
            <w:tcW w:w="1490"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ніж наступного дня після підписання документа</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lastRenderedPageBreak/>
              <w:t>2.2</w:t>
            </w:r>
          </w:p>
        </w:tc>
        <w:tc>
          <w:tcPr>
            <w:tcW w:w="1901"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Договір на придбання товарів</w:t>
            </w:r>
          </w:p>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(надання послуг, виконання робіт)</w:t>
            </w:r>
          </w:p>
        </w:tc>
        <w:tc>
          <w:tcPr>
            <w:tcW w:w="226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начальник управління з документального, </w:t>
            </w:r>
            <w:proofErr w:type="spellStart"/>
            <w:r w:rsidRPr="00CE4F3A">
              <w:rPr>
                <w:rFonts w:ascii="Times New Roman" w:eastAsia="Calibri" w:hAnsi="Times New Roman" w:cs="Times New Roman"/>
                <w:color w:val="auto"/>
                <w:sz w:val="22"/>
                <w:szCs w:val="22"/>
                <w:lang w:eastAsia="ru-RU" w:bidi="ar-SA"/>
              </w:rPr>
              <w:t>комп</w:t>
            </w:r>
            <w:proofErr w:type="spellEnd"/>
            <w:r w:rsidRPr="00CE4F3A">
              <w:rPr>
                <w:rFonts w:ascii="Times New Roman" w:eastAsia="Calibri" w:hAnsi="Times New Roman" w:cs="Times New Roman"/>
                <w:color w:val="auto"/>
                <w:sz w:val="22"/>
                <w:szCs w:val="22"/>
                <w:lang w:val="ru-RU" w:eastAsia="ru-RU" w:bidi="ar-SA"/>
              </w:rPr>
              <w:t>’</w:t>
            </w:r>
            <w:proofErr w:type="spellStart"/>
            <w:r w:rsidRPr="00CE4F3A">
              <w:rPr>
                <w:rFonts w:ascii="Times New Roman" w:eastAsia="Calibri" w:hAnsi="Times New Roman" w:cs="Times New Roman"/>
                <w:color w:val="auto"/>
                <w:sz w:val="22"/>
                <w:szCs w:val="22"/>
                <w:lang w:eastAsia="ru-RU" w:bidi="ar-SA"/>
              </w:rPr>
              <w:t>ютерного</w:t>
            </w:r>
            <w:proofErr w:type="spellEnd"/>
            <w:r w:rsidRPr="00CE4F3A">
              <w:rPr>
                <w:rFonts w:ascii="Times New Roman" w:eastAsia="Calibri" w:hAnsi="Times New Roman" w:cs="Times New Roman"/>
                <w:color w:val="auto"/>
                <w:sz w:val="22"/>
                <w:szCs w:val="22"/>
                <w:lang w:eastAsia="ru-RU" w:bidi="ar-SA"/>
              </w:rPr>
              <w:t xml:space="preserve"> та матеріально-технічного забезпечення діяльності обласної ради, інші працівники та  матеріально-відповідальні особи, до обов’язків яких входить підготовка проекту договору</w:t>
            </w:r>
          </w:p>
        </w:tc>
        <w:tc>
          <w:tcPr>
            <w:tcW w:w="212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ніж через 3 робочих дня після попередніх переговорів або в строки, передбачені процедурою закупівель</w:t>
            </w:r>
          </w:p>
        </w:tc>
        <w:tc>
          <w:tcPr>
            <w:tcW w:w="1803"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начальник управління юридичної та кадрової роботи</w:t>
            </w:r>
          </w:p>
        </w:tc>
        <w:tc>
          <w:tcPr>
            <w:tcW w:w="1659"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ніж наступного дня після отримання</w:t>
            </w:r>
          </w:p>
        </w:tc>
        <w:tc>
          <w:tcPr>
            <w:tcW w:w="1841"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 підпис голові обласної ради та постачальнику (підряднику)</w:t>
            </w:r>
          </w:p>
        </w:tc>
        <w:tc>
          <w:tcPr>
            <w:tcW w:w="1862" w:type="dxa"/>
            <w:gridSpan w:val="3"/>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передача до бухгалтерської служби</w:t>
            </w:r>
          </w:p>
        </w:tc>
        <w:tc>
          <w:tcPr>
            <w:tcW w:w="149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ніж наступного дня після підписання</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договору </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2.3</w:t>
            </w:r>
          </w:p>
        </w:tc>
        <w:tc>
          <w:tcPr>
            <w:tcW w:w="1901"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Акт звірки з контрагентами</w:t>
            </w:r>
          </w:p>
        </w:tc>
        <w:tc>
          <w:tcPr>
            <w:tcW w:w="226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головний спеціаліст відділу бухгалтерського обліку та звітності, до посадових обов’язків якого належить складання м/о № 4, 6</w:t>
            </w:r>
          </w:p>
        </w:tc>
        <w:tc>
          <w:tcPr>
            <w:tcW w:w="212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щорічно,</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за потреби</w:t>
            </w:r>
          </w:p>
        </w:tc>
        <w:tc>
          <w:tcPr>
            <w:tcW w:w="1803"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начальник управління фінансового забезпечення, бухгалтерського обліку та аудиту, головний бухгалтер</w:t>
            </w:r>
          </w:p>
        </w:tc>
        <w:tc>
          <w:tcPr>
            <w:tcW w:w="1659"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ніж наступного дня після отримання</w:t>
            </w:r>
          </w:p>
        </w:tc>
        <w:tc>
          <w:tcPr>
            <w:tcW w:w="1841"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 підпис керуючому справами виконавчого апарату обласної ради</w:t>
            </w:r>
          </w:p>
        </w:tc>
        <w:tc>
          <w:tcPr>
            <w:tcW w:w="1862" w:type="dxa"/>
            <w:gridSpan w:val="3"/>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передають контрагенту для звірки</w:t>
            </w:r>
          </w:p>
        </w:tc>
        <w:tc>
          <w:tcPr>
            <w:tcW w:w="149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протягом 10 робочих днів</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2.4</w:t>
            </w:r>
          </w:p>
        </w:tc>
        <w:tc>
          <w:tcPr>
            <w:tcW w:w="1901"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Накладні на придбання товарів</w:t>
            </w:r>
          </w:p>
        </w:tc>
        <w:tc>
          <w:tcPr>
            <w:tcW w:w="226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начальник управління з  документального, </w:t>
            </w:r>
            <w:proofErr w:type="spellStart"/>
            <w:r w:rsidRPr="00CE4F3A">
              <w:rPr>
                <w:rFonts w:ascii="Times New Roman" w:eastAsia="Calibri" w:hAnsi="Times New Roman" w:cs="Times New Roman"/>
                <w:color w:val="auto"/>
                <w:sz w:val="22"/>
                <w:szCs w:val="22"/>
                <w:lang w:eastAsia="ru-RU" w:bidi="ar-SA"/>
              </w:rPr>
              <w:t>комп</w:t>
            </w:r>
            <w:proofErr w:type="spellEnd"/>
            <w:r w:rsidRPr="00CE4F3A">
              <w:rPr>
                <w:rFonts w:ascii="Times New Roman" w:eastAsia="Calibri" w:hAnsi="Times New Roman" w:cs="Times New Roman"/>
                <w:color w:val="auto"/>
                <w:sz w:val="22"/>
                <w:szCs w:val="22"/>
                <w:lang w:val="ru-RU" w:eastAsia="ru-RU" w:bidi="ar-SA"/>
              </w:rPr>
              <w:t>’</w:t>
            </w:r>
            <w:proofErr w:type="spellStart"/>
            <w:r w:rsidRPr="00CE4F3A">
              <w:rPr>
                <w:rFonts w:ascii="Times New Roman" w:eastAsia="Calibri" w:hAnsi="Times New Roman" w:cs="Times New Roman"/>
                <w:color w:val="auto"/>
                <w:sz w:val="22"/>
                <w:szCs w:val="22"/>
                <w:lang w:eastAsia="ru-RU" w:bidi="ar-SA"/>
              </w:rPr>
              <w:t>ютерного</w:t>
            </w:r>
            <w:proofErr w:type="spellEnd"/>
            <w:r w:rsidRPr="00CE4F3A">
              <w:rPr>
                <w:rFonts w:ascii="Times New Roman" w:eastAsia="Calibri" w:hAnsi="Times New Roman" w:cs="Times New Roman"/>
                <w:color w:val="auto"/>
                <w:sz w:val="22"/>
                <w:szCs w:val="22"/>
                <w:lang w:eastAsia="ru-RU" w:bidi="ar-SA"/>
              </w:rPr>
              <w:t xml:space="preserve"> та технічного забезпечення діяльності обласної ради  чи інші  відповідальні особи</w:t>
            </w:r>
          </w:p>
        </w:tc>
        <w:tc>
          <w:tcPr>
            <w:tcW w:w="212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надходження товарів або послуг</w:t>
            </w:r>
          </w:p>
        </w:tc>
        <w:tc>
          <w:tcPr>
            <w:tcW w:w="1803" w:type="dxa"/>
            <w:gridSpan w:val="2"/>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  бухгалтерської служби, до посадових обов’язків якого належить складання м/о  № 4, 6</w:t>
            </w:r>
          </w:p>
        </w:tc>
        <w:tc>
          <w:tcPr>
            <w:tcW w:w="1659"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наступного  дня після  їх отримання</w:t>
            </w:r>
          </w:p>
        </w:tc>
        <w:tc>
          <w:tcPr>
            <w:tcW w:w="1841" w:type="dxa"/>
            <w:gridSpan w:val="2"/>
            <w:vAlign w:val="center"/>
          </w:tcPr>
          <w:p w:rsidR="00CE4F3A" w:rsidRPr="00CE4F3A" w:rsidRDefault="00CE4F3A" w:rsidP="00CE4F3A">
            <w:pPr>
              <w:widowControl/>
              <w:spacing w:beforeAutospacing="1" w:afterAutospacing="1"/>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головному спеціалісту відділу бухгалтерського обліку та звітності,  до посадових обов’язків якого належить  складання м/о   № 4, 6</w:t>
            </w:r>
          </w:p>
        </w:tc>
        <w:tc>
          <w:tcPr>
            <w:tcW w:w="1862" w:type="dxa"/>
            <w:gridSpan w:val="3"/>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долучити документ до відповідного м/о</w:t>
            </w:r>
          </w:p>
        </w:tc>
        <w:tc>
          <w:tcPr>
            <w:tcW w:w="1490"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останнього робочого дня  поточного місяця</w:t>
            </w:r>
          </w:p>
        </w:tc>
      </w:tr>
      <w:tr w:rsidR="00CE4F3A" w:rsidRPr="00CE4F3A" w:rsidTr="002B4D4F">
        <w:trPr>
          <w:trHeight w:val="2530"/>
        </w:trPr>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lastRenderedPageBreak/>
              <w:t>2.5</w:t>
            </w:r>
          </w:p>
        </w:tc>
        <w:tc>
          <w:tcPr>
            <w:tcW w:w="1901"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Акти наданих послуг, виконаних робіт</w:t>
            </w:r>
          </w:p>
        </w:tc>
        <w:tc>
          <w:tcPr>
            <w:tcW w:w="226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начальник управління з  документального, </w:t>
            </w:r>
            <w:proofErr w:type="spellStart"/>
            <w:r w:rsidRPr="00CE4F3A">
              <w:rPr>
                <w:rFonts w:ascii="Times New Roman" w:eastAsia="Calibri" w:hAnsi="Times New Roman" w:cs="Times New Roman"/>
                <w:color w:val="auto"/>
                <w:sz w:val="22"/>
                <w:szCs w:val="22"/>
                <w:lang w:eastAsia="ru-RU" w:bidi="ar-SA"/>
              </w:rPr>
              <w:t>комп</w:t>
            </w:r>
            <w:proofErr w:type="spellEnd"/>
            <w:r w:rsidRPr="00CE4F3A">
              <w:rPr>
                <w:rFonts w:ascii="Times New Roman" w:eastAsia="Calibri" w:hAnsi="Times New Roman" w:cs="Times New Roman"/>
                <w:color w:val="auto"/>
                <w:sz w:val="22"/>
                <w:szCs w:val="22"/>
                <w:lang w:val="ru-RU" w:eastAsia="ru-RU" w:bidi="ar-SA"/>
              </w:rPr>
              <w:t>’</w:t>
            </w:r>
            <w:proofErr w:type="spellStart"/>
            <w:r w:rsidRPr="00CE4F3A">
              <w:rPr>
                <w:rFonts w:ascii="Times New Roman" w:eastAsia="Calibri" w:hAnsi="Times New Roman" w:cs="Times New Roman"/>
                <w:color w:val="auto"/>
                <w:sz w:val="22"/>
                <w:szCs w:val="22"/>
                <w:lang w:eastAsia="ru-RU" w:bidi="ar-SA"/>
              </w:rPr>
              <w:t>ютерного</w:t>
            </w:r>
            <w:proofErr w:type="spellEnd"/>
            <w:r w:rsidRPr="00CE4F3A">
              <w:rPr>
                <w:rFonts w:ascii="Times New Roman" w:eastAsia="Calibri" w:hAnsi="Times New Roman" w:cs="Times New Roman"/>
                <w:color w:val="auto"/>
                <w:sz w:val="22"/>
                <w:szCs w:val="22"/>
                <w:lang w:eastAsia="ru-RU" w:bidi="ar-SA"/>
              </w:rPr>
              <w:t xml:space="preserve"> та технічного забезпечення діяльності обласної ради  чи інші  відповідальні особі</w:t>
            </w:r>
          </w:p>
        </w:tc>
        <w:tc>
          <w:tcPr>
            <w:tcW w:w="212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надання послуг або виконання робіт</w:t>
            </w:r>
          </w:p>
        </w:tc>
        <w:tc>
          <w:tcPr>
            <w:tcW w:w="1803" w:type="dxa"/>
            <w:gridSpan w:val="2"/>
            <w:vAlign w:val="center"/>
          </w:tcPr>
          <w:p w:rsidR="00CE4F3A" w:rsidRPr="00CE4F3A" w:rsidRDefault="00CE4F3A" w:rsidP="00CE4F3A">
            <w:pPr>
              <w:widowControl/>
              <w:spacing w:beforeAutospacing="1" w:afterAutospacing="1"/>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  бухгалтерської служби, до посадових обов’язків якого належить складання м/о № 4,</w:t>
            </w:r>
          </w:p>
        </w:tc>
        <w:tc>
          <w:tcPr>
            <w:tcW w:w="1659" w:type="dxa"/>
            <w:vAlign w:val="center"/>
          </w:tcPr>
          <w:p w:rsidR="00CE4F3A" w:rsidRPr="00CE4F3A" w:rsidRDefault="00CE4F3A" w:rsidP="00CE4F3A">
            <w:pPr>
              <w:jc w:val="center"/>
              <w:rPr>
                <w:rFonts w:ascii="Times New Roman" w:hAnsi="Times New Roman" w:cs="Times New Roman"/>
              </w:rPr>
            </w:pPr>
            <w:r w:rsidRPr="00CE4F3A">
              <w:rPr>
                <w:rFonts w:ascii="Times New Roman" w:hAnsi="Times New Roman" w:cs="Times New Roman"/>
              </w:rPr>
              <w:t>не пізніше наступного  дня  надання послуг або виконання робіт</w:t>
            </w:r>
          </w:p>
        </w:tc>
        <w:tc>
          <w:tcPr>
            <w:tcW w:w="1841" w:type="dxa"/>
            <w:gridSpan w:val="2"/>
            <w:vAlign w:val="center"/>
          </w:tcPr>
          <w:p w:rsidR="00CE4F3A" w:rsidRPr="00CE4F3A" w:rsidRDefault="00CE4F3A" w:rsidP="00CE4F3A">
            <w:pPr>
              <w:widowControl/>
              <w:spacing w:beforeAutospacing="1" w:afterAutospacing="1"/>
              <w:jc w:val="center"/>
              <w:rPr>
                <w:rFonts w:ascii="Times New Roman" w:eastAsia="Calibri" w:hAnsi="Times New Roman" w:cs="Times New Roman"/>
                <w:b/>
                <w:bCs/>
                <w:color w:val="auto"/>
                <w:sz w:val="22"/>
                <w:szCs w:val="22"/>
                <w:lang w:eastAsia="ru-RU" w:bidi="ar-SA"/>
              </w:rPr>
            </w:pPr>
            <w:proofErr w:type="spellStart"/>
            <w:r w:rsidRPr="00CE4F3A">
              <w:rPr>
                <w:rFonts w:ascii="Times New Roman" w:eastAsia="Calibri" w:hAnsi="Times New Roman" w:cs="Times New Roman"/>
                <w:color w:val="auto"/>
                <w:sz w:val="22"/>
                <w:szCs w:val="22"/>
                <w:lang w:eastAsia="ru-RU" w:bidi="ar-SA"/>
              </w:rPr>
              <w:t>спецілісту</w:t>
            </w:r>
            <w:proofErr w:type="spellEnd"/>
            <w:r w:rsidRPr="00CE4F3A">
              <w:rPr>
                <w:rFonts w:ascii="Times New Roman" w:eastAsia="Calibri" w:hAnsi="Times New Roman" w:cs="Times New Roman"/>
                <w:color w:val="auto"/>
                <w:sz w:val="22"/>
                <w:szCs w:val="22"/>
                <w:lang w:eastAsia="ru-RU" w:bidi="ar-SA"/>
              </w:rPr>
              <w:t xml:space="preserve"> відділу бухгалтерського обліку та звітності,  до посадових обов’язків якого належить  складання м/о   № 4, 6</w:t>
            </w:r>
          </w:p>
        </w:tc>
        <w:tc>
          <w:tcPr>
            <w:tcW w:w="1862" w:type="dxa"/>
            <w:gridSpan w:val="3"/>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долучити документ до відповідного м/о</w:t>
            </w:r>
          </w:p>
        </w:tc>
        <w:tc>
          <w:tcPr>
            <w:tcW w:w="149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останнього робочого дня  поточного місяця</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2.6</w:t>
            </w:r>
          </w:p>
        </w:tc>
        <w:tc>
          <w:tcPr>
            <w:tcW w:w="1901"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Довідка про надходження в натуральній формі</w:t>
            </w:r>
          </w:p>
        </w:tc>
        <w:tc>
          <w:tcPr>
            <w:tcW w:w="226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 бухгалтерської служби, відповідальний за її складання</w:t>
            </w:r>
          </w:p>
        </w:tc>
        <w:tc>
          <w:tcPr>
            <w:tcW w:w="212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наступного дня після отримання таких надходжень</w:t>
            </w:r>
          </w:p>
        </w:tc>
        <w:tc>
          <w:tcPr>
            <w:tcW w:w="1803"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заступник начальника управління фінансового забезпечення, бухгалтерського обліку та аудиту,начальник відділу бухгалтерського обліку</w:t>
            </w:r>
          </w:p>
        </w:tc>
        <w:tc>
          <w:tcPr>
            <w:tcW w:w="1659" w:type="dxa"/>
            <w:vAlign w:val="center"/>
          </w:tcPr>
          <w:p w:rsidR="00CE4F3A" w:rsidRPr="00CE4F3A" w:rsidRDefault="00CE4F3A" w:rsidP="00CE4F3A">
            <w:pPr>
              <w:jc w:val="center"/>
              <w:rPr>
                <w:rFonts w:ascii="Times New Roman" w:hAnsi="Times New Roman" w:cs="Times New Roman"/>
              </w:rPr>
            </w:pPr>
            <w:r w:rsidRPr="00CE4F3A">
              <w:rPr>
                <w:rFonts w:ascii="Times New Roman" w:hAnsi="Times New Roman" w:cs="Times New Roman"/>
              </w:rPr>
              <w:t>не пізніше наступного  дня після  їх отримання</w:t>
            </w:r>
          </w:p>
        </w:tc>
        <w:tc>
          <w:tcPr>
            <w:tcW w:w="1841"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 підпис головному бухгалтеру, першому заступнику голови обласної ради, на погодження голові обласної ради</w:t>
            </w:r>
          </w:p>
        </w:tc>
        <w:tc>
          <w:tcPr>
            <w:tcW w:w="1862" w:type="dxa"/>
            <w:gridSpan w:val="3"/>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передаються до ГУДКСУ </w:t>
            </w:r>
          </w:p>
        </w:tc>
        <w:tc>
          <w:tcPr>
            <w:tcW w:w="1490"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останнього робочого дня  поточного місяця</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3</w:t>
            </w:r>
          </w:p>
        </w:tc>
        <w:tc>
          <w:tcPr>
            <w:tcW w:w="14950" w:type="dxa"/>
            <w:gridSpan w:val="12"/>
            <w:vAlign w:val="center"/>
          </w:tcPr>
          <w:p w:rsidR="00CE4F3A" w:rsidRPr="00CE4F3A" w:rsidRDefault="00CE4F3A" w:rsidP="00CE4F3A">
            <w:pPr>
              <w:widowControl/>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b/>
                <w:bCs/>
                <w:color w:val="auto"/>
                <w:sz w:val="22"/>
                <w:szCs w:val="22"/>
                <w:lang w:eastAsia="ru-RU" w:bidi="ar-SA"/>
              </w:rPr>
              <w:t>Документи, пов’язані з реєстрацією зобов’язань в ГУДКСУ в м. Житомирі</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3.1</w:t>
            </w:r>
          </w:p>
        </w:tc>
        <w:tc>
          <w:tcPr>
            <w:tcW w:w="1901"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Документи, що підтверджують проведення </w:t>
            </w:r>
            <w:proofErr w:type="spellStart"/>
            <w:r w:rsidRPr="00CE4F3A">
              <w:rPr>
                <w:rFonts w:ascii="Times New Roman" w:eastAsia="Calibri" w:hAnsi="Times New Roman" w:cs="Times New Roman"/>
                <w:color w:val="auto"/>
                <w:sz w:val="22"/>
                <w:szCs w:val="22"/>
                <w:lang w:eastAsia="ru-RU" w:bidi="ar-SA"/>
              </w:rPr>
              <w:t>про-цедур</w:t>
            </w:r>
            <w:proofErr w:type="spellEnd"/>
            <w:r w:rsidRPr="00CE4F3A">
              <w:rPr>
                <w:rFonts w:ascii="Times New Roman" w:eastAsia="Calibri" w:hAnsi="Times New Roman" w:cs="Times New Roman"/>
                <w:color w:val="auto"/>
                <w:sz w:val="22"/>
                <w:szCs w:val="22"/>
                <w:lang w:eastAsia="ru-RU" w:bidi="ar-SA"/>
              </w:rPr>
              <w:t xml:space="preserve"> </w:t>
            </w:r>
            <w:r w:rsidRPr="00CE4F3A">
              <w:rPr>
                <w:rFonts w:ascii="Times New Roman" w:eastAsia="Calibri" w:hAnsi="Times New Roman" w:cs="Times New Roman"/>
                <w:color w:val="auto"/>
                <w:sz w:val="20"/>
                <w:szCs w:val="20"/>
                <w:lang w:eastAsia="ru-RU" w:bidi="ar-SA"/>
              </w:rPr>
              <w:t xml:space="preserve">закупівель (інформація про </w:t>
            </w:r>
            <w:proofErr w:type="spellStart"/>
            <w:r w:rsidRPr="00CE4F3A">
              <w:rPr>
                <w:rFonts w:ascii="Times New Roman" w:eastAsia="Calibri" w:hAnsi="Times New Roman" w:cs="Times New Roman"/>
                <w:color w:val="auto"/>
                <w:sz w:val="20"/>
                <w:szCs w:val="20"/>
                <w:lang w:eastAsia="ru-RU" w:bidi="ar-SA"/>
              </w:rPr>
              <w:t>за-стосування</w:t>
            </w:r>
            <w:proofErr w:type="spellEnd"/>
            <w:r w:rsidRPr="00CE4F3A">
              <w:rPr>
                <w:rFonts w:ascii="Times New Roman" w:eastAsia="Calibri" w:hAnsi="Times New Roman" w:cs="Times New Roman"/>
                <w:color w:val="auto"/>
                <w:sz w:val="20"/>
                <w:szCs w:val="20"/>
                <w:lang w:eastAsia="ru-RU" w:bidi="ar-SA"/>
              </w:rPr>
              <w:t xml:space="preserve"> та про результати </w:t>
            </w:r>
            <w:proofErr w:type="spellStart"/>
            <w:r w:rsidRPr="00CE4F3A">
              <w:rPr>
                <w:rFonts w:ascii="Times New Roman" w:eastAsia="Calibri" w:hAnsi="Times New Roman" w:cs="Times New Roman"/>
                <w:color w:val="auto"/>
                <w:sz w:val="20"/>
                <w:szCs w:val="20"/>
                <w:lang w:eastAsia="ru-RU" w:bidi="ar-SA"/>
              </w:rPr>
              <w:t>прове-дення</w:t>
            </w:r>
            <w:proofErr w:type="spellEnd"/>
            <w:r w:rsidRPr="00CE4F3A">
              <w:rPr>
                <w:rFonts w:ascii="Times New Roman" w:eastAsia="Calibri" w:hAnsi="Times New Roman" w:cs="Times New Roman"/>
                <w:color w:val="auto"/>
                <w:sz w:val="20"/>
                <w:szCs w:val="20"/>
                <w:lang w:eastAsia="ru-RU" w:bidi="ar-SA"/>
              </w:rPr>
              <w:t xml:space="preserve"> процедури закупівлі,</w:t>
            </w:r>
            <w:r w:rsidRPr="00CE4F3A">
              <w:rPr>
                <w:rFonts w:ascii="Times New Roman" w:eastAsia="Calibri" w:hAnsi="Times New Roman" w:cs="Times New Roman"/>
                <w:color w:val="auto"/>
                <w:sz w:val="22"/>
                <w:szCs w:val="22"/>
                <w:lang w:eastAsia="ru-RU" w:bidi="ar-SA"/>
              </w:rPr>
              <w:t xml:space="preserve"> </w:t>
            </w:r>
            <w:r w:rsidRPr="00CE4F3A">
              <w:rPr>
                <w:rFonts w:ascii="Times New Roman" w:eastAsia="Calibri" w:hAnsi="Times New Roman" w:cs="Times New Roman"/>
                <w:color w:val="auto"/>
                <w:sz w:val="20"/>
                <w:szCs w:val="20"/>
                <w:lang w:eastAsia="ru-RU" w:bidi="ar-SA"/>
              </w:rPr>
              <w:t xml:space="preserve">повідомлення про акцепт, звіт про результати проведення </w:t>
            </w:r>
            <w:proofErr w:type="spellStart"/>
            <w:r w:rsidRPr="00CE4F3A">
              <w:rPr>
                <w:rFonts w:ascii="Times New Roman" w:eastAsia="Calibri" w:hAnsi="Times New Roman" w:cs="Times New Roman"/>
                <w:color w:val="auto"/>
                <w:sz w:val="20"/>
                <w:szCs w:val="20"/>
                <w:lang w:eastAsia="ru-RU" w:bidi="ar-SA"/>
              </w:rPr>
              <w:t>про-цедури</w:t>
            </w:r>
            <w:proofErr w:type="spellEnd"/>
            <w:r w:rsidRPr="00CE4F3A">
              <w:rPr>
                <w:rFonts w:ascii="Times New Roman" w:eastAsia="Calibri" w:hAnsi="Times New Roman" w:cs="Times New Roman"/>
                <w:color w:val="auto"/>
                <w:sz w:val="20"/>
                <w:szCs w:val="20"/>
                <w:lang w:eastAsia="ru-RU" w:bidi="ar-SA"/>
              </w:rPr>
              <w:t xml:space="preserve"> закупівлі, тощо)</w:t>
            </w:r>
          </w:p>
        </w:tc>
        <w:tc>
          <w:tcPr>
            <w:tcW w:w="226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секретар тендерного комітету</w:t>
            </w:r>
          </w:p>
        </w:tc>
        <w:tc>
          <w:tcPr>
            <w:tcW w:w="212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ніж наступного дня  після підготовки проекту договору та готовності документів щодо проведення процедур закупівель</w:t>
            </w:r>
          </w:p>
        </w:tc>
        <w:tc>
          <w:tcPr>
            <w:tcW w:w="1803"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голова тендерного комітету</w:t>
            </w:r>
          </w:p>
        </w:tc>
        <w:tc>
          <w:tcPr>
            <w:tcW w:w="1659"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ніж наступного дня  після отримання</w:t>
            </w:r>
          </w:p>
        </w:tc>
        <w:tc>
          <w:tcPr>
            <w:tcW w:w="1841"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передача на зберігання відповідно до номенклатури справ бухгалтерської служби</w:t>
            </w:r>
          </w:p>
        </w:tc>
        <w:tc>
          <w:tcPr>
            <w:tcW w:w="1862" w:type="dxa"/>
            <w:gridSpan w:val="3"/>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оригінал договору чи його копія подається разом із реєстром бюджетних зобов’язань</w:t>
            </w:r>
          </w:p>
        </w:tc>
        <w:tc>
          <w:tcPr>
            <w:tcW w:w="1490"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реєстрації зобов’язань</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lastRenderedPageBreak/>
              <w:t>3.2</w:t>
            </w:r>
          </w:p>
        </w:tc>
        <w:tc>
          <w:tcPr>
            <w:tcW w:w="1901"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Реєстри бюджетних зобов’язань</w:t>
            </w:r>
          </w:p>
        </w:tc>
        <w:tc>
          <w:tcPr>
            <w:tcW w:w="226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 бухгалтерської служби, до посадових обов’язків якого це належить</w:t>
            </w:r>
          </w:p>
        </w:tc>
        <w:tc>
          <w:tcPr>
            <w:tcW w:w="212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ніж наступного дня  після отримання необхідних первинних документів</w:t>
            </w:r>
          </w:p>
        </w:tc>
        <w:tc>
          <w:tcPr>
            <w:tcW w:w="1803"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начальник управління фінансового забезпечення, бухгалтерського обліку та аудиту, головний бухгалтер</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c>
          <w:tcPr>
            <w:tcW w:w="1659"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їх оформлення</w:t>
            </w:r>
          </w:p>
        </w:tc>
        <w:tc>
          <w:tcPr>
            <w:tcW w:w="1841"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на підпис головному бухгалтеру </w:t>
            </w:r>
          </w:p>
        </w:tc>
        <w:tc>
          <w:tcPr>
            <w:tcW w:w="1862" w:type="dxa"/>
            <w:gridSpan w:val="3"/>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передаються до ГУДКСУ (разом з підтвердними документами) для реєстрації зобов’язань</w:t>
            </w:r>
          </w:p>
        </w:tc>
        <w:tc>
          <w:tcPr>
            <w:tcW w:w="149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протягом 7 робочих днів із дати їх взяття (чи дати, зазначеної у звіті про результати процедури закупівель)</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3.3</w:t>
            </w:r>
          </w:p>
        </w:tc>
        <w:tc>
          <w:tcPr>
            <w:tcW w:w="1901"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Реєстри бюджетних фінансових зобов’язань</w:t>
            </w:r>
          </w:p>
        </w:tc>
        <w:tc>
          <w:tcPr>
            <w:tcW w:w="226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 бухгалтерської служби, до посадових обов’язків якого це належить</w:t>
            </w:r>
          </w:p>
        </w:tc>
        <w:tc>
          <w:tcPr>
            <w:tcW w:w="212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ніж наступного дня  після отримання необхідних первинних документів</w:t>
            </w:r>
          </w:p>
        </w:tc>
        <w:tc>
          <w:tcPr>
            <w:tcW w:w="1803"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начальник управління фінансового забезпечення, бухгалтерського обліку та аудиту, головний бухгалтер</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c>
          <w:tcPr>
            <w:tcW w:w="1659"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їх оформлення</w:t>
            </w:r>
          </w:p>
        </w:tc>
        <w:tc>
          <w:tcPr>
            <w:tcW w:w="1841"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на підпис головному бухгалтеру </w:t>
            </w:r>
          </w:p>
        </w:tc>
        <w:tc>
          <w:tcPr>
            <w:tcW w:w="1862" w:type="dxa"/>
            <w:gridSpan w:val="3"/>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передаються до ГУДКСУ (разом з підтвердними документами) для реєстрації зобов’язань</w:t>
            </w:r>
          </w:p>
        </w:tc>
        <w:tc>
          <w:tcPr>
            <w:tcW w:w="149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протягом 7 робочих днів з дати приймання до виконання бюджетних фінансових зобов’язань </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4</w:t>
            </w:r>
          </w:p>
        </w:tc>
        <w:tc>
          <w:tcPr>
            <w:tcW w:w="14950" w:type="dxa"/>
            <w:gridSpan w:val="12"/>
            <w:vAlign w:val="center"/>
          </w:tcPr>
          <w:p w:rsidR="00CE4F3A" w:rsidRPr="00CE4F3A" w:rsidRDefault="00CE4F3A" w:rsidP="00CE4F3A">
            <w:pPr>
              <w:widowControl/>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b/>
                <w:bCs/>
                <w:color w:val="auto"/>
                <w:sz w:val="22"/>
                <w:szCs w:val="22"/>
                <w:lang w:eastAsia="ru-RU" w:bidi="ar-SA"/>
              </w:rPr>
              <w:t>Банківські документи</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4.1</w:t>
            </w:r>
          </w:p>
        </w:tc>
        <w:tc>
          <w:tcPr>
            <w:tcW w:w="1901"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Платіжні доручення</w:t>
            </w:r>
          </w:p>
        </w:tc>
        <w:tc>
          <w:tcPr>
            <w:tcW w:w="2267"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 бухгалтерської служби, до посадових обов’язків якого це належить</w:t>
            </w:r>
          </w:p>
        </w:tc>
        <w:tc>
          <w:tcPr>
            <w:tcW w:w="2127"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після надходження коштів на реєстраційний рахунок ГУДКСУ в м. Житомирі</w:t>
            </w:r>
          </w:p>
        </w:tc>
        <w:tc>
          <w:tcPr>
            <w:tcW w:w="1803"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начальник управління фінансового забезпечення, бухгалтерського обліку та аудиту, головний бухгалтер</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c>
          <w:tcPr>
            <w:tcW w:w="1659"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їх оформлення</w:t>
            </w:r>
          </w:p>
        </w:tc>
        <w:tc>
          <w:tcPr>
            <w:tcW w:w="1841" w:type="dxa"/>
            <w:gridSpan w:val="2"/>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на підпис головному бухгалтеру, голові обласної ради (першому заступнику голови обласної ради) </w:t>
            </w:r>
          </w:p>
        </w:tc>
        <w:tc>
          <w:tcPr>
            <w:tcW w:w="1862" w:type="dxa"/>
            <w:gridSpan w:val="3"/>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передаються до ГУДКСУ (разом із підтвердними документами)        і реєстрами</w:t>
            </w:r>
          </w:p>
        </w:tc>
        <w:tc>
          <w:tcPr>
            <w:tcW w:w="149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ніж на 30-й  день з дати його виписки</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lastRenderedPageBreak/>
              <w:t>5</w:t>
            </w:r>
          </w:p>
        </w:tc>
        <w:tc>
          <w:tcPr>
            <w:tcW w:w="14950" w:type="dxa"/>
            <w:gridSpan w:val="12"/>
            <w:vAlign w:val="center"/>
          </w:tcPr>
          <w:p w:rsidR="00CE4F3A" w:rsidRPr="00CE4F3A" w:rsidRDefault="00CE4F3A" w:rsidP="00CE4F3A">
            <w:pPr>
              <w:widowControl/>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b/>
                <w:bCs/>
                <w:color w:val="auto"/>
                <w:sz w:val="22"/>
                <w:szCs w:val="22"/>
                <w:lang w:eastAsia="ru-RU" w:bidi="ar-SA"/>
              </w:rPr>
              <w:t>Касові документи</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5.1</w:t>
            </w:r>
          </w:p>
        </w:tc>
        <w:tc>
          <w:tcPr>
            <w:tcW w:w="1901"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Касовий чек</w:t>
            </w:r>
          </w:p>
        </w:tc>
        <w:tc>
          <w:tcPr>
            <w:tcW w:w="2267" w:type="dxa"/>
            <w:vMerge w:val="restart"/>
            <w:shd w:val="clear" w:color="auto" w:fill="auto"/>
            <w:vAlign w:val="center"/>
          </w:tcPr>
          <w:p w:rsidR="00CE4F3A" w:rsidRPr="00CE4F3A" w:rsidRDefault="00CE4F3A" w:rsidP="00CE4F3A">
            <w:pPr>
              <w:widowControl/>
              <w:spacing w:before="100" w:beforeAutospacing="1" w:after="100" w:afterAutospacing="1"/>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 бухгалтерської служби, до посадових обов’язків якого це належить</w:t>
            </w:r>
          </w:p>
        </w:tc>
        <w:tc>
          <w:tcPr>
            <w:tcW w:w="212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що передує видачі готівки</w:t>
            </w:r>
          </w:p>
        </w:tc>
        <w:tc>
          <w:tcPr>
            <w:tcW w:w="1803" w:type="dxa"/>
            <w:gridSpan w:val="2"/>
            <w:vMerge w:val="restart"/>
            <w:shd w:val="clear" w:color="auto" w:fill="auto"/>
            <w:vAlign w:val="center"/>
          </w:tcPr>
          <w:p w:rsidR="00CE4F3A" w:rsidRPr="00CE4F3A" w:rsidRDefault="00CE4F3A" w:rsidP="00CE4F3A">
            <w:pPr>
              <w:widowControl/>
              <w:spacing w:before="100" w:beforeAutospacing="1" w:after="100" w:afterAutospacing="1"/>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начальник управління фінансового забезпечення, бухгалтерського обліку та аудиту, головний бухгалтер</w:t>
            </w:r>
          </w:p>
        </w:tc>
        <w:tc>
          <w:tcPr>
            <w:tcW w:w="1659" w:type="dxa"/>
            <w:vMerge w:val="restart"/>
            <w:shd w:val="clear" w:color="auto" w:fill="auto"/>
            <w:vAlign w:val="center"/>
          </w:tcPr>
          <w:p w:rsidR="00CE4F3A" w:rsidRPr="00CE4F3A" w:rsidRDefault="00CE4F3A" w:rsidP="00CE4F3A">
            <w:pPr>
              <w:widowControl/>
              <w:spacing w:before="100" w:beforeAutospacing="1" w:after="100" w:afterAutospacing="1"/>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їх оформлення</w:t>
            </w:r>
          </w:p>
        </w:tc>
        <w:tc>
          <w:tcPr>
            <w:tcW w:w="1841"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спеціалісту бухгалтерської служби, відповідальному за оформлення</w:t>
            </w:r>
          </w:p>
        </w:tc>
        <w:tc>
          <w:tcPr>
            <w:tcW w:w="1862" w:type="dxa"/>
            <w:gridSpan w:val="3"/>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передаються на підпис до  ГУДКСУ </w:t>
            </w:r>
          </w:p>
        </w:tc>
        <w:tc>
          <w:tcPr>
            <w:tcW w:w="149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день отримання готівки</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5.2</w:t>
            </w:r>
          </w:p>
        </w:tc>
        <w:tc>
          <w:tcPr>
            <w:tcW w:w="1901"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Прибутковий та видатковий касовий ордер</w:t>
            </w:r>
          </w:p>
        </w:tc>
        <w:tc>
          <w:tcPr>
            <w:tcW w:w="2267" w:type="dxa"/>
            <w:vMerge/>
            <w:shd w:val="clear" w:color="auto" w:fill="auto"/>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p>
        </w:tc>
        <w:tc>
          <w:tcPr>
            <w:tcW w:w="212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під час оформлення касової операції</w:t>
            </w:r>
          </w:p>
        </w:tc>
        <w:tc>
          <w:tcPr>
            <w:tcW w:w="1803" w:type="dxa"/>
            <w:gridSpan w:val="2"/>
            <w:vMerge/>
            <w:shd w:val="clear" w:color="auto" w:fill="auto"/>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c>
          <w:tcPr>
            <w:tcW w:w="1659" w:type="dxa"/>
            <w:vMerge/>
            <w:shd w:val="clear" w:color="auto" w:fill="auto"/>
            <w:vAlign w:val="center"/>
          </w:tcPr>
          <w:p w:rsidR="00CE4F3A" w:rsidRPr="00CE4F3A" w:rsidRDefault="00CE4F3A" w:rsidP="00CE4F3A">
            <w:pPr>
              <w:widowControl/>
              <w:spacing w:before="100" w:beforeAutospacing="1" w:after="100" w:afterAutospacing="1"/>
              <w:jc w:val="center"/>
              <w:rPr>
                <w:rFonts w:ascii="Times New Roman" w:eastAsia="Calibri" w:hAnsi="Times New Roman" w:cs="Times New Roman"/>
                <w:color w:val="auto"/>
                <w:sz w:val="22"/>
                <w:szCs w:val="22"/>
                <w:lang w:eastAsia="ru-RU" w:bidi="ar-SA"/>
              </w:rPr>
            </w:pPr>
          </w:p>
        </w:tc>
        <w:tc>
          <w:tcPr>
            <w:tcW w:w="1841"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на підпис головному бухгалтеру, голові обласної ради (першому заступнику голови обласної ради) </w:t>
            </w:r>
          </w:p>
        </w:tc>
        <w:tc>
          <w:tcPr>
            <w:tcW w:w="1862" w:type="dxa"/>
            <w:gridSpan w:val="3"/>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долучити до м/о № 1 </w:t>
            </w:r>
          </w:p>
        </w:tc>
        <w:tc>
          <w:tcPr>
            <w:tcW w:w="149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день видачі готівки</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5.3</w:t>
            </w:r>
          </w:p>
        </w:tc>
        <w:tc>
          <w:tcPr>
            <w:tcW w:w="1901"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Видаткова відомість</w:t>
            </w:r>
          </w:p>
        </w:tc>
        <w:tc>
          <w:tcPr>
            <w:tcW w:w="2267" w:type="dxa"/>
            <w:shd w:val="clear" w:color="auto" w:fill="auto"/>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 бухгалтерської служби, до посадових обов’язків якого це належить</w:t>
            </w:r>
          </w:p>
        </w:tc>
        <w:tc>
          <w:tcPr>
            <w:tcW w:w="212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що передує видачі готівки</w:t>
            </w:r>
          </w:p>
        </w:tc>
        <w:tc>
          <w:tcPr>
            <w:tcW w:w="1803" w:type="dxa"/>
            <w:gridSpan w:val="2"/>
            <w:shd w:val="clear" w:color="auto" w:fill="auto"/>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начальник управління фінансового забезпечення, бухгалтерського обліку та аудиту, головний бухгалтер</w:t>
            </w:r>
          </w:p>
        </w:tc>
        <w:tc>
          <w:tcPr>
            <w:tcW w:w="1659" w:type="dxa"/>
            <w:shd w:val="clear" w:color="auto" w:fill="auto"/>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їх оформлення</w:t>
            </w:r>
          </w:p>
        </w:tc>
        <w:tc>
          <w:tcPr>
            <w:tcW w:w="1841" w:type="dxa"/>
            <w:gridSpan w:val="2"/>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на підпис головному бухгалтеру, голові обласної ради (першому заступнику голови обласної ради)</w:t>
            </w:r>
          </w:p>
        </w:tc>
        <w:tc>
          <w:tcPr>
            <w:tcW w:w="1862" w:type="dxa"/>
            <w:gridSpan w:val="3"/>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долучити до м/о № 1</w:t>
            </w:r>
          </w:p>
        </w:tc>
        <w:tc>
          <w:tcPr>
            <w:tcW w:w="149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протягом 3 робочих днів, включаючи день видачі готівки</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5.4</w:t>
            </w:r>
          </w:p>
        </w:tc>
        <w:tc>
          <w:tcPr>
            <w:tcW w:w="1901"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Заявка на видачу готівки</w:t>
            </w:r>
          </w:p>
        </w:tc>
        <w:tc>
          <w:tcPr>
            <w:tcW w:w="2267" w:type="dxa"/>
            <w:shd w:val="clear" w:color="auto" w:fill="auto"/>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 бухгалтерської служби, до посадових обов’язків якого це належить</w:t>
            </w:r>
          </w:p>
        </w:tc>
        <w:tc>
          <w:tcPr>
            <w:tcW w:w="212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що передує видачі готівки</w:t>
            </w:r>
          </w:p>
        </w:tc>
        <w:tc>
          <w:tcPr>
            <w:tcW w:w="1803" w:type="dxa"/>
            <w:gridSpan w:val="2"/>
            <w:shd w:val="clear" w:color="auto" w:fill="auto"/>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начальник управління фінансового забезпечення, бухгалтерського обліку та аудиту, головний бухгалтер</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c>
          <w:tcPr>
            <w:tcW w:w="1659" w:type="dxa"/>
            <w:shd w:val="clear" w:color="auto" w:fill="auto"/>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їх оформлення</w:t>
            </w:r>
          </w:p>
        </w:tc>
        <w:tc>
          <w:tcPr>
            <w:tcW w:w="1841" w:type="dxa"/>
            <w:gridSpan w:val="2"/>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на підпис головному бухгалтеру, голові обласної ради (першому заступнику голови обласної ради)</w:t>
            </w:r>
          </w:p>
        </w:tc>
        <w:tc>
          <w:tcPr>
            <w:tcW w:w="1862" w:type="dxa"/>
            <w:gridSpan w:val="3"/>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передаються до ГУДКСУ для проведення оплати</w:t>
            </w:r>
          </w:p>
        </w:tc>
        <w:tc>
          <w:tcPr>
            <w:tcW w:w="149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протягом 3 робочих днів, включаючи день видачі готівки</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lastRenderedPageBreak/>
              <w:t>5.5</w:t>
            </w:r>
          </w:p>
        </w:tc>
        <w:tc>
          <w:tcPr>
            <w:tcW w:w="1901"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Касова книга</w:t>
            </w:r>
          </w:p>
        </w:tc>
        <w:tc>
          <w:tcPr>
            <w:tcW w:w="2267" w:type="dxa"/>
            <w:shd w:val="clear" w:color="auto" w:fill="auto"/>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 бухгалтерської служби, до посадових обов’язків якого це належить</w:t>
            </w:r>
          </w:p>
        </w:tc>
        <w:tc>
          <w:tcPr>
            <w:tcW w:w="212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оформлення прибуткових та видаткових касових документів</w:t>
            </w:r>
          </w:p>
        </w:tc>
        <w:tc>
          <w:tcPr>
            <w:tcW w:w="1803" w:type="dxa"/>
            <w:gridSpan w:val="2"/>
            <w:shd w:val="clear" w:color="auto" w:fill="auto"/>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начальник управління фінансового забезпечення, бухгалтерського обліку та аудиту, головний бухгалтер</w:t>
            </w:r>
          </w:p>
        </w:tc>
        <w:tc>
          <w:tcPr>
            <w:tcW w:w="1659" w:type="dxa"/>
            <w:shd w:val="clear" w:color="auto" w:fill="auto"/>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їх оформлення</w:t>
            </w:r>
          </w:p>
        </w:tc>
        <w:tc>
          <w:tcPr>
            <w:tcW w:w="1841" w:type="dxa"/>
            <w:gridSpan w:val="2"/>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на підпис головному бухгалтеру</w:t>
            </w:r>
          </w:p>
        </w:tc>
        <w:tc>
          <w:tcPr>
            <w:tcW w:w="1862" w:type="dxa"/>
            <w:gridSpan w:val="3"/>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долучити до      м/о № 1</w:t>
            </w:r>
          </w:p>
        </w:tc>
        <w:tc>
          <w:tcPr>
            <w:tcW w:w="149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день здійснення касових операцій</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6</w:t>
            </w:r>
          </w:p>
        </w:tc>
        <w:tc>
          <w:tcPr>
            <w:tcW w:w="14950" w:type="dxa"/>
            <w:gridSpan w:val="12"/>
            <w:vAlign w:val="center"/>
          </w:tcPr>
          <w:p w:rsidR="00CE4F3A" w:rsidRPr="00CE4F3A" w:rsidRDefault="00CE4F3A" w:rsidP="00CE4F3A">
            <w:pPr>
              <w:widowControl/>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b/>
                <w:bCs/>
                <w:color w:val="auto"/>
                <w:sz w:val="22"/>
                <w:szCs w:val="22"/>
                <w:lang w:eastAsia="ru-RU" w:bidi="ar-SA"/>
              </w:rPr>
              <w:t>Документи, пов’язані зі службовими відрядженням</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6.1</w:t>
            </w:r>
          </w:p>
        </w:tc>
        <w:tc>
          <w:tcPr>
            <w:tcW w:w="1901"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Розрахунок витрат</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(кошторис) на відрядження</w:t>
            </w:r>
          </w:p>
        </w:tc>
        <w:tc>
          <w:tcPr>
            <w:tcW w:w="226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 бухгалтерської служби, до посадових обов’язків якого це належить</w:t>
            </w:r>
          </w:p>
        </w:tc>
        <w:tc>
          <w:tcPr>
            <w:tcW w:w="212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ніж за 3 робочі дні до початку відрядження</w:t>
            </w:r>
          </w:p>
        </w:tc>
        <w:tc>
          <w:tcPr>
            <w:tcW w:w="1803"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начальник управління фінансового забезпечення, бухгалтерського обліку та аудиту, головний бухгалтер</w:t>
            </w:r>
          </w:p>
        </w:tc>
        <w:tc>
          <w:tcPr>
            <w:tcW w:w="1659"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їх оформлення</w:t>
            </w:r>
          </w:p>
        </w:tc>
        <w:tc>
          <w:tcPr>
            <w:tcW w:w="1841" w:type="dxa"/>
            <w:gridSpan w:val="2"/>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на підпис головному бухгалтеру, першому заступнику голови обласної ради</w:t>
            </w:r>
          </w:p>
        </w:tc>
        <w:tc>
          <w:tcPr>
            <w:tcW w:w="1862" w:type="dxa"/>
            <w:gridSpan w:val="3"/>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ознайомити працівника під розпис</w:t>
            </w:r>
          </w:p>
        </w:tc>
        <w:tc>
          <w:tcPr>
            <w:tcW w:w="1490"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ніж за 3 робочі дні до початку відрядження</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6.2</w:t>
            </w:r>
          </w:p>
        </w:tc>
        <w:tc>
          <w:tcPr>
            <w:tcW w:w="1901"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Авансовий звіт</w:t>
            </w:r>
          </w:p>
        </w:tc>
        <w:tc>
          <w:tcPr>
            <w:tcW w:w="2267" w:type="dxa"/>
            <w:shd w:val="clear" w:color="auto" w:fill="auto"/>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працівник, який повернувся з відрядження</w:t>
            </w:r>
          </w:p>
        </w:tc>
        <w:tc>
          <w:tcPr>
            <w:tcW w:w="212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до закінчення 5-го банківського дня, що настає за днем завершення відрядження (3-го, — якщо готівку отримано з застосуванням платіжної картки)</w:t>
            </w:r>
          </w:p>
        </w:tc>
        <w:tc>
          <w:tcPr>
            <w:tcW w:w="1803" w:type="dxa"/>
            <w:gridSpan w:val="2"/>
            <w:vMerge w:val="restart"/>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спеціаліст бухгалтерської служби, до посадових обов’язків якого це належить </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c>
          <w:tcPr>
            <w:tcW w:w="1659" w:type="dxa"/>
            <w:vMerge w:val="restart"/>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оформлення</w:t>
            </w:r>
          </w:p>
        </w:tc>
        <w:tc>
          <w:tcPr>
            <w:tcW w:w="1841" w:type="dxa"/>
            <w:gridSpan w:val="2"/>
            <w:vMerge w:val="restart"/>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 затвердження керівнику</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установи</w:t>
            </w:r>
          </w:p>
        </w:tc>
        <w:tc>
          <w:tcPr>
            <w:tcW w:w="1862" w:type="dxa"/>
            <w:gridSpan w:val="3"/>
            <w:vMerge w:val="restart"/>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долучити до       м/о № 8</w:t>
            </w:r>
          </w:p>
        </w:tc>
        <w:tc>
          <w:tcPr>
            <w:tcW w:w="1490" w:type="dxa"/>
            <w:vMerge w:val="restart"/>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день надходження до бухгалтерії затверджено-го авансового звіту</w:t>
            </w:r>
          </w:p>
        </w:tc>
      </w:tr>
      <w:tr w:rsidR="00CE4F3A" w:rsidRPr="00CE4F3A" w:rsidTr="002B4D4F">
        <w:tc>
          <w:tcPr>
            <w:tcW w:w="609"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6.3</w:t>
            </w:r>
          </w:p>
        </w:tc>
        <w:tc>
          <w:tcPr>
            <w:tcW w:w="1901"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Письмовий дозвіл керівника на відшкодування витрат понад граничні суми</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c>
          <w:tcPr>
            <w:tcW w:w="2267" w:type="dxa"/>
            <w:shd w:val="clear" w:color="auto" w:fill="auto"/>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голова обласної ради</w:t>
            </w:r>
          </w:p>
        </w:tc>
        <w:tc>
          <w:tcPr>
            <w:tcW w:w="2127"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дня оформлення авансового звіту</w:t>
            </w:r>
          </w:p>
        </w:tc>
        <w:tc>
          <w:tcPr>
            <w:tcW w:w="1803" w:type="dxa"/>
            <w:gridSpan w:val="2"/>
            <w:vMerge/>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c>
          <w:tcPr>
            <w:tcW w:w="1659" w:type="dxa"/>
            <w:vMerge/>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c>
          <w:tcPr>
            <w:tcW w:w="1841" w:type="dxa"/>
            <w:gridSpan w:val="2"/>
            <w:vMerge/>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c>
          <w:tcPr>
            <w:tcW w:w="1862" w:type="dxa"/>
            <w:gridSpan w:val="3"/>
            <w:vMerge/>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c>
          <w:tcPr>
            <w:tcW w:w="1490" w:type="dxa"/>
            <w:vMerge/>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r>
    </w:tbl>
    <w:tbl>
      <w:tblPr>
        <w:tblpPr w:leftFromText="181" w:rightFromText="181" w:vertAnchor="text" w:horzAnchor="margin" w:tblpX="-386" w:tblpY="-231"/>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900"/>
        <w:gridCol w:w="2268"/>
        <w:gridCol w:w="2128"/>
        <w:gridCol w:w="1804"/>
        <w:gridCol w:w="1660"/>
        <w:gridCol w:w="88"/>
        <w:gridCol w:w="1754"/>
        <w:gridCol w:w="1863"/>
        <w:gridCol w:w="1770"/>
      </w:tblGrid>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lastRenderedPageBreak/>
              <w:t>7</w:t>
            </w:r>
          </w:p>
        </w:tc>
        <w:tc>
          <w:tcPr>
            <w:tcW w:w="15235" w:type="dxa"/>
            <w:gridSpan w:val="9"/>
            <w:vAlign w:val="center"/>
          </w:tcPr>
          <w:p w:rsidR="00CE4F3A" w:rsidRPr="00CE4F3A" w:rsidRDefault="00CE4F3A" w:rsidP="00CE4F3A">
            <w:pPr>
              <w:widowControl/>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b/>
                <w:bCs/>
                <w:color w:val="auto"/>
                <w:sz w:val="22"/>
                <w:szCs w:val="22"/>
                <w:lang w:eastAsia="ru-RU" w:bidi="ar-SA"/>
              </w:rPr>
              <w:t>Документи, пов’язані з утриманням службового автотранспорту</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7.1</w:t>
            </w:r>
          </w:p>
        </w:tc>
        <w:tc>
          <w:tcPr>
            <w:tcW w:w="190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Подорожній лист</w:t>
            </w:r>
          </w:p>
        </w:tc>
        <w:tc>
          <w:tcPr>
            <w:tcW w:w="226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спеціаліст відділу </w:t>
            </w:r>
            <w:proofErr w:type="spellStart"/>
            <w:r w:rsidRPr="00CE4F3A">
              <w:rPr>
                <w:rFonts w:ascii="Times New Roman" w:eastAsia="Calibri" w:hAnsi="Times New Roman" w:cs="Times New Roman"/>
                <w:color w:val="auto"/>
                <w:sz w:val="22"/>
                <w:szCs w:val="22"/>
                <w:lang w:eastAsia="ru-RU" w:bidi="ar-SA"/>
              </w:rPr>
              <w:t>комп</w:t>
            </w:r>
            <w:proofErr w:type="spellEnd"/>
            <w:r w:rsidRPr="00CE4F3A">
              <w:rPr>
                <w:rFonts w:ascii="Times New Roman" w:eastAsia="Calibri" w:hAnsi="Times New Roman" w:cs="Times New Roman"/>
                <w:color w:val="auto"/>
                <w:sz w:val="22"/>
                <w:szCs w:val="22"/>
                <w:lang w:val="ru-RU" w:eastAsia="ru-RU" w:bidi="ar-SA"/>
              </w:rPr>
              <w:t>’</w:t>
            </w:r>
            <w:proofErr w:type="spellStart"/>
            <w:r w:rsidRPr="00CE4F3A">
              <w:rPr>
                <w:rFonts w:ascii="Times New Roman" w:eastAsia="Calibri" w:hAnsi="Times New Roman" w:cs="Times New Roman"/>
                <w:color w:val="auto"/>
                <w:sz w:val="22"/>
                <w:szCs w:val="22"/>
                <w:lang w:eastAsia="ru-RU" w:bidi="ar-SA"/>
              </w:rPr>
              <w:t>ютерного</w:t>
            </w:r>
            <w:proofErr w:type="spellEnd"/>
            <w:r w:rsidRPr="00CE4F3A">
              <w:rPr>
                <w:rFonts w:ascii="Times New Roman" w:eastAsia="Calibri" w:hAnsi="Times New Roman" w:cs="Times New Roman"/>
                <w:color w:val="auto"/>
                <w:sz w:val="22"/>
                <w:szCs w:val="22"/>
                <w:lang w:eastAsia="ru-RU" w:bidi="ar-SA"/>
              </w:rPr>
              <w:t xml:space="preserve">, технічного забезпечення та господарських питань управління з документального, </w:t>
            </w:r>
            <w:proofErr w:type="spellStart"/>
            <w:r w:rsidRPr="00CE4F3A">
              <w:rPr>
                <w:rFonts w:ascii="Times New Roman" w:eastAsia="Calibri" w:hAnsi="Times New Roman" w:cs="Times New Roman"/>
                <w:color w:val="auto"/>
                <w:sz w:val="22"/>
                <w:szCs w:val="22"/>
                <w:lang w:eastAsia="ru-RU" w:bidi="ar-SA"/>
              </w:rPr>
              <w:t>комп</w:t>
            </w:r>
            <w:proofErr w:type="spellEnd"/>
            <w:r w:rsidRPr="00CE4F3A">
              <w:rPr>
                <w:rFonts w:ascii="Times New Roman" w:eastAsia="Calibri" w:hAnsi="Times New Roman" w:cs="Times New Roman"/>
                <w:color w:val="auto"/>
                <w:sz w:val="22"/>
                <w:szCs w:val="22"/>
                <w:lang w:val="ru-RU" w:eastAsia="ru-RU" w:bidi="ar-SA"/>
              </w:rPr>
              <w:t>’</w:t>
            </w:r>
            <w:proofErr w:type="spellStart"/>
            <w:r w:rsidRPr="00CE4F3A">
              <w:rPr>
                <w:rFonts w:ascii="Times New Roman" w:eastAsia="Calibri" w:hAnsi="Times New Roman" w:cs="Times New Roman"/>
                <w:color w:val="auto"/>
                <w:lang w:eastAsia="ru-RU" w:bidi="ar-SA"/>
              </w:rPr>
              <w:t>ютерного</w:t>
            </w:r>
            <w:proofErr w:type="spellEnd"/>
            <w:r w:rsidRPr="00CE4F3A">
              <w:rPr>
                <w:rFonts w:ascii="Times New Roman" w:eastAsia="Calibri" w:hAnsi="Times New Roman" w:cs="Times New Roman"/>
                <w:color w:val="auto"/>
                <w:lang w:eastAsia="ru-RU" w:bidi="ar-SA"/>
              </w:rPr>
              <w:t xml:space="preserve"> та технічного забезпечення діяльності обласної ради, </w:t>
            </w:r>
            <w:r w:rsidRPr="00CE4F3A">
              <w:rPr>
                <w:rFonts w:ascii="Times New Roman" w:eastAsia="Calibri" w:hAnsi="Times New Roman" w:cs="Times New Roman"/>
                <w:color w:val="auto"/>
                <w:sz w:val="22"/>
                <w:szCs w:val="22"/>
                <w:lang w:eastAsia="ru-RU" w:bidi="ar-SA"/>
              </w:rPr>
              <w:t xml:space="preserve"> до посадових обов’язків якого належить оформлення подорожніх листів</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val="ru-RU" w:eastAsia="ru-RU" w:bidi="ar-SA"/>
              </w:rPr>
            </w:pPr>
          </w:p>
        </w:tc>
        <w:tc>
          <w:tcPr>
            <w:tcW w:w="212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 початок робочого дня</w:t>
            </w:r>
          </w:p>
        </w:tc>
        <w:tc>
          <w:tcPr>
            <w:tcW w:w="1804"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уповноважена головою обласної ради особа</w:t>
            </w:r>
          </w:p>
        </w:tc>
        <w:tc>
          <w:tcPr>
            <w:tcW w:w="166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під час допуску водія до роботи</w:t>
            </w:r>
          </w:p>
        </w:tc>
        <w:tc>
          <w:tcPr>
            <w:tcW w:w="1842"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 головному спеціалісту відділу бухгалтерського обліку та звітності, до посадових обов’язків якого належить облік подорожніх листів, пального</w:t>
            </w:r>
          </w:p>
        </w:tc>
        <w:tc>
          <w:tcPr>
            <w:tcW w:w="1863"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долучити до зведення подорожніх листів</w:t>
            </w:r>
          </w:p>
        </w:tc>
        <w:tc>
          <w:tcPr>
            <w:tcW w:w="177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останнього робочого дня поточного місяця</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7.2</w:t>
            </w:r>
          </w:p>
        </w:tc>
        <w:tc>
          <w:tcPr>
            <w:tcW w:w="190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Зведення подорожніх листів</w:t>
            </w:r>
          </w:p>
        </w:tc>
        <w:tc>
          <w:tcPr>
            <w:tcW w:w="226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 бухгалтерської служби, до посадових обов’язків якого належить облік і списання пального</w:t>
            </w:r>
          </w:p>
        </w:tc>
        <w:tc>
          <w:tcPr>
            <w:tcW w:w="212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перший робочий день місяця, наступного за звітним</w:t>
            </w:r>
          </w:p>
        </w:tc>
        <w:tc>
          <w:tcPr>
            <w:tcW w:w="1804"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 бухгалтерської служби, до посадових обов’язків якого належить облік запасів</w:t>
            </w:r>
          </w:p>
        </w:tc>
        <w:tc>
          <w:tcPr>
            <w:tcW w:w="1660"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оформлення</w:t>
            </w:r>
          </w:p>
        </w:tc>
        <w:tc>
          <w:tcPr>
            <w:tcW w:w="1842"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 бухгалтерської служби, до посадових обов’язків якого належить облік і списання пального облік подорожніх листів та складання          м/о № 13</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c>
          <w:tcPr>
            <w:tcW w:w="1863"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долучити до      м/о № 13</w:t>
            </w:r>
          </w:p>
        </w:tc>
        <w:tc>
          <w:tcPr>
            <w:tcW w:w="177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останнього робочого дня поточного місяця</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lastRenderedPageBreak/>
              <w:t>7.3</w:t>
            </w:r>
          </w:p>
        </w:tc>
        <w:tc>
          <w:tcPr>
            <w:tcW w:w="190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Картка обліку пробігу (наробітку) пневматичної шини</w:t>
            </w:r>
          </w:p>
        </w:tc>
        <w:tc>
          <w:tcPr>
            <w:tcW w:w="226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спеціаліст відділу </w:t>
            </w:r>
            <w:proofErr w:type="spellStart"/>
            <w:r w:rsidRPr="00CE4F3A">
              <w:rPr>
                <w:rFonts w:ascii="Times New Roman" w:eastAsia="Calibri" w:hAnsi="Times New Roman" w:cs="Times New Roman"/>
                <w:color w:val="auto"/>
                <w:sz w:val="22"/>
                <w:szCs w:val="22"/>
                <w:lang w:eastAsia="ru-RU" w:bidi="ar-SA"/>
              </w:rPr>
              <w:t>комп</w:t>
            </w:r>
            <w:proofErr w:type="spellEnd"/>
            <w:r w:rsidRPr="00CE4F3A">
              <w:rPr>
                <w:rFonts w:ascii="Times New Roman" w:eastAsia="Calibri" w:hAnsi="Times New Roman" w:cs="Times New Roman"/>
                <w:color w:val="auto"/>
                <w:sz w:val="22"/>
                <w:szCs w:val="22"/>
                <w:lang w:val="ru-RU" w:eastAsia="ru-RU" w:bidi="ar-SA"/>
              </w:rPr>
              <w:t>’</w:t>
            </w:r>
            <w:proofErr w:type="spellStart"/>
            <w:r w:rsidRPr="00CE4F3A">
              <w:rPr>
                <w:rFonts w:ascii="Times New Roman" w:eastAsia="Calibri" w:hAnsi="Times New Roman" w:cs="Times New Roman"/>
                <w:color w:val="auto"/>
                <w:sz w:val="22"/>
                <w:szCs w:val="22"/>
                <w:lang w:eastAsia="ru-RU" w:bidi="ar-SA"/>
              </w:rPr>
              <w:t>ютерного</w:t>
            </w:r>
            <w:proofErr w:type="spellEnd"/>
            <w:r w:rsidRPr="00CE4F3A">
              <w:rPr>
                <w:rFonts w:ascii="Times New Roman" w:eastAsia="Calibri" w:hAnsi="Times New Roman" w:cs="Times New Roman"/>
                <w:color w:val="auto"/>
                <w:sz w:val="22"/>
                <w:szCs w:val="22"/>
                <w:lang w:eastAsia="ru-RU" w:bidi="ar-SA"/>
              </w:rPr>
              <w:t xml:space="preserve">, технічного забезпечення та господарських питань управління з документального, </w:t>
            </w:r>
            <w:proofErr w:type="spellStart"/>
            <w:r w:rsidRPr="00CE4F3A">
              <w:rPr>
                <w:rFonts w:ascii="Times New Roman" w:eastAsia="Calibri" w:hAnsi="Times New Roman" w:cs="Times New Roman"/>
                <w:color w:val="auto"/>
                <w:sz w:val="22"/>
                <w:szCs w:val="22"/>
                <w:lang w:eastAsia="ru-RU" w:bidi="ar-SA"/>
              </w:rPr>
              <w:t>комп</w:t>
            </w:r>
            <w:proofErr w:type="spellEnd"/>
            <w:r w:rsidRPr="00CE4F3A">
              <w:rPr>
                <w:rFonts w:ascii="Times New Roman" w:eastAsia="Calibri" w:hAnsi="Times New Roman" w:cs="Times New Roman"/>
                <w:color w:val="auto"/>
                <w:sz w:val="22"/>
                <w:szCs w:val="22"/>
                <w:lang w:val="ru-RU" w:eastAsia="ru-RU" w:bidi="ar-SA"/>
              </w:rPr>
              <w:t>’</w:t>
            </w:r>
            <w:proofErr w:type="spellStart"/>
            <w:r w:rsidRPr="00CE4F3A">
              <w:rPr>
                <w:rFonts w:ascii="Times New Roman" w:eastAsia="Calibri" w:hAnsi="Times New Roman" w:cs="Times New Roman"/>
                <w:color w:val="auto"/>
                <w:sz w:val="22"/>
                <w:szCs w:val="22"/>
                <w:lang w:eastAsia="ru-RU" w:bidi="ar-SA"/>
              </w:rPr>
              <w:t>ютерного</w:t>
            </w:r>
            <w:proofErr w:type="spellEnd"/>
            <w:r w:rsidRPr="00CE4F3A">
              <w:rPr>
                <w:rFonts w:ascii="Times New Roman" w:eastAsia="Calibri" w:hAnsi="Times New Roman" w:cs="Times New Roman"/>
                <w:color w:val="auto"/>
                <w:sz w:val="22"/>
                <w:szCs w:val="22"/>
                <w:lang w:eastAsia="ru-RU" w:bidi="ar-SA"/>
              </w:rPr>
              <w:t xml:space="preserve"> та технічного забезпечення діяльності обласної ради,  до посадових обов’язків якого  це належить </w:t>
            </w:r>
          </w:p>
        </w:tc>
        <w:tc>
          <w:tcPr>
            <w:tcW w:w="212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при сезонній заміні протягом експлуатації</w:t>
            </w:r>
          </w:p>
        </w:tc>
        <w:tc>
          <w:tcPr>
            <w:tcW w:w="1804"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начальник управління з </w:t>
            </w:r>
            <w:proofErr w:type="spellStart"/>
            <w:r w:rsidRPr="00CE4F3A">
              <w:rPr>
                <w:rFonts w:ascii="Times New Roman" w:eastAsia="Calibri" w:hAnsi="Times New Roman" w:cs="Times New Roman"/>
                <w:color w:val="auto"/>
                <w:sz w:val="22"/>
                <w:szCs w:val="22"/>
                <w:lang w:eastAsia="ru-RU" w:bidi="ar-SA"/>
              </w:rPr>
              <w:t>документально-го</w:t>
            </w:r>
            <w:proofErr w:type="spellEnd"/>
            <w:r w:rsidRPr="00CE4F3A">
              <w:rPr>
                <w:rFonts w:ascii="Times New Roman" w:eastAsia="Calibri" w:hAnsi="Times New Roman" w:cs="Times New Roman"/>
                <w:color w:val="auto"/>
                <w:sz w:val="22"/>
                <w:szCs w:val="22"/>
                <w:lang w:eastAsia="ru-RU" w:bidi="ar-SA"/>
              </w:rPr>
              <w:t xml:space="preserve">, </w:t>
            </w:r>
            <w:proofErr w:type="spellStart"/>
            <w:r w:rsidRPr="00CE4F3A">
              <w:rPr>
                <w:rFonts w:ascii="Times New Roman" w:eastAsia="Calibri" w:hAnsi="Times New Roman" w:cs="Times New Roman"/>
                <w:color w:val="auto"/>
                <w:sz w:val="22"/>
                <w:szCs w:val="22"/>
                <w:lang w:eastAsia="ru-RU" w:bidi="ar-SA"/>
              </w:rPr>
              <w:t>комп</w:t>
            </w:r>
            <w:proofErr w:type="spellEnd"/>
            <w:r w:rsidRPr="00CE4F3A">
              <w:rPr>
                <w:rFonts w:ascii="Times New Roman" w:eastAsia="Calibri" w:hAnsi="Times New Roman" w:cs="Times New Roman"/>
                <w:color w:val="auto"/>
                <w:sz w:val="22"/>
                <w:szCs w:val="22"/>
                <w:lang w:val="ru-RU" w:eastAsia="ru-RU" w:bidi="ar-SA"/>
              </w:rPr>
              <w:t>’</w:t>
            </w:r>
            <w:proofErr w:type="spellStart"/>
            <w:r w:rsidRPr="00CE4F3A">
              <w:rPr>
                <w:rFonts w:ascii="Times New Roman" w:eastAsia="Calibri" w:hAnsi="Times New Roman" w:cs="Times New Roman"/>
                <w:color w:val="auto"/>
                <w:sz w:val="22"/>
                <w:szCs w:val="22"/>
                <w:lang w:eastAsia="ru-RU" w:bidi="ar-SA"/>
              </w:rPr>
              <w:t>ютерного</w:t>
            </w:r>
            <w:proofErr w:type="spellEnd"/>
            <w:r w:rsidRPr="00CE4F3A">
              <w:rPr>
                <w:rFonts w:ascii="Times New Roman" w:eastAsia="Calibri" w:hAnsi="Times New Roman" w:cs="Times New Roman"/>
                <w:color w:val="auto"/>
                <w:sz w:val="22"/>
                <w:szCs w:val="22"/>
                <w:lang w:eastAsia="ru-RU" w:bidi="ar-SA"/>
              </w:rPr>
              <w:t xml:space="preserve"> та технічного забезпечення діяльності обласної ради, спеціаліст бухгалтерської служби, до посадових обов’язків якого належить облік запасів</w:t>
            </w:r>
          </w:p>
        </w:tc>
        <w:tc>
          <w:tcPr>
            <w:tcW w:w="166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під час оформлення та списання</w:t>
            </w:r>
          </w:p>
        </w:tc>
        <w:tc>
          <w:tcPr>
            <w:tcW w:w="1842" w:type="dxa"/>
            <w:gridSpan w:val="2"/>
            <w:vAlign w:val="center"/>
          </w:tcPr>
          <w:p w:rsidR="00CE4F3A" w:rsidRPr="00CE4F3A" w:rsidRDefault="00CE4F3A" w:rsidP="00CE4F3A">
            <w:pPr>
              <w:jc w:val="center"/>
              <w:rPr>
                <w:rFonts w:ascii="Times New Roman" w:hAnsi="Times New Roman" w:cs="Times New Roman"/>
                <w:sz w:val="22"/>
                <w:szCs w:val="22"/>
              </w:rPr>
            </w:pPr>
            <w:r w:rsidRPr="00CE4F3A">
              <w:rPr>
                <w:rFonts w:ascii="Times New Roman" w:hAnsi="Times New Roman" w:cs="Times New Roman"/>
                <w:sz w:val="22"/>
                <w:szCs w:val="22"/>
              </w:rPr>
              <w:t>спеціаліст бухгалтерської служби, до посадових обов’язків якого належить складання         м/о    № 13</w:t>
            </w:r>
          </w:p>
        </w:tc>
        <w:tc>
          <w:tcPr>
            <w:tcW w:w="1863" w:type="dxa"/>
            <w:vAlign w:val="center"/>
          </w:tcPr>
          <w:p w:rsidR="00CE4F3A" w:rsidRPr="00CE4F3A" w:rsidRDefault="00CE4F3A" w:rsidP="00CE4F3A">
            <w:pPr>
              <w:jc w:val="center"/>
              <w:rPr>
                <w:rFonts w:ascii="Times New Roman" w:hAnsi="Times New Roman" w:cs="Times New Roman"/>
                <w:sz w:val="22"/>
                <w:szCs w:val="22"/>
              </w:rPr>
            </w:pPr>
            <w:r w:rsidRPr="00CE4F3A">
              <w:rPr>
                <w:rFonts w:ascii="Times New Roman" w:hAnsi="Times New Roman" w:cs="Times New Roman"/>
                <w:sz w:val="22"/>
                <w:szCs w:val="22"/>
              </w:rPr>
              <w:t>долучити до      м/о № 13</w:t>
            </w:r>
          </w:p>
        </w:tc>
        <w:tc>
          <w:tcPr>
            <w:tcW w:w="177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наступного дня після оформлення та затвердження</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7.4</w:t>
            </w:r>
          </w:p>
        </w:tc>
        <w:tc>
          <w:tcPr>
            <w:tcW w:w="190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Картка обліку наробітку та </w:t>
            </w:r>
            <w:proofErr w:type="spellStart"/>
            <w:r w:rsidRPr="00CE4F3A">
              <w:rPr>
                <w:rFonts w:ascii="Times New Roman" w:eastAsia="Calibri" w:hAnsi="Times New Roman" w:cs="Times New Roman"/>
                <w:color w:val="auto"/>
                <w:sz w:val="22"/>
                <w:szCs w:val="22"/>
                <w:lang w:eastAsia="ru-RU" w:bidi="ar-SA"/>
              </w:rPr>
              <w:t>відстежування</w:t>
            </w:r>
            <w:proofErr w:type="spellEnd"/>
            <w:r w:rsidRPr="00CE4F3A">
              <w:rPr>
                <w:rFonts w:ascii="Times New Roman" w:eastAsia="Calibri" w:hAnsi="Times New Roman" w:cs="Times New Roman"/>
                <w:color w:val="auto"/>
                <w:sz w:val="22"/>
                <w:szCs w:val="22"/>
                <w:lang w:eastAsia="ru-RU" w:bidi="ar-SA"/>
              </w:rPr>
              <w:t xml:space="preserve"> обігу свинцевої акумуляторної батареї</w:t>
            </w:r>
          </w:p>
        </w:tc>
        <w:tc>
          <w:tcPr>
            <w:tcW w:w="226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спеціаліст відділу </w:t>
            </w:r>
            <w:proofErr w:type="spellStart"/>
            <w:r w:rsidRPr="00CE4F3A">
              <w:rPr>
                <w:rFonts w:ascii="Times New Roman" w:eastAsia="Calibri" w:hAnsi="Times New Roman" w:cs="Times New Roman"/>
                <w:color w:val="auto"/>
                <w:sz w:val="22"/>
                <w:szCs w:val="22"/>
                <w:lang w:eastAsia="ru-RU" w:bidi="ar-SA"/>
              </w:rPr>
              <w:t>комп</w:t>
            </w:r>
            <w:proofErr w:type="spellEnd"/>
            <w:r w:rsidRPr="00CE4F3A">
              <w:rPr>
                <w:rFonts w:ascii="Times New Roman" w:eastAsia="Calibri" w:hAnsi="Times New Roman" w:cs="Times New Roman"/>
                <w:color w:val="auto"/>
                <w:sz w:val="22"/>
                <w:szCs w:val="22"/>
                <w:lang w:val="ru-RU" w:eastAsia="ru-RU" w:bidi="ar-SA"/>
              </w:rPr>
              <w:t>’</w:t>
            </w:r>
            <w:proofErr w:type="spellStart"/>
            <w:r w:rsidRPr="00CE4F3A">
              <w:rPr>
                <w:rFonts w:ascii="Times New Roman" w:eastAsia="Calibri" w:hAnsi="Times New Roman" w:cs="Times New Roman"/>
                <w:color w:val="auto"/>
                <w:sz w:val="22"/>
                <w:szCs w:val="22"/>
                <w:lang w:eastAsia="ru-RU" w:bidi="ar-SA"/>
              </w:rPr>
              <w:t>ютерного</w:t>
            </w:r>
            <w:proofErr w:type="spellEnd"/>
            <w:r w:rsidRPr="00CE4F3A">
              <w:rPr>
                <w:rFonts w:ascii="Times New Roman" w:eastAsia="Calibri" w:hAnsi="Times New Roman" w:cs="Times New Roman"/>
                <w:color w:val="auto"/>
                <w:sz w:val="22"/>
                <w:szCs w:val="22"/>
                <w:lang w:eastAsia="ru-RU" w:bidi="ar-SA"/>
              </w:rPr>
              <w:t xml:space="preserve">, технічного забезпечення та господарських питань управління з документального, </w:t>
            </w:r>
            <w:proofErr w:type="spellStart"/>
            <w:r w:rsidRPr="00CE4F3A">
              <w:rPr>
                <w:rFonts w:ascii="Times New Roman" w:eastAsia="Calibri" w:hAnsi="Times New Roman" w:cs="Times New Roman"/>
                <w:color w:val="auto"/>
                <w:sz w:val="22"/>
                <w:szCs w:val="22"/>
                <w:lang w:eastAsia="ru-RU" w:bidi="ar-SA"/>
              </w:rPr>
              <w:t>комп</w:t>
            </w:r>
            <w:proofErr w:type="spellEnd"/>
            <w:r w:rsidRPr="00CE4F3A">
              <w:rPr>
                <w:rFonts w:ascii="Times New Roman" w:eastAsia="Calibri" w:hAnsi="Times New Roman" w:cs="Times New Roman"/>
                <w:color w:val="auto"/>
                <w:sz w:val="22"/>
                <w:szCs w:val="22"/>
                <w:lang w:val="ru-RU" w:eastAsia="ru-RU" w:bidi="ar-SA"/>
              </w:rPr>
              <w:t>’</w:t>
            </w:r>
            <w:proofErr w:type="spellStart"/>
            <w:r w:rsidRPr="00CE4F3A">
              <w:rPr>
                <w:rFonts w:ascii="Times New Roman" w:eastAsia="Calibri" w:hAnsi="Times New Roman" w:cs="Times New Roman"/>
                <w:color w:val="auto"/>
                <w:sz w:val="22"/>
                <w:szCs w:val="22"/>
                <w:lang w:eastAsia="ru-RU" w:bidi="ar-SA"/>
              </w:rPr>
              <w:t>ютерного</w:t>
            </w:r>
            <w:proofErr w:type="spellEnd"/>
            <w:r w:rsidRPr="00CE4F3A">
              <w:rPr>
                <w:rFonts w:ascii="Times New Roman" w:eastAsia="Calibri" w:hAnsi="Times New Roman" w:cs="Times New Roman"/>
                <w:color w:val="auto"/>
                <w:sz w:val="22"/>
                <w:szCs w:val="22"/>
                <w:lang w:eastAsia="ru-RU" w:bidi="ar-SA"/>
              </w:rPr>
              <w:t xml:space="preserve"> та технічного забезпечення діяльності обласної ради,  до посадових обов’язків якого  це належить</w:t>
            </w:r>
          </w:p>
        </w:tc>
        <w:tc>
          <w:tcPr>
            <w:tcW w:w="212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щоквартально протягом експлуатації</w:t>
            </w:r>
          </w:p>
        </w:tc>
        <w:tc>
          <w:tcPr>
            <w:tcW w:w="1804"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начальник управління з  </w:t>
            </w:r>
            <w:proofErr w:type="spellStart"/>
            <w:r w:rsidRPr="00CE4F3A">
              <w:rPr>
                <w:rFonts w:ascii="Times New Roman" w:eastAsia="Calibri" w:hAnsi="Times New Roman" w:cs="Times New Roman"/>
                <w:color w:val="auto"/>
                <w:sz w:val="22"/>
                <w:szCs w:val="22"/>
                <w:lang w:eastAsia="ru-RU" w:bidi="ar-SA"/>
              </w:rPr>
              <w:t>документально-го</w:t>
            </w:r>
            <w:proofErr w:type="spellEnd"/>
            <w:r w:rsidRPr="00CE4F3A">
              <w:rPr>
                <w:rFonts w:ascii="Times New Roman" w:eastAsia="Calibri" w:hAnsi="Times New Roman" w:cs="Times New Roman"/>
                <w:color w:val="auto"/>
                <w:sz w:val="22"/>
                <w:szCs w:val="22"/>
                <w:lang w:eastAsia="ru-RU" w:bidi="ar-SA"/>
              </w:rPr>
              <w:t xml:space="preserve">, </w:t>
            </w:r>
            <w:proofErr w:type="spellStart"/>
            <w:r w:rsidRPr="00CE4F3A">
              <w:rPr>
                <w:rFonts w:ascii="Times New Roman" w:eastAsia="Calibri" w:hAnsi="Times New Roman" w:cs="Times New Roman"/>
                <w:color w:val="auto"/>
                <w:sz w:val="22"/>
                <w:szCs w:val="22"/>
                <w:lang w:eastAsia="ru-RU" w:bidi="ar-SA"/>
              </w:rPr>
              <w:t>комп</w:t>
            </w:r>
            <w:proofErr w:type="spellEnd"/>
            <w:r w:rsidRPr="00CE4F3A">
              <w:rPr>
                <w:rFonts w:ascii="Times New Roman" w:eastAsia="Calibri" w:hAnsi="Times New Roman" w:cs="Times New Roman"/>
                <w:color w:val="auto"/>
                <w:sz w:val="22"/>
                <w:szCs w:val="22"/>
                <w:lang w:val="ru-RU" w:eastAsia="ru-RU" w:bidi="ar-SA"/>
              </w:rPr>
              <w:t>’</w:t>
            </w:r>
            <w:proofErr w:type="spellStart"/>
            <w:r w:rsidRPr="00CE4F3A">
              <w:rPr>
                <w:rFonts w:ascii="Times New Roman" w:eastAsia="Calibri" w:hAnsi="Times New Roman" w:cs="Times New Roman"/>
                <w:color w:val="auto"/>
                <w:sz w:val="22"/>
                <w:szCs w:val="22"/>
                <w:lang w:eastAsia="ru-RU" w:bidi="ar-SA"/>
              </w:rPr>
              <w:t>ютерного</w:t>
            </w:r>
            <w:proofErr w:type="spellEnd"/>
            <w:r w:rsidRPr="00CE4F3A">
              <w:rPr>
                <w:rFonts w:ascii="Times New Roman" w:eastAsia="Calibri" w:hAnsi="Times New Roman" w:cs="Times New Roman"/>
                <w:color w:val="auto"/>
                <w:sz w:val="22"/>
                <w:szCs w:val="22"/>
                <w:lang w:eastAsia="ru-RU" w:bidi="ar-SA"/>
              </w:rPr>
              <w:t xml:space="preserve"> та технічного забезпечення діяльності обласної ради, спеціаліст бухгалтерської служби, до посадових обов’язків якого належить облік запасів</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c>
          <w:tcPr>
            <w:tcW w:w="166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під час оформлення та списання</w:t>
            </w:r>
          </w:p>
        </w:tc>
        <w:tc>
          <w:tcPr>
            <w:tcW w:w="1842" w:type="dxa"/>
            <w:gridSpan w:val="2"/>
            <w:vAlign w:val="center"/>
          </w:tcPr>
          <w:p w:rsidR="00CE4F3A" w:rsidRPr="00CE4F3A" w:rsidRDefault="00CE4F3A" w:rsidP="00CE4F3A">
            <w:pPr>
              <w:jc w:val="center"/>
              <w:rPr>
                <w:rFonts w:ascii="Times New Roman" w:hAnsi="Times New Roman" w:cs="Times New Roman"/>
                <w:sz w:val="22"/>
                <w:szCs w:val="22"/>
              </w:rPr>
            </w:pPr>
            <w:r w:rsidRPr="00CE4F3A">
              <w:rPr>
                <w:rFonts w:ascii="Times New Roman" w:hAnsi="Times New Roman" w:cs="Times New Roman"/>
                <w:sz w:val="22"/>
                <w:szCs w:val="22"/>
              </w:rPr>
              <w:t>спеціаліст бухгалтерської служби, до посадових обов’язків якого належить складання          м/о   № 13</w:t>
            </w:r>
          </w:p>
        </w:tc>
        <w:tc>
          <w:tcPr>
            <w:tcW w:w="1863" w:type="dxa"/>
            <w:vAlign w:val="center"/>
          </w:tcPr>
          <w:p w:rsidR="00CE4F3A" w:rsidRPr="00CE4F3A" w:rsidRDefault="00CE4F3A" w:rsidP="00CE4F3A">
            <w:pPr>
              <w:jc w:val="center"/>
              <w:rPr>
                <w:rFonts w:ascii="Times New Roman" w:hAnsi="Times New Roman" w:cs="Times New Roman"/>
                <w:sz w:val="22"/>
                <w:szCs w:val="22"/>
              </w:rPr>
            </w:pPr>
            <w:r w:rsidRPr="00CE4F3A">
              <w:rPr>
                <w:rFonts w:ascii="Times New Roman" w:hAnsi="Times New Roman" w:cs="Times New Roman"/>
                <w:sz w:val="22"/>
                <w:szCs w:val="22"/>
              </w:rPr>
              <w:t>долучити до     м/о № 13</w:t>
            </w:r>
          </w:p>
        </w:tc>
        <w:tc>
          <w:tcPr>
            <w:tcW w:w="1770"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наступного дня після оформлення та затвердження</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lastRenderedPageBreak/>
              <w:t>8</w:t>
            </w:r>
          </w:p>
        </w:tc>
        <w:tc>
          <w:tcPr>
            <w:tcW w:w="15235" w:type="dxa"/>
            <w:gridSpan w:val="9"/>
          </w:tcPr>
          <w:p w:rsidR="00CE4F3A" w:rsidRPr="00CE4F3A" w:rsidRDefault="00CE4F3A" w:rsidP="00CE4F3A">
            <w:pPr>
              <w:widowControl/>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Документи з оплати праці</w:t>
            </w:r>
          </w:p>
        </w:tc>
      </w:tr>
      <w:tr w:rsidR="00CE4F3A" w:rsidRPr="00CE4F3A" w:rsidTr="002B4D4F">
        <w:trPr>
          <w:trHeight w:val="751"/>
        </w:trPr>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8.1</w:t>
            </w:r>
          </w:p>
        </w:tc>
        <w:tc>
          <w:tcPr>
            <w:tcW w:w="190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Графік відпусток</w:t>
            </w:r>
          </w:p>
        </w:tc>
        <w:tc>
          <w:tcPr>
            <w:tcW w:w="226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консультант управління юридичної та кадрової роботи</w:t>
            </w:r>
          </w:p>
        </w:tc>
        <w:tc>
          <w:tcPr>
            <w:tcW w:w="212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ніж за 2 тижні до початку року</w:t>
            </w:r>
          </w:p>
        </w:tc>
        <w:tc>
          <w:tcPr>
            <w:tcW w:w="1804"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начальник управління юридичної та кадрової роботи</w:t>
            </w:r>
          </w:p>
        </w:tc>
        <w:tc>
          <w:tcPr>
            <w:tcW w:w="1748" w:type="dxa"/>
            <w:gridSpan w:val="2"/>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до 1 січня поточного року</w:t>
            </w:r>
          </w:p>
        </w:tc>
        <w:tc>
          <w:tcPr>
            <w:tcW w:w="1754"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 затвердження голові обласної ради</w:t>
            </w:r>
          </w:p>
        </w:tc>
        <w:tc>
          <w:tcPr>
            <w:tcW w:w="1863"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ознайомлення працівників із графіком</w:t>
            </w:r>
          </w:p>
        </w:tc>
        <w:tc>
          <w:tcPr>
            <w:tcW w:w="177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протягом </w:t>
            </w:r>
            <w:r w:rsidRPr="00CE4F3A">
              <w:rPr>
                <w:rFonts w:ascii="Times New Roman" w:eastAsia="Calibri" w:hAnsi="Times New Roman" w:cs="Times New Roman"/>
                <w:color w:val="auto"/>
                <w:sz w:val="22"/>
                <w:szCs w:val="22"/>
                <w:lang w:val="ru-RU" w:eastAsia="ru-RU" w:bidi="ar-SA"/>
              </w:rPr>
              <w:t>5</w:t>
            </w:r>
            <w:r w:rsidRPr="00CE4F3A">
              <w:rPr>
                <w:rFonts w:ascii="Times New Roman" w:eastAsia="Calibri" w:hAnsi="Times New Roman" w:cs="Times New Roman"/>
                <w:color w:val="auto"/>
                <w:sz w:val="22"/>
                <w:szCs w:val="22"/>
                <w:lang w:eastAsia="ru-RU" w:bidi="ar-SA"/>
              </w:rPr>
              <w:t xml:space="preserve"> робочих днів після затвердження</w:t>
            </w:r>
          </w:p>
        </w:tc>
      </w:tr>
      <w:tr w:rsidR="00CE4F3A" w:rsidRPr="00CE4F3A" w:rsidTr="002B4D4F">
        <w:tc>
          <w:tcPr>
            <w:tcW w:w="608" w:type="dxa"/>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8.2</w:t>
            </w:r>
          </w:p>
        </w:tc>
        <w:tc>
          <w:tcPr>
            <w:tcW w:w="190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Штатний розпис </w:t>
            </w:r>
          </w:p>
        </w:tc>
        <w:tc>
          <w:tcPr>
            <w:tcW w:w="226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консультант  управління юридичної та кадрової роботи </w:t>
            </w:r>
          </w:p>
        </w:tc>
        <w:tc>
          <w:tcPr>
            <w:tcW w:w="2128" w:type="dxa"/>
            <w:vAlign w:val="center"/>
          </w:tcPr>
          <w:p w:rsidR="00CE4F3A" w:rsidRPr="00CE4F3A" w:rsidRDefault="00CE4F3A" w:rsidP="00CE4F3A">
            <w:pPr>
              <w:widowControl/>
              <w:jc w:val="center"/>
              <w:rPr>
                <w:rFonts w:ascii="Times New Roman" w:eastAsia="Calibri" w:hAnsi="Times New Roman" w:cs="Times New Roman"/>
                <w:color w:val="auto"/>
                <w:sz w:val="22"/>
                <w:szCs w:val="22"/>
                <w:highlight w:val="red"/>
                <w:lang w:eastAsia="ru-RU" w:bidi="ar-SA"/>
              </w:rPr>
            </w:pPr>
            <w:r w:rsidRPr="00CE4F3A">
              <w:rPr>
                <w:rFonts w:ascii="Times New Roman" w:eastAsia="Calibri" w:hAnsi="Times New Roman" w:cs="Times New Roman"/>
                <w:color w:val="auto"/>
                <w:sz w:val="22"/>
                <w:szCs w:val="22"/>
                <w:lang w:eastAsia="ru-RU" w:bidi="ar-SA"/>
              </w:rPr>
              <w:t>наступного дня після підписання розпорядження головою обласної ради</w:t>
            </w:r>
          </w:p>
        </w:tc>
        <w:tc>
          <w:tcPr>
            <w:tcW w:w="1804"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начальник управління юридичної та кадрової роботи</w:t>
            </w:r>
          </w:p>
        </w:tc>
        <w:tc>
          <w:tcPr>
            <w:tcW w:w="1748"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ніж наступного дня після отримання</w:t>
            </w:r>
          </w:p>
        </w:tc>
        <w:tc>
          <w:tcPr>
            <w:tcW w:w="1754"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на підпис  першому заступнику міського голови, головному бухгалтеру та на затвердження голові обласної ради</w:t>
            </w:r>
          </w:p>
        </w:tc>
        <w:tc>
          <w:tcPr>
            <w:tcW w:w="1863"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один екземпляр оригіналу – до бухгалтерської служби </w:t>
            </w:r>
          </w:p>
        </w:tc>
        <w:tc>
          <w:tcPr>
            <w:tcW w:w="1770"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наступного дня після підписання  головою обласної ради</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8.3</w:t>
            </w:r>
          </w:p>
        </w:tc>
        <w:tc>
          <w:tcPr>
            <w:tcW w:w="1900" w:type="dxa"/>
            <w:vAlign w:val="center"/>
          </w:tcPr>
          <w:p w:rsidR="00CE4F3A" w:rsidRPr="00CE4F3A" w:rsidRDefault="00CE4F3A" w:rsidP="00CE4F3A">
            <w:pPr>
              <w:widowControl/>
              <w:jc w:val="center"/>
              <w:rPr>
                <w:rFonts w:ascii="Times New Roman" w:eastAsia="Calibri" w:hAnsi="Times New Roman" w:cs="Times New Roman"/>
                <w:color w:val="auto"/>
                <w:sz w:val="21"/>
                <w:szCs w:val="21"/>
                <w:lang w:eastAsia="ru-RU" w:bidi="ar-SA"/>
              </w:rPr>
            </w:pPr>
            <w:r w:rsidRPr="00CE4F3A">
              <w:rPr>
                <w:rFonts w:ascii="Times New Roman" w:eastAsia="Calibri" w:hAnsi="Times New Roman" w:cs="Times New Roman"/>
                <w:color w:val="auto"/>
                <w:sz w:val="21"/>
                <w:szCs w:val="21"/>
                <w:lang w:eastAsia="ru-RU" w:bidi="ar-SA"/>
              </w:rPr>
              <w:t>Розпорядження про прийняття на роботу, звільнення, надання щорічної відпустки, встановлення доплат, надбавок,  тощо</w:t>
            </w:r>
          </w:p>
        </w:tc>
        <w:tc>
          <w:tcPr>
            <w:tcW w:w="226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 управління юридичної та кадрової роботи</w:t>
            </w:r>
          </w:p>
        </w:tc>
        <w:tc>
          <w:tcPr>
            <w:tcW w:w="212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отримання розпорядження голови обласної ради</w:t>
            </w:r>
          </w:p>
        </w:tc>
        <w:tc>
          <w:tcPr>
            <w:tcW w:w="1804"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начальник управління юридичної та кадрової роботи </w:t>
            </w:r>
          </w:p>
        </w:tc>
        <w:tc>
          <w:tcPr>
            <w:tcW w:w="1748"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отримання</w:t>
            </w:r>
          </w:p>
        </w:tc>
        <w:tc>
          <w:tcPr>
            <w:tcW w:w="1754"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спеціалісту бухгалтерської служби, до посадових обов’язків якого належить облік розрахунків з оплати праці</w:t>
            </w:r>
          </w:p>
        </w:tc>
        <w:tc>
          <w:tcPr>
            <w:tcW w:w="1863"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проводять нарахування та долучають до м/о № 5</w:t>
            </w:r>
          </w:p>
        </w:tc>
        <w:tc>
          <w:tcPr>
            <w:tcW w:w="177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25 числа поточного місяця</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8.4</w:t>
            </w:r>
          </w:p>
        </w:tc>
        <w:tc>
          <w:tcPr>
            <w:tcW w:w="190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Розпорядження про виплату матеріальної допомоги на вирішення </w:t>
            </w:r>
            <w:proofErr w:type="spellStart"/>
            <w:r w:rsidRPr="00CE4F3A">
              <w:rPr>
                <w:rFonts w:ascii="Times New Roman" w:eastAsia="Calibri" w:hAnsi="Times New Roman" w:cs="Times New Roman"/>
                <w:color w:val="auto"/>
                <w:sz w:val="22"/>
                <w:szCs w:val="22"/>
                <w:lang w:eastAsia="ru-RU" w:bidi="ar-SA"/>
              </w:rPr>
              <w:t>соціально-побутовихпитань</w:t>
            </w:r>
            <w:proofErr w:type="spellEnd"/>
            <w:r w:rsidRPr="00CE4F3A">
              <w:rPr>
                <w:rFonts w:ascii="Times New Roman" w:eastAsia="Calibri" w:hAnsi="Times New Roman" w:cs="Times New Roman"/>
                <w:color w:val="auto"/>
                <w:sz w:val="22"/>
                <w:szCs w:val="22"/>
                <w:lang w:eastAsia="ru-RU" w:bidi="ar-SA"/>
              </w:rPr>
              <w:t>, преміювання</w:t>
            </w:r>
          </w:p>
        </w:tc>
        <w:tc>
          <w:tcPr>
            <w:tcW w:w="226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 бухгалтерської служби, до посадових обов’язків якого належить облік розрахунків з оплати прац</w:t>
            </w:r>
            <w:r w:rsidRPr="00CE4F3A">
              <w:rPr>
                <w:rFonts w:ascii="Times New Roman" w:eastAsia="Calibri" w:hAnsi="Times New Roman" w:cs="Times New Roman"/>
                <w:color w:val="auto"/>
                <w:lang w:eastAsia="ru-RU" w:bidi="ar-SA"/>
              </w:rPr>
              <w:t>і</w:t>
            </w:r>
          </w:p>
        </w:tc>
        <w:tc>
          <w:tcPr>
            <w:tcW w:w="212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отримання розпорядження голови обласної ради</w:t>
            </w:r>
          </w:p>
        </w:tc>
        <w:tc>
          <w:tcPr>
            <w:tcW w:w="1804"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начальник управління фінансового забезпечення, бухгалтерського обліку та аудиту, головний бухгалтер</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c>
          <w:tcPr>
            <w:tcW w:w="1748"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отримання</w:t>
            </w:r>
          </w:p>
        </w:tc>
        <w:tc>
          <w:tcPr>
            <w:tcW w:w="1754"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спеціалісту бухгалтерської служби, до посадових обов’язків якого належить облік розрахунків з оплати праці</w:t>
            </w:r>
          </w:p>
        </w:tc>
        <w:tc>
          <w:tcPr>
            <w:tcW w:w="1863"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проводять нарахування та долучають до м/о № 5</w:t>
            </w:r>
          </w:p>
        </w:tc>
        <w:tc>
          <w:tcPr>
            <w:tcW w:w="177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25 числа поточного місяця</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lastRenderedPageBreak/>
              <w:t>8.5</w:t>
            </w:r>
          </w:p>
        </w:tc>
        <w:tc>
          <w:tcPr>
            <w:tcW w:w="190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Табель обліку використання робочого часу</w:t>
            </w:r>
          </w:p>
        </w:tc>
        <w:tc>
          <w:tcPr>
            <w:tcW w:w="226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 управління юридичної та кадрової роботи, відповідальний за ведення табеля</w:t>
            </w:r>
          </w:p>
        </w:tc>
        <w:tc>
          <w:tcPr>
            <w:tcW w:w="212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за першу половину – до 10 числа, за другу половину - до 20 числа поточного місяця</w:t>
            </w:r>
          </w:p>
        </w:tc>
        <w:tc>
          <w:tcPr>
            <w:tcW w:w="1804"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начальник управління юридичної та кадрової роботи</w:t>
            </w:r>
          </w:p>
        </w:tc>
        <w:tc>
          <w:tcPr>
            <w:tcW w:w="1748" w:type="dxa"/>
            <w:gridSpan w:val="2"/>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отримання</w:t>
            </w:r>
          </w:p>
        </w:tc>
        <w:tc>
          <w:tcPr>
            <w:tcW w:w="1754"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спеціалісту бухгалтерської служби, до посадових обов’язків якого належить облік розрахунків з оплати праці</w:t>
            </w:r>
          </w:p>
        </w:tc>
        <w:tc>
          <w:tcPr>
            <w:tcW w:w="1863"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проводять нарахування та долучають до м/о № 5</w:t>
            </w:r>
          </w:p>
        </w:tc>
        <w:tc>
          <w:tcPr>
            <w:tcW w:w="1770"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13 та 25 числа поточного місяця</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8.6</w:t>
            </w:r>
          </w:p>
        </w:tc>
        <w:tc>
          <w:tcPr>
            <w:tcW w:w="190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Витяги з протоколів засідання комісій із соцстрахування (разом із листками </w:t>
            </w:r>
            <w:proofErr w:type="spellStart"/>
            <w:r w:rsidRPr="00CE4F3A">
              <w:rPr>
                <w:rFonts w:ascii="Times New Roman" w:eastAsia="Calibri" w:hAnsi="Times New Roman" w:cs="Times New Roman"/>
                <w:color w:val="auto"/>
                <w:sz w:val="22"/>
                <w:szCs w:val="22"/>
                <w:lang w:eastAsia="ru-RU" w:bidi="ar-SA"/>
              </w:rPr>
              <w:t>непрацездат-</w:t>
            </w:r>
            <w:proofErr w:type="spellEnd"/>
            <w:r w:rsidRPr="00CE4F3A">
              <w:rPr>
                <w:rFonts w:ascii="Times New Roman" w:eastAsia="Calibri" w:hAnsi="Times New Roman" w:cs="Times New Roman"/>
                <w:color w:val="auto"/>
                <w:sz w:val="22"/>
                <w:szCs w:val="22"/>
                <w:lang w:eastAsia="ru-RU" w:bidi="ar-SA"/>
              </w:rPr>
              <w:t xml:space="preserve">  </w:t>
            </w:r>
            <w:proofErr w:type="spellStart"/>
            <w:r w:rsidRPr="00CE4F3A">
              <w:rPr>
                <w:rFonts w:ascii="Times New Roman" w:eastAsia="Calibri" w:hAnsi="Times New Roman" w:cs="Times New Roman"/>
                <w:color w:val="auto"/>
                <w:sz w:val="22"/>
                <w:szCs w:val="22"/>
                <w:lang w:eastAsia="ru-RU" w:bidi="ar-SA"/>
              </w:rPr>
              <w:t>ності</w:t>
            </w:r>
            <w:proofErr w:type="spellEnd"/>
            <w:r w:rsidRPr="00CE4F3A">
              <w:rPr>
                <w:rFonts w:ascii="Times New Roman" w:eastAsia="Calibri" w:hAnsi="Times New Roman" w:cs="Times New Roman"/>
                <w:color w:val="auto"/>
                <w:sz w:val="22"/>
                <w:szCs w:val="22"/>
                <w:lang w:eastAsia="ru-RU" w:bidi="ar-SA"/>
              </w:rPr>
              <w:t>)</w:t>
            </w:r>
          </w:p>
        </w:tc>
        <w:tc>
          <w:tcPr>
            <w:tcW w:w="226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комісія  із соціального страхування Житомирської обласної ради</w:t>
            </w:r>
          </w:p>
        </w:tc>
        <w:tc>
          <w:tcPr>
            <w:tcW w:w="212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ніж через 5 днів з дня надходження листка непрацездатності</w:t>
            </w:r>
          </w:p>
        </w:tc>
        <w:tc>
          <w:tcPr>
            <w:tcW w:w="1804"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голові комісії  із соціального страхування Житомирської обласної ради</w:t>
            </w:r>
          </w:p>
        </w:tc>
        <w:tc>
          <w:tcPr>
            <w:tcW w:w="1748" w:type="dxa"/>
            <w:gridSpan w:val="2"/>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отримання</w:t>
            </w:r>
          </w:p>
        </w:tc>
        <w:tc>
          <w:tcPr>
            <w:tcW w:w="1754"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спеціалісту бухгалтерської служби, до посадових обов’язків якого належить облік розрахунків з оплати праці</w:t>
            </w:r>
          </w:p>
        </w:tc>
        <w:tc>
          <w:tcPr>
            <w:tcW w:w="1863"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проводять нарахування та долучають до  м/о № 5</w:t>
            </w:r>
          </w:p>
        </w:tc>
        <w:tc>
          <w:tcPr>
            <w:tcW w:w="1770"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25 числа поточного місяця</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8.7</w:t>
            </w:r>
          </w:p>
        </w:tc>
        <w:tc>
          <w:tcPr>
            <w:tcW w:w="190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Заява-розрахунок про фінансування коштів ФСС</w:t>
            </w:r>
          </w:p>
        </w:tc>
        <w:tc>
          <w:tcPr>
            <w:tcW w:w="226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спеціалісту бухгалтерської служби, до посадових обов’язків якого належить облік розрахунків з оплати праці</w:t>
            </w:r>
          </w:p>
        </w:tc>
        <w:tc>
          <w:tcPr>
            <w:tcW w:w="212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c>
          <w:tcPr>
            <w:tcW w:w="1804"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начальник управління фінансового забезпечення, бухгалтерського обліку та аудиту, головний бухгалтер</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 </w:t>
            </w:r>
          </w:p>
        </w:tc>
        <w:tc>
          <w:tcPr>
            <w:tcW w:w="1748"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отримання</w:t>
            </w:r>
          </w:p>
        </w:tc>
        <w:tc>
          <w:tcPr>
            <w:tcW w:w="1754"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спеціалісту бухгалтерської служби, до посадових обов’язків якого належить облік розрахунків з оплати праці</w:t>
            </w:r>
          </w:p>
        </w:tc>
        <w:tc>
          <w:tcPr>
            <w:tcW w:w="1863"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проводять нарахування та долучають до м/о № 5</w:t>
            </w:r>
          </w:p>
        </w:tc>
        <w:tc>
          <w:tcPr>
            <w:tcW w:w="177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25 числа поточного місяця</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8.8</w:t>
            </w:r>
          </w:p>
        </w:tc>
        <w:tc>
          <w:tcPr>
            <w:tcW w:w="190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Повідомлення про виплату коштів ФСС </w:t>
            </w:r>
          </w:p>
        </w:tc>
        <w:tc>
          <w:tcPr>
            <w:tcW w:w="226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спеціалісту бухгалтерської служби, до посадових обов’язків якого належить облік розрахунків з оплати праці</w:t>
            </w:r>
          </w:p>
        </w:tc>
        <w:tc>
          <w:tcPr>
            <w:tcW w:w="212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протягом одного місяця з дня виплати коштів ФСС</w:t>
            </w:r>
          </w:p>
        </w:tc>
        <w:tc>
          <w:tcPr>
            <w:tcW w:w="1804"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начальник управління фінансового забезпечення, бухгалтерського обліку та аудиту, головний бухгалтер </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c>
          <w:tcPr>
            <w:tcW w:w="1748"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отримання</w:t>
            </w:r>
          </w:p>
        </w:tc>
        <w:tc>
          <w:tcPr>
            <w:tcW w:w="1754"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спеціалісту бухгалтерської служби, до посадових обов’язків якого належить облік розрахунків з оплати праці</w:t>
            </w:r>
          </w:p>
        </w:tc>
        <w:tc>
          <w:tcPr>
            <w:tcW w:w="1863"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долучають до звітності ФСС</w:t>
            </w:r>
          </w:p>
        </w:tc>
        <w:tc>
          <w:tcPr>
            <w:tcW w:w="177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прийняття повідомлення</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lastRenderedPageBreak/>
              <w:t>9</w:t>
            </w:r>
          </w:p>
        </w:tc>
        <w:tc>
          <w:tcPr>
            <w:tcW w:w="15235" w:type="dxa"/>
            <w:gridSpan w:val="9"/>
            <w:vAlign w:val="center"/>
          </w:tcPr>
          <w:p w:rsidR="00CE4F3A" w:rsidRPr="00CE4F3A" w:rsidRDefault="00CE4F3A" w:rsidP="00CE4F3A">
            <w:pPr>
              <w:widowControl/>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b/>
                <w:bCs/>
                <w:color w:val="auto"/>
                <w:sz w:val="22"/>
                <w:szCs w:val="22"/>
                <w:lang w:eastAsia="ru-RU" w:bidi="ar-SA"/>
              </w:rPr>
              <w:t>Документи з обліку необоротних активів, запасів</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9.1</w:t>
            </w:r>
          </w:p>
        </w:tc>
        <w:tc>
          <w:tcPr>
            <w:tcW w:w="190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Акт приймання-передачі основних засобів</w:t>
            </w:r>
          </w:p>
        </w:tc>
        <w:tc>
          <w:tcPr>
            <w:tcW w:w="226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комісія, затверджена розпорядженням голови обласної ради</w:t>
            </w:r>
          </w:p>
        </w:tc>
        <w:tc>
          <w:tcPr>
            <w:tcW w:w="212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у день приймання - передання </w:t>
            </w:r>
          </w:p>
        </w:tc>
        <w:tc>
          <w:tcPr>
            <w:tcW w:w="1804"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val="ru-RU" w:eastAsia="ru-RU" w:bidi="ar-SA"/>
              </w:rPr>
            </w:pPr>
            <w:r w:rsidRPr="00CE4F3A">
              <w:rPr>
                <w:rFonts w:ascii="Times New Roman" w:eastAsia="Calibri" w:hAnsi="Times New Roman" w:cs="Times New Roman"/>
                <w:color w:val="auto"/>
                <w:sz w:val="22"/>
                <w:szCs w:val="22"/>
                <w:lang w:eastAsia="ru-RU" w:bidi="ar-SA"/>
              </w:rPr>
              <w:t xml:space="preserve">спеціаліст  бухгалтерської служби, до посадових обов’язків якого належить складання м/о № </w:t>
            </w:r>
            <w:r w:rsidRPr="00CE4F3A">
              <w:rPr>
                <w:rFonts w:ascii="Times New Roman" w:eastAsia="Calibri" w:hAnsi="Times New Roman" w:cs="Times New Roman"/>
                <w:color w:val="auto"/>
                <w:sz w:val="22"/>
                <w:szCs w:val="22"/>
                <w:lang w:val="ru-RU" w:eastAsia="ru-RU" w:bidi="ar-SA"/>
              </w:rPr>
              <w:t>9,</w:t>
            </w:r>
            <w:r w:rsidRPr="00CE4F3A">
              <w:rPr>
                <w:rFonts w:ascii="Times New Roman" w:eastAsia="Calibri" w:hAnsi="Times New Roman" w:cs="Times New Roman"/>
                <w:color w:val="auto"/>
                <w:sz w:val="22"/>
                <w:szCs w:val="22"/>
                <w:lang w:eastAsia="ru-RU" w:bidi="ar-SA"/>
              </w:rPr>
              <w:t xml:space="preserve"> 10,</w:t>
            </w:r>
            <w:r w:rsidRPr="00CE4F3A">
              <w:rPr>
                <w:rFonts w:ascii="Times New Roman" w:eastAsia="Calibri" w:hAnsi="Times New Roman" w:cs="Times New Roman"/>
                <w:color w:val="auto"/>
                <w:sz w:val="22"/>
                <w:szCs w:val="22"/>
                <w:lang w:val="ru-RU" w:eastAsia="ru-RU" w:bidi="ar-SA"/>
              </w:rPr>
              <w:t xml:space="preserve"> 17</w:t>
            </w:r>
          </w:p>
        </w:tc>
        <w:tc>
          <w:tcPr>
            <w:tcW w:w="166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наступного дня після складання документа</w:t>
            </w:r>
          </w:p>
        </w:tc>
        <w:tc>
          <w:tcPr>
            <w:tcW w:w="1842" w:type="dxa"/>
            <w:gridSpan w:val="2"/>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на затвердження голові обласної ради</w:t>
            </w:r>
          </w:p>
        </w:tc>
        <w:tc>
          <w:tcPr>
            <w:tcW w:w="1863"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долучити документ до м/о № 9, 10, 17, внести запис до інвентарної картки</w:t>
            </w:r>
          </w:p>
        </w:tc>
        <w:tc>
          <w:tcPr>
            <w:tcW w:w="177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наступного дня після оформлення та затвердження</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9.2</w:t>
            </w:r>
          </w:p>
        </w:tc>
        <w:tc>
          <w:tcPr>
            <w:tcW w:w="190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Акт передачі на ремонт, реконструкцію та модернізацію основних засобів,</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Акт приймання відремонтованих, </w:t>
            </w:r>
            <w:proofErr w:type="spellStart"/>
            <w:r w:rsidRPr="00CE4F3A">
              <w:rPr>
                <w:rFonts w:ascii="Times New Roman" w:eastAsia="Calibri" w:hAnsi="Times New Roman" w:cs="Times New Roman"/>
                <w:color w:val="auto"/>
                <w:sz w:val="22"/>
                <w:szCs w:val="22"/>
                <w:lang w:eastAsia="ru-RU" w:bidi="ar-SA"/>
              </w:rPr>
              <w:t>реконструйо-</w:t>
            </w:r>
            <w:proofErr w:type="spellEnd"/>
            <w:r w:rsidRPr="00CE4F3A">
              <w:rPr>
                <w:rFonts w:ascii="Times New Roman" w:eastAsia="Calibri" w:hAnsi="Times New Roman" w:cs="Times New Roman"/>
                <w:color w:val="auto"/>
                <w:sz w:val="22"/>
                <w:szCs w:val="22"/>
                <w:lang w:eastAsia="ru-RU" w:bidi="ar-SA"/>
              </w:rPr>
              <w:t xml:space="preserve"> </w:t>
            </w:r>
            <w:proofErr w:type="spellStart"/>
            <w:r w:rsidRPr="00CE4F3A">
              <w:rPr>
                <w:rFonts w:ascii="Times New Roman" w:eastAsia="Calibri" w:hAnsi="Times New Roman" w:cs="Times New Roman"/>
                <w:color w:val="auto"/>
                <w:sz w:val="22"/>
                <w:szCs w:val="22"/>
                <w:lang w:eastAsia="ru-RU" w:bidi="ar-SA"/>
              </w:rPr>
              <w:t>ваних</w:t>
            </w:r>
            <w:proofErr w:type="spellEnd"/>
            <w:r w:rsidRPr="00CE4F3A">
              <w:rPr>
                <w:rFonts w:ascii="Times New Roman" w:eastAsia="Calibri" w:hAnsi="Times New Roman" w:cs="Times New Roman"/>
                <w:color w:val="auto"/>
                <w:sz w:val="22"/>
                <w:szCs w:val="22"/>
                <w:lang w:eastAsia="ru-RU" w:bidi="ar-SA"/>
              </w:rPr>
              <w:t xml:space="preserve"> та модернізованих основних засобів</w:t>
            </w:r>
          </w:p>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передачі</w:t>
            </w:r>
          </w:p>
        </w:tc>
        <w:tc>
          <w:tcPr>
            <w:tcW w:w="226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матеріально - відповідальна особа</w:t>
            </w:r>
          </w:p>
        </w:tc>
        <w:tc>
          <w:tcPr>
            <w:tcW w:w="212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у день приймання –передачі після ремонту, реконструкції та модернізації </w:t>
            </w:r>
          </w:p>
        </w:tc>
        <w:tc>
          <w:tcPr>
            <w:tcW w:w="1804"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  спеціаліст  бухгалтерської служби, до посадових обов’язків якого належить складання м/о  № </w:t>
            </w:r>
            <w:r w:rsidRPr="00CE4F3A">
              <w:rPr>
                <w:rFonts w:ascii="Times New Roman" w:eastAsia="Calibri" w:hAnsi="Times New Roman" w:cs="Times New Roman"/>
                <w:color w:val="auto"/>
                <w:sz w:val="22"/>
                <w:szCs w:val="22"/>
                <w:lang w:val="ru-RU" w:eastAsia="ru-RU" w:bidi="ar-SA"/>
              </w:rPr>
              <w:t>9,</w:t>
            </w:r>
            <w:r w:rsidRPr="00CE4F3A">
              <w:rPr>
                <w:rFonts w:ascii="Times New Roman" w:eastAsia="Calibri" w:hAnsi="Times New Roman" w:cs="Times New Roman"/>
                <w:color w:val="auto"/>
                <w:sz w:val="22"/>
                <w:szCs w:val="22"/>
                <w:lang w:eastAsia="ru-RU" w:bidi="ar-SA"/>
              </w:rPr>
              <w:t xml:space="preserve"> 10,</w:t>
            </w:r>
            <w:r w:rsidRPr="00CE4F3A">
              <w:rPr>
                <w:rFonts w:ascii="Times New Roman" w:eastAsia="Calibri" w:hAnsi="Times New Roman" w:cs="Times New Roman"/>
                <w:color w:val="auto"/>
                <w:sz w:val="22"/>
                <w:szCs w:val="22"/>
                <w:lang w:val="ru-RU" w:eastAsia="ru-RU" w:bidi="ar-SA"/>
              </w:rPr>
              <w:t xml:space="preserve"> 17</w:t>
            </w:r>
          </w:p>
        </w:tc>
        <w:tc>
          <w:tcPr>
            <w:tcW w:w="1660"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наступного дня після складання документа</w:t>
            </w:r>
          </w:p>
        </w:tc>
        <w:tc>
          <w:tcPr>
            <w:tcW w:w="1842" w:type="dxa"/>
            <w:gridSpan w:val="2"/>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на затвердження голові обласної ради</w:t>
            </w:r>
          </w:p>
        </w:tc>
        <w:tc>
          <w:tcPr>
            <w:tcW w:w="1863"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долучити документ до м/о № 10, 17, внести запис до інвентарної картки </w:t>
            </w:r>
          </w:p>
        </w:tc>
        <w:tc>
          <w:tcPr>
            <w:tcW w:w="1770"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наступного дня після оформлення та затвердження</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 xml:space="preserve">9.3 </w:t>
            </w:r>
          </w:p>
        </w:tc>
        <w:tc>
          <w:tcPr>
            <w:tcW w:w="190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Акт внутрішнього переміщення основних засобів</w:t>
            </w:r>
          </w:p>
        </w:tc>
        <w:tc>
          <w:tcPr>
            <w:tcW w:w="226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матеріально - відповідальна особа</w:t>
            </w:r>
          </w:p>
        </w:tc>
        <w:tc>
          <w:tcPr>
            <w:tcW w:w="212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приймання –передачі основних засобів</w:t>
            </w:r>
          </w:p>
        </w:tc>
        <w:tc>
          <w:tcPr>
            <w:tcW w:w="1804" w:type="dxa"/>
            <w:vAlign w:val="center"/>
          </w:tcPr>
          <w:p w:rsidR="00CE4F3A" w:rsidRPr="00CE4F3A" w:rsidRDefault="00CE4F3A" w:rsidP="00CE4F3A">
            <w:pPr>
              <w:widowControl/>
              <w:jc w:val="center"/>
              <w:rPr>
                <w:rFonts w:ascii="Times New Roman" w:eastAsia="Calibri" w:hAnsi="Times New Roman" w:cs="Times New Roman"/>
                <w:color w:val="auto"/>
                <w:sz w:val="21"/>
                <w:szCs w:val="21"/>
                <w:lang w:eastAsia="ru-RU" w:bidi="ar-SA"/>
              </w:rPr>
            </w:pPr>
            <w:r w:rsidRPr="00CE4F3A">
              <w:rPr>
                <w:rFonts w:ascii="Times New Roman" w:eastAsia="Calibri" w:hAnsi="Times New Roman" w:cs="Times New Roman"/>
                <w:color w:val="auto"/>
                <w:sz w:val="22"/>
                <w:szCs w:val="22"/>
                <w:lang w:eastAsia="ru-RU" w:bidi="ar-SA"/>
              </w:rPr>
              <w:t xml:space="preserve">спеціаліст  бухгалтерської служби, до посадових обов’язків якого належить складання м/о   № </w:t>
            </w:r>
            <w:r w:rsidRPr="00CE4F3A">
              <w:rPr>
                <w:rFonts w:ascii="Times New Roman" w:eastAsia="Calibri" w:hAnsi="Times New Roman" w:cs="Times New Roman"/>
                <w:color w:val="auto"/>
                <w:sz w:val="22"/>
                <w:szCs w:val="22"/>
                <w:lang w:val="ru-RU" w:eastAsia="ru-RU" w:bidi="ar-SA"/>
              </w:rPr>
              <w:t>9,</w:t>
            </w:r>
            <w:r w:rsidRPr="00CE4F3A">
              <w:rPr>
                <w:rFonts w:ascii="Times New Roman" w:eastAsia="Calibri" w:hAnsi="Times New Roman" w:cs="Times New Roman"/>
                <w:color w:val="auto"/>
                <w:sz w:val="22"/>
                <w:szCs w:val="22"/>
                <w:lang w:eastAsia="ru-RU" w:bidi="ar-SA"/>
              </w:rPr>
              <w:t xml:space="preserve"> 10,</w:t>
            </w:r>
            <w:r w:rsidRPr="00CE4F3A">
              <w:rPr>
                <w:rFonts w:ascii="Times New Roman" w:eastAsia="Calibri" w:hAnsi="Times New Roman" w:cs="Times New Roman"/>
                <w:color w:val="auto"/>
                <w:sz w:val="22"/>
                <w:szCs w:val="22"/>
                <w:lang w:val="ru-RU" w:eastAsia="ru-RU" w:bidi="ar-SA"/>
              </w:rPr>
              <w:t xml:space="preserve"> 17</w:t>
            </w:r>
          </w:p>
        </w:tc>
        <w:tc>
          <w:tcPr>
            <w:tcW w:w="166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наступного дня після складання документа</w:t>
            </w:r>
          </w:p>
        </w:tc>
        <w:tc>
          <w:tcPr>
            <w:tcW w:w="1842" w:type="dxa"/>
            <w:gridSpan w:val="2"/>
            <w:vAlign w:val="center"/>
          </w:tcPr>
          <w:p w:rsidR="00CE4F3A" w:rsidRPr="00CE4F3A" w:rsidRDefault="00CE4F3A" w:rsidP="00CE4F3A">
            <w:pPr>
              <w:widowControl/>
              <w:spacing w:before="100" w:beforeAutospacing="1" w:after="100" w:afterAutospacing="1"/>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на затвердження голові обласної ради</w:t>
            </w:r>
          </w:p>
        </w:tc>
        <w:tc>
          <w:tcPr>
            <w:tcW w:w="1863" w:type="dxa"/>
            <w:vAlign w:val="center"/>
          </w:tcPr>
          <w:p w:rsidR="00CE4F3A" w:rsidRPr="00CE4F3A" w:rsidRDefault="00CE4F3A" w:rsidP="00CE4F3A">
            <w:pPr>
              <w:widowControl/>
              <w:spacing w:before="100" w:beforeAutospacing="1" w:after="100" w:afterAutospacing="1"/>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долучити документ до м/о № 9, внести запис до інвентарної картки</w:t>
            </w:r>
          </w:p>
        </w:tc>
        <w:tc>
          <w:tcPr>
            <w:tcW w:w="1770"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наступного дня після оформлення та затвердження</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9.4</w:t>
            </w:r>
          </w:p>
        </w:tc>
        <w:tc>
          <w:tcPr>
            <w:tcW w:w="1900"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Акт списання основних засобів (часткової ліквідації)</w:t>
            </w:r>
          </w:p>
        </w:tc>
        <w:tc>
          <w:tcPr>
            <w:tcW w:w="2268" w:type="dxa"/>
            <w:vMerge w:val="restart"/>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комісія, затверджена розпорядженням голови обласної ради</w:t>
            </w:r>
          </w:p>
        </w:tc>
        <w:tc>
          <w:tcPr>
            <w:tcW w:w="2128" w:type="dxa"/>
            <w:vMerge w:val="restart"/>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у день списання </w:t>
            </w:r>
          </w:p>
        </w:tc>
        <w:tc>
          <w:tcPr>
            <w:tcW w:w="1804" w:type="dxa"/>
            <w:vMerge w:val="restart"/>
            <w:vAlign w:val="center"/>
          </w:tcPr>
          <w:p w:rsidR="00CE4F3A" w:rsidRPr="00CE4F3A" w:rsidRDefault="00CE4F3A" w:rsidP="00CE4F3A">
            <w:pPr>
              <w:widowControl/>
              <w:jc w:val="center"/>
              <w:rPr>
                <w:rFonts w:ascii="Times New Roman" w:eastAsia="Calibri" w:hAnsi="Times New Roman" w:cs="Times New Roman"/>
                <w:color w:val="auto"/>
                <w:sz w:val="20"/>
                <w:szCs w:val="20"/>
                <w:lang w:eastAsia="ru-RU" w:bidi="ar-SA"/>
              </w:rPr>
            </w:pPr>
            <w:r w:rsidRPr="00CE4F3A">
              <w:rPr>
                <w:rFonts w:ascii="Times New Roman" w:eastAsia="Calibri" w:hAnsi="Times New Roman" w:cs="Times New Roman"/>
                <w:color w:val="auto"/>
                <w:sz w:val="22"/>
                <w:szCs w:val="22"/>
                <w:lang w:eastAsia="ru-RU" w:bidi="ar-SA"/>
              </w:rPr>
              <w:t xml:space="preserve">спеціаліст  бухгалтерської служби, до </w:t>
            </w:r>
            <w:proofErr w:type="spellStart"/>
            <w:r w:rsidRPr="00CE4F3A">
              <w:rPr>
                <w:rFonts w:ascii="Times New Roman" w:eastAsia="Calibri" w:hAnsi="Times New Roman" w:cs="Times New Roman"/>
                <w:color w:val="auto"/>
                <w:sz w:val="22"/>
                <w:szCs w:val="22"/>
                <w:lang w:eastAsia="ru-RU" w:bidi="ar-SA"/>
              </w:rPr>
              <w:t>поса-</w:t>
            </w:r>
            <w:proofErr w:type="spellEnd"/>
            <w:r w:rsidRPr="00CE4F3A">
              <w:rPr>
                <w:rFonts w:ascii="Times New Roman" w:eastAsia="Calibri" w:hAnsi="Times New Roman" w:cs="Times New Roman"/>
                <w:color w:val="auto"/>
                <w:sz w:val="22"/>
                <w:szCs w:val="22"/>
                <w:lang w:eastAsia="ru-RU" w:bidi="ar-SA"/>
              </w:rPr>
              <w:t xml:space="preserve"> </w:t>
            </w:r>
            <w:proofErr w:type="spellStart"/>
            <w:r w:rsidRPr="00CE4F3A">
              <w:rPr>
                <w:rFonts w:ascii="Times New Roman" w:eastAsia="Calibri" w:hAnsi="Times New Roman" w:cs="Times New Roman"/>
                <w:color w:val="auto"/>
                <w:sz w:val="22"/>
                <w:szCs w:val="22"/>
                <w:lang w:eastAsia="ru-RU" w:bidi="ar-SA"/>
              </w:rPr>
              <w:t>дових</w:t>
            </w:r>
            <w:proofErr w:type="spellEnd"/>
            <w:r w:rsidRPr="00CE4F3A">
              <w:rPr>
                <w:rFonts w:ascii="Times New Roman" w:eastAsia="Calibri" w:hAnsi="Times New Roman" w:cs="Times New Roman"/>
                <w:color w:val="auto"/>
                <w:sz w:val="22"/>
                <w:szCs w:val="22"/>
                <w:lang w:eastAsia="ru-RU" w:bidi="ar-SA"/>
              </w:rPr>
              <w:t xml:space="preserve"> обов’язків якого належить складання м/о № </w:t>
            </w:r>
            <w:r w:rsidRPr="00CE4F3A">
              <w:rPr>
                <w:rFonts w:ascii="Times New Roman" w:eastAsia="Calibri" w:hAnsi="Times New Roman" w:cs="Times New Roman"/>
                <w:color w:val="auto"/>
                <w:sz w:val="22"/>
                <w:szCs w:val="22"/>
                <w:lang w:val="ru-RU" w:eastAsia="ru-RU" w:bidi="ar-SA"/>
              </w:rPr>
              <w:t>9,</w:t>
            </w:r>
            <w:r w:rsidRPr="00CE4F3A">
              <w:rPr>
                <w:rFonts w:ascii="Times New Roman" w:eastAsia="Calibri" w:hAnsi="Times New Roman" w:cs="Times New Roman"/>
                <w:color w:val="auto"/>
                <w:sz w:val="22"/>
                <w:szCs w:val="22"/>
                <w:lang w:eastAsia="ru-RU" w:bidi="ar-SA"/>
              </w:rPr>
              <w:t xml:space="preserve"> 10,</w:t>
            </w:r>
            <w:r w:rsidRPr="00CE4F3A">
              <w:rPr>
                <w:rFonts w:ascii="Times New Roman" w:eastAsia="Calibri" w:hAnsi="Times New Roman" w:cs="Times New Roman"/>
                <w:color w:val="auto"/>
                <w:sz w:val="22"/>
                <w:szCs w:val="22"/>
                <w:lang w:val="ru-RU" w:eastAsia="ru-RU" w:bidi="ar-SA"/>
              </w:rPr>
              <w:t xml:space="preserve"> 17</w:t>
            </w:r>
          </w:p>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p>
        </w:tc>
        <w:tc>
          <w:tcPr>
            <w:tcW w:w="1660" w:type="dxa"/>
            <w:vMerge w:val="restart"/>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наступного дня після складання документа</w:t>
            </w:r>
          </w:p>
        </w:tc>
        <w:tc>
          <w:tcPr>
            <w:tcW w:w="1842" w:type="dxa"/>
            <w:gridSpan w:val="2"/>
            <w:vMerge w:val="restart"/>
            <w:vAlign w:val="center"/>
          </w:tcPr>
          <w:p w:rsidR="00CE4F3A" w:rsidRPr="00CE4F3A" w:rsidRDefault="00CE4F3A" w:rsidP="00CE4F3A">
            <w:pPr>
              <w:widowControl/>
              <w:spacing w:before="100" w:beforeAutospacing="1" w:after="100" w:afterAutospacing="1"/>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на затвердження голові обласної ради</w:t>
            </w:r>
          </w:p>
        </w:tc>
        <w:tc>
          <w:tcPr>
            <w:tcW w:w="1863" w:type="dxa"/>
            <w:vMerge w:val="restart"/>
            <w:vAlign w:val="center"/>
          </w:tcPr>
          <w:p w:rsidR="00CE4F3A" w:rsidRPr="00CE4F3A" w:rsidRDefault="00CE4F3A" w:rsidP="00CE4F3A">
            <w:pPr>
              <w:widowControl/>
              <w:spacing w:before="100" w:beforeAutospacing="1" w:after="100" w:afterAutospacing="1"/>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долучити документ до м/о № 9, внести запис до інвентарної картки</w:t>
            </w:r>
          </w:p>
        </w:tc>
        <w:tc>
          <w:tcPr>
            <w:tcW w:w="1770" w:type="dxa"/>
            <w:vMerge w:val="restart"/>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наступного дня після оформлення та затвердження</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9.5</w:t>
            </w:r>
          </w:p>
        </w:tc>
        <w:tc>
          <w:tcPr>
            <w:tcW w:w="1900"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Акт списання транспортних засобів</w:t>
            </w:r>
          </w:p>
        </w:tc>
        <w:tc>
          <w:tcPr>
            <w:tcW w:w="2268" w:type="dxa"/>
            <w:vMerge/>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c>
          <w:tcPr>
            <w:tcW w:w="2128" w:type="dxa"/>
            <w:vMerge/>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p>
        </w:tc>
        <w:tc>
          <w:tcPr>
            <w:tcW w:w="1804" w:type="dxa"/>
            <w:vMerge/>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p>
        </w:tc>
        <w:tc>
          <w:tcPr>
            <w:tcW w:w="1660" w:type="dxa"/>
            <w:vMerge/>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p>
        </w:tc>
        <w:tc>
          <w:tcPr>
            <w:tcW w:w="1842" w:type="dxa"/>
            <w:gridSpan w:val="2"/>
            <w:vMerge/>
            <w:vAlign w:val="center"/>
          </w:tcPr>
          <w:p w:rsidR="00CE4F3A" w:rsidRPr="00CE4F3A" w:rsidRDefault="00CE4F3A" w:rsidP="00CE4F3A">
            <w:pPr>
              <w:widowControl/>
              <w:spacing w:before="100" w:beforeAutospacing="1" w:after="100" w:afterAutospacing="1"/>
              <w:jc w:val="center"/>
              <w:rPr>
                <w:rFonts w:ascii="Times New Roman" w:eastAsia="Calibri" w:hAnsi="Times New Roman" w:cs="Times New Roman"/>
                <w:b/>
                <w:bCs/>
                <w:color w:val="auto"/>
                <w:sz w:val="22"/>
                <w:szCs w:val="22"/>
                <w:lang w:eastAsia="ru-RU" w:bidi="ar-SA"/>
              </w:rPr>
            </w:pPr>
          </w:p>
        </w:tc>
        <w:tc>
          <w:tcPr>
            <w:tcW w:w="1863" w:type="dxa"/>
            <w:vMerge/>
            <w:vAlign w:val="center"/>
          </w:tcPr>
          <w:p w:rsidR="00CE4F3A" w:rsidRPr="00CE4F3A" w:rsidRDefault="00CE4F3A" w:rsidP="00CE4F3A">
            <w:pPr>
              <w:widowControl/>
              <w:spacing w:before="100" w:beforeAutospacing="1" w:after="100" w:afterAutospacing="1"/>
              <w:jc w:val="center"/>
              <w:rPr>
                <w:rFonts w:ascii="Times New Roman" w:eastAsia="Calibri" w:hAnsi="Times New Roman" w:cs="Times New Roman"/>
                <w:b/>
                <w:bCs/>
                <w:color w:val="auto"/>
                <w:sz w:val="21"/>
                <w:szCs w:val="21"/>
                <w:lang w:eastAsia="ru-RU" w:bidi="ar-SA"/>
              </w:rPr>
            </w:pPr>
          </w:p>
        </w:tc>
        <w:tc>
          <w:tcPr>
            <w:tcW w:w="1770" w:type="dxa"/>
            <w:vMerge/>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lastRenderedPageBreak/>
              <w:t>9.6</w:t>
            </w:r>
          </w:p>
        </w:tc>
        <w:tc>
          <w:tcPr>
            <w:tcW w:w="190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Акт переоцінки основних засобів</w:t>
            </w:r>
          </w:p>
        </w:tc>
        <w:tc>
          <w:tcPr>
            <w:tcW w:w="226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комісія, затверджена розпорядженням голови обласної ради </w:t>
            </w:r>
          </w:p>
        </w:tc>
        <w:tc>
          <w:tcPr>
            <w:tcW w:w="212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момент визначення суми дооцінки та уцінки об’єктів основних засобів</w:t>
            </w:r>
          </w:p>
        </w:tc>
        <w:tc>
          <w:tcPr>
            <w:tcW w:w="1804"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  бухгалтерської служби, до посадових обов’язків якого належить складання м/о №17</w:t>
            </w:r>
          </w:p>
        </w:tc>
        <w:tc>
          <w:tcPr>
            <w:tcW w:w="1660"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ніж наступного дня після оформлення документу</w:t>
            </w:r>
          </w:p>
        </w:tc>
        <w:tc>
          <w:tcPr>
            <w:tcW w:w="1842" w:type="dxa"/>
            <w:gridSpan w:val="2"/>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на затвердження голові обласної ради</w:t>
            </w:r>
          </w:p>
        </w:tc>
        <w:tc>
          <w:tcPr>
            <w:tcW w:w="1863"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долучити документ до м/о № 17, внести запис до інвентарної картки</w:t>
            </w:r>
          </w:p>
        </w:tc>
        <w:tc>
          <w:tcPr>
            <w:tcW w:w="1770"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останнього робочого дня поточного місяця</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9.7</w:t>
            </w:r>
          </w:p>
        </w:tc>
        <w:tc>
          <w:tcPr>
            <w:tcW w:w="190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Акт введення об’єкта в експлуатацію основних засобів</w:t>
            </w:r>
          </w:p>
        </w:tc>
        <w:tc>
          <w:tcPr>
            <w:tcW w:w="2268"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матеріально-відповідальна особа </w:t>
            </w:r>
          </w:p>
        </w:tc>
        <w:tc>
          <w:tcPr>
            <w:tcW w:w="2128"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в день введення об’єкта в експлуатацію</w:t>
            </w:r>
          </w:p>
        </w:tc>
        <w:tc>
          <w:tcPr>
            <w:tcW w:w="1804" w:type="dxa"/>
            <w:vAlign w:val="center"/>
          </w:tcPr>
          <w:p w:rsidR="00CE4F3A" w:rsidRPr="00CE4F3A" w:rsidRDefault="00CE4F3A" w:rsidP="00CE4F3A">
            <w:pPr>
              <w:widowControl/>
              <w:jc w:val="center"/>
              <w:rPr>
                <w:rFonts w:ascii="Times New Roman" w:eastAsia="Calibri" w:hAnsi="Times New Roman" w:cs="Times New Roman"/>
                <w:b/>
                <w:bCs/>
                <w:color w:val="auto"/>
                <w:sz w:val="21"/>
                <w:szCs w:val="21"/>
                <w:lang w:eastAsia="ru-RU" w:bidi="ar-SA"/>
              </w:rPr>
            </w:pPr>
            <w:r w:rsidRPr="00CE4F3A">
              <w:rPr>
                <w:rFonts w:ascii="Times New Roman" w:eastAsia="Calibri" w:hAnsi="Times New Roman" w:cs="Times New Roman"/>
                <w:color w:val="auto"/>
                <w:sz w:val="22"/>
                <w:szCs w:val="22"/>
                <w:lang w:eastAsia="ru-RU" w:bidi="ar-SA"/>
              </w:rPr>
              <w:t>спеціаліст  бухгалтерської служби, до посадових обов’язків якого належить облік необоротних активів, запасів</w:t>
            </w:r>
          </w:p>
        </w:tc>
        <w:tc>
          <w:tcPr>
            <w:tcW w:w="166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наступного дня після оформлення</w:t>
            </w:r>
          </w:p>
        </w:tc>
        <w:tc>
          <w:tcPr>
            <w:tcW w:w="1842" w:type="dxa"/>
            <w:gridSpan w:val="2"/>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головному спеціалісту,  бухгалтерського обліку та звітності, до посадових обов’язків якого належить облік необоротних активів, запасів</w:t>
            </w:r>
          </w:p>
        </w:tc>
        <w:tc>
          <w:tcPr>
            <w:tcW w:w="1863"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долучити до м/о№ 17</w:t>
            </w:r>
          </w:p>
        </w:tc>
        <w:tc>
          <w:tcPr>
            <w:tcW w:w="1770"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останнього робочого дня поточного місяця</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9.8</w:t>
            </w:r>
          </w:p>
        </w:tc>
        <w:tc>
          <w:tcPr>
            <w:tcW w:w="1900" w:type="dxa"/>
            <w:vAlign w:val="center"/>
          </w:tcPr>
          <w:p w:rsidR="00CE4F3A" w:rsidRPr="00CE4F3A" w:rsidRDefault="00CE4F3A" w:rsidP="00CE4F3A">
            <w:pPr>
              <w:widowControl/>
              <w:jc w:val="center"/>
              <w:rPr>
                <w:rFonts w:ascii="Times New Roman" w:eastAsia="Calibri" w:hAnsi="Times New Roman" w:cs="Times New Roman"/>
                <w:color w:val="auto"/>
                <w:sz w:val="21"/>
                <w:szCs w:val="21"/>
                <w:lang w:eastAsia="ru-RU" w:bidi="ar-SA"/>
              </w:rPr>
            </w:pPr>
            <w:r w:rsidRPr="00CE4F3A">
              <w:rPr>
                <w:rFonts w:ascii="Times New Roman" w:eastAsia="Calibri" w:hAnsi="Times New Roman" w:cs="Times New Roman"/>
                <w:color w:val="auto"/>
                <w:sz w:val="21"/>
                <w:szCs w:val="21"/>
                <w:lang w:eastAsia="ru-RU" w:bidi="ar-SA"/>
              </w:rPr>
              <w:t xml:space="preserve">Інвентарна картка обліку об’єкта основних засобів, </w:t>
            </w:r>
          </w:p>
        </w:tc>
        <w:tc>
          <w:tcPr>
            <w:tcW w:w="226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 бухгалтерської служби,</w:t>
            </w:r>
            <w:r w:rsidRPr="00CE4F3A">
              <w:rPr>
                <w:rFonts w:ascii="Times New Roman" w:eastAsia="Calibri" w:hAnsi="Times New Roman" w:cs="Times New Roman"/>
                <w:color w:val="auto"/>
                <w:sz w:val="21"/>
                <w:szCs w:val="21"/>
                <w:lang w:eastAsia="ru-RU" w:bidi="ar-SA"/>
              </w:rPr>
              <w:t xml:space="preserve"> до посадових обов’язків якого належить </w:t>
            </w:r>
            <w:r w:rsidRPr="00CE4F3A">
              <w:rPr>
                <w:rFonts w:ascii="Times New Roman" w:eastAsia="Calibri" w:hAnsi="Times New Roman" w:cs="Times New Roman"/>
                <w:color w:val="auto"/>
                <w:sz w:val="22"/>
                <w:szCs w:val="22"/>
                <w:lang w:eastAsia="ru-RU" w:bidi="ar-SA"/>
              </w:rPr>
              <w:t xml:space="preserve">облік основних засобів </w:t>
            </w:r>
          </w:p>
        </w:tc>
        <w:tc>
          <w:tcPr>
            <w:tcW w:w="212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наступного дня після отримання відповідних документів</w:t>
            </w:r>
          </w:p>
        </w:tc>
        <w:tc>
          <w:tcPr>
            <w:tcW w:w="1804" w:type="dxa"/>
            <w:vAlign w:val="center"/>
          </w:tcPr>
          <w:p w:rsidR="00CE4F3A" w:rsidRPr="00CE4F3A" w:rsidRDefault="00CE4F3A" w:rsidP="00CE4F3A">
            <w:pPr>
              <w:widowControl/>
              <w:jc w:val="center"/>
              <w:rPr>
                <w:rFonts w:ascii="Times New Roman" w:eastAsia="Calibri" w:hAnsi="Times New Roman" w:cs="Times New Roman"/>
                <w:color w:val="auto"/>
                <w:sz w:val="21"/>
                <w:szCs w:val="21"/>
                <w:lang w:eastAsia="ru-RU" w:bidi="ar-SA"/>
              </w:rPr>
            </w:pPr>
            <w:r w:rsidRPr="00CE4F3A">
              <w:rPr>
                <w:rFonts w:ascii="Times New Roman" w:eastAsia="Calibri" w:hAnsi="Times New Roman" w:cs="Times New Roman"/>
                <w:color w:val="auto"/>
                <w:sz w:val="22"/>
                <w:szCs w:val="22"/>
                <w:lang w:eastAsia="ru-RU" w:bidi="ar-SA"/>
              </w:rPr>
              <w:t>начальник управління фінансового забезпечення, бухгалтерського обліку та аудиту, головний бухгалтер</w:t>
            </w:r>
          </w:p>
        </w:tc>
        <w:tc>
          <w:tcPr>
            <w:tcW w:w="166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ніж наступного дня після отримання документів</w:t>
            </w:r>
          </w:p>
        </w:tc>
        <w:tc>
          <w:tcPr>
            <w:tcW w:w="1842" w:type="dxa"/>
            <w:gridSpan w:val="2"/>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w:t>
            </w:r>
          </w:p>
        </w:tc>
        <w:tc>
          <w:tcPr>
            <w:tcW w:w="1863"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w:t>
            </w:r>
          </w:p>
        </w:tc>
        <w:tc>
          <w:tcPr>
            <w:tcW w:w="1770"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9.9</w:t>
            </w:r>
          </w:p>
        </w:tc>
        <w:tc>
          <w:tcPr>
            <w:tcW w:w="190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Опис інвентарних карток з обліку основних засобів</w:t>
            </w:r>
          </w:p>
        </w:tc>
        <w:tc>
          <w:tcPr>
            <w:tcW w:w="2268"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 бухгалтерської служби,</w:t>
            </w:r>
            <w:r w:rsidRPr="00CE4F3A">
              <w:rPr>
                <w:rFonts w:ascii="Times New Roman" w:eastAsia="Calibri" w:hAnsi="Times New Roman" w:cs="Times New Roman"/>
                <w:color w:val="auto"/>
                <w:sz w:val="21"/>
                <w:szCs w:val="21"/>
                <w:lang w:eastAsia="ru-RU" w:bidi="ar-SA"/>
              </w:rPr>
              <w:t xml:space="preserve"> до посадових обов’язків якого належить </w:t>
            </w:r>
            <w:r w:rsidRPr="00CE4F3A">
              <w:rPr>
                <w:rFonts w:ascii="Times New Roman" w:eastAsia="Calibri" w:hAnsi="Times New Roman" w:cs="Times New Roman"/>
                <w:color w:val="auto"/>
                <w:sz w:val="22"/>
                <w:szCs w:val="22"/>
                <w:lang w:eastAsia="ru-RU" w:bidi="ar-SA"/>
              </w:rPr>
              <w:t>облік основних засобів</w:t>
            </w:r>
          </w:p>
        </w:tc>
        <w:tc>
          <w:tcPr>
            <w:tcW w:w="2128"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після відкриття інвентарної картки</w:t>
            </w:r>
          </w:p>
        </w:tc>
        <w:tc>
          <w:tcPr>
            <w:tcW w:w="1804" w:type="dxa"/>
            <w:vMerge w:val="restart"/>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начальник управління фінансового забезпечення, бухгалтерського обліку та аудиту, головний бухгалтер </w:t>
            </w:r>
          </w:p>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p>
        </w:tc>
        <w:tc>
          <w:tcPr>
            <w:tcW w:w="1660" w:type="dxa"/>
            <w:vMerge w:val="restart"/>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останнього робочого дня місяця</w:t>
            </w:r>
          </w:p>
        </w:tc>
        <w:tc>
          <w:tcPr>
            <w:tcW w:w="1842" w:type="dxa"/>
            <w:gridSpan w:val="2"/>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w:t>
            </w:r>
          </w:p>
        </w:tc>
        <w:tc>
          <w:tcPr>
            <w:tcW w:w="1863"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w:t>
            </w:r>
          </w:p>
        </w:tc>
        <w:tc>
          <w:tcPr>
            <w:tcW w:w="1770"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9.10</w:t>
            </w:r>
          </w:p>
        </w:tc>
        <w:tc>
          <w:tcPr>
            <w:tcW w:w="190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Інвентарний список основних засобів</w:t>
            </w:r>
          </w:p>
        </w:tc>
        <w:tc>
          <w:tcPr>
            <w:tcW w:w="226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roofErr w:type="spellStart"/>
            <w:r w:rsidRPr="00CE4F3A">
              <w:rPr>
                <w:rFonts w:ascii="Times New Roman" w:eastAsia="Calibri" w:hAnsi="Times New Roman" w:cs="Times New Roman"/>
                <w:color w:val="auto"/>
                <w:sz w:val="22"/>
                <w:szCs w:val="22"/>
                <w:lang w:eastAsia="ru-RU" w:bidi="ar-SA"/>
              </w:rPr>
              <w:t>матеріально-відпові-дальні</w:t>
            </w:r>
            <w:proofErr w:type="spellEnd"/>
            <w:r w:rsidRPr="00CE4F3A">
              <w:rPr>
                <w:rFonts w:ascii="Times New Roman" w:eastAsia="Calibri" w:hAnsi="Times New Roman" w:cs="Times New Roman"/>
                <w:color w:val="auto"/>
                <w:sz w:val="22"/>
                <w:szCs w:val="22"/>
                <w:lang w:eastAsia="ru-RU" w:bidi="ar-SA"/>
              </w:rPr>
              <w:t xml:space="preserve"> особи</w:t>
            </w:r>
          </w:p>
        </w:tc>
        <w:tc>
          <w:tcPr>
            <w:tcW w:w="212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введення в експлуатацію</w:t>
            </w:r>
          </w:p>
        </w:tc>
        <w:tc>
          <w:tcPr>
            <w:tcW w:w="1804" w:type="dxa"/>
            <w:vMerge/>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p>
        </w:tc>
        <w:tc>
          <w:tcPr>
            <w:tcW w:w="1660" w:type="dxa"/>
            <w:vMerge/>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p>
        </w:tc>
        <w:tc>
          <w:tcPr>
            <w:tcW w:w="1842" w:type="dxa"/>
            <w:gridSpan w:val="2"/>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w:t>
            </w:r>
          </w:p>
        </w:tc>
        <w:tc>
          <w:tcPr>
            <w:tcW w:w="1863"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w:t>
            </w:r>
          </w:p>
        </w:tc>
        <w:tc>
          <w:tcPr>
            <w:tcW w:w="1770"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lastRenderedPageBreak/>
              <w:t>9.11</w:t>
            </w:r>
          </w:p>
        </w:tc>
        <w:tc>
          <w:tcPr>
            <w:tcW w:w="190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Розрахунок амортизації основних засобів, Розрахунок амортизації інших необоротних активів</w:t>
            </w:r>
          </w:p>
        </w:tc>
        <w:tc>
          <w:tcPr>
            <w:tcW w:w="226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 бухгалтерської служби, до посадових обов’язків якого належить проведення розрахунку амортизації</w:t>
            </w:r>
          </w:p>
        </w:tc>
        <w:tc>
          <w:tcPr>
            <w:tcW w:w="212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щорічно</w:t>
            </w:r>
          </w:p>
        </w:tc>
        <w:tc>
          <w:tcPr>
            <w:tcW w:w="1804" w:type="dxa"/>
            <w:vAlign w:val="center"/>
          </w:tcPr>
          <w:p w:rsidR="00CE4F3A" w:rsidRPr="00CE4F3A" w:rsidRDefault="00CE4F3A" w:rsidP="00CE4F3A">
            <w:pPr>
              <w:widowControl/>
              <w:spacing w:before="100" w:beforeAutospacing="1" w:after="100" w:afterAutospacing="1"/>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spacing w:before="100" w:beforeAutospacing="1" w:after="100" w:afterAutospacing="1"/>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начальник управління фінансового забезпечення, бухгалтерського обліку та аудиту, головний бухгалтер</w:t>
            </w:r>
          </w:p>
          <w:p w:rsidR="00CE4F3A" w:rsidRPr="00CE4F3A" w:rsidRDefault="00CE4F3A" w:rsidP="00CE4F3A">
            <w:pPr>
              <w:widowControl/>
              <w:spacing w:before="100" w:beforeAutospacing="1" w:after="100" w:afterAutospacing="1"/>
              <w:jc w:val="center"/>
              <w:rPr>
                <w:rFonts w:ascii="Times New Roman" w:eastAsia="Calibri" w:hAnsi="Times New Roman" w:cs="Times New Roman"/>
                <w:b/>
                <w:bCs/>
                <w:color w:val="auto"/>
                <w:sz w:val="22"/>
                <w:szCs w:val="22"/>
                <w:lang w:eastAsia="ru-RU" w:bidi="ar-SA"/>
              </w:rPr>
            </w:pPr>
          </w:p>
        </w:tc>
        <w:tc>
          <w:tcPr>
            <w:tcW w:w="166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останнього робочого дня бюджетного року</w:t>
            </w:r>
          </w:p>
        </w:tc>
        <w:tc>
          <w:tcPr>
            <w:tcW w:w="1842"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спеціалісту бухгалтерської служби, до посадових обов’язків якого належить складання м/о    № 17</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c>
          <w:tcPr>
            <w:tcW w:w="1863"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долучити до м/о№ 17</w:t>
            </w:r>
          </w:p>
        </w:tc>
        <w:tc>
          <w:tcPr>
            <w:tcW w:w="1770"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останнього робочого дня бюджетного року</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0"/>
                <w:szCs w:val="20"/>
                <w:lang w:eastAsia="ru-RU" w:bidi="ar-SA"/>
              </w:rPr>
            </w:pPr>
            <w:r w:rsidRPr="00CE4F3A">
              <w:rPr>
                <w:rFonts w:ascii="Times New Roman" w:eastAsia="Calibri" w:hAnsi="Times New Roman" w:cs="Times New Roman"/>
                <w:b/>
                <w:bCs/>
                <w:color w:val="auto"/>
                <w:sz w:val="20"/>
                <w:szCs w:val="20"/>
                <w:lang w:eastAsia="ru-RU" w:bidi="ar-SA"/>
              </w:rPr>
              <w:t>9.12</w:t>
            </w:r>
          </w:p>
        </w:tc>
        <w:tc>
          <w:tcPr>
            <w:tcW w:w="190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Дефектні акти, висновки про технічний стан об’єктів</w:t>
            </w:r>
          </w:p>
        </w:tc>
        <w:tc>
          <w:tcPr>
            <w:tcW w:w="2268"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відповідальний спеціаліст управління з  документального, </w:t>
            </w:r>
            <w:proofErr w:type="spellStart"/>
            <w:r w:rsidRPr="00CE4F3A">
              <w:rPr>
                <w:rFonts w:ascii="Times New Roman" w:eastAsia="Calibri" w:hAnsi="Times New Roman" w:cs="Times New Roman"/>
                <w:color w:val="auto"/>
                <w:sz w:val="22"/>
                <w:szCs w:val="22"/>
                <w:lang w:eastAsia="ru-RU" w:bidi="ar-SA"/>
              </w:rPr>
              <w:t>комп</w:t>
            </w:r>
            <w:proofErr w:type="spellEnd"/>
            <w:r w:rsidRPr="00CE4F3A">
              <w:rPr>
                <w:rFonts w:ascii="Times New Roman" w:eastAsia="Calibri" w:hAnsi="Times New Roman" w:cs="Times New Roman"/>
                <w:color w:val="auto"/>
                <w:sz w:val="22"/>
                <w:szCs w:val="22"/>
                <w:lang w:val="ru-RU" w:eastAsia="ru-RU" w:bidi="ar-SA"/>
              </w:rPr>
              <w:t>’</w:t>
            </w:r>
            <w:proofErr w:type="spellStart"/>
            <w:r w:rsidRPr="00CE4F3A">
              <w:rPr>
                <w:rFonts w:ascii="Times New Roman" w:eastAsia="Calibri" w:hAnsi="Times New Roman" w:cs="Times New Roman"/>
                <w:color w:val="auto"/>
                <w:lang w:eastAsia="ru-RU" w:bidi="ar-SA"/>
              </w:rPr>
              <w:t>ютерного</w:t>
            </w:r>
            <w:proofErr w:type="spellEnd"/>
            <w:r w:rsidRPr="00CE4F3A">
              <w:rPr>
                <w:rFonts w:ascii="Times New Roman" w:eastAsia="Calibri" w:hAnsi="Times New Roman" w:cs="Times New Roman"/>
                <w:color w:val="auto"/>
                <w:lang w:eastAsia="ru-RU" w:bidi="ar-SA"/>
              </w:rPr>
              <w:t xml:space="preserve"> та технічного забезпечення діяльності обласної ради</w:t>
            </w:r>
          </w:p>
        </w:tc>
        <w:tc>
          <w:tcPr>
            <w:tcW w:w="212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їх отримання</w:t>
            </w:r>
          </w:p>
        </w:tc>
        <w:tc>
          <w:tcPr>
            <w:tcW w:w="1804"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комісія, утворена розпорядженням голови обласної ради</w:t>
            </w:r>
          </w:p>
        </w:tc>
        <w:tc>
          <w:tcPr>
            <w:tcW w:w="166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під час оформлення актів на списання</w:t>
            </w:r>
          </w:p>
        </w:tc>
        <w:tc>
          <w:tcPr>
            <w:tcW w:w="1842"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спеціалісту бухгалтерської служби, </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до посадових обов’язків якого належить складання м/о №9 та 13</w:t>
            </w:r>
          </w:p>
        </w:tc>
        <w:tc>
          <w:tcPr>
            <w:tcW w:w="1863"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долучити до актів списання</w:t>
            </w:r>
          </w:p>
        </w:tc>
        <w:tc>
          <w:tcPr>
            <w:tcW w:w="1770"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9.13</w:t>
            </w:r>
          </w:p>
        </w:tc>
        <w:tc>
          <w:tcPr>
            <w:tcW w:w="1900"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Акт списання</w:t>
            </w:r>
            <w:r w:rsidRPr="00CE4F3A">
              <w:rPr>
                <w:rFonts w:ascii="Times New Roman" w:eastAsia="Calibri" w:hAnsi="Times New Roman" w:cs="Times New Roman"/>
                <w:b/>
                <w:bCs/>
                <w:color w:val="auto"/>
                <w:sz w:val="22"/>
                <w:szCs w:val="22"/>
                <w:lang w:eastAsia="ru-RU" w:bidi="ar-SA"/>
              </w:rPr>
              <w:t xml:space="preserve"> </w:t>
            </w:r>
          </w:p>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(форма №З-2)</w:t>
            </w:r>
          </w:p>
        </w:tc>
        <w:tc>
          <w:tcPr>
            <w:tcW w:w="226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комісії з прийняття, введення в експлуатацію, передачі та списання основних засобів, інших необоротних матеріальних активів, нематеріальних активів та списання матеріальних цінностей</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c>
          <w:tcPr>
            <w:tcW w:w="2128"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списання запасів</w:t>
            </w:r>
          </w:p>
        </w:tc>
        <w:tc>
          <w:tcPr>
            <w:tcW w:w="1804"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начальник управління фінансового забезпечення, бухгалтерського обліку та аудиту, головний бухгалтер</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p>
        </w:tc>
        <w:tc>
          <w:tcPr>
            <w:tcW w:w="1660"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наступного дня після оформлення</w:t>
            </w:r>
          </w:p>
        </w:tc>
        <w:tc>
          <w:tcPr>
            <w:tcW w:w="1842" w:type="dxa"/>
            <w:gridSpan w:val="2"/>
            <w:vAlign w:val="center"/>
          </w:tcPr>
          <w:p w:rsidR="00CE4F3A" w:rsidRPr="00CE4F3A" w:rsidRDefault="00CE4F3A" w:rsidP="00CE4F3A">
            <w:pPr>
              <w:widowControl/>
              <w:jc w:val="center"/>
              <w:rPr>
                <w:rFonts w:ascii="Times New Roman" w:eastAsia="Calibri" w:hAnsi="Times New Roman" w:cs="Times New Roman"/>
                <w:b/>
                <w:bCs/>
                <w:color w:val="auto"/>
                <w:sz w:val="21"/>
                <w:szCs w:val="21"/>
                <w:lang w:eastAsia="ru-RU" w:bidi="ar-SA"/>
              </w:rPr>
            </w:pPr>
            <w:r w:rsidRPr="00CE4F3A">
              <w:rPr>
                <w:rFonts w:ascii="Times New Roman" w:eastAsia="Calibri" w:hAnsi="Times New Roman" w:cs="Times New Roman"/>
                <w:color w:val="auto"/>
                <w:sz w:val="21"/>
                <w:szCs w:val="21"/>
                <w:lang w:eastAsia="ru-RU" w:bidi="ar-SA"/>
              </w:rPr>
              <w:t xml:space="preserve">спеціалісту бухгалтерської служби, </w:t>
            </w:r>
            <w:r w:rsidRPr="00CE4F3A">
              <w:rPr>
                <w:rFonts w:ascii="Times New Roman" w:eastAsia="Calibri" w:hAnsi="Times New Roman" w:cs="Times New Roman"/>
                <w:color w:val="auto"/>
                <w:sz w:val="22"/>
                <w:szCs w:val="22"/>
                <w:lang w:eastAsia="ru-RU" w:bidi="ar-SA"/>
              </w:rPr>
              <w:t xml:space="preserve"> до посадових обов’язків якого належить складання</w:t>
            </w:r>
            <w:r w:rsidRPr="00CE4F3A">
              <w:rPr>
                <w:rFonts w:ascii="Times New Roman" w:eastAsia="Calibri" w:hAnsi="Times New Roman" w:cs="Times New Roman"/>
                <w:color w:val="auto"/>
                <w:sz w:val="21"/>
                <w:szCs w:val="21"/>
                <w:lang w:eastAsia="ru-RU" w:bidi="ar-SA"/>
              </w:rPr>
              <w:t xml:space="preserve"> м/о №10, 12, 13</w:t>
            </w:r>
          </w:p>
        </w:tc>
        <w:tc>
          <w:tcPr>
            <w:tcW w:w="1863"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долучають до відповідного м/о</w:t>
            </w:r>
          </w:p>
        </w:tc>
        <w:tc>
          <w:tcPr>
            <w:tcW w:w="1770"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наступного дня після оформлення та затвердження</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lastRenderedPageBreak/>
              <w:t>9.14</w:t>
            </w:r>
          </w:p>
          <w:p w:rsidR="00CE4F3A" w:rsidRPr="00CE4F3A" w:rsidRDefault="00CE4F3A" w:rsidP="00CE4F3A">
            <w:pPr>
              <w:widowControl/>
              <w:ind w:right="-250"/>
              <w:rPr>
                <w:rFonts w:ascii="Times New Roman" w:eastAsia="Calibri" w:hAnsi="Times New Roman" w:cs="Times New Roman"/>
                <w:b/>
                <w:bCs/>
                <w:color w:val="auto"/>
                <w:sz w:val="22"/>
                <w:szCs w:val="22"/>
                <w:lang w:eastAsia="ru-RU" w:bidi="ar-SA"/>
              </w:rPr>
            </w:pPr>
          </w:p>
        </w:tc>
        <w:tc>
          <w:tcPr>
            <w:tcW w:w="190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Типова форма </w:t>
            </w:r>
            <w:r w:rsidRPr="00CE4F3A">
              <w:rPr>
                <w:rFonts w:ascii="Times New Roman" w:eastAsia="Calibri" w:hAnsi="Times New Roman" w:cs="Times New Roman"/>
                <w:color w:val="auto"/>
                <w:sz w:val="22"/>
                <w:szCs w:val="22"/>
                <w:lang w:eastAsia="ru-RU" w:bidi="ar-SA"/>
              </w:rPr>
              <w:br/>
              <w:t>№З-11 «Оборотна відомість»</w:t>
            </w:r>
          </w:p>
        </w:tc>
        <w:tc>
          <w:tcPr>
            <w:tcW w:w="2268"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головний спеціаліст відділу бухгалтерського обліку та звітності, до посадових обов’язків якого належить облік запасів</w:t>
            </w:r>
          </w:p>
        </w:tc>
        <w:tc>
          <w:tcPr>
            <w:tcW w:w="212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надходження первинних документів</w:t>
            </w:r>
          </w:p>
        </w:tc>
        <w:tc>
          <w:tcPr>
            <w:tcW w:w="1804" w:type="dxa"/>
            <w:vAlign w:val="center"/>
          </w:tcPr>
          <w:p w:rsidR="00CE4F3A" w:rsidRPr="00CE4F3A" w:rsidRDefault="00CE4F3A" w:rsidP="00CE4F3A">
            <w:pPr>
              <w:widowControl/>
              <w:jc w:val="center"/>
              <w:rPr>
                <w:rFonts w:ascii="Times New Roman" w:eastAsia="Calibri" w:hAnsi="Times New Roman" w:cs="Times New Roman"/>
                <w:b/>
                <w:bCs/>
                <w:color w:val="auto"/>
                <w:sz w:val="21"/>
                <w:szCs w:val="21"/>
                <w:lang w:eastAsia="ru-RU" w:bidi="ar-SA"/>
              </w:rPr>
            </w:pPr>
            <w:r w:rsidRPr="00CE4F3A">
              <w:rPr>
                <w:rFonts w:ascii="Times New Roman" w:eastAsia="Calibri" w:hAnsi="Times New Roman" w:cs="Times New Roman"/>
                <w:color w:val="auto"/>
                <w:sz w:val="22"/>
                <w:szCs w:val="22"/>
                <w:lang w:eastAsia="ru-RU" w:bidi="ar-SA"/>
              </w:rPr>
              <w:t xml:space="preserve">начальник управління фінансового забезпечення, бухгалтерського обліку та </w:t>
            </w:r>
            <w:proofErr w:type="spellStart"/>
            <w:r w:rsidRPr="00CE4F3A">
              <w:rPr>
                <w:rFonts w:ascii="Times New Roman" w:eastAsia="Calibri" w:hAnsi="Times New Roman" w:cs="Times New Roman"/>
                <w:color w:val="auto"/>
                <w:sz w:val="22"/>
                <w:szCs w:val="22"/>
                <w:lang w:eastAsia="ru-RU" w:bidi="ar-SA"/>
              </w:rPr>
              <w:t>ауди-</w:t>
            </w:r>
            <w:proofErr w:type="spellEnd"/>
            <w:r w:rsidRPr="00CE4F3A">
              <w:rPr>
                <w:rFonts w:ascii="Times New Roman" w:eastAsia="Calibri" w:hAnsi="Times New Roman" w:cs="Times New Roman"/>
                <w:color w:val="auto"/>
                <w:sz w:val="22"/>
                <w:szCs w:val="22"/>
                <w:lang w:eastAsia="ru-RU" w:bidi="ar-SA"/>
              </w:rPr>
              <w:t xml:space="preserve"> ту, головний бухгалтер</w:t>
            </w:r>
          </w:p>
        </w:tc>
        <w:tc>
          <w:tcPr>
            <w:tcW w:w="1660"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останнього робочого дня місяця</w:t>
            </w:r>
          </w:p>
        </w:tc>
        <w:tc>
          <w:tcPr>
            <w:tcW w:w="1842" w:type="dxa"/>
            <w:gridSpan w:val="2"/>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w:t>
            </w:r>
          </w:p>
        </w:tc>
        <w:tc>
          <w:tcPr>
            <w:tcW w:w="1863"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звірити залишки з матеріально відповідальною особою</w:t>
            </w:r>
          </w:p>
        </w:tc>
        <w:tc>
          <w:tcPr>
            <w:tcW w:w="1770"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1 числа наступного місяця</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9.15</w:t>
            </w:r>
          </w:p>
        </w:tc>
        <w:tc>
          <w:tcPr>
            <w:tcW w:w="190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Відомість на видачу товарно-матеріальних цінностей</w:t>
            </w:r>
          </w:p>
        </w:tc>
        <w:tc>
          <w:tcPr>
            <w:tcW w:w="226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матеріально-відповідальна особа</w:t>
            </w:r>
          </w:p>
        </w:tc>
        <w:tc>
          <w:tcPr>
            <w:tcW w:w="212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у день видачі товарно-матеріальних цінностей, зведення – в останній день поточного місяця (кварталу) </w:t>
            </w:r>
          </w:p>
        </w:tc>
        <w:tc>
          <w:tcPr>
            <w:tcW w:w="1804"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w:t>
            </w:r>
          </w:p>
        </w:tc>
        <w:tc>
          <w:tcPr>
            <w:tcW w:w="166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w:t>
            </w:r>
          </w:p>
        </w:tc>
        <w:tc>
          <w:tcPr>
            <w:tcW w:w="1842" w:type="dxa"/>
            <w:gridSpan w:val="2"/>
            <w:vAlign w:val="center"/>
          </w:tcPr>
          <w:p w:rsidR="00CE4F3A" w:rsidRPr="00CE4F3A" w:rsidRDefault="00CE4F3A" w:rsidP="00CE4F3A">
            <w:pPr>
              <w:widowControl/>
              <w:jc w:val="center"/>
              <w:rPr>
                <w:rFonts w:ascii="Times New Roman" w:eastAsia="Calibri" w:hAnsi="Times New Roman" w:cs="Times New Roman"/>
                <w:b/>
                <w:bCs/>
                <w:color w:val="auto"/>
                <w:sz w:val="21"/>
                <w:szCs w:val="21"/>
                <w:lang w:eastAsia="ru-RU" w:bidi="ar-SA"/>
              </w:rPr>
            </w:pPr>
            <w:r w:rsidRPr="00CE4F3A">
              <w:rPr>
                <w:rFonts w:ascii="Times New Roman" w:eastAsia="Calibri" w:hAnsi="Times New Roman" w:cs="Times New Roman"/>
                <w:color w:val="auto"/>
                <w:sz w:val="21"/>
                <w:szCs w:val="21"/>
                <w:lang w:eastAsia="ru-RU" w:bidi="ar-SA"/>
              </w:rPr>
              <w:t xml:space="preserve">спеціалісту бухгалтерської служби, </w:t>
            </w:r>
            <w:r w:rsidRPr="00CE4F3A">
              <w:rPr>
                <w:rFonts w:ascii="Times New Roman" w:eastAsia="Calibri" w:hAnsi="Times New Roman" w:cs="Times New Roman"/>
                <w:color w:val="auto"/>
                <w:sz w:val="22"/>
                <w:szCs w:val="22"/>
                <w:lang w:eastAsia="ru-RU" w:bidi="ar-SA"/>
              </w:rPr>
              <w:t xml:space="preserve"> до посадових обов’язків якого належить складання м/о</w:t>
            </w:r>
            <w:r w:rsidRPr="00CE4F3A">
              <w:rPr>
                <w:rFonts w:ascii="Times New Roman" w:eastAsia="Calibri" w:hAnsi="Times New Roman" w:cs="Times New Roman"/>
                <w:color w:val="auto"/>
                <w:sz w:val="21"/>
                <w:szCs w:val="21"/>
                <w:lang w:eastAsia="ru-RU" w:bidi="ar-SA"/>
              </w:rPr>
              <w:t xml:space="preserve"> №10, 12, 13</w:t>
            </w:r>
          </w:p>
        </w:tc>
        <w:tc>
          <w:tcPr>
            <w:tcW w:w="1863"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долучають до відповідного акту списання та відповідного м/о</w:t>
            </w:r>
          </w:p>
        </w:tc>
        <w:tc>
          <w:tcPr>
            <w:tcW w:w="1770"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 xml:space="preserve">наступного дня після оформлення </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val="en-US" w:eastAsia="ru-RU" w:bidi="ar-SA"/>
              </w:rPr>
              <w:t>1</w:t>
            </w:r>
            <w:r w:rsidRPr="00CE4F3A">
              <w:rPr>
                <w:rFonts w:ascii="Times New Roman" w:eastAsia="Calibri" w:hAnsi="Times New Roman" w:cs="Times New Roman"/>
                <w:b/>
                <w:bCs/>
                <w:color w:val="auto"/>
                <w:sz w:val="22"/>
                <w:szCs w:val="22"/>
                <w:lang w:eastAsia="ru-RU" w:bidi="ar-SA"/>
              </w:rPr>
              <w:t>0</w:t>
            </w:r>
          </w:p>
        </w:tc>
        <w:tc>
          <w:tcPr>
            <w:tcW w:w="15235" w:type="dxa"/>
            <w:gridSpan w:val="9"/>
          </w:tcPr>
          <w:p w:rsidR="00CE4F3A" w:rsidRPr="00CE4F3A" w:rsidRDefault="00CE4F3A" w:rsidP="00CE4F3A">
            <w:pPr>
              <w:widowControl/>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b/>
                <w:bCs/>
                <w:color w:val="auto"/>
                <w:sz w:val="22"/>
                <w:szCs w:val="22"/>
                <w:lang w:eastAsia="ru-RU" w:bidi="ar-SA"/>
              </w:rPr>
              <w:t>Бланки суворої звітності</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10.1</w:t>
            </w:r>
          </w:p>
        </w:tc>
        <w:tc>
          <w:tcPr>
            <w:tcW w:w="190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Акт на списання використаних бланків суворої звітності (форма №СЗ-3)</w:t>
            </w:r>
          </w:p>
        </w:tc>
        <w:tc>
          <w:tcPr>
            <w:tcW w:w="226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комісія, затверджена розпорядженням голови обласної ради</w:t>
            </w:r>
          </w:p>
        </w:tc>
        <w:tc>
          <w:tcPr>
            <w:tcW w:w="212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списання бланків</w:t>
            </w:r>
          </w:p>
        </w:tc>
        <w:tc>
          <w:tcPr>
            <w:tcW w:w="1804" w:type="dxa"/>
            <w:vAlign w:val="center"/>
          </w:tcPr>
          <w:p w:rsidR="00CE4F3A" w:rsidRPr="00CE4F3A" w:rsidRDefault="00CE4F3A" w:rsidP="00CE4F3A">
            <w:pPr>
              <w:widowControl/>
              <w:jc w:val="center"/>
              <w:rPr>
                <w:rFonts w:ascii="Times New Roman" w:eastAsia="Calibri" w:hAnsi="Times New Roman" w:cs="Times New Roman"/>
                <w:b/>
                <w:bCs/>
                <w:color w:val="auto"/>
                <w:sz w:val="21"/>
                <w:szCs w:val="21"/>
                <w:lang w:eastAsia="ru-RU" w:bidi="ar-SA"/>
              </w:rPr>
            </w:pPr>
            <w:r w:rsidRPr="00CE4F3A">
              <w:rPr>
                <w:rFonts w:ascii="Times New Roman" w:eastAsia="Calibri" w:hAnsi="Times New Roman" w:cs="Times New Roman"/>
                <w:color w:val="auto"/>
                <w:sz w:val="22"/>
                <w:szCs w:val="22"/>
                <w:lang w:eastAsia="ru-RU" w:bidi="ar-SA"/>
              </w:rPr>
              <w:t>начальник управління фінансового забезпечення, бухгалтерського обліку та аудиту, головний бухгалтер</w:t>
            </w:r>
          </w:p>
        </w:tc>
        <w:tc>
          <w:tcPr>
            <w:tcW w:w="166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день оформлення</w:t>
            </w:r>
          </w:p>
        </w:tc>
        <w:tc>
          <w:tcPr>
            <w:tcW w:w="1842"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 затвердження голові обласної ради</w:t>
            </w:r>
          </w:p>
        </w:tc>
        <w:tc>
          <w:tcPr>
            <w:tcW w:w="1863"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долучають до м/о №13, № 16</w:t>
            </w:r>
          </w:p>
        </w:tc>
        <w:tc>
          <w:tcPr>
            <w:tcW w:w="177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наступного дня після оформлення та затвердження</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11</w:t>
            </w:r>
          </w:p>
        </w:tc>
        <w:tc>
          <w:tcPr>
            <w:tcW w:w="15235" w:type="dxa"/>
            <w:gridSpan w:val="9"/>
            <w:vAlign w:val="center"/>
          </w:tcPr>
          <w:p w:rsidR="00CE4F3A" w:rsidRPr="00CE4F3A" w:rsidRDefault="00CE4F3A" w:rsidP="00CE4F3A">
            <w:pPr>
              <w:widowControl/>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b/>
                <w:bCs/>
                <w:color w:val="auto"/>
                <w:sz w:val="22"/>
                <w:szCs w:val="22"/>
                <w:lang w:eastAsia="ru-RU" w:bidi="ar-SA"/>
              </w:rPr>
              <w:t>Меморіальні ордери</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11.1</w:t>
            </w:r>
          </w:p>
        </w:tc>
        <w:tc>
          <w:tcPr>
            <w:tcW w:w="190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Меморіальні ордери № 1-17</w:t>
            </w:r>
          </w:p>
        </w:tc>
        <w:tc>
          <w:tcPr>
            <w:tcW w:w="226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спеціалісти бухгалтерської служби, до посадових обов’язків якого належить складання  відповідного м/о</w:t>
            </w:r>
          </w:p>
        </w:tc>
        <w:tc>
          <w:tcPr>
            <w:tcW w:w="212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записи заносять кожного дня</w:t>
            </w:r>
          </w:p>
        </w:tc>
        <w:tc>
          <w:tcPr>
            <w:tcW w:w="1804"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начальник управління фінансового забезпечення, бухгалтерського обліку та аудиту, головний бухгалтер</w:t>
            </w:r>
          </w:p>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p>
        </w:tc>
        <w:tc>
          <w:tcPr>
            <w:tcW w:w="166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ніж наступного дня після оформлення  ордеру</w:t>
            </w:r>
          </w:p>
        </w:tc>
        <w:tc>
          <w:tcPr>
            <w:tcW w:w="1842"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 підпис головному бухгалтеру</w:t>
            </w:r>
          </w:p>
        </w:tc>
        <w:tc>
          <w:tcPr>
            <w:tcW w:w="1863"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суми оборотів за кожним м/о заносять до Книги «</w:t>
            </w:r>
            <w:proofErr w:type="spellStart"/>
            <w:r w:rsidRPr="00CE4F3A">
              <w:rPr>
                <w:rFonts w:ascii="Times New Roman" w:eastAsia="Calibri" w:hAnsi="Times New Roman" w:cs="Times New Roman"/>
                <w:color w:val="auto"/>
                <w:sz w:val="22"/>
                <w:szCs w:val="22"/>
                <w:lang w:eastAsia="ru-RU" w:bidi="ar-SA"/>
              </w:rPr>
              <w:t>Журнал-голов-</w:t>
            </w:r>
            <w:proofErr w:type="spellEnd"/>
            <w:r w:rsidRPr="00CE4F3A">
              <w:rPr>
                <w:rFonts w:ascii="Times New Roman" w:eastAsia="Calibri" w:hAnsi="Times New Roman" w:cs="Times New Roman"/>
                <w:color w:val="auto"/>
                <w:sz w:val="22"/>
                <w:szCs w:val="22"/>
                <w:lang w:eastAsia="ru-RU" w:bidi="ar-SA"/>
              </w:rPr>
              <w:t xml:space="preserve"> на»</w:t>
            </w:r>
          </w:p>
        </w:tc>
        <w:tc>
          <w:tcPr>
            <w:tcW w:w="177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5 числа наступного за звітним місяця</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lastRenderedPageBreak/>
              <w:t>11.2</w:t>
            </w:r>
          </w:p>
        </w:tc>
        <w:tc>
          <w:tcPr>
            <w:tcW w:w="190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Книга «Журнал-головна»</w:t>
            </w:r>
          </w:p>
        </w:tc>
        <w:tc>
          <w:tcPr>
            <w:tcW w:w="226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начальник управління фінансового забезпечення, бухгалтерського обліку та аудиту, головний бухгалтер</w:t>
            </w:r>
          </w:p>
        </w:tc>
        <w:tc>
          <w:tcPr>
            <w:tcW w:w="212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ніж наступного дня після складання усіх м/о</w:t>
            </w:r>
          </w:p>
        </w:tc>
        <w:tc>
          <w:tcPr>
            <w:tcW w:w="1804"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w:t>
            </w:r>
          </w:p>
        </w:tc>
        <w:tc>
          <w:tcPr>
            <w:tcW w:w="1660"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w:t>
            </w:r>
          </w:p>
        </w:tc>
        <w:tc>
          <w:tcPr>
            <w:tcW w:w="1842" w:type="dxa"/>
            <w:gridSpan w:val="2"/>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начальник управління фінансового забезпечення, бухгалтерського обліку та аудиту, головний бухгалтер</w:t>
            </w:r>
          </w:p>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p>
        </w:tc>
        <w:tc>
          <w:tcPr>
            <w:tcW w:w="1863"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звіряються суми оборотів та залишків  за дебетом і кредитом кожного субрахунку</w:t>
            </w:r>
          </w:p>
        </w:tc>
        <w:tc>
          <w:tcPr>
            <w:tcW w:w="1770"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10 числа наступного місяця</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12</w:t>
            </w:r>
          </w:p>
        </w:tc>
        <w:tc>
          <w:tcPr>
            <w:tcW w:w="15235" w:type="dxa"/>
            <w:gridSpan w:val="9"/>
          </w:tcPr>
          <w:p w:rsidR="00CE4F3A" w:rsidRPr="00CE4F3A" w:rsidRDefault="00CE4F3A" w:rsidP="00CE4F3A">
            <w:pPr>
              <w:widowControl/>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b/>
                <w:bCs/>
                <w:color w:val="auto"/>
                <w:sz w:val="22"/>
                <w:szCs w:val="22"/>
                <w:lang w:eastAsia="ru-RU" w:bidi="ar-SA"/>
              </w:rPr>
              <w:t>Форми звітності</w:t>
            </w:r>
          </w:p>
        </w:tc>
      </w:tr>
      <w:tr w:rsidR="00CE4F3A" w:rsidRPr="00CE4F3A" w:rsidTr="002B4D4F">
        <w:tc>
          <w:tcPr>
            <w:tcW w:w="608" w:type="dxa"/>
            <w:vAlign w:val="center"/>
          </w:tcPr>
          <w:p w:rsidR="00CE4F3A" w:rsidRPr="00CE4F3A" w:rsidRDefault="00CE4F3A" w:rsidP="00CE4F3A">
            <w:pPr>
              <w:widowControl/>
              <w:ind w:left="-142" w:right="-250"/>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b/>
                <w:bCs/>
                <w:color w:val="auto"/>
                <w:sz w:val="22"/>
                <w:szCs w:val="22"/>
                <w:lang w:eastAsia="ru-RU" w:bidi="ar-SA"/>
              </w:rPr>
              <w:t>12.1</w:t>
            </w:r>
          </w:p>
        </w:tc>
        <w:tc>
          <w:tcPr>
            <w:tcW w:w="1900" w:type="dxa"/>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Бюджетна, фінансова, податкова,  статистична звітність і звітність відповідних фондів та інша</w:t>
            </w:r>
          </w:p>
        </w:tc>
        <w:tc>
          <w:tcPr>
            <w:tcW w:w="226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спеціалісти бухгалтерської служби, до посадових обов’язків яких належить складання певної звітності</w:t>
            </w:r>
          </w:p>
        </w:tc>
        <w:tc>
          <w:tcPr>
            <w:tcW w:w="2128"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у терміни, визначені чинним законодавством</w:t>
            </w:r>
          </w:p>
        </w:tc>
        <w:tc>
          <w:tcPr>
            <w:tcW w:w="1804"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начальник управління фінансового забезпечення, бухгалтерського обліку та аудиту, головний бухгалтер</w:t>
            </w:r>
          </w:p>
        </w:tc>
        <w:tc>
          <w:tcPr>
            <w:tcW w:w="1660" w:type="dxa"/>
            <w:vAlign w:val="center"/>
          </w:tcPr>
          <w:p w:rsidR="00CE4F3A" w:rsidRPr="00CE4F3A" w:rsidRDefault="00CE4F3A" w:rsidP="00CE4F3A">
            <w:pPr>
              <w:widowControl/>
              <w:jc w:val="center"/>
              <w:rPr>
                <w:rFonts w:ascii="Times New Roman" w:eastAsia="Calibri" w:hAnsi="Times New Roman" w:cs="Times New Roman"/>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ніж наступного дня після складання звіту</w:t>
            </w:r>
          </w:p>
        </w:tc>
        <w:tc>
          <w:tcPr>
            <w:tcW w:w="1842" w:type="dxa"/>
            <w:gridSpan w:val="2"/>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на підпис головному бухгалтеру і голові обласної ради (першому заступнику голови обласної ради)</w:t>
            </w:r>
          </w:p>
        </w:tc>
        <w:tc>
          <w:tcPr>
            <w:tcW w:w="1863"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спеціалісти бухгалтерської служби подають до відповідного органу або забезпечують надання електронної звітності</w:t>
            </w:r>
          </w:p>
        </w:tc>
        <w:tc>
          <w:tcPr>
            <w:tcW w:w="1770" w:type="dxa"/>
            <w:vAlign w:val="center"/>
          </w:tcPr>
          <w:p w:rsidR="00CE4F3A" w:rsidRPr="00CE4F3A" w:rsidRDefault="00CE4F3A" w:rsidP="00CE4F3A">
            <w:pPr>
              <w:widowControl/>
              <w:jc w:val="center"/>
              <w:rPr>
                <w:rFonts w:ascii="Times New Roman" w:eastAsia="Calibri" w:hAnsi="Times New Roman" w:cs="Times New Roman"/>
                <w:b/>
                <w:bCs/>
                <w:color w:val="auto"/>
                <w:sz w:val="22"/>
                <w:szCs w:val="22"/>
                <w:lang w:eastAsia="ru-RU" w:bidi="ar-SA"/>
              </w:rPr>
            </w:pPr>
            <w:r w:rsidRPr="00CE4F3A">
              <w:rPr>
                <w:rFonts w:ascii="Times New Roman" w:eastAsia="Calibri" w:hAnsi="Times New Roman" w:cs="Times New Roman"/>
                <w:color w:val="auto"/>
                <w:sz w:val="22"/>
                <w:szCs w:val="22"/>
                <w:lang w:eastAsia="ru-RU" w:bidi="ar-SA"/>
              </w:rPr>
              <w:t>не пізніше граничної дати, встановленої для наданні відповідної звітності</w:t>
            </w:r>
          </w:p>
        </w:tc>
      </w:tr>
    </w:tbl>
    <w:p w:rsidR="00CE4F3A" w:rsidRPr="00CE4F3A" w:rsidRDefault="00CE4F3A" w:rsidP="00CE4F3A">
      <w:pPr>
        <w:tabs>
          <w:tab w:val="left" w:pos="720"/>
        </w:tabs>
        <w:jc w:val="both"/>
      </w:pPr>
    </w:p>
    <w:p w:rsidR="00CE4F3A" w:rsidRPr="00CE4F3A" w:rsidRDefault="00CE4F3A" w:rsidP="00CE4F3A">
      <w:pPr>
        <w:tabs>
          <w:tab w:val="left" w:pos="720"/>
        </w:tabs>
        <w:jc w:val="both"/>
      </w:pPr>
    </w:p>
    <w:p w:rsidR="00CE4F3A" w:rsidRPr="00CE4F3A" w:rsidRDefault="00CE4F3A" w:rsidP="00CE4F3A">
      <w:pPr>
        <w:tabs>
          <w:tab w:val="left" w:pos="540"/>
          <w:tab w:val="left" w:pos="720"/>
        </w:tabs>
        <w:jc w:val="both"/>
        <w:rPr>
          <w:rFonts w:ascii="Times New Roman" w:hAnsi="Times New Roman" w:cs="Times New Roman"/>
          <w:bCs/>
          <w:sz w:val="28"/>
          <w:szCs w:val="28"/>
        </w:rPr>
      </w:pPr>
    </w:p>
    <w:p w:rsidR="00CE4F3A" w:rsidRPr="00CE4F3A" w:rsidRDefault="00CE4F3A" w:rsidP="00CE4F3A">
      <w:pPr>
        <w:tabs>
          <w:tab w:val="left" w:pos="540"/>
          <w:tab w:val="left" w:pos="720"/>
        </w:tabs>
        <w:jc w:val="both"/>
        <w:rPr>
          <w:rFonts w:ascii="Times New Roman" w:hAnsi="Times New Roman" w:cs="Times New Roman"/>
          <w:bCs/>
          <w:sz w:val="28"/>
          <w:szCs w:val="28"/>
        </w:rPr>
      </w:pPr>
      <w:r w:rsidRPr="00CE4F3A">
        <w:rPr>
          <w:rFonts w:ascii="Times New Roman" w:hAnsi="Times New Roman" w:cs="Times New Roman"/>
          <w:bCs/>
          <w:sz w:val="28"/>
          <w:szCs w:val="28"/>
        </w:rPr>
        <w:t>Начальник управління,</w:t>
      </w:r>
    </w:p>
    <w:p w:rsidR="00CE4F3A" w:rsidRPr="00CE4F3A" w:rsidRDefault="00CE4F3A" w:rsidP="00CE4F3A">
      <w:pPr>
        <w:tabs>
          <w:tab w:val="left" w:pos="540"/>
          <w:tab w:val="left" w:pos="720"/>
        </w:tabs>
        <w:jc w:val="both"/>
        <w:rPr>
          <w:rFonts w:ascii="Times New Roman" w:hAnsi="Times New Roman" w:cs="Times New Roman"/>
          <w:bCs/>
          <w:sz w:val="28"/>
          <w:szCs w:val="28"/>
        </w:rPr>
      </w:pPr>
      <w:r w:rsidRPr="00CE4F3A">
        <w:rPr>
          <w:rFonts w:ascii="Times New Roman" w:hAnsi="Times New Roman" w:cs="Times New Roman"/>
          <w:bCs/>
          <w:sz w:val="28"/>
          <w:szCs w:val="28"/>
        </w:rPr>
        <w:t xml:space="preserve">головний бухгалтер </w:t>
      </w:r>
    </w:p>
    <w:p w:rsidR="00CE4F3A" w:rsidRPr="00CE4F3A" w:rsidRDefault="00CE4F3A" w:rsidP="00CE4F3A">
      <w:pPr>
        <w:tabs>
          <w:tab w:val="left" w:pos="540"/>
          <w:tab w:val="left" w:pos="720"/>
        </w:tabs>
        <w:jc w:val="both"/>
        <w:rPr>
          <w:rFonts w:ascii="Times New Roman" w:hAnsi="Times New Roman" w:cs="Times New Roman"/>
          <w:bCs/>
          <w:sz w:val="28"/>
          <w:szCs w:val="28"/>
        </w:rPr>
      </w:pPr>
      <w:r w:rsidRPr="00CE4F3A">
        <w:rPr>
          <w:rFonts w:ascii="Times New Roman" w:hAnsi="Times New Roman" w:cs="Times New Roman"/>
          <w:bCs/>
          <w:sz w:val="28"/>
          <w:szCs w:val="28"/>
        </w:rPr>
        <w:t>управління фінансового забезпечення,</w:t>
      </w:r>
    </w:p>
    <w:p w:rsidR="00CE4F3A" w:rsidRPr="00CE4F3A" w:rsidRDefault="00CE4F3A" w:rsidP="00CE4F3A">
      <w:pPr>
        <w:tabs>
          <w:tab w:val="left" w:pos="540"/>
          <w:tab w:val="left" w:pos="720"/>
        </w:tabs>
        <w:jc w:val="both"/>
        <w:rPr>
          <w:rFonts w:ascii="Times New Roman" w:hAnsi="Times New Roman" w:cs="Times New Roman"/>
          <w:bCs/>
          <w:sz w:val="28"/>
          <w:szCs w:val="28"/>
        </w:rPr>
      </w:pPr>
      <w:r w:rsidRPr="00CE4F3A">
        <w:rPr>
          <w:rFonts w:ascii="Times New Roman" w:hAnsi="Times New Roman" w:cs="Times New Roman"/>
          <w:bCs/>
          <w:sz w:val="28"/>
          <w:szCs w:val="28"/>
        </w:rPr>
        <w:t xml:space="preserve">бухгалтерського обліку та аудиту </w:t>
      </w:r>
    </w:p>
    <w:p w:rsidR="00CE4F3A" w:rsidRPr="00CE4F3A" w:rsidRDefault="00CE4F3A" w:rsidP="00CE4F3A">
      <w:pPr>
        <w:tabs>
          <w:tab w:val="left" w:pos="540"/>
          <w:tab w:val="left" w:pos="720"/>
        </w:tabs>
        <w:jc w:val="both"/>
        <w:rPr>
          <w:rFonts w:ascii="Times New Roman" w:hAnsi="Times New Roman" w:cs="Times New Roman"/>
          <w:color w:val="FF0000"/>
          <w:sz w:val="28"/>
          <w:szCs w:val="28"/>
        </w:rPr>
      </w:pPr>
      <w:r w:rsidRPr="00CE4F3A">
        <w:rPr>
          <w:rFonts w:ascii="Times New Roman" w:hAnsi="Times New Roman" w:cs="Times New Roman"/>
          <w:bCs/>
          <w:sz w:val="28"/>
          <w:szCs w:val="28"/>
        </w:rPr>
        <w:t>виконавчого апарату обласної ради</w:t>
      </w:r>
      <w:r w:rsidRPr="00CE4F3A">
        <w:rPr>
          <w:rFonts w:ascii="Times New Roman" w:hAnsi="Times New Roman" w:cs="Times New Roman"/>
          <w:bCs/>
          <w:sz w:val="28"/>
          <w:szCs w:val="28"/>
        </w:rPr>
        <w:tab/>
      </w:r>
      <w:r w:rsidRPr="00CE4F3A">
        <w:rPr>
          <w:rFonts w:ascii="Times New Roman" w:hAnsi="Times New Roman" w:cs="Times New Roman"/>
          <w:bCs/>
          <w:sz w:val="28"/>
          <w:szCs w:val="28"/>
        </w:rPr>
        <w:tab/>
        <w:t xml:space="preserve">                         </w:t>
      </w:r>
      <w:r w:rsidRPr="00CE4F3A">
        <w:rPr>
          <w:rFonts w:ascii="Times New Roman" w:hAnsi="Times New Roman" w:cs="Times New Roman"/>
          <w:bCs/>
          <w:sz w:val="28"/>
          <w:szCs w:val="28"/>
        </w:rPr>
        <w:tab/>
      </w:r>
      <w:r w:rsidRPr="00CE4F3A">
        <w:rPr>
          <w:rFonts w:ascii="Times New Roman" w:hAnsi="Times New Roman" w:cs="Times New Roman"/>
          <w:bCs/>
          <w:sz w:val="28"/>
          <w:szCs w:val="28"/>
        </w:rPr>
        <w:tab/>
        <w:t xml:space="preserve">                                О.В. </w:t>
      </w:r>
      <w:proofErr w:type="spellStart"/>
      <w:r w:rsidRPr="00CE4F3A">
        <w:rPr>
          <w:rFonts w:ascii="Times New Roman" w:hAnsi="Times New Roman" w:cs="Times New Roman"/>
          <w:bCs/>
          <w:sz w:val="28"/>
          <w:szCs w:val="28"/>
        </w:rPr>
        <w:t>Слюсарь</w:t>
      </w:r>
      <w:proofErr w:type="spellEnd"/>
    </w:p>
    <w:p w:rsidR="00CE4F3A" w:rsidRPr="00CE4F3A" w:rsidRDefault="00CE4F3A" w:rsidP="00CE4F3A">
      <w:pPr>
        <w:tabs>
          <w:tab w:val="left" w:pos="540"/>
          <w:tab w:val="left" w:pos="720"/>
        </w:tabs>
        <w:ind w:left="4500" w:firstLine="1737"/>
        <w:jc w:val="both"/>
        <w:rPr>
          <w:rFonts w:ascii="Times New Roman" w:hAnsi="Times New Roman" w:cs="Times New Roman"/>
          <w:color w:val="FF0000"/>
          <w:sz w:val="28"/>
          <w:szCs w:val="28"/>
        </w:rPr>
      </w:pPr>
    </w:p>
    <w:p w:rsidR="00CE4F3A" w:rsidRPr="00CE4F3A" w:rsidRDefault="00CE4F3A" w:rsidP="00CE4F3A">
      <w:pPr>
        <w:tabs>
          <w:tab w:val="left" w:pos="540"/>
          <w:tab w:val="left" w:pos="720"/>
        </w:tabs>
        <w:ind w:left="4500" w:firstLine="1737"/>
        <w:jc w:val="both"/>
        <w:rPr>
          <w:rFonts w:ascii="Times New Roman" w:hAnsi="Times New Roman" w:cs="Times New Roman"/>
          <w:color w:val="FF0000"/>
        </w:rPr>
      </w:pPr>
    </w:p>
    <w:p w:rsidR="00CE4F3A" w:rsidRPr="00CE4F3A" w:rsidRDefault="00CE4F3A" w:rsidP="00CE4F3A">
      <w:pPr>
        <w:tabs>
          <w:tab w:val="left" w:pos="540"/>
          <w:tab w:val="left" w:pos="720"/>
        </w:tabs>
        <w:ind w:left="4500" w:firstLine="1737"/>
        <w:jc w:val="both"/>
        <w:rPr>
          <w:rFonts w:ascii="Times New Roman" w:hAnsi="Times New Roman" w:cs="Times New Roman"/>
          <w:color w:val="FF0000"/>
        </w:rPr>
      </w:pPr>
    </w:p>
    <w:p w:rsidR="00CE4F3A" w:rsidRPr="00CE4F3A" w:rsidRDefault="00CE4F3A" w:rsidP="00CE4F3A">
      <w:pPr>
        <w:tabs>
          <w:tab w:val="left" w:pos="540"/>
          <w:tab w:val="left" w:pos="720"/>
        </w:tabs>
        <w:ind w:left="4500" w:firstLine="1737"/>
        <w:jc w:val="both"/>
        <w:rPr>
          <w:rFonts w:ascii="Times New Roman" w:hAnsi="Times New Roman" w:cs="Times New Roman"/>
          <w:color w:val="FF0000"/>
        </w:rPr>
      </w:pPr>
    </w:p>
    <w:p w:rsidR="00CE4F3A" w:rsidRPr="00CE4F3A" w:rsidRDefault="00CE4F3A" w:rsidP="00CE4F3A">
      <w:pPr>
        <w:framePr w:w="15452" w:wrap="auto" w:hAnchor="text"/>
        <w:tabs>
          <w:tab w:val="left" w:pos="540"/>
          <w:tab w:val="left" w:pos="720"/>
        </w:tabs>
        <w:ind w:left="4500" w:firstLine="1737"/>
        <w:jc w:val="both"/>
        <w:rPr>
          <w:rFonts w:ascii="Times New Roman" w:hAnsi="Times New Roman" w:cs="Times New Roman"/>
          <w:color w:val="FF0000"/>
        </w:rPr>
        <w:sectPr w:rsidR="00CE4F3A" w:rsidRPr="00CE4F3A" w:rsidSect="00274DA3">
          <w:pgSz w:w="16838" w:h="11906" w:orient="landscape"/>
          <w:pgMar w:top="1701" w:right="851" w:bottom="567" w:left="851" w:header="709" w:footer="709" w:gutter="0"/>
          <w:cols w:space="708"/>
          <w:docGrid w:linePitch="360"/>
        </w:sectPr>
      </w:pPr>
    </w:p>
    <w:p w:rsidR="00CE4F3A" w:rsidRPr="00CE4F3A" w:rsidRDefault="00CE4F3A" w:rsidP="00CE4F3A">
      <w:pPr>
        <w:ind w:left="11482"/>
        <w:rPr>
          <w:rFonts w:ascii="Times New Roman" w:hAnsi="Times New Roman" w:cs="Times New Roman"/>
          <w:sz w:val="28"/>
          <w:szCs w:val="28"/>
        </w:rPr>
      </w:pPr>
      <w:r w:rsidRPr="00CE4F3A">
        <w:rPr>
          <w:rFonts w:ascii="Times New Roman" w:hAnsi="Times New Roman" w:cs="Times New Roman"/>
          <w:sz w:val="28"/>
          <w:szCs w:val="28"/>
        </w:rPr>
        <w:lastRenderedPageBreak/>
        <w:t>Додаток 4                                         до Положення</w:t>
      </w:r>
    </w:p>
    <w:p w:rsidR="00CE4F3A" w:rsidRPr="00CE4F3A" w:rsidRDefault="00CE4F3A" w:rsidP="00CE4F3A">
      <w:pPr>
        <w:ind w:firstLine="426"/>
        <w:jc w:val="both"/>
        <w:rPr>
          <w:rFonts w:ascii="Times New Roman" w:hAnsi="Times New Roman" w:cs="Times New Roman"/>
          <w:sz w:val="28"/>
          <w:szCs w:val="28"/>
        </w:rPr>
      </w:pPr>
      <w:r w:rsidRPr="00CE4F3A">
        <w:rPr>
          <w:rFonts w:ascii="Times New Roman" w:hAnsi="Times New Roman" w:cs="Times New Roman"/>
          <w:sz w:val="28"/>
          <w:szCs w:val="28"/>
        </w:rPr>
        <w:t>Житомирська обласна рада</w:t>
      </w:r>
    </w:p>
    <w:p w:rsidR="00CE4F3A" w:rsidRPr="00CE4F3A" w:rsidRDefault="00CE4F3A" w:rsidP="00CE4F3A">
      <w:pPr>
        <w:ind w:firstLine="426"/>
        <w:jc w:val="both"/>
        <w:rPr>
          <w:rFonts w:ascii="Times New Roman" w:hAnsi="Times New Roman" w:cs="Times New Roman"/>
          <w:sz w:val="28"/>
          <w:szCs w:val="28"/>
        </w:rPr>
      </w:pPr>
      <w:r w:rsidRPr="00CE4F3A">
        <w:rPr>
          <w:rFonts w:ascii="Times New Roman" w:hAnsi="Times New Roman" w:cs="Times New Roman"/>
          <w:sz w:val="28"/>
          <w:szCs w:val="28"/>
        </w:rPr>
        <w:t>Код ЄДРПОУ 13576948</w:t>
      </w:r>
    </w:p>
    <w:p w:rsidR="00CE4F3A" w:rsidRPr="00CE4F3A" w:rsidRDefault="00CE4F3A" w:rsidP="00CE4F3A">
      <w:pPr>
        <w:jc w:val="center"/>
        <w:rPr>
          <w:rFonts w:ascii="Times New Roman" w:eastAsia="Times New Roman" w:hAnsi="Times New Roman" w:cs="Times New Roman"/>
          <w:sz w:val="28"/>
          <w:szCs w:val="28"/>
          <w:lang w:eastAsia="ru-RU" w:bidi="ar-SA"/>
        </w:rPr>
      </w:pPr>
    </w:p>
    <w:p w:rsidR="00CE4F3A" w:rsidRPr="00CE4F3A" w:rsidRDefault="00CE4F3A" w:rsidP="00CE4F3A">
      <w:pPr>
        <w:jc w:val="center"/>
        <w:rPr>
          <w:rFonts w:ascii="Times New Roman" w:eastAsia="Times New Roman" w:hAnsi="Times New Roman" w:cs="Times New Roman"/>
          <w:sz w:val="28"/>
          <w:szCs w:val="28"/>
          <w:lang w:eastAsia="ru-RU" w:bidi="ar-SA"/>
        </w:rPr>
      </w:pPr>
    </w:p>
    <w:p w:rsidR="00CE4F3A" w:rsidRPr="00CE4F3A" w:rsidRDefault="00CE4F3A" w:rsidP="00CE4F3A">
      <w:pPr>
        <w:jc w:val="center"/>
        <w:rPr>
          <w:rFonts w:ascii="Times New Roman" w:eastAsia="Times New Roman" w:hAnsi="Times New Roman" w:cs="Times New Roman"/>
          <w:sz w:val="28"/>
          <w:szCs w:val="28"/>
          <w:lang w:eastAsia="ru-RU" w:bidi="ar-SA"/>
        </w:rPr>
      </w:pPr>
    </w:p>
    <w:p w:rsidR="00CE4F3A" w:rsidRPr="00CE4F3A" w:rsidRDefault="00CE4F3A" w:rsidP="00CE4F3A">
      <w:pPr>
        <w:jc w:val="center"/>
        <w:rPr>
          <w:rFonts w:ascii="Times New Roman" w:eastAsia="Times New Roman" w:hAnsi="Times New Roman" w:cs="Times New Roman"/>
          <w:sz w:val="28"/>
          <w:szCs w:val="28"/>
          <w:lang w:eastAsia="ru-RU" w:bidi="ar-SA"/>
        </w:rPr>
      </w:pPr>
      <w:r w:rsidRPr="00CE4F3A">
        <w:rPr>
          <w:rFonts w:ascii="Times New Roman" w:eastAsia="Times New Roman" w:hAnsi="Times New Roman" w:cs="Times New Roman"/>
          <w:sz w:val="28"/>
          <w:szCs w:val="28"/>
          <w:lang w:eastAsia="ru-RU" w:bidi="ar-SA"/>
        </w:rPr>
        <w:t>ЖУРНАЛ</w:t>
      </w:r>
    </w:p>
    <w:p w:rsidR="00CE4F3A" w:rsidRPr="00CE4F3A" w:rsidRDefault="00CE4F3A" w:rsidP="00CE4F3A">
      <w:pPr>
        <w:jc w:val="center"/>
        <w:rPr>
          <w:rFonts w:ascii="Times New Roman" w:eastAsia="Times New Roman" w:hAnsi="Times New Roman" w:cs="Times New Roman"/>
          <w:sz w:val="28"/>
          <w:szCs w:val="28"/>
          <w:lang w:eastAsia="ru-RU" w:bidi="ar-SA"/>
        </w:rPr>
      </w:pPr>
      <w:r w:rsidRPr="00CE4F3A">
        <w:rPr>
          <w:rFonts w:ascii="Times New Roman" w:eastAsia="Times New Roman" w:hAnsi="Times New Roman" w:cs="Times New Roman"/>
          <w:sz w:val="28"/>
          <w:szCs w:val="28"/>
          <w:lang w:eastAsia="ru-RU" w:bidi="ar-SA"/>
        </w:rPr>
        <w:t>видачі поштових марок, маркованих конвертів</w:t>
      </w:r>
    </w:p>
    <w:p w:rsidR="00CE4F3A" w:rsidRPr="00CE4F3A" w:rsidRDefault="00CE4F3A" w:rsidP="00CE4F3A">
      <w:pPr>
        <w:jc w:val="center"/>
        <w:rPr>
          <w:rFonts w:ascii="Times New Roman" w:eastAsia="Times New Roman" w:hAnsi="Times New Roman" w:cs="Times New Roman"/>
          <w:sz w:val="28"/>
          <w:szCs w:val="28"/>
          <w:lang w:eastAsia="ru-RU" w:bidi="ar-SA"/>
        </w:rPr>
      </w:pPr>
    </w:p>
    <w:p w:rsidR="00CE4F3A" w:rsidRPr="00CE4F3A" w:rsidRDefault="00CE4F3A" w:rsidP="00CE4F3A">
      <w:pPr>
        <w:jc w:val="center"/>
        <w:rPr>
          <w:rFonts w:ascii="Times New Roman" w:eastAsia="Times New Roman" w:hAnsi="Times New Roman" w:cs="Times New Roman"/>
          <w:sz w:val="28"/>
          <w:szCs w:val="28"/>
          <w:lang w:val="ru-RU" w:eastAsia="ru-RU" w:bidi="ar-SA"/>
        </w:rPr>
      </w:pPr>
      <w:r w:rsidRPr="00CE4F3A">
        <w:rPr>
          <w:rFonts w:ascii="Times New Roman" w:eastAsia="Times New Roman" w:hAnsi="Times New Roman" w:cs="Times New Roman"/>
          <w:sz w:val="28"/>
          <w:szCs w:val="28"/>
          <w:lang w:val="ru-RU" w:eastAsia="ru-RU" w:bidi="ar-SA"/>
        </w:rPr>
        <w:t>за __________________ 20 _ р.</w:t>
      </w:r>
    </w:p>
    <w:p w:rsidR="00CE4F3A" w:rsidRPr="00CE4F3A" w:rsidRDefault="00CE4F3A" w:rsidP="00CE4F3A">
      <w:pPr>
        <w:ind w:firstLine="567"/>
        <w:jc w:val="center"/>
        <w:rPr>
          <w:rFonts w:ascii="Times New Roman" w:eastAsia="Times New Roman" w:hAnsi="Times New Roman" w:cs="Times New Roman"/>
          <w:sz w:val="22"/>
          <w:szCs w:val="20"/>
          <w:lang w:val="ru-RU" w:eastAsia="ru-RU" w:bidi="ar-SA"/>
        </w:rPr>
      </w:pPr>
    </w:p>
    <w:p w:rsidR="00CE4F3A" w:rsidRPr="00CE4F3A" w:rsidRDefault="00CE4F3A" w:rsidP="00CE4F3A">
      <w:pPr>
        <w:ind w:firstLine="567"/>
        <w:jc w:val="both"/>
        <w:rPr>
          <w:rFonts w:ascii="Times New Roman" w:eastAsia="Times New Roman" w:hAnsi="Times New Roman" w:cs="Times New Roman"/>
          <w:sz w:val="22"/>
          <w:szCs w:val="20"/>
          <w:lang w:eastAsia="ru-RU" w:bidi="ar-S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1418"/>
        <w:gridCol w:w="1843"/>
        <w:gridCol w:w="2693"/>
        <w:gridCol w:w="1559"/>
        <w:gridCol w:w="5001"/>
        <w:gridCol w:w="953"/>
      </w:tblGrid>
      <w:tr w:rsidR="00CE4F3A" w:rsidRPr="00CE4F3A" w:rsidTr="002B4D4F">
        <w:tc>
          <w:tcPr>
            <w:tcW w:w="70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lang w:eastAsia="ru-RU" w:bidi="ar-SA"/>
              </w:rPr>
            </w:pPr>
            <w:r w:rsidRPr="00CE4F3A">
              <w:rPr>
                <w:rFonts w:ascii="Times New Roman" w:eastAsia="Times New Roman" w:hAnsi="Times New Roman" w:cs="Times New Roman"/>
                <w:shd w:val="clear" w:color="auto" w:fill="FFFFFF"/>
                <w:lang w:val="ru-RU" w:eastAsia="ru-RU" w:bidi="ar-SA"/>
              </w:rPr>
              <w:t>№ п/п</w:t>
            </w:r>
          </w:p>
        </w:tc>
        <w:tc>
          <w:tcPr>
            <w:tcW w:w="141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lang w:eastAsia="ru-RU" w:bidi="ar-SA"/>
              </w:rPr>
            </w:pPr>
            <w:r w:rsidRPr="00CE4F3A">
              <w:rPr>
                <w:rFonts w:ascii="Times New Roman" w:eastAsia="Times New Roman" w:hAnsi="Times New Roman" w:cs="Times New Roman"/>
                <w:shd w:val="clear" w:color="auto" w:fill="FFFFFF"/>
                <w:lang w:val="ru-RU" w:eastAsia="ru-RU" w:bidi="ar-SA"/>
              </w:rPr>
              <w:t>Дата</w:t>
            </w:r>
            <w:r w:rsidRPr="00CE4F3A">
              <w:rPr>
                <w:rFonts w:ascii="Times New Roman" w:eastAsia="Times New Roman" w:hAnsi="Times New Roman" w:cs="Times New Roman"/>
                <w:shd w:val="clear" w:color="auto" w:fill="FFFFFF"/>
                <w:lang w:eastAsia="ru-RU" w:bidi="ar-SA"/>
              </w:rPr>
              <w:t xml:space="preserve"> </w:t>
            </w:r>
            <w:proofErr w:type="spellStart"/>
            <w:r w:rsidRPr="00CE4F3A">
              <w:rPr>
                <w:rFonts w:ascii="Times New Roman" w:eastAsia="Times New Roman" w:hAnsi="Times New Roman" w:cs="Times New Roman"/>
                <w:shd w:val="clear" w:color="auto" w:fill="FFFFFF"/>
                <w:lang w:val="ru-RU" w:eastAsia="ru-RU" w:bidi="ar-SA"/>
              </w:rPr>
              <w:t>видачі</w:t>
            </w:r>
            <w:proofErr w:type="spellEnd"/>
          </w:p>
        </w:tc>
        <w:tc>
          <w:tcPr>
            <w:tcW w:w="184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lang w:eastAsia="ru-RU" w:bidi="ar-SA"/>
              </w:rPr>
            </w:pPr>
            <w:r w:rsidRPr="00CE4F3A">
              <w:rPr>
                <w:rFonts w:ascii="Times New Roman" w:eastAsia="Times New Roman" w:hAnsi="Times New Roman" w:cs="Times New Roman"/>
                <w:shd w:val="clear" w:color="auto" w:fill="FFFFFF"/>
                <w:lang w:eastAsia="ru-RU" w:bidi="ar-SA"/>
              </w:rPr>
              <w:t>Номінал марки (конверта)</w:t>
            </w: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lang w:eastAsia="ru-RU" w:bidi="ar-SA"/>
              </w:rPr>
            </w:pPr>
            <w:r w:rsidRPr="00CE4F3A">
              <w:rPr>
                <w:rFonts w:ascii="Times New Roman" w:eastAsia="Times New Roman" w:hAnsi="Times New Roman" w:cs="Times New Roman"/>
                <w:lang w:eastAsia="ru-RU" w:bidi="ar-SA"/>
              </w:rPr>
              <w:t>Кількість виданих марок (конвертів), шт.</w:t>
            </w:r>
          </w:p>
        </w:tc>
        <w:tc>
          <w:tcPr>
            <w:tcW w:w="1559"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hd w:val="clear" w:color="auto" w:fill="FFFFFF"/>
                <w:lang w:eastAsia="ru-RU" w:bidi="ar-SA"/>
              </w:rPr>
            </w:pPr>
            <w:r w:rsidRPr="00CE4F3A">
              <w:rPr>
                <w:rFonts w:ascii="Times New Roman" w:eastAsia="Times New Roman" w:hAnsi="Times New Roman" w:cs="Times New Roman"/>
                <w:shd w:val="clear" w:color="auto" w:fill="FFFFFF"/>
                <w:lang w:eastAsia="ru-RU" w:bidi="ar-SA"/>
              </w:rPr>
              <w:t>Сума, грн.</w:t>
            </w:r>
          </w:p>
          <w:p w:rsidR="00CE4F3A" w:rsidRPr="00CE4F3A" w:rsidRDefault="00CE4F3A" w:rsidP="00CE4F3A">
            <w:pPr>
              <w:jc w:val="center"/>
              <w:rPr>
                <w:rFonts w:ascii="Times New Roman" w:eastAsia="Times New Roman" w:hAnsi="Times New Roman" w:cs="Times New Roman"/>
                <w:lang w:eastAsia="ru-RU" w:bidi="ar-SA"/>
              </w:rPr>
            </w:pPr>
          </w:p>
        </w:tc>
        <w:tc>
          <w:tcPr>
            <w:tcW w:w="50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ind w:firstLine="567"/>
              <w:jc w:val="center"/>
              <w:rPr>
                <w:rFonts w:ascii="Times New Roman" w:eastAsia="Times New Roman" w:hAnsi="Times New Roman" w:cs="Times New Roman"/>
                <w:lang w:eastAsia="ru-RU" w:bidi="ar-SA"/>
              </w:rPr>
            </w:pPr>
            <w:r w:rsidRPr="00CE4F3A">
              <w:rPr>
                <w:rFonts w:ascii="Times New Roman" w:eastAsia="Times New Roman" w:hAnsi="Times New Roman" w:cs="Times New Roman"/>
                <w:shd w:val="clear" w:color="auto" w:fill="FFFFFF"/>
                <w:lang w:val="ru-RU" w:eastAsia="ru-RU" w:bidi="ar-SA"/>
              </w:rPr>
              <w:t>Посада і </w:t>
            </w:r>
            <w:proofErr w:type="spellStart"/>
            <w:r w:rsidRPr="00CE4F3A">
              <w:rPr>
                <w:rFonts w:ascii="Times New Roman" w:eastAsia="Times New Roman" w:hAnsi="Times New Roman" w:cs="Times New Roman"/>
                <w:shd w:val="clear" w:color="auto" w:fill="FFFFFF"/>
                <w:lang w:val="ru-RU" w:eastAsia="ru-RU" w:bidi="ar-SA"/>
              </w:rPr>
              <w:t>прізвище</w:t>
            </w:r>
            <w:proofErr w:type="spellEnd"/>
            <w:r w:rsidRPr="00CE4F3A">
              <w:rPr>
                <w:rFonts w:ascii="Times New Roman" w:eastAsia="Times New Roman" w:hAnsi="Times New Roman" w:cs="Times New Roman"/>
                <w:shd w:val="clear" w:color="auto" w:fill="FFFFFF"/>
                <w:lang w:val="ru-RU" w:eastAsia="ru-RU" w:bidi="ar-SA"/>
              </w:rPr>
              <w:t> особи,</w:t>
            </w:r>
            <w:r w:rsidRPr="00CE4F3A">
              <w:rPr>
                <w:rFonts w:ascii="Times New Roman" w:eastAsia="Times New Roman" w:hAnsi="Times New Roman" w:cs="Times New Roman"/>
                <w:shd w:val="clear" w:color="auto" w:fill="FFFFFF"/>
                <w:lang w:eastAsia="ru-RU" w:bidi="ar-SA"/>
              </w:rPr>
              <w:t xml:space="preserve"> </w:t>
            </w:r>
            <w:proofErr w:type="spellStart"/>
            <w:r w:rsidRPr="00CE4F3A">
              <w:rPr>
                <w:rFonts w:ascii="Times New Roman" w:eastAsia="Times New Roman" w:hAnsi="Times New Roman" w:cs="Times New Roman"/>
                <w:shd w:val="clear" w:color="auto" w:fill="FFFFFF"/>
                <w:lang w:val="ru-RU" w:eastAsia="ru-RU" w:bidi="ar-SA"/>
              </w:rPr>
              <w:t>якій</w:t>
            </w:r>
            <w:proofErr w:type="spellEnd"/>
            <w:r w:rsidRPr="00CE4F3A">
              <w:rPr>
                <w:rFonts w:ascii="Times New Roman" w:eastAsia="Times New Roman" w:hAnsi="Times New Roman" w:cs="Times New Roman"/>
                <w:shd w:val="clear" w:color="auto" w:fill="FFFFFF"/>
                <w:lang w:val="ru-RU" w:eastAsia="ru-RU" w:bidi="ar-SA"/>
              </w:rPr>
              <w:t> </w:t>
            </w:r>
            <w:r w:rsidRPr="00CE4F3A">
              <w:rPr>
                <w:rFonts w:ascii="Times New Roman" w:eastAsia="Times New Roman" w:hAnsi="Times New Roman" w:cs="Times New Roman"/>
                <w:lang w:val="ru-RU" w:eastAsia="ru-RU" w:bidi="ar-SA"/>
              </w:rPr>
              <w:br/>
            </w:r>
            <w:r w:rsidRPr="00CE4F3A">
              <w:rPr>
                <w:rFonts w:ascii="Times New Roman" w:eastAsia="Times New Roman" w:hAnsi="Times New Roman" w:cs="Times New Roman"/>
                <w:shd w:val="clear" w:color="auto" w:fill="FFFFFF"/>
                <w:lang w:val="ru-RU" w:eastAsia="ru-RU" w:bidi="ar-SA"/>
              </w:rPr>
              <w:t>видано </w:t>
            </w:r>
            <w:r w:rsidRPr="00CE4F3A">
              <w:rPr>
                <w:rFonts w:ascii="Times New Roman" w:eastAsia="Times New Roman" w:hAnsi="Times New Roman" w:cs="Times New Roman"/>
                <w:shd w:val="clear" w:color="auto" w:fill="FFFFFF"/>
                <w:lang w:eastAsia="ru-RU" w:bidi="ar-SA"/>
              </w:rPr>
              <w:t>марки (конверти)</w:t>
            </w:r>
          </w:p>
        </w:tc>
        <w:tc>
          <w:tcPr>
            <w:tcW w:w="95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both"/>
              <w:rPr>
                <w:rFonts w:ascii="Times New Roman" w:eastAsia="Times New Roman" w:hAnsi="Times New Roman" w:cs="Times New Roman"/>
                <w:lang w:eastAsia="ru-RU" w:bidi="ar-SA"/>
              </w:rPr>
            </w:pPr>
            <w:r w:rsidRPr="00CE4F3A">
              <w:rPr>
                <w:rFonts w:ascii="Times New Roman" w:eastAsia="Times New Roman" w:hAnsi="Times New Roman" w:cs="Times New Roman"/>
                <w:lang w:eastAsia="ru-RU" w:bidi="ar-SA"/>
              </w:rPr>
              <w:t>Підпис</w:t>
            </w:r>
          </w:p>
        </w:tc>
      </w:tr>
      <w:tr w:rsidR="00CE4F3A" w:rsidRPr="00CE4F3A" w:rsidTr="002B4D4F">
        <w:tc>
          <w:tcPr>
            <w:tcW w:w="70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r w:rsidRPr="00CE4F3A">
              <w:rPr>
                <w:rFonts w:ascii="Times New Roman" w:eastAsia="Times New Roman" w:hAnsi="Times New Roman" w:cs="Times New Roman"/>
                <w:sz w:val="20"/>
                <w:szCs w:val="20"/>
                <w:lang w:eastAsia="ru-RU" w:bidi="ar-SA"/>
              </w:rPr>
              <w:t>1</w:t>
            </w:r>
          </w:p>
        </w:tc>
        <w:tc>
          <w:tcPr>
            <w:tcW w:w="141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r w:rsidRPr="00CE4F3A">
              <w:rPr>
                <w:rFonts w:ascii="Times New Roman" w:eastAsia="Times New Roman" w:hAnsi="Times New Roman" w:cs="Times New Roman"/>
                <w:sz w:val="20"/>
                <w:szCs w:val="20"/>
                <w:lang w:eastAsia="ru-RU" w:bidi="ar-SA"/>
              </w:rPr>
              <w:t>2</w:t>
            </w:r>
          </w:p>
        </w:tc>
        <w:tc>
          <w:tcPr>
            <w:tcW w:w="184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r w:rsidRPr="00CE4F3A">
              <w:rPr>
                <w:rFonts w:ascii="Times New Roman" w:eastAsia="Times New Roman" w:hAnsi="Times New Roman" w:cs="Times New Roman"/>
                <w:sz w:val="20"/>
                <w:szCs w:val="20"/>
                <w:lang w:eastAsia="ru-RU" w:bidi="ar-SA"/>
              </w:rPr>
              <w:t>3</w:t>
            </w: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r w:rsidRPr="00CE4F3A">
              <w:rPr>
                <w:rFonts w:ascii="Times New Roman" w:eastAsia="Times New Roman" w:hAnsi="Times New Roman" w:cs="Times New Roman"/>
                <w:sz w:val="20"/>
                <w:szCs w:val="20"/>
                <w:lang w:eastAsia="ru-RU" w:bidi="ar-SA"/>
              </w:rPr>
              <w:t>4</w:t>
            </w:r>
          </w:p>
        </w:tc>
        <w:tc>
          <w:tcPr>
            <w:tcW w:w="1559"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r w:rsidRPr="00CE4F3A">
              <w:rPr>
                <w:rFonts w:ascii="Times New Roman" w:eastAsia="Times New Roman" w:hAnsi="Times New Roman" w:cs="Times New Roman"/>
                <w:sz w:val="20"/>
                <w:szCs w:val="20"/>
                <w:lang w:eastAsia="ru-RU" w:bidi="ar-SA"/>
              </w:rPr>
              <w:t>5</w:t>
            </w:r>
          </w:p>
        </w:tc>
        <w:tc>
          <w:tcPr>
            <w:tcW w:w="50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ind w:firstLine="567"/>
              <w:jc w:val="center"/>
              <w:rPr>
                <w:rFonts w:ascii="Times New Roman" w:eastAsia="Times New Roman" w:hAnsi="Times New Roman" w:cs="Times New Roman"/>
                <w:sz w:val="20"/>
                <w:szCs w:val="20"/>
                <w:lang w:eastAsia="ru-RU" w:bidi="ar-SA"/>
              </w:rPr>
            </w:pPr>
            <w:r w:rsidRPr="00CE4F3A">
              <w:rPr>
                <w:rFonts w:ascii="Times New Roman" w:eastAsia="Times New Roman" w:hAnsi="Times New Roman" w:cs="Times New Roman"/>
                <w:sz w:val="20"/>
                <w:szCs w:val="20"/>
                <w:lang w:eastAsia="ru-RU" w:bidi="ar-SA"/>
              </w:rPr>
              <w:t>6</w:t>
            </w:r>
          </w:p>
        </w:tc>
        <w:tc>
          <w:tcPr>
            <w:tcW w:w="95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r w:rsidRPr="00CE4F3A">
              <w:rPr>
                <w:rFonts w:ascii="Times New Roman" w:eastAsia="Times New Roman" w:hAnsi="Times New Roman" w:cs="Times New Roman"/>
                <w:sz w:val="20"/>
                <w:szCs w:val="20"/>
                <w:lang w:eastAsia="ru-RU" w:bidi="ar-SA"/>
              </w:rPr>
              <w:t>7</w:t>
            </w:r>
          </w:p>
        </w:tc>
      </w:tr>
      <w:tr w:rsidR="00CE4F3A" w:rsidRPr="00CE4F3A" w:rsidTr="002B4D4F">
        <w:tc>
          <w:tcPr>
            <w:tcW w:w="70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41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4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559"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50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5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70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41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4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559"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50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5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70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41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4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559"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50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5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70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41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4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559"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50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5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70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41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4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559"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50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5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70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41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4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559"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50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5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70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41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4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559"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50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5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70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41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4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559"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50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5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70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41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4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559"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50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5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70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41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4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559"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50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5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70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41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4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559"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50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5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bl>
    <w:p w:rsidR="00CE4F3A" w:rsidRPr="00CE4F3A" w:rsidRDefault="00CE4F3A" w:rsidP="00CE4F3A">
      <w:pPr>
        <w:rPr>
          <w:rFonts w:ascii="Times New Roman" w:hAnsi="Times New Roman" w:cs="Times New Roman"/>
          <w:sz w:val="28"/>
          <w:szCs w:val="28"/>
        </w:rPr>
      </w:pPr>
    </w:p>
    <w:p w:rsidR="00CE4F3A" w:rsidRPr="00CE4F3A" w:rsidRDefault="00CE4F3A" w:rsidP="00CE4F3A">
      <w:pPr>
        <w:ind w:left="426"/>
        <w:rPr>
          <w:rFonts w:ascii="Times New Roman" w:hAnsi="Times New Roman" w:cs="Times New Roman"/>
          <w:sz w:val="28"/>
          <w:szCs w:val="28"/>
        </w:rPr>
      </w:pPr>
      <w:r w:rsidRPr="00CE4F3A">
        <w:rPr>
          <w:rFonts w:ascii="Times New Roman" w:hAnsi="Times New Roman" w:cs="Times New Roman"/>
          <w:sz w:val="28"/>
          <w:szCs w:val="28"/>
        </w:rPr>
        <w:t xml:space="preserve">Видав: ______________________________              </w:t>
      </w:r>
      <w:r w:rsidRPr="00CE4F3A">
        <w:rPr>
          <w:rFonts w:ascii="Times New Roman" w:hAnsi="Times New Roman" w:cs="Times New Roman"/>
          <w:sz w:val="28"/>
          <w:szCs w:val="28"/>
        </w:rPr>
        <w:tab/>
      </w:r>
      <w:r w:rsidRPr="00CE4F3A">
        <w:rPr>
          <w:rFonts w:ascii="Times New Roman" w:hAnsi="Times New Roman" w:cs="Times New Roman"/>
          <w:sz w:val="28"/>
          <w:szCs w:val="28"/>
        </w:rPr>
        <w:tab/>
        <w:t>_____________</w:t>
      </w:r>
      <w:r w:rsidRPr="00CE4F3A">
        <w:rPr>
          <w:rFonts w:ascii="Times New Roman" w:hAnsi="Times New Roman" w:cs="Times New Roman"/>
          <w:sz w:val="28"/>
          <w:szCs w:val="28"/>
        </w:rPr>
        <w:tab/>
      </w:r>
      <w:r w:rsidRPr="00CE4F3A">
        <w:rPr>
          <w:rFonts w:ascii="Times New Roman" w:hAnsi="Times New Roman" w:cs="Times New Roman"/>
          <w:sz w:val="28"/>
          <w:szCs w:val="28"/>
        </w:rPr>
        <w:tab/>
        <w:t xml:space="preserve"> _______________________</w:t>
      </w:r>
    </w:p>
    <w:p w:rsidR="00CE4F3A" w:rsidRPr="00CE4F3A" w:rsidRDefault="00CE4F3A" w:rsidP="00CE4F3A">
      <w:pPr>
        <w:rPr>
          <w:rFonts w:ascii="Times New Roman" w:hAnsi="Times New Roman" w:cs="Times New Roman"/>
          <w:sz w:val="16"/>
          <w:szCs w:val="16"/>
        </w:rPr>
      </w:pPr>
      <w:r w:rsidRPr="00CE4F3A">
        <w:rPr>
          <w:rFonts w:ascii="Times New Roman" w:hAnsi="Times New Roman" w:cs="Times New Roman"/>
          <w:sz w:val="28"/>
          <w:szCs w:val="28"/>
        </w:rPr>
        <w:tab/>
      </w:r>
      <w:r w:rsidRPr="00CE4F3A">
        <w:rPr>
          <w:rFonts w:ascii="Times New Roman" w:hAnsi="Times New Roman" w:cs="Times New Roman"/>
          <w:sz w:val="28"/>
          <w:szCs w:val="28"/>
        </w:rPr>
        <w:tab/>
      </w:r>
      <w:r w:rsidRPr="00CE4F3A">
        <w:rPr>
          <w:rFonts w:ascii="Times New Roman" w:hAnsi="Times New Roman" w:cs="Times New Roman"/>
          <w:sz w:val="28"/>
          <w:szCs w:val="28"/>
        </w:rPr>
        <w:tab/>
      </w:r>
      <w:r w:rsidRPr="00CE4F3A">
        <w:rPr>
          <w:rFonts w:ascii="Times New Roman" w:hAnsi="Times New Roman" w:cs="Times New Roman"/>
          <w:sz w:val="28"/>
          <w:szCs w:val="28"/>
        </w:rPr>
        <w:tab/>
        <w:t xml:space="preserve">    </w:t>
      </w:r>
      <w:r w:rsidRPr="00CE4F3A">
        <w:rPr>
          <w:rFonts w:ascii="Times New Roman" w:hAnsi="Times New Roman" w:cs="Times New Roman"/>
          <w:sz w:val="16"/>
          <w:szCs w:val="16"/>
        </w:rPr>
        <w:t>(посада)</w:t>
      </w:r>
      <w:r w:rsidRPr="00CE4F3A">
        <w:rPr>
          <w:rFonts w:ascii="Times New Roman" w:hAnsi="Times New Roman" w:cs="Times New Roman"/>
          <w:sz w:val="16"/>
          <w:szCs w:val="16"/>
        </w:rPr>
        <w:tab/>
      </w:r>
      <w:r w:rsidRPr="00CE4F3A">
        <w:rPr>
          <w:rFonts w:ascii="Times New Roman" w:hAnsi="Times New Roman" w:cs="Times New Roman"/>
          <w:sz w:val="16"/>
          <w:szCs w:val="16"/>
        </w:rPr>
        <w:tab/>
        <w:t xml:space="preserve">                                                                                     (підпис)</w:t>
      </w:r>
      <w:r w:rsidRPr="00CE4F3A">
        <w:rPr>
          <w:rFonts w:ascii="Times New Roman" w:hAnsi="Times New Roman" w:cs="Times New Roman"/>
          <w:sz w:val="16"/>
          <w:szCs w:val="16"/>
        </w:rPr>
        <w:tab/>
      </w:r>
      <w:r w:rsidRPr="00CE4F3A">
        <w:rPr>
          <w:rFonts w:ascii="Times New Roman" w:hAnsi="Times New Roman" w:cs="Times New Roman"/>
          <w:sz w:val="16"/>
          <w:szCs w:val="16"/>
        </w:rPr>
        <w:tab/>
      </w:r>
      <w:r w:rsidRPr="00CE4F3A">
        <w:rPr>
          <w:rFonts w:ascii="Times New Roman" w:hAnsi="Times New Roman" w:cs="Times New Roman"/>
          <w:sz w:val="16"/>
          <w:szCs w:val="16"/>
        </w:rPr>
        <w:tab/>
      </w:r>
      <w:r w:rsidRPr="00CE4F3A">
        <w:rPr>
          <w:rFonts w:ascii="Times New Roman" w:hAnsi="Times New Roman" w:cs="Times New Roman"/>
          <w:sz w:val="16"/>
          <w:szCs w:val="16"/>
        </w:rPr>
        <w:tab/>
        <w:t xml:space="preserve">          (прізвище, ініціали)</w:t>
      </w:r>
    </w:p>
    <w:p w:rsidR="00CE4F3A" w:rsidRPr="00CE4F3A" w:rsidRDefault="00CE4F3A" w:rsidP="00CE4F3A">
      <w:pPr>
        <w:ind w:firstLine="11340"/>
        <w:rPr>
          <w:sz w:val="28"/>
          <w:szCs w:val="28"/>
        </w:rPr>
      </w:pPr>
    </w:p>
    <w:p w:rsidR="00CE4F3A" w:rsidRPr="00CE4F3A" w:rsidRDefault="00CE4F3A" w:rsidP="00CE4F3A">
      <w:pPr>
        <w:ind w:left="9498" w:firstLine="708"/>
        <w:rPr>
          <w:rFonts w:ascii="Times New Roman" w:hAnsi="Times New Roman" w:cs="Times New Roman"/>
          <w:sz w:val="28"/>
          <w:szCs w:val="28"/>
        </w:rPr>
      </w:pPr>
    </w:p>
    <w:p w:rsidR="00CE4F3A" w:rsidRPr="00CE4F3A" w:rsidRDefault="00CE4F3A" w:rsidP="00CE4F3A">
      <w:pPr>
        <w:ind w:left="12191"/>
        <w:rPr>
          <w:rFonts w:ascii="Times New Roman" w:hAnsi="Times New Roman" w:cs="Times New Roman"/>
          <w:sz w:val="28"/>
          <w:szCs w:val="28"/>
        </w:rPr>
      </w:pPr>
    </w:p>
    <w:p w:rsidR="00CE4F3A" w:rsidRPr="00CE4F3A" w:rsidRDefault="00CE4F3A" w:rsidP="00CE4F3A">
      <w:pPr>
        <w:ind w:left="12191"/>
        <w:rPr>
          <w:rFonts w:ascii="Times New Roman" w:hAnsi="Times New Roman" w:cs="Times New Roman"/>
          <w:sz w:val="28"/>
          <w:szCs w:val="28"/>
        </w:rPr>
      </w:pPr>
      <w:r w:rsidRPr="00CE4F3A">
        <w:rPr>
          <w:rFonts w:ascii="Times New Roman" w:hAnsi="Times New Roman" w:cs="Times New Roman"/>
          <w:sz w:val="28"/>
          <w:szCs w:val="28"/>
        </w:rPr>
        <w:lastRenderedPageBreak/>
        <w:t xml:space="preserve">Додаток 5  </w:t>
      </w:r>
    </w:p>
    <w:p w:rsidR="00CE4F3A" w:rsidRPr="00CE4F3A" w:rsidRDefault="00CE4F3A" w:rsidP="00CE4F3A">
      <w:pPr>
        <w:ind w:left="12191"/>
        <w:rPr>
          <w:rFonts w:ascii="Times New Roman" w:hAnsi="Times New Roman" w:cs="Times New Roman"/>
          <w:sz w:val="28"/>
          <w:szCs w:val="28"/>
        </w:rPr>
      </w:pPr>
      <w:r w:rsidRPr="00CE4F3A">
        <w:rPr>
          <w:rFonts w:ascii="Times New Roman" w:hAnsi="Times New Roman" w:cs="Times New Roman"/>
          <w:sz w:val="28"/>
          <w:szCs w:val="28"/>
        </w:rPr>
        <w:t>до Положення</w:t>
      </w:r>
    </w:p>
    <w:p w:rsidR="00CE4F3A" w:rsidRPr="00CE4F3A" w:rsidRDefault="00CE4F3A" w:rsidP="00CE4F3A">
      <w:pPr>
        <w:ind w:firstLine="426"/>
        <w:jc w:val="both"/>
        <w:rPr>
          <w:rFonts w:ascii="Times New Roman" w:hAnsi="Times New Roman" w:cs="Times New Roman"/>
          <w:sz w:val="28"/>
          <w:szCs w:val="28"/>
        </w:rPr>
      </w:pPr>
      <w:r w:rsidRPr="00CE4F3A">
        <w:rPr>
          <w:rFonts w:ascii="Times New Roman" w:hAnsi="Times New Roman" w:cs="Times New Roman"/>
          <w:sz w:val="28"/>
          <w:szCs w:val="28"/>
        </w:rPr>
        <w:t>Житомирська обласна рада</w:t>
      </w:r>
    </w:p>
    <w:p w:rsidR="00CE4F3A" w:rsidRPr="00CE4F3A" w:rsidRDefault="00CE4F3A" w:rsidP="00CE4F3A">
      <w:pPr>
        <w:ind w:firstLine="426"/>
        <w:jc w:val="both"/>
        <w:rPr>
          <w:rFonts w:ascii="Times New Roman" w:hAnsi="Times New Roman" w:cs="Times New Roman"/>
          <w:sz w:val="28"/>
          <w:szCs w:val="28"/>
        </w:rPr>
      </w:pPr>
      <w:r w:rsidRPr="00CE4F3A">
        <w:rPr>
          <w:rFonts w:ascii="Times New Roman" w:hAnsi="Times New Roman" w:cs="Times New Roman"/>
          <w:sz w:val="28"/>
          <w:szCs w:val="28"/>
        </w:rPr>
        <w:t>Код ЄДРПОУ 13576948</w:t>
      </w:r>
    </w:p>
    <w:p w:rsidR="00CE4F3A" w:rsidRPr="00CE4F3A" w:rsidRDefault="00CE4F3A" w:rsidP="00CE4F3A">
      <w:pPr>
        <w:jc w:val="center"/>
        <w:rPr>
          <w:rFonts w:ascii="Times New Roman" w:eastAsia="Times New Roman" w:hAnsi="Times New Roman" w:cs="Times New Roman"/>
          <w:sz w:val="28"/>
          <w:szCs w:val="28"/>
          <w:lang w:eastAsia="ru-RU" w:bidi="ar-SA"/>
        </w:rPr>
      </w:pPr>
    </w:p>
    <w:p w:rsidR="00CE4F3A" w:rsidRPr="00CE4F3A" w:rsidRDefault="00CE4F3A" w:rsidP="00CE4F3A">
      <w:pPr>
        <w:jc w:val="center"/>
        <w:rPr>
          <w:rFonts w:ascii="Times New Roman" w:eastAsia="Times New Roman" w:hAnsi="Times New Roman" w:cs="Times New Roman"/>
          <w:sz w:val="28"/>
          <w:szCs w:val="28"/>
          <w:lang w:eastAsia="ru-RU" w:bidi="ar-SA"/>
        </w:rPr>
      </w:pPr>
      <w:r w:rsidRPr="00CE4F3A">
        <w:rPr>
          <w:rFonts w:ascii="Times New Roman" w:eastAsia="Times New Roman" w:hAnsi="Times New Roman" w:cs="Times New Roman"/>
          <w:sz w:val="28"/>
          <w:szCs w:val="28"/>
          <w:lang w:eastAsia="ru-RU" w:bidi="ar-SA"/>
        </w:rPr>
        <w:t>КНИГА</w:t>
      </w:r>
    </w:p>
    <w:p w:rsidR="00CE4F3A" w:rsidRPr="00CE4F3A" w:rsidRDefault="00CE4F3A" w:rsidP="00CE4F3A">
      <w:pPr>
        <w:jc w:val="center"/>
        <w:rPr>
          <w:rFonts w:ascii="Times New Roman" w:eastAsia="Times New Roman" w:hAnsi="Times New Roman" w:cs="Times New Roman"/>
          <w:sz w:val="28"/>
          <w:szCs w:val="28"/>
          <w:lang w:eastAsia="ru-RU" w:bidi="ar-SA"/>
        </w:rPr>
      </w:pPr>
      <w:r w:rsidRPr="00CE4F3A">
        <w:rPr>
          <w:rFonts w:ascii="Times New Roman" w:eastAsia="Times New Roman" w:hAnsi="Times New Roman" w:cs="Times New Roman"/>
          <w:sz w:val="28"/>
          <w:szCs w:val="28"/>
          <w:lang w:eastAsia="ru-RU" w:bidi="ar-SA"/>
        </w:rPr>
        <w:t>РЕЄСТРАЦІЇ ДОГОВОРІВ</w:t>
      </w:r>
    </w:p>
    <w:p w:rsidR="00CE4F3A" w:rsidRPr="00CE4F3A" w:rsidRDefault="00CE4F3A" w:rsidP="00CE4F3A">
      <w:pPr>
        <w:jc w:val="center"/>
        <w:rPr>
          <w:rFonts w:ascii="Times New Roman" w:eastAsia="Times New Roman" w:hAnsi="Times New Roman" w:cs="Times New Roman"/>
          <w:sz w:val="28"/>
          <w:szCs w:val="28"/>
          <w:lang w:eastAsia="ru-RU" w:bidi="ar-SA"/>
        </w:rPr>
      </w:pPr>
    </w:p>
    <w:p w:rsidR="00CE4F3A" w:rsidRPr="00CE4F3A" w:rsidRDefault="00CE4F3A" w:rsidP="00CE4F3A">
      <w:pPr>
        <w:jc w:val="center"/>
        <w:rPr>
          <w:rFonts w:ascii="Times New Roman" w:eastAsia="Times New Roman" w:hAnsi="Times New Roman" w:cs="Times New Roman"/>
          <w:sz w:val="28"/>
          <w:szCs w:val="28"/>
          <w:lang w:val="ru-RU" w:eastAsia="ru-RU" w:bidi="ar-SA"/>
        </w:rPr>
      </w:pPr>
      <w:r w:rsidRPr="00CE4F3A">
        <w:rPr>
          <w:rFonts w:ascii="Times New Roman" w:eastAsia="Times New Roman" w:hAnsi="Times New Roman" w:cs="Times New Roman"/>
          <w:sz w:val="28"/>
          <w:szCs w:val="28"/>
          <w:lang w:val="ru-RU" w:eastAsia="ru-RU" w:bidi="ar-SA"/>
        </w:rPr>
        <w:t>за __________________ 20 _ р.</w:t>
      </w:r>
    </w:p>
    <w:p w:rsidR="00CE4F3A" w:rsidRPr="00CE4F3A" w:rsidRDefault="00CE4F3A" w:rsidP="00CE4F3A">
      <w:pPr>
        <w:ind w:firstLine="567"/>
        <w:jc w:val="center"/>
        <w:rPr>
          <w:rFonts w:ascii="Times New Roman" w:eastAsia="Times New Roman" w:hAnsi="Times New Roman" w:cs="Times New Roman"/>
          <w:sz w:val="22"/>
          <w:szCs w:val="20"/>
          <w:lang w:val="ru-RU" w:eastAsia="ru-RU" w:bidi="ar-SA"/>
        </w:rPr>
      </w:pPr>
    </w:p>
    <w:p w:rsidR="00CE4F3A" w:rsidRPr="00CE4F3A" w:rsidRDefault="00CE4F3A" w:rsidP="00CE4F3A">
      <w:pPr>
        <w:ind w:firstLine="567"/>
        <w:jc w:val="both"/>
        <w:rPr>
          <w:rFonts w:ascii="Times New Roman" w:eastAsia="Times New Roman" w:hAnsi="Times New Roman" w:cs="Times New Roman"/>
          <w:sz w:val="22"/>
          <w:szCs w:val="20"/>
          <w:lang w:eastAsia="ru-RU" w:bidi="ar-SA"/>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4536"/>
        <w:gridCol w:w="1701"/>
        <w:gridCol w:w="4536"/>
        <w:gridCol w:w="2693"/>
      </w:tblGrid>
      <w:tr w:rsidR="00CE4F3A" w:rsidRPr="00CE4F3A" w:rsidTr="002B4D4F">
        <w:trPr>
          <w:trHeight w:val="641"/>
        </w:trPr>
        <w:tc>
          <w:tcPr>
            <w:tcW w:w="675"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lang w:eastAsia="ru-RU" w:bidi="ar-SA"/>
              </w:rPr>
            </w:pPr>
            <w:r w:rsidRPr="00CE4F3A">
              <w:rPr>
                <w:rFonts w:ascii="Times New Roman" w:eastAsia="Times New Roman" w:hAnsi="Times New Roman" w:cs="Times New Roman"/>
                <w:shd w:val="clear" w:color="auto" w:fill="FFFFFF"/>
                <w:lang w:val="ru-RU" w:eastAsia="ru-RU" w:bidi="ar-SA"/>
              </w:rPr>
              <w:t xml:space="preserve">№ </w:t>
            </w:r>
            <w:r w:rsidRPr="00CE4F3A">
              <w:rPr>
                <w:rFonts w:ascii="Times New Roman" w:eastAsia="Times New Roman" w:hAnsi="Times New Roman" w:cs="Times New Roman"/>
                <w:shd w:val="clear" w:color="auto" w:fill="FFFFFF"/>
                <w:lang w:eastAsia="ru-RU" w:bidi="ar-SA"/>
              </w:rPr>
              <w:t>з</w:t>
            </w:r>
            <w:r w:rsidRPr="00CE4F3A">
              <w:rPr>
                <w:rFonts w:ascii="Times New Roman" w:eastAsia="Times New Roman" w:hAnsi="Times New Roman" w:cs="Times New Roman"/>
                <w:shd w:val="clear" w:color="auto" w:fill="FFFFFF"/>
                <w:lang w:val="ru-RU" w:eastAsia="ru-RU" w:bidi="ar-SA"/>
              </w:rPr>
              <w:t>/п</w:t>
            </w:r>
          </w:p>
        </w:tc>
        <w:tc>
          <w:tcPr>
            <w:tcW w:w="127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lang w:eastAsia="ru-RU" w:bidi="ar-SA"/>
              </w:rPr>
            </w:pPr>
            <w:r w:rsidRPr="00CE4F3A">
              <w:rPr>
                <w:rFonts w:ascii="Times New Roman" w:eastAsia="Times New Roman" w:hAnsi="Times New Roman" w:cs="Times New Roman"/>
                <w:shd w:val="clear" w:color="auto" w:fill="FFFFFF"/>
                <w:lang w:val="ru-RU" w:eastAsia="ru-RU" w:bidi="ar-SA"/>
              </w:rPr>
              <w:t>Дата</w:t>
            </w:r>
            <w:r w:rsidRPr="00CE4F3A">
              <w:rPr>
                <w:rFonts w:ascii="Times New Roman" w:eastAsia="Times New Roman" w:hAnsi="Times New Roman" w:cs="Times New Roman"/>
                <w:lang w:val="ru-RU" w:eastAsia="ru-RU" w:bidi="ar-SA"/>
              </w:rPr>
              <w:br/>
            </w:r>
            <w:r w:rsidRPr="00CE4F3A">
              <w:rPr>
                <w:rFonts w:ascii="Times New Roman" w:eastAsia="Times New Roman" w:hAnsi="Times New Roman" w:cs="Times New Roman"/>
                <w:shd w:val="clear" w:color="auto" w:fill="FFFFFF"/>
                <w:lang w:eastAsia="ru-RU" w:bidi="ar-SA"/>
              </w:rPr>
              <w:t>договору</w:t>
            </w:r>
          </w:p>
        </w:tc>
        <w:tc>
          <w:tcPr>
            <w:tcW w:w="453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lang w:eastAsia="ru-RU" w:bidi="ar-SA"/>
              </w:rPr>
            </w:pPr>
            <w:proofErr w:type="spellStart"/>
            <w:r w:rsidRPr="00CE4F3A">
              <w:rPr>
                <w:rFonts w:ascii="Times New Roman" w:eastAsia="Times New Roman" w:hAnsi="Times New Roman" w:cs="Times New Roman"/>
                <w:shd w:val="clear" w:color="auto" w:fill="FFFFFF"/>
                <w:lang w:val="ru-RU" w:eastAsia="ru-RU" w:bidi="ar-SA"/>
              </w:rPr>
              <w:t>Найменування</w:t>
            </w:r>
            <w:proofErr w:type="spellEnd"/>
            <w:r w:rsidRPr="00CE4F3A">
              <w:rPr>
                <w:rFonts w:ascii="Times New Roman" w:eastAsia="Times New Roman" w:hAnsi="Times New Roman" w:cs="Times New Roman"/>
                <w:shd w:val="clear" w:color="auto" w:fill="FFFFFF"/>
                <w:lang w:val="ru-RU" w:eastAsia="ru-RU" w:bidi="ar-SA"/>
              </w:rPr>
              <w:t> </w:t>
            </w:r>
            <w:r w:rsidRPr="00CE4F3A">
              <w:rPr>
                <w:rFonts w:ascii="Times New Roman" w:eastAsia="Times New Roman" w:hAnsi="Times New Roman" w:cs="Times New Roman"/>
                <w:lang w:val="ru-RU" w:eastAsia="ru-RU" w:bidi="ar-SA"/>
              </w:rPr>
              <w:br/>
            </w:r>
            <w:proofErr w:type="spellStart"/>
            <w:r w:rsidRPr="00CE4F3A">
              <w:rPr>
                <w:rFonts w:ascii="Times New Roman" w:eastAsia="Times New Roman" w:hAnsi="Times New Roman" w:cs="Times New Roman"/>
                <w:shd w:val="clear" w:color="auto" w:fill="FFFFFF"/>
                <w:lang w:eastAsia="ru-RU" w:bidi="ar-SA"/>
              </w:rPr>
              <w:t>контрагена</w:t>
            </w:r>
            <w:proofErr w:type="spellEnd"/>
          </w:p>
        </w:tc>
        <w:tc>
          <w:tcPr>
            <w:tcW w:w="17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lang w:eastAsia="ru-RU" w:bidi="ar-SA"/>
              </w:rPr>
            </w:pPr>
            <w:r w:rsidRPr="00CE4F3A">
              <w:rPr>
                <w:rFonts w:ascii="Times New Roman" w:eastAsia="Times New Roman" w:hAnsi="Times New Roman" w:cs="Times New Roman"/>
                <w:shd w:val="clear" w:color="auto" w:fill="FFFFFF"/>
                <w:lang w:eastAsia="ru-RU" w:bidi="ar-SA"/>
              </w:rPr>
              <w:t>Сума договору, грн.</w:t>
            </w:r>
          </w:p>
        </w:tc>
        <w:tc>
          <w:tcPr>
            <w:tcW w:w="453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lang w:eastAsia="ru-RU" w:bidi="ar-SA"/>
              </w:rPr>
            </w:pPr>
            <w:r w:rsidRPr="00CE4F3A">
              <w:rPr>
                <w:rFonts w:ascii="Times New Roman" w:eastAsia="Times New Roman" w:hAnsi="Times New Roman" w:cs="Times New Roman"/>
                <w:shd w:val="clear" w:color="auto" w:fill="FFFFFF"/>
                <w:lang w:eastAsia="ru-RU" w:bidi="ar-SA"/>
              </w:rPr>
              <w:t>Предмет договору</w:t>
            </w: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lang w:eastAsia="ru-RU" w:bidi="ar-SA"/>
              </w:rPr>
            </w:pPr>
            <w:r w:rsidRPr="00CE4F3A">
              <w:rPr>
                <w:rFonts w:ascii="Times New Roman" w:eastAsia="Times New Roman" w:hAnsi="Times New Roman" w:cs="Times New Roman"/>
                <w:shd w:val="clear" w:color="auto" w:fill="FFFFFF"/>
                <w:lang w:eastAsia="ru-RU" w:bidi="ar-SA"/>
              </w:rPr>
              <w:t>Додаткова угода (дата, номер, сума(+,-)</w:t>
            </w:r>
          </w:p>
        </w:tc>
      </w:tr>
      <w:tr w:rsidR="00CE4F3A" w:rsidRPr="00CE4F3A" w:rsidTr="002B4D4F">
        <w:tc>
          <w:tcPr>
            <w:tcW w:w="675"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r w:rsidRPr="00CE4F3A">
              <w:rPr>
                <w:rFonts w:ascii="Times New Roman" w:eastAsia="Times New Roman" w:hAnsi="Times New Roman" w:cs="Times New Roman"/>
                <w:sz w:val="20"/>
                <w:szCs w:val="20"/>
                <w:lang w:eastAsia="ru-RU" w:bidi="ar-SA"/>
              </w:rPr>
              <w:t>1</w:t>
            </w:r>
          </w:p>
        </w:tc>
        <w:tc>
          <w:tcPr>
            <w:tcW w:w="127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r w:rsidRPr="00CE4F3A">
              <w:rPr>
                <w:rFonts w:ascii="Times New Roman" w:eastAsia="Times New Roman" w:hAnsi="Times New Roman" w:cs="Times New Roman"/>
                <w:sz w:val="20"/>
                <w:szCs w:val="20"/>
                <w:lang w:eastAsia="ru-RU" w:bidi="ar-SA"/>
              </w:rPr>
              <w:t>2</w:t>
            </w:r>
          </w:p>
        </w:tc>
        <w:tc>
          <w:tcPr>
            <w:tcW w:w="453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r w:rsidRPr="00CE4F3A">
              <w:rPr>
                <w:rFonts w:ascii="Times New Roman" w:eastAsia="Times New Roman" w:hAnsi="Times New Roman" w:cs="Times New Roman"/>
                <w:sz w:val="20"/>
                <w:szCs w:val="20"/>
                <w:lang w:eastAsia="ru-RU" w:bidi="ar-SA"/>
              </w:rPr>
              <w:t>5</w:t>
            </w:r>
          </w:p>
        </w:tc>
        <w:tc>
          <w:tcPr>
            <w:tcW w:w="17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r w:rsidRPr="00CE4F3A">
              <w:rPr>
                <w:rFonts w:ascii="Times New Roman" w:eastAsia="Times New Roman" w:hAnsi="Times New Roman" w:cs="Times New Roman"/>
                <w:sz w:val="20"/>
                <w:szCs w:val="20"/>
                <w:lang w:eastAsia="ru-RU" w:bidi="ar-SA"/>
              </w:rPr>
              <w:t>6</w:t>
            </w:r>
          </w:p>
        </w:tc>
        <w:tc>
          <w:tcPr>
            <w:tcW w:w="453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r w:rsidRPr="00CE4F3A">
              <w:rPr>
                <w:rFonts w:ascii="Times New Roman" w:eastAsia="Times New Roman" w:hAnsi="Times New Roman" w:cs="Times New Roman"/>
                <w:sz w:val="20"/>
                <w:szCs w:val="20"/>
                <w:lang w:eastAsia="ru-RU" w:bidi="ar-SA"/>
              </w:rPr>
              <w:t>7</w:t>
            </w: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r w:rsidRPr="00CE4F3A">
              <w:rPr>
                <w:rFonts w:ascii="Times New Roman" w:eastAsia="Times New Roman" w:hAnsi="Times New Roman" w:cs="Times New Roman"/>
                <w:sz w:val="20"/>
                <w:szCs w:val="20"/>
                <w:lang w:eastAsia="ru-RU" w:bidi="ar-SA"/>
              </w:rPr>
              <w:t>8</w:t>
            </w:r>
          </w:p>
        </w:tc>
      </w:tr>
      <w:tr w:rsidR="00CE4F3A" w:rsidRPr="00CE4F3A" w:rsidTr="002B4D4F">
        <w:tc>
          <w:tcPr>
            <w:tcW w:w="675"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27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453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7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453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675"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27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453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7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453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675"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27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453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7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453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675"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27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453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7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453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675"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27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453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7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453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675"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27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453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7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453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675"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27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453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7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453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675"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27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453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7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453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675"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27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453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7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453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675"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27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453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7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453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675"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27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453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7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453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bl>
    <w:p w:rsidR="00CE4F3A" w:rsidRPr="00CE4F3A" w:rsidRDefault="00CE4F3A" w:rsidP="00CE4F3A">
      <w:pPr>
        <w:ind w:firstLine="11340"/>
        <w:rPr>
          <w:sz w:val="28"/>
          <w:szCs w:val="28"/>
        </w:rPr>
      </w:pPr>
    </w:p>
    <w:p w:rsidR="00CE4F3A" w:rsidRPr="00CE4F3A" w:rsidRDefault="00CE4F3A" w:rsidP="00CE4F3A">
      <w:pPr>
        <w:ind w:firstLine="11340"/>
        <w:rPr>
          <w:sz w:val="28"/>
          <w:szCs w:val="28"/>
        </w:rPr>
      </w:pPr>
    </w:p>
    <w:p w:rsidR="00CE4F3A" w:rsidRPr="00CE4F3A" w:rsidRDefault="00CE4F3A" w:rsidP="00CE4F3A">
      <w:pPr>
        <w:ind w:firstLine="11340"/>
        <w:rPr>
          <w:sz w:val="28"/>
          <w:szCs w:val="28"/>
        </w:rPr>
      </w:pPr>
    </w:p>
    <w:p w:rsidR="00CE4F3A" w:rsidRPr="00CE4F3A" w:rsidRDefault="00CE4F3A" w:rsidP="00CE4F3A">
      <w:pPr>
        <w:ind w:firstLine="11340"/>
        <w:rPr>
          <w:sz w:val="28"/>
          <w:szCs w:val="28"/>
        </w:rPr>
      </w:pPr>
    </w:p>
    <w:p w:rsidR="00CE4F3A" w:rsidRPr="00CE4F3A" w:rsidRDefault="00CE4F3A" w:rsidP="00CE4F3A">
      <w:pPr>
        <w:ind w:firstLine="11340"/>
        <w:rPr>
          <w:sz w:val="28"/>
          <w:szCs w:val="28"/>
        </w:rPr>
      </w:pPr>
    </w:p>
    <w:p w:rsidR="00CE4F3A" w:rsidRPr="00CE4F3A" w:rsidRDefault="00CE4F3A" w:rsidP="00CE4F3A">
      <w:pPr>
        <w:tabs>
          <w:tab w:val="left" w:pos="12191"/>
        </w:tabs>
        <w:ind w:firstLine="11340"/>
        <w:rPr>
          <w:rFonts w:ascii="Times New Roman" w:hAnsi="Times New Roman" w:cs="Times New Roman"/>
          <w:sz w:val="28"/>
          <w:szCs w:val="28"/>
        </w:rPr>
      </w:pPr>
      <w:r w:rsidRPr="00CE4F3A">
        <w:rPr>
          <w:rFonts w:ascii="Times New Roman" w:hAnsi="Times New Roman" w:cs="Times New Roman"/>
          <w:sz w:val="28"/>
          <w:szCs w:val="28"/>
        </w:rPr>
        <w:lastRenderedPageBreak/>
        <w:t xml:space="preserve">             Додаток 6</w:t>
      </w:r>
    </w:p>
    <w:p w:rsidR="00CE4F3A" w:rsidRPr="00CE4F3A" w:rsidRDefault="00CE4F3A" w:rsidP="00CE4F3A">
      <w:pPr>
        <w:tabs>
          <w:tab w:val="left" w:pos="12191"/>
        </w:tabs>
        <w:ind w:left="10620"/>
        <w:rPr>
          <w:rFonts w:ascii="Times New Roman" w:hAnsi="Times New Roman" w:cs="Times New Roman"/>
          <w:sz w:val="28"/>
          <w:szCs w:val="28"/>
        </w:rPr>
      </w:pPr>
      <w:r w:rsidRPr="00CE4F3A">
        <w:rPr>
          <w:rFonts w:ascii="Times New Roman" w:hAnsi="Times New Roman" w:cs="Times New Roman"/>
          <w:sz w:val="28"/>
          <w:szCs w:val="28"/>
        </w:rPr>
        <w:t xml:space="preserve">                       до Положення</w:t>
      </w:r>
    </w:p>
    <w:p w:rsidR="00CE4F3A" w:rsidRPr="00CE4F3A" w:rsidRDefault="00CE4F3A" w:rsidP="00CE4F3A">
      <w:pPr>
        <w:ind w:firstLine="426"/>
        <w:jc w:val="both"/>
        <w:rPr>
          <w:rFonts w:ascii="Times New Roman" w:hAnsi="Times New Roman" w:cs="Times New Roman"/>
          <w:sz w:val="28"/>
          <w:szCs w:val="28"/>
        </w:rPr>
      </w:pPr>
      <w:r w:rsidRPr="00CE4F3A">
        <w:rPr>
          <w:rFonts w:ascii="Times New Roman" w:hAnsi="Times New Roman" w:cs="Times New Roman"/>
          <w:sz w:val="28"/>
          <w:szCs w:val="28"/>
        </w:rPr>
        <w:t>Житомирська обласна рада</w:t>
      </w:r>
    </w:p>
    <w:p w:rsidR="00CE4F3A" w:rsidRPr="00CE4F3A" w:rsidRDefault="00CE4F3A" w:rsidP="00CE4F3A">
      <w:pPr>
        <w:ind w:firstLine="426"/>
        <w:jc w:val="both"/>
        <w:rPr>
          <w:rFonts w:ascii="Times New Roman" w:hAnsi="Times New Roman" w:cs="Times New Roman"/>
          <w:sz w:val="28"/>
          <w:szCs w:val="28"/>
        </w:rPr>
      </w:pPr>
      <w:r w:rsidRPr="00CE4F3A">
        <w:rPr>
          <w:rFonts w:ascii="Times New Roman" w:hAnsi="Times New Roman" w:cs="Times New Roman"/>
          <w:sz w:val="28"/>
          <w:szCs w:val="28"/>
        </w:rPr>
        <w:t>Код ЄДРПОУ 13576948</w:t>
      </w:r>
    </w:p>
    <w:p w:rsidR="00CE4F3A" w:rsidRPr="00CE4F3A" w:rsidRDefault="00CE4F3A" w:rsidP="00CE4F3A">
      <w:pPr>
        <w:rPr>
          <w:rFonts w:ascii="Times New Roman" w:hAnsi="Times New Roman" w:cs="Times New Roman"/>
          <w:sz w:val="28"/>
          <w:szCs w:val="28"/>
        </w:rPr>
      </w:pPr>
      <w:r w:rsidRPr="00CE4F3A">
        <w:rPr>
          <w:rFonts w:ascii="Times New Roman" w:hAnsi="Times New Roman" w:cs="Times New Roman"/>
          <w:sz w:val="28"/>
          <w:szCs w:val="28"/>
        </w:rPr>
        <w:tab/>
      </w:r>
      <w:r w:rsidRPr="00CE4F3A">
        <w:rPr>
          <w:rFonts w:ascii="Times New Roman" w:hAnsi="Times New Roman" w:cs="Times New Roman"/>
          <w:sz w:val="28"/>
          <w:szCs w:val="28"/>
        </w:rPr>
        <w:tab/>
      </w:r>
      <w:r w:rsidRPr="00CE4F3A">
        <w:rPr>
          <w:rFonts w:ascii="Times New Roman" w:hAnsi="Times New Roman" w:cs="Times New Roman"/>
          <w:sz w:val="28"/>
          <w:szCs w:val="28"/>
        </w:rPr>
        <w:tab/>
      </w:r>
      <w:r w:rsidRPr="00CE4F3A">
        <w:rPr>
          <w:rFonts w:ascii="Times New Roman" w:hAnsi="Times New Roman" w:cs="Times New Roman"/>
          <w:sz w:val="28"/>
          <w:szCs w:val="28"/>
        </w:rPr>
        <w:tab/>
      </w:r>
      <w:r w:rsidRPr="00CE4F3A">
        <w:rPr>
          <w:rFonts w:ascii="Times New Roman" w:hAnsi="Times New Roman" w:cs="Times New Roman"/>
          <w:sz w:val="28"/>
          <w:szCs w:val="28"/>
        </w:rPr>
        <w:tab/>
      </w:r>
      <w:r w:rsidRPr="00CE4F3A">
        <w:rPr>
          <w:rFonts w:ascii="Times New Roman" w:hAnsi="Times New Roman" w:cs="Times New Roman"/>
          <w:sz w:val="28"/>
          <w:szCs w:val="28"/>
        </w:rPr>
        <w:tab/>
      </w:r>
      <w:r w:rsidRPr="00CE4F3A">
        <w:rPr>
          <w:rFonts w:ascii="Times New Roman" w:hAnsi="Times New Roman" w:cs="Times New Roman"/>
          <w:sz w:val="28"/>
          <w:szCs w:val="28"/>
        </w:rPr>
        <w:tab/>
      </w:r>
      <w:r w:rsidRPr="00CE4F3A">
        <w:rPr>
          <w:rFonts w:ascii="Times New Roman" w:hAnsi="Times New Roman" w:cs="Times New Roman"/>
          <w:sz w:val="28"/>
          <w:szCs w:val="28"/>
        </w:rPr>
        <w:tab/>
      </w:r>
      <w:r w:rsidRPr="00CE4F3A">
        <w:rPr>
          <w:rFonts w:ascii="Times New Roman" w:hAnsi="Times New Roman" w:cs="Times New Roman"/>
          <w:sz w:val="28"/>
          <w:szCs w:val="28"/>
        </w:rPr>
        <w:tab/>
      </w:r>
      <w:r w:rsidRPr="00CE4F3A">
        <w:rPr>
          <w:rFonts w:ascii="Times New Roman" w:hAnsi="Times New Roman" w:cs="Times New Roman"/>
          <w:sz w:val="28"/>
          <w:szCs w:val="28"/>
        </w:rPr>
        <w:tab/>
      </w:r>
      <w:r w:rsidRPr="00CE4F3A">
        <w:rPr>
          <w:rFonts w:ascii="Times New Roman" w:hAnsi="Times New Roman" w:cs="Times New Roman"/>
          <w:sz w:val="28"/>
          <w:szCs w:val="28"/>
        </w:rPr>
        <w:tab/>
      </w:r>
      <w:r w:rsidRPr="00CE4F3A">
        <w:rPr>
          <w:rFonts w:ascii="Times New Roman" w:hAnsi="Times New Roman" w:cs="Times New Roman"/>
          <w:sz w:val="28"/>
          <w:szCs w:val="28"/>
        </w:rPr>
        <w:tab/>
      </w:r>
      <w:r w:rsidRPr="00CE4F3A">
        <w:rPr>
          <w:rFonts w:ascii="Times New Roman" w:hAnsi="Times New Roman" w:cs="Times New Roman"/>
          <w:sz w:val="28"/>
          <w:szCs w:val="28"/>
        </w:rPr>
        <w:tab/>
      </w:r>
      <w:r w:rsidRPr="00CE4F3A">
        <w:rPr>
          <w:rFonts w:ascii="Times New Roman" w:hAnsi="Times New Roman" w:cs="Times New Roman"/>
          <w:sz w:val="28"/>
          <w:szCs w:val="28"/>
        </w:rPr>
        <w:tab/>
      </w:r>
    </w:p>
    <w:p w:rsidR="00CE4F3A" w:rsidRPr="00CE4F3A" w:rsidRDefault="00CE4F3A" w:rsidP="00CE4F3A">
      <w:pPr>
        <w:tabs>
          <w:tab w:val="left" w:pos="5280"/>
          <w:tab w:val="right" w:pos="14853"/>
        </w:tabs>
        <w:jc w:val="center"/>
        <w:rPr>
          <w:rFonts w:ascii="Times New Roman" w:hAnsi="Times New Roman" w:cs="Times New Roman"/>
          <w:sz w:val="28"/>
          <w:szCs w:val="28"/>
        </w:rPr>
      </w:pPr>
      <w:r w:rsidRPr="00CE4F3A">
        <w:rPr>
          <w:rFonts w:ascii="Times New Roman" w:hAnsi="Times New Roman" w:cs="Times New Roman"/>
          <w:sz w:val="28"/>
          <w:szCs w:val="28"/>
        </w:rPr>
        <w:t>Відомість</w:t>
      </w:r>
    </w:p>
    <w:p w:rsidR="00CE4F3A" w:rsidRPr="00CE4F3A" w:rsidRDefault="00CE4F3A" w:rsidP="00CE4F3A">
      <w:pPr>
        <w:jc w:val="center"/>
        <w:rPr>
          <w:rFonts w:ascii="Times New Roman" w:hAnsi="Times New Roman" w:cs="Times New Roman"/>
          <w:sz w:val="28"/>
          <w:szCs w:val="28"/>
        </w:rPr>
      </w:pPr>
      <w:r w:rsidRPr="00CE4F3A">
        <w:rPr>
          <w:rFonts w:ascii="Times New Roman" w:hAnsi="Times New Roman" w:cs="Times New Roman"/>
          <w:sz w:val="28"/>
          <w:szCs w:val="28"/>
        </w:rPr>
        <w:t>на видачу товарно-матеріальних цінностей</w:t>
      </w:r>
    </w:p>
    <w:p w:rsidR="00CE4F3A" w:rsidRPr="00CE4F3A" w:rsidRDefault="00CE4F3A" w:rsidP="00CE4F3A">
      <w:pPr>
        <w:jc w:val="center"/>
        <w:rPr>
          <w:rFonts w:ascii="Times New Roman" w:hAnsi="Times New Roman" w:cs="Times New Roman"/>
          <w:sz w:val="28"/>
          <w:szCs w:val="28"/>
        </w:rPr>
      </w:pPr>
    </w:p>
    <w:p w:rsidR="00CE4F3A" w:rsidRPr="00CE4F3A" w:rsidRDefault="00CE4F3A" w:rsidP="00CE4F3A">
      <w:pPr>
        <w:jc w:val="center"/>
        <w:rPr>
          <w:rFonts w:ascii="Times New Roman" w:hAnsi="Times New Roman" w:cs="Times New Roman"/>
          <w:sz w:val="28"/>
          <w:szCs w:val="28"/>
        </w:rPr>
      </w:pPr>
      <w:r w:rsidRPr="00CE4F3A">
        <w:rPr>
          <w:rFonts w:ascii="Times New Roman" w:hAnsi="Times New Roman" w:cs="Times New Roman"/>
          <w:sz w:val="28"/>
          <w:szCs w:val="28"/>
        </w:rPr>
        <w:t>за ___________________ 20___р.</w:t>
      </w:r>
    </w:p>
    <w:p w:rsidR="00CE4F3A" w:rsidRPr="00CE4F3A" w:rsidRDefault="00CE4F3A" w:rsidP="00CE4F3A">
      <w:pPr>
        <w:jc w:val="center"/>
        <w:rPr>
          <w:rFonts w:ascii="Times New Roman" w:hAnsi="Times New Roman" w:cs="Times New Roman"/>
          <w:sz w:val="28"/>
          <w:szCs w:val="28"/>
        </w:rPr>
      </w:pPr>
    </w:p>
    <w:tbl>
      <w:tblPr>
        <w:tblW w:w="14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1650"/>
        <w:gridCol w:w="600"/>
        <w:gridCol w:w="360"/>
        <w:gridCol w:w="360"/>
        <w:gridCol w:w="360"/>
        <w:gridCol w:w="360"/>
        <w:gridCol w:w="360"/>
        <w:gridCol w:w="429"/>
        <w:gridCol w:w="429"/>
        <w:gridCol w:w="429"/>
        <w:gridCol w:w="429"/>
        <w:gridCol w:w="24"/>
        <w:gridCol w:w="429"/>
        <w:gridCol w:w="429"/>
        <w:gridCol w:w="429"/>
        <w:gridCol w:w="429"/>
        <w:gridCol w:w="429"/>
        <w:gridCol w:w="429"/>
        <w:gridCol w:w="429"/>
        <w:gridCol w:w="429"/>
        <w:gridCol w:w="429"/>
        <w:gridCol w:w="429"/>
        <w:gridCol w:w="459"/>
        <w:gridCol w:w="453"/>
        <w:gridCol w:w="453"/>
        <w:gridCol w:w="453"/>
        <w:gridCol w:w="432"/>
        <w:gridCol w:w="360"/>
        <w:gridCol w:w="360"/>
        <w:gridCol w:w="1259"/>
      </w:tblGrid>
      <w:tr w:rsidR="00CE4F3A" w:rsidRPr="00CE4F3A" w:rsidTr="002B4D4F">
        <w:trPr>
          <w:cantSplit/>
          <w:trHeight w:val="261"/>
        </w:trPr>
        <w:tc>
          <w:tcPr>
            <w:tcW w:w="501" w:type="dxa"/>
            <w:vMerge w:val="restart"/>
            <w:vAlign w:val="center"/>
          </w:tcPr>
          <w:p w:rsidR="00CE4F3A" w:rsidRPr="00CE4F3A" w:rsidRDefault="00CE4F3A" w:rsidP="00CE4F3A">
            <w:pPr>
              <w:jc w:val="center"/>
              <w:rPr>
                <w:rFonts w:ascii="Times New Roman" w:hAnsi="Times New Roman" w:cs="Times New Roman"/>
              </w:rPr>
            </w:pPr>
          </w:p>
          <w:p w:rsidR="00CE4F3A" w:rsidRPr="00CE4F3A" w:rsidRDefault="00CE4F3A" w:rsidP="00CE4F3A">
            <w:pPr>
              <w:jc w:val="center"/>
              <w:rPr>
                <w:rFonts w:ascii="Times New Roman" w:hAnsi="Times New Roman" w:cs="Times New Roman"/>
              </w:rPr>
            </w:pPr>
            <w:r w:rsidRPr="00CE4F3A">
              <w:rPr>
                <w:rFonts w:ascii="Times New Roman" w:hAnsi="Times New Roman" w:cs="Times New Roman"/>
              </w:rPr>
              <w:t>№ з/п</w:t>
            </w:r>
          </w:p>
        </w:tc>
        <w:tc>
          <w:tcPr>
            <w:tcW w:w="1650" w:type="dxa"/>
            <w:vMerge w:val="restart"/>
            <w:vAlign w:val="center"/>
          </w:tcPr>
          <w:p w:rsidR="00CE4F3A" w:rsidRPr="00CE4F3A" w:rsidRDefault="00CE4F3A" w:rsidP="00CE4F3A">
            <w:pPr>
              <w:jc w:val="center"/>
              <w:rPr>
                <w:rFonts w:ascii="Times New Roman" w:hAnsi="Times New Roman" w:cs="Times New Roman"/>
              </w:rPr>
            </w:pPr>
          </w:p>
          <w:p w:rsidR="00CE4F3A" w:rsidRPr="00CE4F3A" w:rsidRDefault="00CE4F3A" w:rsidP="00CE4F3A">
            <w:pPr>
              <w:jc w:val="center"/>
              <w:rPr>
                <w:rFonts w:ascii="Times New Roman" w:hAnsi="Times New Roman" w:cs="Times New Roman"/>
              </w:rPr>
            </w:pPr>
            <w:r w:rsidRPr="00CE4F3A">
              <w:rPr>
                <w:rFonts w:ascii="Times New Roman" w:hAnsi="Times New Roman" w:cs="Times New Roman"/>
              </w:rPr>
              <w:t>П І Б</w:t>
            </w:r>
          </w:p>
        </w:tc>
        <w:tc>
          <w:tcPr>
            <w:tcW w:w="11400" w:type="dxa"/>
            <w:gridSpan w:val="28"/>
          </w:tcPr>
          <w:p w:rsidR="00CE4F3A" w:rsidRPr="00CE4F3A" w:rsidRDefault="00CE4F3A" w:rsidP="00CE4F3A">
            <w:pPr>
              <w:tabs>
                <w:tab w:val="center" w:pos="6077"/>
                <w:tab w:val="left" w:pos="8730"/>
              </w:tabs>
              <w:ind w:firstLine="742"/>
              <w:jc w:val="center"/>
              <w:rPr>
                <w:rFonts w:ascii="Times New Roman" w:hAnsi="Times New Roman" w:cs="Times New Roman"/>
              </w:rPr>
            </w:pPr>
            <w:r w:rsidRPr="00CE4F3A">
              <w:rPr>
                <w:rFonts w:ascii="Times New Roman" w:hAnsi="Times New Roman" w:cs="Times New Roman"/>
              </w:rPr>
              <w:t>Найменування</w:t>
            </w:r>
          </w:p>
        </w:tc>
        <w:tc>
          <w:tcPr>
            <w:tcW w:w="1259" w:type="dxa"/>
            <w:vMerge w:val="restart"/>
            <w:vAlign w:val="center"/>
          </w:tcPr>
          <w:p w:rsidR="00CE4F3A" w:rsidRPr="00CE4F3A" w:rsidRDefault="00CE4F3A" w:rsidP="00CE4F3A">
            <w:pPr>
              <w:jc w:val="center"/>
              <w:rPr>
                <w:rFonts w:ascii="Times New Roman" w:hAnsi="Times New Roman" w:cs="Times New Roman"/>
              </w:rPr>
            </w:pPr>
            <w:r w:rsidRPr="00CE4F3A">
              <w:rPr>
                <w:rFonts w:ascii="Times New Roman" w:hAnsi="Times New Roman" w:cs="Times New Roman"/>
              </w:rPr>
              <w:t>Підпис</w:t>
            </w:r>
          </w:p>
        </w:tc>
      </w:tr>
      <w:tr w:rsidR="00CE4F3A" w:rsidRPr="00CE4F3A" w:rsidTr="002B4D4F">
        <w:trPr>
          <w:cantSplit/>
          <w:trHeight w:val="728"/>
        </w:trPr>
        <w:tc>
          <w:tcPr>
            <w:tcW w:w="501" w:type="dxa"/>
            <w:vMerge/>
          </w:tcPr>
          <w:p w:rsidR="00CE4F3A" w:rsidRPr="00CE4F3A" w:rsidRDefault="00CE4F3A" w:rsidP="00CE4F3A">
            <w:pPr>
              <w:rPr>
                <w:rFonts w:ascii="Times New Roman" w:hAnsi="Times New Roman" w:cs="Times New Roman"/>
              </w:rPr>
            </w:pPr>
          </w:p>
        </w:tc>
        <w:tc>
          <w:tcPr>
            <w:tcW w:w="1650" w:type="dxa"/>
            <w:vMerge/>
          </w:tcPr>
          <w:p w:rsidR="00CE4F3A" w:rsidRPr="00CE4F3A" w:rsidRDefault="00CE4F3A" w:rsidP="00CE4F3A">
            <w:pPr>
              <w:rPr>
                <w:rFonts w:ascii="Times New Roman" w:hAnsi="Times New Roman" w:cs="Times New Roman"/>
              </w:rPr>
            </w:pPr>
          </w:p>
        </w:tc>
        <w:tc>
          <w:tcPr>
            <w:tcW w:w="600" w:type="dxa"/>
            <w:textDirection w:val="btLr"/>
          </w:tcPr>
          <w:p w:rsidR="00CE4F3A" w:rsidRPr="00CE4F3A" w:rsidRDefault="00CE4F3A" w:rsidP="00CE4F3A">
            <w:pPr>
              <w:rPr>
                <w:rFonts w:ascii="Times New Roman" w:hAnsi="Times New Roman" w:cs="Times New Roman"/>
              </w:rPr>
            </w:pPr>
          </w:p>
        </w:tc>
        <w:tc>
          <w:tcPr>
            <w:tcW w:w="360" w:type="dxa"/>
            <w:textDirection w:val="btLr"/>
          </w:tcPr>
          <w:p w:rsidR="00CE4F3A" w:rsidRPr="00CE4F3A" w:rsidRDefault="00CE4F3A" w:rsidP="00CE4F3A">
            <w:pPr>
              <w:rPr>
                <w:rFonts w:ascii="Times New Roman" w:hAnsi="Times New Roman" w:cs="Times New Roman"/>
              </w:rPr>
            </w:pPr>
          </w:p>
        </w:tc>
        <w:tc>
          <w:tcPr>
            <w:tcW w:w="360" w:type="dxa"/>
            <w:textDirection w:val="btLr"/>
          </w:tcPr>
          <w:p w:rsidR="00CE4F3A" w:rsidRPr="00CE4F3A" w:rsidRDefault="00CE4F3A" w:rsidP="00CE4F3A">
            <w:pPr>
              <w:rPr>
                <w:rFonts w:ascii="Times New Roman" w:hAnsi="Times New Roman" w:cs="Times New Roman"/>
              </w:rPr>
            </w:pPr>
          </w:p>
        </w:tc>
        <w:tc>
          <w:tcPr>
            <w:tcW w:w="360" w:type="dxa"/>
            <w:textDirection w:val="btLr"/>
          </w:tcPr>
          <w:p w:rsidR="00CE4F3A" w:rsidRPr="00CE4F3A" w:rsidRDefault="00CE4F3A" w:rsidP="00CE4F3A">
            <w:pPr>
              <w:rPr>
                <w:rFonts w:ascii="Times New Roman" w:hAnsi="Times New Roman" w:cs="Times New Roman"/>
              </w:rPr>
            </w:pPr>
          </w:p>
        </w:tc>
        <w:tc>
          <w:tcPr>
            <w:tcW w:w="360" w:type="dxa"/>
            <w:textDirection w:val="btLr"/>
          </w:tcPr>
          <w:p w:rsidR="00CE4F3A" w:rsidRPr="00CE4F3A" w:rsidRDefault="00CE4F3A" w:rsidP="00CE4F3A">
            <w:pPr>
              <w:rPr>
                <w:rFonts w:ascii="Times New Roman" w:hAnsi="Times New Roman" w:cs="Times New Roman"/>
              </w:rPr>
            </w:pPr>
          </w:p>
        </w:tc>
        <w:tc>
          <w:tcPr>
            <w:tcW w:w="360" w:type="dxa"/>
            <w:textDirection w:val="btLr"/>
          </w:tcPr>
          <w:p w:rsidR="00CE4F3A" w:rsidRPr="00CE4F3A" w:rsidRDefault="00CE4F3A" w:rsidP="00CE4F3A">
            <w:pPr>
              <w:rPr>
                <w:rFonts w:ascii="Times New Roman" w:hAnsi="Times New Roman" w:cs="Times New Roman"/>
              </w:rPr>
            </w:pPr>
          </w:p>
        </w:tc>
        <w:tc>
          <w:tcPr>
            <w:tcW w:w="429" w:type="dxa"/>
            <w:textDirection w:val="btLr"/>
          </w:tcPr>
          <w:p w:rsidR="00CE4F3A" w:rsidRPr="00CE4F3A" w:rsidRDefault="00CE4F3A" w:rsidP="00CE4F3A">
            <w:pPr>
              <w:rPr>
                <w:rFonts w:ascii="Times New Roman" w:hAnsi="Times New Roman" w:cs="Times New Roman"/>
              </w:rPr>
            </w:pPr>
          </w:p>
        </w:tc>
        <w:tc>
          <w:tcPr>
            <w:tcW w:w="429" w:type="dxa"/>
            <w:textDirection w:val="btLr"/>
          </w:tcPr>
          <w:p w:rsidR="00CE4F3A" w:rsidRPr="00CE4F3A" w:rsidRDefault="00CE4F3A" w:rsidP="00CE4F3A">
            <w:pPr>
              <w:rPr>
                <w:rFonts w:ascii="Times New Roman" w:hAnsi="Times New Roman" w:cs="Times New Roman"/>
              </w:rPr>
            </w:pPr>
          </w:p>
        </w:tc>
        <w:tc>
          <w:tcPr>
            <w:tcW w:w="429" w:type="dxa"/>
            <w:textDirection w:val="btLr"/>
          </w:tcPr>
          <w:p w:rsidR="00CE4F3A" w:rsidRPr="00CE4F3A" w:rsidRDefault="00CE4F3A" w:rsidP="00CE4F3A">
            <w:pPr>
              <w:rPr>
                <w:rFonts w:ascii="Times New Roman" w:hAnsi="Times New Roman" w:cs="Times New Roman"/>
              </w:rPr>
            </w:pPr>
          </w:p>
        </w:tc>
        <w:tc>
          <w:tcPr>
            <w:tcW w:w="453" w:type="dxa"/>
            <w:gridSpan w:val="2"/>
            <w:textDirection w:val="btLr"/>
          </w:tcPr>
          <w:p w:rsidR="00CE4F3A" w:rsidRPr="00CE4F3A" w:rsidRDefault="00CE4F3A" w:rsidP="00CE4F3A">
            <w:pPr>
              <w:rPr>
                <w:rFonts w:ascii="Times New Roman" w:hAnsi="Times New Roman" w:cs="Times New Roman"/>
              </w:rPr>
            </w:pPr>
          </w:p>
        </w:tc>
        <w:tc>
          <w:tcPr>
            <w:tcW w:w="429" w:type="dxa"/>
            <w:textDirection w:val="btLr"/>
          </w:tcPr>
          <w:p w:rsidR="00CE4F3A" w:rsidRPr="00CE4F3A" w:rsidRDefault="00CE4F3A" w:rsidP="00CE4F3A">
            <w:pPr>
              <w:rPr>
                <w:rFonts w:ascii="Times New Roman" w:hAnsi="Times New Roman" w:cs="Times New Roman"/>
              </w:rPr>
            </w:pPr>
          </w:p>
        </w:tc>
        <w:tc>
          <w:tcPr>
            <w:tcW w:w="429" w:type="dxa"/>
            <w:textDirection w:val="btLr"/>
          </w:tcPr>
          <w:p w:rsidR="00CE4F3A" w:rsidRPr="00CE4F3A" w:rsidRDefault="00CE4F3A" w:rsidP="00CE4F3A">
            <w:pPr>
              <w:rPr>
                <w:rFonts w:ascii="Times New Roman" w:hAnsi="Times New Roman" w:cs="Times New Roman"/>
              </w:rPr>
            </w:pPr>
          </w:p>
        </w:tc>
        <w:tc>
          <w:tcPr>
            <w:tcW w:w="429" w:type="dxa"/>
            <w:textDirection w:val="btLr"/>
          </w:tcPr>
          <w:p w:rsidR="00CE4F3A" w:rsidRPr="00CE4F3A" w:rsidRDefault="00CE4F3A" w:rsidP="00CE4F3A">
            <w:pPr>
              <w:rPr>
                <w:rFonts w:ascii="Times New Roman" w:hAnsi="Times New Roman" w:cs="Times New Roman"/>
              </w:rPr>
            </w:pPr>
          </w:p>
        </w:tc>
        <w:tc>
          <w:tcPr>
            <w:tcW w:w="429" w:type="dxa"/>
            <w:textDirection w:val="btLr"/>
          </w:tcPr>
          <w:p w:rsidR="00CE4F3A" w:rsidRPr="00CE4F3A" w:rsidRDefault="00CE4F3A" w:rsidP="00CE4F3A">
            <w:pPr>
              <w:rPr>
                <w:rFonts w:ascii="Times New Roman" w:hAnsi="Times New Roman" w:cs="Times New Roman"/>
              </w:rPr>
            </w:pPr>
          </w:p>
        </w:tc>
        <w:tc>
          <w:tcPr>
            <w:tcW w:w="429" w:type="dxa"/>
            <w:textDirection w:val="btLr"/>
          </w:tcPr>
          <w:p w:rsidR="00CE4F3A" w:rsidRPr="00CE4F3A" w:rsidRDefault="00CE4F3A" w:rsidP="00CE4F3A">
            <w:pPr>
              <w:rPr>
                <w:rFonts w:ascii="Times New Roman" w:hAnsi="Times New Roman" w:cs="Times New Roman"/>
              </w:rPr>
            </w:pPr>
          </w:p>
        </w:tc>
        <w:tc>
          <w:tcPr>
            <w:tcW w:w="429" w:type="dxa"/>
            <w:textDirection w:val="btLr"/>
          </w:tcPr>
          <w:p w:rsidR="00CE4F3A" w:rsidRPr="00CE4F3A" w:rsidRDefault="00CE4F3A" w:rsidP="00CE4F3A">
            <w:pPr>
              <w:rPr>
                <w:rFonts w:ascii="Times New Roman" w:hAnsi="Times New Roman" w:cs="Times New Roman"/>
              </w:rPr>
            </w:pPr>
          </w:p>
        </w:tc>
        <w:tc>
          <w:tcPr>
            <w:tcW w:w="429" w:type="dxa"/>
            <w:textDirection w:val="btLr"/>
          </w:tcPr>
          <w:p w:rsidR="00CE4F3A" w:rsidRPr="00CE4F3A" w:rsidRDefault="00CE4F3A" w:rsidP="00CE4F3A">
            <w:pPr>
              <w:rPr>
                <w:rFonts w:ascii="Times New Roman" w:hAnsi="Times New Roman" w:cs="Times New Roman"/>
              </w:rPr>
            </w:pPr>
          </w:p>
        </w:tc>
        <w:tc>
          <w:tcPr>
            <w:tcW w:w="429" w:type="dxa"/>
            <w:textDirection w:val="btLr"/>
          </w:tcPr>
          <w:p w:rsidR="00CE4F3A" w:rsidRPr="00CE4F3A" w:rsidRDefault="00CE4F3A" w:rsidP="00CE4F3A">
            <w:pPr>
              <w:rPr>
                <w:rFonts w:ascii="Times New Roman" w:hAnsi="Times New Roman" w:cs="Times New Roman"/>
              </w:rPr>
            </w:pPr>
          </w:p>
        </w:tc>
        <w:tc>
          <w:tcPr>
            <w:tcW w:w="429" w:type="dxa"/>
            <w:textDirection w:val="btLr"/>
          </w:tcPr>
          <w:p w:rsidR="00CE4F3A" w:rsidRPr="00CE4F3A" w:rsidRDefault="00CE4F3A" w:rsidP="00CE4F3A">
            <w:pPr>
              <w:rPr>
                <w:rFonts w:ascii="Times New Roman" w:hAnsi="Times New Roman" w:cs="Times New Roman"/>
              </w:rPr>
            </w:pPr>
          </w:p>
        </w:tc>
        <w:tc>
          <w:tcPr>
            <w:tcW w:w="429" w:type="dxa"/>
            <w:textDirection w:val="btLr"/>
          </w:tcPr>
          <w:p w:rsidR="00CE4F3A" w:rsidRPr="00CE4F3A" w:rsidRDefault="00CE4F3A" w:rsidP="00CE4F3A">
            <w:pPr>
              <w:rPr>
                <w:rFonts w:ascii="Times New Roman" w:hAnsi="Times New Roman" w:cs="Times New Roman"/>
              </w:rPr>
            </w:pPr>
          </w:p>
        </w:tc>
        <w:tc>
          <w:tcPr>
            <w:tcW w:w="459" w:type="dxa"/>
            <w:textDirection w:val="btLr"/>
          </w:tcPr>
          <w:p w:rsidR="00CE4F3A" w:rsidRPr="00CE4F3A" w:rsidRDefault="00CE4F3A" w:rsidP="00CE4F3A">
            <w:pPr>
              <w:rPr>
                <w:rFonts w:ascii="Times New Roman" w:hAnsi="Times New Roman" w:cs="Times New Roman"/>
              </w:rPr>
            </w:pPr>
          </w:p>
        </w:tc>
        <w:tc>
          <w:tcPr>
            <w:tcW w:w="453" w:type="dxa"/>
            <w:textDirection w:val="btLr"/>
          </w:tcPr>
          <w:p w:rsidR="00CE4F3A" w:rsidRPr="00CE4F3A" w:rsidRDefault="00CE4F3A" w:rsidP="00CE4F3A">
            <w:pPr>
              <w:rPr>
                <w:rFonts w:ascii="Times New Roman" w:hAnsi="Times New Roman" w:cs="Times New Roman"/>
              </w:rPr>
            </w:pPr>
          </w:p>
        </w:tc>
        <w:tc>
          <w:tcPr>
            <w:tcW w:w="453" w:type="dxa"/>
            <w:textDirection w:val="btLr"/>
          </w:tcPr>
          <w:p w:rsidR="00CE4F3A" w:rsidRPr="00CE4F3A" w:rsidRDefault="00CE4F3A" w:rsidP="00CE4F3A">
            <w:pPr>
              <w:rPr>
                <w:rFonts w:ascii="Times New Roman" w:hAnsi="Times New Roman" w:cs="Times New Roman"/>
              </w:rPr>
            </w:pPr>
          </w:p>
        </w:tc>
        <w:tc>
          <w:tcPr>
            <w:tcW w:w="453" w:type="dxa"/>
            <w:textDirection w:val="btLr"/>
          </w:tcPr>
          <w:p w:rsidR="00CE4F3A" w:rsidRPr="00CE4F3A" w:rsidRDefault="00CE4F3A" w:rsidP="00CE4F3A">
            <w:pPr>
              <w:rPr>
                <w:rFonts w:ascii="Times New Roman" w:hAnsi="Times New Roman" w:cs="Times New Roman"/>
              </w:rPr>
            </w:pPr>
          </w:p>
        </w:tc>
        <w:tc>
          <w:tcPr>
            <w:tcW w:w="432" w:type="dxa"/>
            <w:textDirection w:val="btLr"/>
          </w:tcPr>
          <w:p w:rsidR="00CE4F3A" w:rsidRPr="00CE4F3A" w:rsidRDefault="00CE4F3A" w:rsidP="00CE4F3A">
            <w:pPr>
              <w:rPr>
                <w:rFonts w:ascii="Times New Roman" w:hAnsi="Times New Roman" w:cs="Times New Roman"/>
              </w:rPr>
            </w:pPr>
          </w:p>
        </w:tc>
        <w:tc>
          <w:tcPr>
            <w:tcW w:w="360" w:type="dxa"/>
            <w:textDirection w:val="btLr"/>
          </w:tcPr>
          <w:p w:rsidR="00CE4F3A" w:rsidRPr="00CE4F3A" w:rsidRDefault="00CE4F3A" w:rsidP="00CE4F3A">
            <w:pPr>
              <w:rPr>
                <w:rFonts w:ascii="Times New Roman" w:hAnsi="Times New Roman" w:cs="Times New Roman"/>
              </w:rPr>
            </w:pPr>
          </w:p>
        </w:tc>
        <w:tc>
          <w:tcPr>
            <w:tcW w:w="360" w:type="dxa"/>
            <w:textDirection w:val="btLr"/>
          </w:tcPr>
          <w:p w:rsidR="00CE4F3A" w:rsidRPr="00CE4F3A" w:rsidRDefault="00CE4F3A" w:rsidP="00CE4F3A">
            <w:pPr>
              <w:rPr>
                <w:rFonts w:ascii="Times New Roman" w:hAnsi="Times New Roman" w:cs="Times New Roman"/>
              </w:rPr>
            </w:pPr>
          </w:p>
        </w:tc>
        <w:tc>
          <w:tcPr>
            <w:tcW w:w="1259" w:type="dxa"/>
            <w:vMerge/>
          </w:tcPr>
          <w:p w:rsidR="00CE4F3A" w:rsidRPr="00CE4F3A" w:rsidRDefault="00CE4F3A" w:rsidP="00CE4F3A">
            <w:pPr>
              <w:rPr>
                <w:rFonts w:ascii="Times New Roman" w:hAnsi="Times New Roman" w:cs="Times New Roman"/>
              </w:rPr>
            </w:pPr>
          </w:p>
        </w:tc>
      </w:tr>
      <w:tr w:rsidR="00CE4F3A" w:rsidRPr="00CE4F3A" w:rsidTr="002B4D4F">
        <w:trPr>
          <w:trHeight w:val="697"/>
        </w:trPr>
        <w:tc>
          <w:tcPr>
            <w:tcW w:w="501" w:type="dxa"/>
            <w:vMerge/>
          </w:tcPr>
          <w:p w:rsidR="00CE4F3A" w:rsidRPr="00CE4F3A" w:rsidRDefault="00CE4F3A" w:rsidP="00CE4F3A">
            <w:pPr>
              <w:jc w:val="center"/>
              <w:rPr>
                <w:rFonts w:ascii="Times New Roman" w:hAnsi="Times New Roman" w:cs="Times New Roman"/>
              </w:rPr>
            </w:pPr>
          </w:p>
        </w:tc>
        <w:tc>
          <w:tcPr>
            <w:tcW w:w="1650" w:type="dxa"/>
            <w:vMerge/>
          </w:tcPr>
          <w:p w:rsidR="00CE4F3A" w:rsidRPr="00CE4F3A" w:rsidRDefault="00CE4F3A" w:rsidP="00CE4F3A">
            <w:pPr>
              <w:rPr>
                <w:rFonts w:ascii="Times New Roman" w:hAnsi="Times New Roman" w:cs="Times New Roman"/>
              </w:rPr>
            </w:pPr>
          </w:p>
        </w:tc>
        <w:tc>
          <w:tcPr>
            <w:tcW w:w="600" w:type="dxa"/>
          </w:tcPr>
          <w:p w:rsidR="00CE4F3A" w:rsidRPr="00CE4F3A" w:rsidRDefault="00CE4F3A" w:rsidP="00CE4F3A">
            <w:pPr>
              <w:rPr>
                <w:rFonts w:ascii="Times New Roman" w:hAnsi="Times New Roman" w:cs="Times New Roman"/>
              </w:rPr>
            </w:pPr>
            <w:r w:rsidRPr="00CE4F3A">
              <w:rPr>
                <w:rFonts w:ascii="Times New Roman" w:hAnsi="Times New Roman" w:cs="Times New Roman"/>
                <w:sz w:val="16"/>
                <w:szCs w:val="16"/>
              </w:rPr>
              <w:t>Одиниця виміру</w:t>
            </w:r>
          </w:p>
        </w:tc>
        <w:tc>
          <w:tcPr>
            <w:tcW w:w="360"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53" w:type="dxa"/>
            <w:gridSpan w:val="2"/>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59" w:type="dxa"/>
          </w:tcPr>
          <w:p w:rsidR="00CE4F3A" w:rsidRPr="00CE4F3A" w:rsidRDefault="00CE4F3A" w:rsidP="00CE4F3A">
            <w:pPr>
              <w:rPr>
                <w:rFonts w:ascii="Times New Roman" w:hAnsi="Times New Roman" w:cs="Times New Roman"/>
              </w:rPr>
            </w:pPr>
          </w:p>
        </w:tc>
        <w:tc>
          <w:tcPr>
            <w:tcW w:w="453" w:type="dxa"/>
          </w:tcPr>
          <w:p w:rsidR="00CE4F3A" w:rsidRPr="00CE4F3A" w:rsidRDefault="00CE4F3A" w:rsidP="00CE4F3A">
            <w:pPr>
              <w:rPr>
                <w:rFonts w:ascii="Times New Roman" w:hAnsi="Times New Roman" w:cs="Times New Roman"/>
              </w:rPr>
            </w:pPr>
          </w:p>
        </w:tc>
        <w:tc>
          <w:tcPr>
            <w:tcW w:w="453" w:type="dxa"/>
          </w:tcPr>
          <w:p w:rsidR="00CE4F3A" w:rsidRPr="00CE4F3A" w:rsidRDefault="00CE4F3A" w:rsidP="00CE4F3A">
            <w:pPr>
              <w:rPr>
                <w:rFonts w:ascii="Times New Roman" w:hAnsi="Times New Roman" w:cs="Times New Roman"/>
              </w:rPr>
            </w:pPr>
          </w:p>
        </w:tc>
        <w:tc>
          <w:tcPr>
            <w:tcW w:w="453" w:type="dxa"/>
          </w:tcPr>
          <w:p w:rsidR="00CE4F3A" w:rsidRPr="00CE4F3A" w:rsidRDefault="00CE4F3A" w:rsidP="00CE4F3A">
            <w:pPr>
              <w:rPr>
                <w:rFonts w:ascii="Times New Roman" w:hAnsi="Times New Roman" w:cs="Times New Roman"/>
              </w:rPr>
            </w:pPr>
          </w:p>
        </w:tc>
        <w:tc>
          <w:tcPr>
            <w:tcW w:w="432"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1259" w:type="dxa"/>
            <w:vMerge/>
          </w:tcPr>
          <w:p w:rsidR="00CE4F3A" w:rsidRPr="00CE4F3A" w:rsidRDefault="00CE4F3A" w:rsidP="00CE4F3A">
            <w:pPr>
              <w:rPr>
                <w:rFonts w:ascii="Times New Roman" w:hAnsi="Times New Roman" w:cs="Times New Roman"/>
              </w:rPr>
            </w:pPr>
          </w:p>
        </w:tc>
      </w:tr>
      <w:tr w:rsidR="00CE4F3A" w:rsidRPr="00CE4F3A" w:rsidTr="002B4D4F">
        <w:trPr>
          <w:trHeight w:val="313"/>
        </w:trPr>
        <w:tc>
          <w:tcPr>
            <w:tcW w:w="501" w:type="dxa"/>
          </w:tcPr>
          <w:p w:rsidR="00CE4F3A" w:rsidRPr="00CE4F3A" w:rsidRDefault="00CE4F3A" w:rsidP="00CE4F3A">
            <w:pPr>
              <w:jc w:val="center"/>
              <w:rPr>
                <w:rFonts w:ascii="Times New Roman" w:hAnsi="Times New Roman" w:cs="Times New Roman"/>
              </w:rPr>
            </w:pPr>
            <w:r w:rsidRPr="00CE4F3A">
              <w:rPr>
                <w:rFonts w:ascii="Times New Roman" w:hAnsi="Times New Roman" w:cs="Times New Roman"/>
              </w:rPr>
              <w:t>1</w:t>
            </w:r>
          </w:p>
        </w:tc>
        <w:tc>
          <w:tcPr>
            <w:tcW w:w="1650" w:type="dxa"/>
          </w:tcPr>
          <w:p w:rsidR="00CE4F3A" w:rsidRPr="00CE4F3A" w:rsidRDefault="00CE4F3A" w:rsidP="00CE4F3A">
            <w:pPr>
              <w:rPr>
                <w:rFonts w:ascii="Times New Roman" w:hAnsi="Times New Roman" w:cs="Times New Roman"/>
              </w:rPr>
            </w:pPr>
          </w:p>
        </w:tc>
        <w:tc>
          <w:tcPr>
            <w:tcW w:w="600"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53" w:type="dxa"/>
            <w:gridSpan w:val="2"/>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59" w:type="dxa"/>
          </w:tcPr>
          <w:p w:rsidR="00CE4F3A" w:rsidRPr="00CE4F3A" w:rsidRDefault="00CE4F3A" w:rsidP="00CE4F3A">
            <w:pPr>
              <w:rPr>
                <w:rFonts w:ascii="Times New Roman" w:hAnsi="Times New Roman" w:cs="Times New Roman"/>
              </w:rPr>
            </w:pPr>
          </w:p>
        </w:tc>
        <w:tc>
          <w:tcPr>
            <w:tcW w:w="453" w:type="dxa"/>
          </w:tcPr>
          <w:p w:rsidR="00CE4F3A" w:rsidRPr="00CE4F3A" w:rsidRDefault="00CE4F3A" w:rsidP="00CE4F3A">
            <w:pPr>
              <w:rPr>
                <w:rFonts w:ascii="Times New Roman" w:hAnsi="Times New Roman" w:cs="Times New Roman"/>
              </w:rPr>
            </w:pPr>
          </w:p>
        </w:tc>
        <w:tc>
          <w:tcPr>
            <w:tcW w:w="453" w:type="dxa"/>
          </w:tcPr>
          <w:p w:rsidR="00CE4F3A" w:rsidRPr="00CE4F3A" w:rsidRDefault="00CE4F3A" w:rsidP="00CE4F3A">
            <w:pPr>
              <w:rPr>
                <w:rFonts w:ascii="Times New Roman" w:hAnsi="Times New Roman" w:cs="Times New Roman"/>
              </w:rPr>
            </w:pPr>
          </w:p>
        </w:tc>
        <w:tc>
          <w:tcPr>
            <w:tcW w:w="453" w:type="dxa"/>
          </w:tcPr>
          <w:p w:rsidR="00CE4F3A" w:rsidRPr="00CE4F3A" w:rsidRDefault="00CE4F3A" w:rsidP="00CE4F3A">
            <w:pPr>
              <w:rPr>
                <w:rFonts w:ascii="Times New Roman" w:hAnsi="Times New Roman" w:cs="Times New Roman"/>
              </w:rPr>
            </w:pPr>
          </w:p>
        </w:tc>
        <w:tc>
          <w:tcPr>
            <w:tcW w:w="432"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1259" w:type="dxa"/>
          </w:tcPr>
          <w:p w:rsidR="00CE4F3A" w:rsidRPr="00CE4F3A" w:rsidRDefault="00CE4F3A" w:rsidP="00CE4F3A">
            <w:pPr>
              <w:rPr>
                <w:rFonts w:ascii="Times New Roman" w:hAnsi="Times New Roman" w:cs="Times New Roman"/>
              </w:rPr>
            </w:pPr>
          </w:p>
        </w:tc>
      </w:tr>
      <w:tr w:rsidR="00CE4F3A" w:rsidRPr="00CE4F3A" w:rsidTr="002B4D4F">
        <w:trPr>
          <w:trHeight w:val="405"/>
        </w:trPr>
        <w:tc>
          <w:tcPr>
            <w:tcW w:w="501" w:type="dxa"/>
          </w:tcPr>
          <w:p w:rsidR="00CE4F3A" w:rsidRPr="00CE4F3A" w:rsidRDefault="00CE4F3A" w:rsidP="00CE4F3A">
            <w:pPr>
              <w:jc w:val="center"/>
              <w:rPr>
                <w:rFonts w:ascii="Times New Roman" w:hAnsi="Times New Roman" w:cs="Times New Roman"/>
              </w:rPr>
            </w:pPr>
            <w:r w:rsidRPr="00CE4F3A">
              <w:rPr>
                <w:rFonts w:ascii="Times New Roman" w:hAnsi="Times New Roman" w:cs="Times New Roman"/>
              </w:rPr>
              <w:t>2</w:t>
            </w:r>
          </w:p>
        </w:tc>
        <w:tc>
          <w:tcPr>
            <w:tcW w:w="1650" w:type="dxa"/>
          </w:tcPr>
          <w:p w:rsidR="00CE4F3A" w:rsidRPr="00CE4F3A" w:rsidRDefault="00CE4F3A" w:rsidP="00CE4F3A">
            <w:pPr>
              <w:rPr>
                <w:rFonts w:ascii="Times New Roman" w:hAnsi="Times New Roman" w:cs="Times New Roman"/>
              </w:rPr>
            </w:pPr>
          </w:p>
        </w:tc>
        <w:tc>
          <w:tcPr>
            <w:tcW w:w="600"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53" w:type="dxa"/>
            <w:gridSpan w:val="2"/>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59" w:type="dxa"/>
          </w:tcPr>
          <w:p w:rsidR="00CE4F3A" w:rsidRPr="00CE4F3A" w:rsidRDefault="00CE4F3A" w:rsidP="00CE4F3A">
            <w:pPr>
              <w:rPr>
                <w:rFonts w:ascii="Times New Roman" w:hAnsi="Times New Roman" w:cs="Times New Roman"/>
              </w:rPr>
            </w:pPr>
          </w:p>
        </w:tc>
        <w:tc>
          <w:tcPr>
            <w:tcW w:w="453" w:type="dxa"/>
          </w:tcPr>
          <w:p w:rsidR="00CE4F3A" w:rsidRPr="00CE4F3A" w:rsidRDefault="00CE4F3A" w:rsidP="00CE4F3A">
            <w:pPr>
              <w:rPr>
                <w:rFonts w:ascii="Times New Roman" w:hAnsi="Times New Roman" w:cs="Times New Roman"/>
              </w:rPr>
            </w:pPr>
          </w:p>
        </w:tc>
        <w:tc>
          <w:tcPr>
            <w:tcW w:w="453" w:type="dxa"/>
          </w:tcPr>
          <w:p w:rsidR="00CE4F3A" w:rsidRPr="00CE4F3A" w:rsidRDefault="00CE4F3A" w:rsidP="00CE4F3A">
            <w:pPr>
              <w:rPr>
                <w:rFonts w:ascii="Times New Roman" w:hAnsi="Times New Roman" w:cs="Times New Roman"/>
              </w:rPr>
            </w:pPr>
          </w:p>
        </w:tc>
        <w:tc>
          <w:tcPr>
            <w:tcW w:w="453" w:type="dxa"/>
          </w:tcPr>
          <w:p w:rsidR="00CE4F3A" w:rsidRPr="00CE4F3A" w:rsidRDefault="00CE4F3A" w:rsidP="00CE4F3A">
            <w:pPr>
              <w:rPr>
                <w:rFonts w:ascii="Times New Roman" w:hAnsi="Times New Roman" w:cs="Times New Roman"/>
              </w:rPr>
            </w:pPr>
          </w:p>
        </w:tc>
        <w:tc>
          <w:tcPr>
            <w:tcW w:w="432"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1259" w:type="dxa"/>
          </w:tcPr>
          <w:p w:rsidR="00CE4F3A" w:rsidRPr="00CE4F3A" w:rsidRDefault="00CE4F3A" w:rsidP="00CE4F3A">
            <w:pPr>
              <w:rPr>
                <w:rFonts w:ascii="Times New Roman" w:hAnsi="Times New Roman" w:cs="Times New Roman"/>
              </w:rPr>
            </w:pPr>
          </w:p>
        </w:tc>
      </w:tr>
      <w:tr w:rsidR="00CE4F3A" w:rsidRPr="00CE4F3A" w:rsidTr="002B4D4F">
        <w:trPr>
          <w:trHeight w:val="411"/>
        </w:trPr>
        <w:tc>
          <w:tcPr>
            <w:tcW w:w="501" w:type="dxa"/>
          </w:tcPr>
          <w:p w:rsidR="00CE4F3A" w:rsidRPr="00CE4F3A" w:rsidRDefault="00CE4F3A" w:rsidP="00CE4F3A">
            <w:pPr>
              <w:jc w:val="center"/>
              <w:rPr>
                <w:rFonts w:ascii="Times New Roman" w:hAnsi="Times New Roman" w:cs="Times New Roman"/>
              </w:rPr>
            </w:pPr>
            <w:r w:rsidRPr="00CE4F3A">
              <w:rPr>
                <w:rFonts w:ascii="Times New Roman" w:hAnsi="Times New Roman" w:cs="Times New Roman"/>
              </w:rPr>
              <w:t>…</w:t>
            </w:r>
          </w:p>
        </w:tc>
        <w:tc>
          <w:tcPr>
            <w:tcW w:w="1650" w:type="dxa"/>
          </w:tcPr>
          <w:p w:rsidR="00CE4F3A" w:rsidRPr="00CE4F3A" w:rsidRDefault="00CE4F3A" w:rsidP="00CE4F3A">
            <w:pPr>
              <w:rPr>
                <w:rFonts w:ascii="Times New Roman" w:hAnsi="Times New Roman" w:cs="Times New Roman"/>
              </w:rPr>
            </w:pPr>
          </w:p>
        </w:tc>
        <w:tc>
          <w:tcPr>
            <w:tcW w:w="600"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53" w:type="dxa"/>
            <w:gridSpan w:val="2"/>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59" w:type="dxa"/>
          </w:tcPr>
          <w:p w:rsidR="00CE4F3A" w:rsidRPr="00CE4F3A" w:rsidRDefault="00CE4F3A" w:rsidP="00CE4F3A">
            <w:pPr>
              <w:rPr>
                <w:rFonts w:ascii="Times New Roman" w:hAnsi="Times New Roman" w:cs="Times New Roman"/>
              </w:rPr>
            </w:pPr>
          </w:p>
        </w:tc>
        <w:tc>
          <w:tcPr>
            <w:tcW w:w="453" w:type="dxa"/>
          </w:tcPr>
          <w:p w:rsidR="00CE4F3A" w:rsidRPr="00CE4F3A" w:rsidRDefault="00CE4F3A" w:rsidP="00CE4F3A">
            <w:pPr>
              <w:rPr>
                <w:rFonts w:ascii="Times New Roman" w:hAnsi="Times New Roman" w:cs="Times New Roman"/>
              </w:rPr>
            </w:pPr>
          </w:p>
        </w:tc>
        <w:tc>
          <w:tcPr>
            <w:tcW w:w="453" w:type="dxa"/>
          </w:tcPr>
          <w:p w:rsidR="00CE4F3A" w:rsidRPr="00CE4F3A" w:rsidRDefault="00CE4F3A" w:rsidP="00CE4F3A">
            <w:pPr>
              <w:rPr>
                <w:rFonts w:ascii="Times New Roman" w:hAnsi="Times New Roman" w:cs="Times New Roman"/>
              </w:rPr>
            </w:pPr>
          </w:p>
        </w:tc>
        <w:tc>
          <w:tcPr>
            <w:tcW w:w="453" w:type="dxa"/>
          </w:tcPr>
          <w:p w:rsidR="00CE4F3A" w:rsidRPr="00CE4F3A" w:rsidRDefault="00CE4F3A" w:rsidP="00CE4F3A">
            <w:pPr>
              <w:rPr>
                <w:rFonts w:ascii="Times New Roman" w:hAnsi="Times New Roman" w:cs="Times New Roman"/>
              </w:rPr>
            </w:pPr>
          </w:p>
        </w:tc>
        <w:tc>
          <w:tcPr>
            <w:tcW w:w="432"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1259" w:type="dxa"/>
          </w:tcPr>
          <w:p w:rsidR="00CE4F3A" w:rsidRPr="00CE4F3A" w:rsidRDefault="00CE4F3A" w:rsidP="00CE4F3A">
            <w:pPr>
              <w:rPr>
                <w:rFonts w:ascii="Times New Roman" w:hAnsi="Times New Roman" w:cs="Times New Roman"/>
              </w:rPr>
            </w:pPr>
          </w:p>
        </w:tc>
      </w:tr>
      <w:tr w:rsidR="00CE4F3A" w:rsidRPr="00CE4F3A" w:rsidTr="002B4D4F">
        <w:trPr>
          <w:cantSplit/>
          <w:trHeight w:val="301"/>
        </w:trPr>
        <w:tc>
          <w:tcPr>
            <w:tcW w:w="2151" w:type="dxa"/>
            <w:gridSpan w:val="2"/>
            <w:tcBorders>
              <w:left w:val="single" w:sz="4" w:space="0" w:color="auto"/>
            </w:tcBorders>
          </w:tcPr>
          <w:p w:rsidR="00CE4F3A" w:rsidRPr="00CE4F3A" w:rsidRDefault="00CE4F3A" w:rsidP="00CE4F3A">
            <w:pPr>
              <w:jc w:val="center"/>
              <w:rPr>
                <w:rFonts w:ascii="Times New Roman" w:hAnsi="Times New Roman" w:cs="Times New Roman"/>
              </w:rPr>
            </w:pPr>
            <w:r w:rsidRPr="00CE4F3A">
              <w:rPr>
                <w:rFonts w:ascii="Times New Roman" w:hAnsi="Times New Roman" w:cs="Times New Roman"/>
              </w:rPr>
              <w:t>Всього</w:t>
            </w:r>
          </w:p>
        </w:tc>
        <w:tc>
          <w:tcPr>
            <w:tcW w:w="600"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53" w:type="dxa"/>
            <w:gridSpan w:val="2"/>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29" w:type="dxa"/>
          </w:tcPr>
          <w:p w:rsidR="00CE4F3A" w:rsidRPr="00CE4F3A" w:rsidRDefault="00CE4F3A" w:rsidP="00CE4F3A">
            <w:pPr>
              <w:rPr>
                <w:rFonts w:ascii="Times New Roman" w:hAnsi="Times New Roman" w:cs="Times New Roman"/>
              </w:rPr>
            </w:pPr>
          </w:p>
        </w:tc>
        <w:tc>
          <w:tcPr>
            <w:tcW w:w="459" w:type="dxa"/>
          </w:tcPr>
          <w:p w:rsidR="00CE4F3A" w:rsidRPr="00CE4F3A" w:rsidRDefault="00CE4F3A" w:rsidP="00CE4F3A">
            <w:pPr>
              <w:rPr>
                <w:rFonts w:ascii="Times New Roman" w:hAnsi="Times New Roman" w:cs="Times New Roman"/>
              </w:rPr>
            </w:pPr>
          </w:p>
        </w:tc>
        <w:tc>
          <w:tcPr>
            <w:tcW w:w="453" w:type="dxa"/>
          </w:tcPr>
          <w:p w:rsidR="00CE4F3A" w:rsidRPr="00CE4F3A" w:rsidRDefault="00CE4F3A" w:rsidP="00CE4F3A">
            <w:pPr>
              <w:rPr>
                <w:rFonts w:ascii="Times New Roman" w:hAnsi="Times New Roman" w:cs="Times New Roman"/>
              </w:rPr>
            </w:pPr>
          </w:p>
        </w:tc>
        <w:tc>
          <w:tcPr>
            <w:tcW w:w="453" w:type="dxa"/>
          </w:tcPr>
          <w:p w:rsidR="00CE4F3A" w:rsidRPr="00CE4F3A" w:rsidRDefault="00CE4F3A" w:rsidP="00CE4F3A">
            <w:pPr>
              <w:rPr>
                <w:rFonts w:ascii="Times New Roman" w:hAnsi="Times New Roman" w:cs="Times New Roman"/>
              </w:rPr>
            </w:pPr>
          </w:p>
        </w:tc>
        <w:tc>
          <w:tcPr>
            <w:tcW w:w="453" w:type="dxa"/>
          </w:tcPr>
          <w:p w:rsidR="00CE4F3A" w:rsidRPr="00CE4F3A" w:rsidRDefault="00CE4F3A" w:rsidP="00CE4F3A">
            <w:pPr>
              <w:rPr>
                <w:rFonts w:ascii="Times New Roman" w:hAnsi="Times New Roman" w:cs="Times New Roman"/>
              </w:rPr>
            </w:pPr>
          </w:p>
        </w:tc>
        <w:tc>
          <w:tcPr>
            <w:tcW w:w="432"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360" w:type="dxa"/>
          </w:tcPr>
          <w:p w:rsidR="00CE4F3A" w:rsidRPr="00CE4F3A" w:rsidRDefault="00CE4F3A" w:rsidP="00CE4F3A">
            <w:pPr>
              <w:rPr>
                <w:rFonts w:ascii="Times New Roman" w:hAnsi="Times New Roman" w:cs="Times New Roman"/>
              </w:rPr>
            </w:pPr>
          </w:p>
        </w:tc>
        <w:tc>
          <w:tcPr>
            <w:tcW w:w="1259" w:type="dxa"/>
          </w:tcPr>
          <w:p w:rsidR="00CE4F3A" w:rsidRPr="00CE4F3A" w:rsidRDefault="00CE4F3A" w:rsidP="00CE4F3A">
            <w:pPr>
              <w:rPr>
                <w:rFonts w:ascii="Times New Roman" w:hAnsi="Times New Roman" w:cs="Times New Roman"/>
              </w:rPr>
            </w:pPr>
          </w:p>
        </w:tc>
      </w:tr>
    </w:tbl>
    <w:p w:rsidR="00CE4F3A" w:rsidRPr="00CE4F3A" w:rsidRDefault="00CE4F3A" w:rsidP="00CE4F3A">
      <w:pPr>
        <w:rPr>
          <w:rFonts w:ascii="Times New Roman" w:hAnsi="Times New Roman" w:cs="Times New Roman"/>
          <w:sz w:val="28"/>
          <w:szCs w:val="28"/>
        </w:rPr>
      </w:pPr>
    </w:p>
    <w:p w:rsidR="00CE4F3A" w:rsidRPr="00CE4F3A" w:rsidRDefault="00CE4F3A" w:rsidP="00CE4F3A">
      <w:pPr>
        <w:rPr>
          <w:rFonts w:ascii="Times New Roman" w:hAnsi="Times New Roman" w:cs="Times New Roman"/>
          <w:sz w:val="28"/>
          <w:szCs w:val="28"/>
        </w:rPr>
      </w:pPr>
      <w:r w:rsidRPr="00CE4F3A">
        <w:rPr>
          <w:rFonts w:ascii="Times New Roman" w:hAnsi="Times New Roman" w:cs="Times New Roman"/>
          <w:sz w:val="28"/>
          <w:szCs w:val="28"/>
        </w:rPr>
        <w:t xml:space="preserve">Видав: ______________________________              </w:t>
      </w:r>
      <w:r w:rsidRPr="00CE4F3A">
        <w:rPr>
          <w:rFonts w:ascii="Times New Roman" w:hAnsi="Times New Roman" w:cs="Times New Roman"/>
          <w:sz w:val="28"/>
          <w:szCs w:val="28"/>
        </w:rPr>
        <w:tab/>
      </w:r>
      <w:r w:rsidRPr="00CE4F3A">
        <w:rPr>
          <w:rFonts w:ascii="Times New Roman" w:hAnsi="Times New Roman" w:cs="Times New Roman"/>
          <w:sz w:val="28"/>
          <w:szCs w:val="28"/>
        </w:rPr>
        <w:tab/>
        <w:t>_____________</w:t>
      </w:r>
      <w:r w:rsidRPr="00CE4F3A">
        <w:rPr>
          <w:rFonts w:ascii="Times New Roman" w:hAnsi="Times New Roman" w:cs="Times New Roman"/>
          <w:sz w:val="28"/>
          <w:szCs w:val="28"/>
        </w:rPr>
        <w:tab/>
      </w:r>
      <w:r w:rsidRPr="00CE4F3A">
        <w:rPr>
          <w:rFonts w:ascii="Times New Roman" w:hAnsi="Times New Roman" w:cs="Times New Roman"/>
          <w:sz w:val="28"/>
          <w:szCs w:val="28"/>
        </w:rPr>
        <w:tab/>
        <w:t>_______________________</w:t>
      </w:r>
    </w:p>
    <w:p w:rsidR="00CE4F3A" w:rsidRPr="00CE4F3A" w:rsidRDefault="00CE4F3A" w:rsidP="00CE4F3A">
      <w:pPr>
        <w:rPr>
          <w:rFonts w:ascii="Times New Roman" w:hAnsi="Times New Roman" w:cs="Times New Roman"/>
          <w:sz w:val="16"/>
          <w:szCs w:val="16"/>
        </w:rPr>
      </w:pPr>
      <w:r w:rsidRPr="00CE4F3A">
        <w:rPr>
          <w:rFonts w:ascii="Times New Roman" w:hAnsi="Times New Roman" w:cs="Times New Roman"/>
          <w:sz w:val="28"/>
          <w:szCs w:val="28"/>
        </w:rPr>
        <w:tab/>
      </w:r>
      <w:r w:rsidRPr="00CE4F3A">
        <w:rPr>
          <w:rFonts w:ascii="Times New Roman" w:hAnsi="Times New Roman" w:cs="Times New Roman"/>
          <w:sz w:val="28"/>
          <w:szCs w:val="28"/>
        </w:rPr>
        <w:tab/>
      </w:r>
      <w:r w:rsidRPr="00CE4F3A">
        <w:rPr>
          <w:rFonts w:ascii="Times New Roman" w:hAnsi="Times New Roman" w:cs="Times New Roman"/>
          <w:sz w:val="28"/>
          <w:szCs w:val="28"/>
        </w:rPr>
        <w:tab/>
      </w:r>
      <w:r w:rsidRPr="00CE4F3A">
        <w:rPr>
          <w:rFonts w:ascii="Times New Roman" w:hAnsi="Times New Roman" w:cs="Times New Roman"/>
          <w:sz w:val="28"/>
          <w:szCs w:val="28"/>
        </w:rPr>
        <w:tab/>
      </w:r>
      <w:r w:rsidRPr="00CE4F3A">
        <w:rPr>
          <w:rFonts w:ascii="Times New Roman" w:hAnsi="Times New Roman" w:cs="Times New Roman"/>
          <w:sz w:val="16"/>
          <w:szCs w:val="16"/>
        </w:rPr>
        <w:t>(посада)                                                                                                          (підпис)</w:t>
      </w:r>
      <w:r w:rsidRPr="00CE4F3A">
        <w:rPr>
          <w:rFonts w:ascii="Times New Roman" w:hAnsi="Times New Roman" w:cs="Times New Roman"/>
          <w:sz w:val="16"/>
          <w:szCs w:val="16"/>
        </w:rPr>
        <w:tab/>
      </w:r>
      <w:r w:rsidRPr="00CE4F3A">
        <w:rPr>
          <w:rFonts w:ascii="Times New Roman" w:hAnsi="Times New Roman" w:cs="Times New Roman"/>
          <w:sz w:val="16"/>
          <w:szCs w:val="16"/>
        </w:rPr>
        <w:tab/>
      </w:r>
      <w:r w:rsidRPr="00CE4F3A">
        <w:rPr>
          <w:rFonts w:ascii="Times New Roman" w:hAnsi="Times New Roman" w:cs="Times New Roman"/>
          <w:sz w:val="16"/>
          <w:szCs w:val="16"/>
        </w:rPr>
        <w:tab/>
      </w:r>
      <w:r w:rsidRPr="00CE4F3A">
        <w:rPr>
          <w:rFonts w:ascii="Times New Roman" w:hAnsi="Times New Roman" w:cs="Times New Roman"/>
          <w:sz w:val="16"/>
          <w:szCs w:val="16"/>
        </w:rPr>
        <w:tab/>
        <w:t xml:space="preserve">           (прізвище, ініціали)</w:t>
      </w:r>
    </w:p>
    <w:p w:rsidR="00CE4F3A" w:rsidRPr="00CE4F3A" w:rsidRDefault="00CE4F3A" w:rsidP="00CE4F3A">
      <w:pPr>
        <w:jc w:val="both"/>
        <w:rPr>
          <w:rFonts w:ascii="Times New Roman" w:hAnsi="Times New Roman" w:cs="Times New Roman"/>
          <w:sz w:val="28"/>
          <w:szCs w:val="28"/>
        </w:rPr>
      </w:pPr>
      <w:r w:rsidRPr="00CE4F3A">
        <w:rPr>
          <w:rFonts w:ascii="Times New Roman" w:hAnsi="Times New Roman" w:cs="Times New Roman"/>
          <w:sz w:val="28"/>
          <w:szCs w:val="28"/>
        </w:rPr>
        <w:t xml:space="preserve">Дата </w:t>
      </w:r>
      <w:proofErr w:type="spellStart"/>
      <w:r w:rsidRPr="00CE4F3A">
        <w:rPr>
          <w:rFonts w:ascii="Times New Roman" w:hAnsi="Times New Roman" w:cs="Times New Roman"/>
          <w:sz w:val="28"/>
          <w:szCs w:val="28"/>
        </w:rPr>
        <w:t>скаладання</w:t>
      </w:r>
      <w:proofErr w:type="spellEnd"/>
      <w:r w:rsidRPr="00CE4F3A">
        <w:rPr>
          <w:rFonts w:ascii="Times New Roman" w:hAnsi="Times New Roman" w:cs="Times New Roman"/>
          <w:sz w:val="28"/>
          <w:szCs w:val="28"/>
        </w:rPr>
        <w:t xml:space="preserve"> «____» ______________ 20____ р.</w:t>
      </w:r>
    </w:p>
    <w:p w:rsidR="00CE4F3A" w:rsidRPr="00CE4F3A" w:rsidRDefault="00CE4F3A" w:rsidP="00CE4F3A">
      <w:pPr>
        <w:ind w:left="9498" w:firstLine="2693"/>
        <w:rPr>
          <w:rFonts w:ascii="Times New Roman" w:hAnsi="Times New Roman" w:cs="Times New Roman"/>
          <w:sz w:val="28"/>
          <w:szCs w:val="28"/>
        </w:rPr>
      </w:pPr>
    </w:p>
    <w:p w:rsidR="00CE4F3A" w:rsidRPr="00CE4F3A" w:rsidRDefault="00CE4F3A" w:rsidP="00CE4F3A">
      <w:pPr>
        <w:ind w:left="9498" w:firstLine="2693"/>
        <w:rPr>
          <w:rFonts w:ascii="Times New Roman" w:hAnsi="Times New Roman" w:cs="Times New Roman"/>
          <w:sz w:val="28"/>
          <w:szCs w:val="28"/>
        </w:rPr>
      </w:pPr>
    </w:p>
    <w:p w:rsidR="00CE4F3A" w:rsidRPr="00CE4F3A" w:rsidRDefault="00CE4F3A" w:rsidP="00CE4F3A">
      <w:pPr>
        <w:ind w:firstLine="11340"/>
        <w:rPr>
          <w:sz w:val="28"/>
          <w:szCs w:val="28"/>
        </w:rPr>
      </w:pPr>
    </w:p>
    <w:p w:rsidR="00CE4F3A" w:rsidRPr="00CE4F3A" w:rsidRDefault="00CE4F3A" w:rsidP="00CE4F3A">
      <w:pPr>
        <w:ind w:left="12191" w:firstLine="1"/>
        <w:rPr>
          <w:rFonts w:ascii="Times New Roman" w:hAnsi="Times New Roman" w:cs="Times New Roman"/>
          <w:sz w:val="28"/>
          <w:szCs w:val="28"/>
        </w:rPr>
      </w:pPr>
    </w:p>
    <w:p w:rsidR="00CE4F3A" w:rsidRPr="00CE4F3A" w:rsidRDefault="00CE4F3A" w:rsidP="00CE4F3A">
      <w:pPr>
        <w:ind w:left="12191" w:firstLine="1"/>
        <w:rPr>
          <w:rFonts w:ascii="Times New Roman" w:hAnsi="Times New Roman" w:cs="Times New Roman"/>
          <w:sz w:val="28"/>
          <w:szCs w:val="28"/>
        </w:rPr>
      </w:pPr>
    </w:p>
    <w:p w:rsidR="00CE4F3A" w:rsidRPr="00CE4F3A" w:rsidRDefault="00CE4F3A" w:rsidP="00CE4F3A">
      <w:pPr>
        <w:ind w:left="12191" w:firstLine="1"/>
        <w:rPr>
          <w:rFonts w:ascii="Times New Roman" w:hAnsi="Times New Roman" w:cs="Times New Roman"/>
          <w:sz w:val="28"/>
          <w:szCs w:val="28"/>
        </w:rPr>
      </w:pPr>
      <w:r w:rsidRPr="00CE4F3A">
        <w:rPr>
          <w:rFonts w:ascii="Times New Roman" w:hAnsi="Times New Roman" w:cs="Times New Roman"/>
          <w:sz w:val="28"/>
          <w:szCs w:val="28"/>
        </w:rPr>
        <w:lastRenderedPageBreak/>
        <w:t>Додаток 7</w:t>
      </w:r>
    </w:p>
    <w:p w:rsidR="00CE4F3A" w:rsidRPr="00CE4F3A" w:rsidRDefault="00CE4F3A" w:rsidP="00CE4F3A">
      <w:pPr>
        <w:ind w:left="12191" w:firstLine="1"/>
        <w:rPr>
          <w:rFonts w:ascii="Times New Roman" w:hAnsi="Times New Roman" w:cs="Times New Roman"/>
          <w:sz w:val="28"/>
          <w:szCs w:val="28"/>
        </w:rPr>
      </w:pPr>
      <w:r w:rsidRPr="00CE4F3A">
        <w:rPr>
          <w:rFonts w:ascii="Times New Roman" w:hAnsi="Times New Roman" w:cs="Times New Roman"/>
          <w:sz w:val="28"/>
          <w:szCs w:val="28"/>
        </w:rPr>
        <w:t>до Положення</w:t>
      </w:r>
    </w:p>
    <w:p w:rsidR="00CE4F3A" w:rsidRPr="00CE4F3A" w:rsidRDefault="00CE4F3A" w:rsidP="00CE4F3A">
      <w:pPr>
        <w:ind w:firstLine="426"/>
        <w:jc w:val="both"/>
        <w:rPr>
          <w:rFonts w:ascii="Times New Roman" w:hAnsi="Times New Roman" w:cs="Times New Roman"/>
          <w:sz w:val="28"/>
          <w:szCs w:val="28"/>
        </w:rPr>
      </w:pPr>
      <w:r w:rsidRPr="00CE4F3A">
        <w:rPr>
          <w:rFonts w:ascii="Times New Roman" w:hAnsi="Times New Roman" w:cs="Times New Roman"/>
          <w:sz w:val="28"/>
          <w:szCs w:val="28"/>
        </w:rPr>
        <w:t>Житомирська обласна рада</w:t>
      </w:r>
    </w:p>
    <w:p w:rsidR="00CE4F3A" w:rsidRPr="00CE4F3A" w:rsidRDefault="00CE4F3A" w:rsidP="00CE4F3A">
      <w:pPr>
        <w:ind w:firstLine="426"/>
        <w:jc w:val="both"/>
        <w:rPr>
          <w:rFonts w:ascii="Times New Roman" w:hAnsi="Times New Roman" w:cs="Times New Roman"/>
          <w:sz w:val="28"/>
          <w:szCs w:val="28"/>
        </w:rPr>
      </w:pPr>
      <w:r w:rsidRPr="00CE4F3A">
        <w:rPr>
          <w:rFonts w:ascii="Times New Roman" w:hAnsi="Times New Roman" w:cs="Times New Roman"/>
          <w:sz w:val="28"/>
          <w:szCs w:val="28"/>
        </w:rPr>
        <w:t>Код ЄДРПОУ 13576948</w:t>
      </w:r>
    </w:p>
    <w:p w:rsidR="00CE4F3A" w:rsidRPr="00CE4F3A" w:rsidRDefault="00CE4F3A" w:rsidP="00CE4F3A">
      <w:pPr>
        <w:jc w:val="center"/>
        <w:rPr>
          <w:rFonts w:ascii="Times New Roman" w:eastAsia="Times New Roman" w:hAnsi="Times New Roman" w:cs="Times New Roman"/>
          <w:sz w:val="28"/>
          <w:szCs w:val="28"/>
          <w:lang w:eastAsia="ru-RU" w:bidi="ar-SA"/>
        </w:rPr>
      </w:pPr>
    </w:p>
    <w:p w:rsidR="00CE4F3A" w:rsidRPr="00CE4F3A" w:rsidRDefault="00CE4F3A" w:rsidP="00CE4F3A">
      <w:pPr>
        <w:jc w:val="center"/>
        <w:rPr>
          <w:rFonts w:ascii="Times New Roman" w:eastAsia="Times New Roman" w:hAnsi="Times New Roman" w:cs="Times New Roman"/>
          <w:sz w:val="28"/>
          <w:szCs w:val="28"/>
          <w:lang w:eastAsia="ru-RU" w:bidi="ar-SA"/>
        </w:rPr>
      </w:pPr>
    </w:p>
    <w:p w:rsidR="00CE4F3A" w:rsidRPr="00CE4F3A" w:rsidRDefault="00CE4F3A" w:rsidP="00CE4F3A">
      <w:pPr>
        <w:jc w:val="center"/>
        <w:rPr>
          <w:rFonts w:ascii="Times New Roman" w:eastAsia="Times New Roman" w:hAnsi="Times New Roman" w:cs="Times New Roman"/>
          <w:sz w:val="28"/>
          <w:szCs w:val="28"/>
          <w:lang w:eastAsia="ru-RU" w:bidi="ar-SA"/>
        </w:rPr>
      </w:pPr>
    </w:p>
    <w:p w:rsidR="00CE4F3A" w:rsidRPr="00CE4F3A" w:rsidRDefault="00CE4F3A" w:rsidP="00CE4F3A">
      <w:pPr>
        <w:jc w:val="center"/>
        <w:rPr>
          <w:rFonts w:ascii="Times New Roman" w:eastAsia="Times New Roman" w:hAnsi="Times New Roman" w:cs="Times New Roman"/>
          <w:sz w:val="28"/>
          <w:szCs w:val="28"/>
          <w:lang w:eastAsia="ru-RU" w:bidi="ar-SA"/>
        </w:rPr>
      </w:pPr>
      <w:r w:rsidRPr="00CE4F3A">
        <w:rPr>
          <w:rFonts w:ascii="Times New Roman" w:eastAsia="Times New Roman" w:hAnsi="Times New Roman" w:cs="Times New Roman"/>
          <w:sz w:val="28"/>
          <w:szCs w:val="28"/>
          <w:lang w:eastAsia="ru-RU" w:bidi="ar-SA"/>
        </w:rPr>
        <w:t>ЖУРНАЛ</w:t>
      </w:r>
    </w:p>
    <w:p w:rsidR="00CE4F3A" w:rsidRPr="00CE4F3A" w:rsidRDefault="00CE4F3A" w:rsidP="00CE4F3A">
      <w:pPr>
        <w:jc w:val="center"/>
        <w:rPr>
          <w:rFonts w:ascii="Times New Roman" w:eastAsia="Times New Roman" w:hAnsi="Times New Roman" w:cs="Times New Roman"/>
          <w:sz w:val="28"/>
          <w:szCs w:val="28"/>
          <w:lang w:eastAsia="ru-RU" w:bidi="ar-SA"/>
        </w:rPr>
      </w:pPr>
      <w:r w:rsidRPr="00CE4F3A">
        <w:rPr>
          <w:rFonts w:ascii="Times New Roman" w:eastAsia="Times New Roman" w:hAnsi="Times New Roman" w:cs="Times New Roman"/>
          <w:sz w:val="28"/>
          <w:szCs w:val="28"/>
          <w:lang w:eastAsia="ru-RU" w:bidi="ar-SA"/>
        </w:rPr>
        <w:t>ОБЛІКУ ВИДАНИХ ТАЛОНІВ</w:t>
      </w:r>
    </w:p>
    <w:p w:rsidR="00CE4F3A" w:rsidRPr="00CE4F3A" w:rsidRDefault="00CE4F3A" w:rsidP="00CE4F3A">
      <w:pPr>
        <w:jc w:val="center"/>
        <w:rPr>
          <w:rFonts w:ascii="Times New Roman" w:eastAsia="Times New Roman" w:hAnsi="Times New Roman" w:cs="Times New Roman"/>
          <w:sz w:val="28"/>
          <w:szCs w:val="28"/>
          <w:lang w:eastAsia="ru-RU" w:bidi="ar-SA"/>
        </w:rPr>
      </w:pPr>
    </w:p>
    <w:p w:rsidR="00CE4F3A" w:rsidRPr="00CE4F3A" w:rsidRDefault="00CE4F3A" w:rsidP="00CE4F3A">
      <w:pPr>
        <w:jc w:val="center"/>
        <w:rPr>
          <w:rFonts w:ascii="Times New Roman" w:eastAsia="Times New Roman" w:hAnsi="Times New Roman" w:cs="Times New Roman"/>
          <w:sz w:val="28"/>
          <w:szCs w:val="28"/>
          <w:lang w:val="ru-RU" w:eastAsia="ru-RU" w:bidi="ar-SA"/>
        </w:rPr>
      </w:pPr>
      <w:r w:rsidRPr="00CE4F3A">
        <w:rPr>
          <w:rFonts w:ascii="Times New Roman" w:eastAsia="Times New Roman" w:hAnsi="Times New Roman" w:cs="Times New Roman"/>
          <w:sz w:val="28"/>
          <w:szCs w:val="28"/>
          <w:lang w:val="ru-RU" w:eastAsia="ru-RU" w:bidi="ar-SA"/>
        </w:rPr>
        <w:t>за __________________ 20 _ р.</w:t>
      </w:r>
    </w:p>
    <w:p w:rsidR="00CE4F3A" w:rsidRPr="00CE4F3A" w:rsidRDefault="00CE4F3A" w:rsidP="00CE4F3A">
      <w:pPr>
        <w:ind w:firstLine="567"/>
        <w:jc w:val="center"/>
        <w:rPr>
          <w:rFonts w:ascii="Times New Roman" w:eastAsia="Times New Roman" w:hAnsi="Times New Roman" w:cs="Times New Roman"/>
          <w:sz w:val="22"/>
          <w:szCs w:val="20"/>
          <w:lang w:val="ru-RU" w:eastAsia="ru-RU" w:bidi="ar-SA"/>
        </w:rPr>
      </w:pPr>
    </w:p>
    <w:p w:rsidR="00CE4F3A" w:rsidRPr="00CE4F3A" w:rsidRDefault="00CE4F3A" w:rsidP="00CE4F3A">
      <w:pPr>
        <w:ind w:firstLine="567"/>
        <w:jc w:val="both"/>
        <w:rPr>
          <w:rFonts w:ascii="Times New Roman" w:eastAsia="Times New Roman" w:hAnsi="Times New Roman" w:cs="Times New Roman"/>
          <w:sz w:val="22"/>
          <w:szCs w:val="20"/>
          <w:lang w:eastAsia="ru-RU" w:bidi="ar-S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1418"/>
        <w:gridCol w:w="1843"/>
        <w:gridCol w:w="2693"/>
        <w:gridCol w:w="1559"/>
        <w:gridCol w:w="5001"/>
        <w:gridCol w:w="953"/>
      </w:tblGrid>
      <w:tr w:rsidR="00CE4F3A" w:rsidRPr="00CE4F3A" w:rsidTr="002B4D4F">
        <w:tc>
          <w:tcPr>
            <w:tcW w:w="70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lang w:eastAsia="ru-RU" w:bidi="ar-SA"/>
              </w:rPr>
            </w:pPr>
            <w:r w:rsidRPr="00CE4F3A">
              <w:rPr>
                <w:rFonts w:ascii="Times New Roman" w:eastAsia="Times New Roman" w:hAnsi="Times New Roman" w:cs="Times New Roman"/>
                <w:shd w:val="clear" w:color="auto" w:fill="FFFFFF"/>
                <w:lang w:val="ru-RU" w:eastAsia="ru-RU" w:bidi="ar-SA"/>
              </w:rPr>
              <w:t>№ п/п</w:t>
            </w:r>
          </w:p>
        </w:tc>
        <w:tc>
          <w:tcPr>
            <w:tcW w:w="141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lang w:eastAsia="ru-RU" w:bidi="ar-SA"/>
              </w:rPr>
            </w:pPr>
            <w:r w:rsidRPr="00CE4F3A">
              <w:rPr>
                <w:rFonts w:ascii="Times New Roman" w:eastAsia="Times New Roman" w:hAnsi="Times New Roman" w:cs="Times New Roman"/>
                <w:shd w:val="clear" w:color="auto" w:fill="FFFFFF"/>
                <w:lang w:val="ru-RU" w:eastAsia="ru-RU" w:bidi="ar-SA"/>
              </w:rPr>
              <w:t>Дата</w:t>
            </w:r>
            <w:r w:rsidRPr="00CE4F3A">
              <w:rPr>
                <w:rFonts w:ascii="Times New Roman" w:eastAsia="Times New Roman" w:hAnsi="Times New Roman" w:cs="Times New Roman"/>
                <w:shd w:val="clear" w:color="auto" w:fill="FFFFFF"/>
                <w:lang w:eastAsia="ru-RU" w:bidi="ar-SA"/>
              </w:rPr>
              <w:t xml:space="preserve"> </w:t>
            </w:r>
            <w:proofErr w:type="spellStart"/>
            <w:r w:rsidRPr="00CE4F3A">
              <w:rPr>
                <w:rFonts w:ascii="Times New Roman" w:eastAsia="Times New Roman" w:hAnsi="Times New Roman" w:cs="Times New Roman"/>
                <w:shd w:val="clear" w:color="auto" w:fill="FFFFFF"/>
                <w:lang w:val="ru-RU" w:eastAsia="ru-RU" w:bidi="ar-SA"/>
              </w:rPr>
              <w:t>видачі</w:t>
            </w:r>
            <w:proofErr w:type="spellEnd"/>
          </w:p>
        </w:tc>
        <w:tc>
          <w:tcPr>
            <w:tcW w:w="184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lang w:eastAsia="ru-RU" w:bidi="ar-SA"/>
              </w:rPr>
            </w:pPr>
            <w:r w:rsidRPr="00CE4F3A">
              <w:rPr>
                <w:rFonts w:ascii="Times New Roman" w:eastAsia="Times New Roman" w:hAnsi="Times New Roman" w:cs="Times New Roman"/>
                <w:shd w:val="clear" w:color="auto" w:fill="FFFFFF"/>
                <w:lang w:eastAsia="ru-RU" w:bidi="ar-SA"/>
              </w:rPr>
              <w:t xml:space="preserve">Номінал </w:t>
            </w: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lang w:eastAsia="ru-RU" w:bidi="ar-SA"/>
              </w:rPr>
            </w:pPr>
            <w:r w:rsidRPr="00CE4F3A">
              <w:rPr>
                <w:rFonts w:ascii="Times New Roman" w:eastAsia="Times New Roman" w:hAnsi="Times New Roman" w:cs="Times New Roman"/>
                <w:lang w:eastAsia="ru-RU" w:bidi="ar-SA"/>
              </w:rPr>
              <w:t>Кількість), шт.</w:t>
            </w:r>
          </w:p>
        </w:tc>
        <w:tc>
          <w:tcPr>
            <w:tcW w:w="1559"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hd w:val="clear" w:color="auto" w:fill="FFFFFF"/>
                <w:lang w:eastAsia="ru-RU" w:bidi="ar-SA"/>
              </w:rPr>
            </w:pPr>
            <w:r w:rsidRPr="00CE4F3A">
              <w:rPr>
                <w:rFonts w:ascii="Times New Roman" w:eastAsia="Times New Roman" w:hAnsi="Times New Roman" w:cs="Times New Roman"/>
                <w:shd w:val="clear" w:color="auto" w:fill="FFFFFF"/>
                <w:lang w:eastAsia="ru-RU" w:bidi="ar-SA"/>
              </w:rPr>
              <w:t>Сума, грн.</w:t>
            </w:r>
          </w:p>
          <w:p w:rsidR="00CE4F3A" w:rsidRPr="00CE4F3A" w:rsidRDefault="00CE4F3A" w:rsidP="00CE4F3A">
            <w:pPr>
              <w:jc w:val="center"/>
              <w:rPr>
                <w:rFonts w:ascii="Times New Roman" w:eastAsia="Times New Roman" w:hAnsi="Times New Roman" w:cs="Times New Roman"/>
                <w:lang w:eastAsia="ru-RU" w:bidi="ar-SA"/>
              </w:rPr>
            </w:pPr>
          </w:p>
        </w:tc>
        <w:tc>
          <w:tcPr>
            <w:tcW w:w="50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ind w:firstLine="567"/>
              <w:jc w:val="center"/>
              <w:rPr>
                <w:rFonts w:ascii="Times New Roman" w:eastAsia="Times New Roman" w:hAnsi="Times New Roman" w:cs="Times New Roman"/>
                <w:shd w:val="clear" w:color="auto" w:fill="FFFFFF"/>
                <w:lang w:eastAsia="ru-RU" w:bidi="ar-SA"/>
              </w:rPr>
            </w:pPr>
            <w:r w:rsidRPr="00CE4F3A">
              <w:rPr>
                <w:rFonts w:ascii="Times New Roman" w:eastAsia="Times New Roman" w:hAnsi="Times New Roman" w:cs="Times New Roman"/>
                <w:shd w:val="clear" w:color="auto" w:fill="FFFFFF"/>
                <w:lang w:val="ru-RU" w:eastAsia="ru-RU" w:bidi="ar-SA"/>
              </w:rPr>
              <w:t>Посада і </w:t>
            </w:r>
            <w:proofErr w:type="spellStart"/>
            <w:r w:rsidRPr="00CE4F3A">
              <w:rPr>
                <w:rFonts w:ascii="Times New Roman" w:eastAsia="Times New Roman" w:hAnsi="Times New Roman" w:cs="Times New Roman"/>
                <w:shd w:val="clear" w:color="auto" w:fill="FFFFFF"/>
                <w:lang w:val="ru-RU" w:eastAsia="ru-RU" w:bidi="ar-SA"/>
              </w:rPr>
              <w:t>прізвище</w:t>
            </w:r>
            <w:proofErr w:type="spellEnd"/>
            <w:r w:rsidRPr="00CE4F3A">
              <w:rPr>
                <w:rFonts w:ascii="Times New Roman" w:eastAsia="Times New Roman" w:hAnsi="Times New Roman" w:cs="Times New Roman"/>
                <w:shd w:val="clear" w:color="auto" w:fill="FFFFFF"/>
                <w:lang w:val="ru-RU" w:eastAsia="ru-RU" w:bidi="ar-SA"/>
              </w:rPr>
              <w:t> особи,</w:t>
            </w:r>
            <w:r w:rsidRPr="00CE4F3A">
              <w:rPr>
                <w:rFonts w:ascii="Times New Roman" w:eastAsia="Times New Roman" w:hAnsi="Times New Roman" w:cs="Times New Roman"/>
                <w:shd w:val="clear" w:color="auto" w:fill="FFFFFF"/>
                <w:lang w:eastAsia="ru-RU" w:bidi="ar-SA"/>
              </w:rPr>
              <w:t xml:space="preserve"> </w:t>
            </w:r>
          </w:p>
          <w:p w:rsidR="00CE4F3A" w:rsidRPr="00CE4F3A" w:rsidRDefault="00CE4F3A" w:rsidP="00CE4F3A">
            <w:pPr>
              <w:ind w:firstLine="567"/>
              <w:jc w:val="center"/>
              <w:rPr>
                <w:rFonts w:ascii="Times New Roman" w:eastAsia="Times New Roman" w:hAnsi="Times New Roman" w:cs="Times New Roman"/>
                <w:lang w:eastAsia="ru-RU" w:bidi="ar-SA"/>
              </w:rPr>
            </w:pPr>
            <w:proofErr w:type="spellStart"/>
            <w:r w:rsidRPr="00CE4F3A">
              <w:rPr>
                <w:rFonts w:ascii="Times New Roman" w:eastAsia="Times New Roman" w:hAnsi="Times New Roman" w:cs="Times New Roman"/>
                <w:shd w:val="clear" w:color="auto" w:fill="FFFFFF"/>
                <w:lang w:val="ru-RU" w:eastAsia="ru-RU" w:bidi="ar-SA"/>
              </w:rPr>
              <w:t>якій</w:t>
            </w:r>
            <w:proofErr w:type="spellEnd"/>
            <w:r w:rsidRPr="00CE4F3A">
              <w:rPr>
                <w:rFonts w:ascii="Times New Roman" w:eastAsia="Times New Roman" w:hAnsi="Times New Roman" w:cs="Times New Roman"/>
                <w:shd w:val="clear" w:color="auto" w:fill="FFFFFF"/>
                <w:lang w:val="ru-RU" w:eastAsia="ru-RU" w:bidi="ar-SA"/>
              </w:rPr>
              <w:t> </w:t>
            </w:r>
            <w:r w:rsidRPr="00CE4F3A">
              <w:rPr>
                <w:rFonts w:ascii="Times New Roman" w:eastAsia="Times New Roman" w:hAnsi="Times New Roman" w:cs="Times New Roman"/>
                <w:shd w:val="clear" w:color="auto" w:fill="FFFFFF"/>
                <w:lang w:eastAsia="ru-RU" w:bidi="ar-SA"/>
              </w:rPr>
              <w:t>в</w:t>
            </w:r>
            <w:proofErr w:type="spellStart"/>
            <w:r w:rsidRPr="00CE4F3A">
              <w:rPr>
                <w:rFonts w:ascii="Times New Roman" w:eastAsia="Times New Roman" w:hAnsi="Times New Roman" w:cs="Times New Roman"/>
                <w:shd w:val="clear" w:color="auto" w:fill="FFFFFF"/>
                <w:lang w:val="ru-RU" w:eastAsia="ru-RU" w:bidi="ar-SA"/>
              </w:rPr>
              <w:t>идано</w:t>
            </w:r>
            <w:proofErr w:type="spellEnd"/>
            <w:r w:rsidRPr="00CE4F3A">
              <w:rPr>
                <w:rFonts w:ascii="Times New Roman" w:eastAsia="Times New Roman" w:hAnsi="Times New Roman" w:cs="Times New Roman"/>
                <w:shd w:val="clear" w:color="auto" w:fill="FFFFFF"/>
                <w:lang w:val="ru-RU" w:eastAsia="ru-RU" w:bidi="ar-SA"/>
              </w:rPr>
              <w:t> </w:t>
            </w:r>
            <w:r w:rsidRPr="00CE4F3A">
              <w:rPr>
                <w:rFonts w:ascii="Times New Roman" w:eastAsia="Times New Roman" w:hAnsi="Times New Roman" w:cs="Times New Roman"/>
                <w:shd w:val="clear" w:color="auto" w:fill="FFFFFF"/>
                <w:lang w:eastAsia="ru-RU" w:bidi="ar-SA"/>
              </w:rPr>
              <w:t>марки (конверти)</w:t>
            </w:r>
          </w:p>
        </w:tc>
        <w:tc>
          <w:tcPr>
            <w:tcW w:w="95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both"/>
              <w:rPr>
                <w:rFonts w:ascii="Times New Roman" w:eastAsia="Times New Roman" w:hAnsi="Times New Roman" w:cs="Times New Roman"/>
                <w:lang w:eastAsia="ru-RU" w:bidi="ar-SA"/>
              </w:rPr>
            </w:pPr>
            <w:r w:rsidRPr="00CE4F3A">
              <w:rPr>
                <w:rFonts w:ascii="Times New Roman" w:eastAsia="Times New Roman" w:hAnsi="Times New Roman" w:cs="Times New Roman"/>
                <w:lang w:eastAsia="ru-RU" w:bidi="ar-SA"/>
              </w:rPr>
              <w:t>Підпис</w:t>
            </w:r>
          </w:p>
        </w:tc>
      </w:tr>
      <w:tr w:rsidR="00CE4F3A" w:rsidRPr="00CE4F3A" w:rsidTr="002B4D4F">
        <w:tc>
          <w:tcPr>
            <w:tcW w:w="70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r w:rsidRPr="00CE4F3A">
              <w:rPr>
                <w:rFonts w:ascii="Times New Roman" w:eastAsia="Times New Roman" w:hAnsi="Times New Roman" w:cs="Times New Roman"/>
                <w:sz w:val="20"/>
                <w:szCs w:val="20"/>
                <w:lang w:eastAsia="ru-RU" w:bidi="ar-SA"/>
              </w:rPr>
              <w:t>1</w:t>
            </w:r>
          </w:p>
        </w:tc>
        <w:tc>
          <w:tcPr>
            <w:tcW w:w="141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r w:rsidRPr="00CE4F3A">
              <w:rPr>
                <w:rFonts w:ascii="Times New Roman" w:eastAsia="Times New Roman" w:hAnsi="Times New Roman" w:cs="Times New Roman"/>
                <w:sz w:val="20"/>
                <w:szCs w:val="20"/>
                <w:lang w:eastAsia="ru-RU" w:bidi="ar-SA"/>
              </w:rPr>
              <w:t>2</w:t>
            </w:r>
          </w:p>
        </w:tc>
        <w:tc>
          <w:tcPr>
            <w:tcW w:w="184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r w:rsidRPr="00CE4F3A">
              <w:rPr>
                <w:rFonts w:ascii="Times New Roman" w:eastAsia="Times New Roman" w:hAnsi="Times New Roman" w:cs="Times New Roman"/>
                <w:sz w:val="20"/>
                <w:szCs w:val="20"/>
                <w:lang w:eastAsia="ru-RU" w:bidi="ar-SA"/>
              </w:rPr>
              <w:t>3</w:t>
            </w: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r w:rsidRPr="00CE4F3A">
              <w:rPr>
                <w:rFonts w:ascii="Times New Roman" w:eastAsia="Times New Roman" w:hAnsi="Times New Roman" w:cs="Times New Roman"/>
                <w:sz w:val="20"/>
                <w:szCs w:val="20"/>
                <w:lang w:eastAsia="ru-RU" w:bidi="ar-SA"/>
              </w:rPr>
              <w:t>4</w:t>
            </w:r>
          </w:p>
        </w:tc>
        <w:tc>
          <w:tcPr>
            <w:tcW w:w="1559"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r w:rsidRPr="00CE4F3A">
              <w:rPr>
                <w:rFonts w:ascii="Times New Roman" w:eastAsia="Times New Roman" w:hAnsi="Times New Roman" w:cs="Times New Roman"/>
                <w:sz w:val="20"/>
                <w:szCs w:val="20"/>
                <w:lang w:eastAsia="ru-RU" w:bidi="ar-SA"/>
              </w:rPr>
              <w:t>5</w:t>
            </w:r>
          </w:p>
        </w:tc>
        <w:tc>
          <w:tcPr>
            <w:tcW w:w="50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ind w:firstLine="567"/>
              <w:jc w:val="center"/>
              <w:rPr>
                <w:rFonts w:ascii="Times New Roman" w:eastAsia="Times New Roman" w:hAnsi="Times New Roman" w:cs="Times New Roman"/>
                <w:sz w:val="20"/>
                <w:szCs w:val="20"/>
                <w:lang w:eastAsia="ru-RU" w:bidi="ar-SA"/>
              </w:rPr>
            </w:pPr>
            <w:r w:rsidRPr="00CE4F3A">
              <w:rPr>
                <w:rFonts w:ascii="Times New Roman" w:eastAsia="Times New Roman" w:hAnsi="Times New Roman" w:cs="Times New Roman"/>
                <w:sz w:val="20"/>
                <w:szCs w:val="20"/>
                <w:lang w:eastAsia="ru-RU" w:bidi="ar-SA"/>
              </w:rPr>
              <w:t>6</w:t>
            </w:r>
          </w:p>
        </w:tc>
        <w:tc>
          <w:tcPr>
            <w:tcW w:w="95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r w:rsidRPr="00CE4F3A">
              <w:rPr>
                <w:rFonts w:ascii="Times New Roman" w:eastAsia="Times New Roman" w:hAnsi="Times New Roman" w:cs="Times New Roman"/>
                <w:sz w:val="20"/>
                <w:szCs w:val="20"/>
                <w:lang w:eastAsia="ru-RU" w:bidi="ar-SA"/>
              </w:rPr>
              <w:t>7</w:t>
            </w:r>
          </w:p>
        </w:tc>
      </w:tr>
      <w:tr w:rsidR="00CE4F3A" w:rsidRPr="00CE4F3A" w:rsidTr="002B4D4F">
        <w:tc>
          <w:tcPr>
            <w:tcW w:w="70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41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4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559"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50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5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70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41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4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559"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50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5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70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41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4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559"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50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5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70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41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4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559"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50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5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70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41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4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559"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50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5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70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41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4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559"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50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5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70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41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4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559"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50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5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70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41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4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559"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50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5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70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41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4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559"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50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5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70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41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4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559"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50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5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70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418"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4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559"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5001"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5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bl>
    <w:p w:rsidR="00CE4F3A" w:rsidRPr="00CE4F3A" w:rsidRDefault="00CE4F3A" w:rsidP="00CE4F3A">
      <w:pPr>
        <w:rPr>
          <w:rFonts w:ascii="Times New Roman" w:hAnsi="Times New Roman" w:cs="Times New Roman"/>
          <w:sz w:val="28"/>
          <w:szCs w:val="28"/>
        </w:rPr>
      </w:pPr>
    </w:p>
    <w:p w:rsidR="00CE4F3A" w:rsidRPr="00CE4F3A" w:rsidRDefault="00CE4F3A" w:rsidP="00CE4F3A">
      <w:pPr>
        <w:ind w:left="426"/>
        <w:rPr>
          <w:rFonts w:ascii="Times New Roman" w:hAnsi="Times New Roman" w:cs="Times New Roman"/>
          <w:sz w:val="28"/>
          <w:szCs w:val="28"/>
        </w:rPr>
      </w:pPr>
      <w:r w:rsidRPr="00CE4F3A">
        <w:rPr>
          <w:rFonts w:ascii="Times New Roman" w:hAnsi="Times New Roman" w:cs="Times New Roman"/>
          <w:sz w:val="28"/>
          <w:szCs w:val="28"/>
        </w:rPr>
        <w:t xml:space="preserve">Видав: ______________________________              </w:t>
      </w:r>
      <w:r w:rsidRPr="00CE4F3A">
        <w:rPr>
          <w:rFonts w:ascii="Times New Roman" w:hAnsi="Times New Roman" w:cs="Times New Roman"/>
          <w:sz w:val="28"/>
          <w:szCs w:val="28"/>
        </w:rPr>
        <w:tab/>
      </w:r>
      <w:r w:rsidRPr="00CE4F3A">
        <w:rPr>
          <w:rFonts w:ascii="Times New Roman" w:hAnsi="Times New Roman" w:cs="Times New Roman"/>
          <w:sz w:val="28"/>
          <w:szCs w:val="28"/>
        </w:rPr>
        <w:tab/>
        <w:t>_____________</w:t>
      </w:r>
      <w:r w:rsidRPr="00CE4F3A">
        <w:rPr>
          <w:rFonts w:ascii="Times New Roman" w:hAnsi="Times New Roman" w:cs="Times New Roman"/>
          <w:sz w:val="28"/>
          <w:szCs w:val="28"/>
        </w:rPr>
        <w:tab/>
      </w:r>
      <w:r w:rsidRPr="00CE4F3A">
        <w:rPr>
          <w:rFonts w:ascii="Times New Roman" w:hAnsi="Times New Roman" w:cs="Times New Roman"/>
          <w:sz w:val="28"/>
          <w:szCs w:val="28"/>
        </w:rPr>
        <w:tab/>
        <w:t>_______________________</w:t>
      </w:r>
    </w:p>
    <w:p w:rsidR="00CE4F3A" w:rsidRPr="00CE4F3A" w:rsidRDefault="00CE4F3A" w:rsidP="00CE4F3A">
      <w:pPr>
        <w:rPr>
          <w:rFonts w:ascii="Times New Roman" w:hAnsi="Times New Roman" w:cs="Times New Roman"/>
          <w:sz w:val="16"/>
          <w:szCs w:val="16"/>
        </w:rPr>
      </w:pPr>
      <w:r w:rsidRPr="00CE4F3A">
        <w:rPr>
          <w:rFonts w:ascii="Times New Roman" w:hAnsi="Times New Roman" w:cs="Times New Roman"/>
          <w:sz w:val="28"/>
          <w:szCs w:val="28"/>
        </w:rPr>
        <w:tab/>
      </w:r>
      <w:r w:rsidRPr="00CE4F3A">
        <w:rPr>
          <w:rFonts w:ascii="Times New Roman" w:hAnsi="Times New Roman" w:cs="Times New Roman"/>
          <w:sz w:val="28"/>
          <w:szCs w:val="28"/>
        </w:rPr>
        <w:tab/>
      </w:r>
      <w:r w:rsidRPr="00CE4F3A">
        <w:rPr>
          <w:rFonts w:ascii="Times New Roman" w:hAnsi="Times New Roman" w:cs="Times New Roman"/>
          <w:sz w:val="28"/>
          <w:szCs w:val="28"/>
        </w:rPr>
        <w:tab/>
        <w:t xml:space="preserve">          </w:t>
      </w:r>
      <w:r w:rsidRPr="00CE4F3A">
        <w:rPr>
          <w:rFonts w:ascii="Times New Roman" w:hAnsi="Times New Roman" w:cs="Times New Roman"/>
          <w:sz w:val="28"/>
          <w:szCs w:val="28"/>
        </w:rPr>
        <w:tab/>
      </w:r>
      <w:r w:rsidRPr="00CE4F3A">
        <w:rPr>
          <w:rFonts w:ascii="Times New Roman" w:hAnsi="Times New Roman" w:cs="Times New Roman"/>
          <w:sz w:val="16"/>
          <w:szCs w:val="16"/>
        </w:rPr>
        <w:t>(посада)</w:t>
      </w:r>
      <w:r w:rsidRPr="00CE4F3A">
        <w:rPr>
          <w:rFonts w:ascii="Times New Roman" w:hAnsi="Times New Roman" w:cs="Times New Roman"/>
          <w:sz w:val="16"/>
          <w:szCs w:val="16"/>
        </w:rPr>
        <w:tab/>
      </w:r>
      <w:r w:rsidRPr="00CE4F3A">
        <w:rPr>
          <w:rFonts w:ascii="Times New Roman" w:hAnsi="Times New Roman" w:cs="Times New Roman"/>
          <w:sz w:val="16"/>
          <w:szCs w:val="16"/>
        </w:rPr>
        <w:tab/>
      </w:r>
      <w:r w:rsidRPr="00CE4F3A">
        <w:rPr>
          <w:rFonts w:ascii="Times New Roman" w:hAnsi="Times New Roman" w:cs="Times New Roman"/>
          <w:sz w:val="16"/>
          <w:szCs w:val="16"/>
        </w:rPr>
        <w:tab/>
      </w:r>
      <w:r w:rsidRPr="00CE4F3A">
        <w:rPr>
          <w:rFonts w:ascii="Times New Roman" w:hAnsi="Times New Roman" w:cs="Times New Roman"/>
          <w:sz w:val="16"/>
          <w:szCs w:val="16"/>
        </w:rPr>
        <w:tab/>
      </w:r>
      <w:r w:rsidRPr="00CE4F3A">
        <w:rPr>
          <w:rFonts w:ascii="Times New Roman" w:hAnsi="Times New Roman" w:cs="Times New Roman"/>
          <w:sz w:val="16"/>
          <w:szCs w:val="16"/>
        </w:rPr>
        <w:tab/>
      </w:r>
      <w:r w:rsidRPr="00CE4F3A">
        <w:rPr>
          <w:rFonts w:ascii="Times New Roman" w:hAnsi="Times New Roman" w:cs="Times New Roman"/>
          <w:sz w:val="16"/>
          <w:szCs w:val="16"/>
        </w:rPr>
        <w:tab/>
      </w:r>
      <w:r w:rsidRPr="00CE4F3A">
        <w:rPr>
          <w:rFonts w:ascii="Times New Roman" w:hAnsi="Times New Roman" w:cs="Times New Roman"/>
          <w:sz w:val="16"/>
          <w:szCs w:val="16"/>
        </w:rPr>
        <w:tab/>
        <w:t xml:space="preserve">               (підпис)</w:t>
      </w:r>
      <w:r w:rsidRPr="00CE4F3A">
        <w:rPr>
          <w:rFonts w:ascii="Times New Roman" w:hAnsi="Times New Roman" w:cs="Times New Roman"/>
          <w:sz w:val="16"/>
          <w:szCs w:val="16"/>
        </w:rPr>
        <w:tab/>
      </w:r>
      <w:r w:rsidRPr="00CE4F3A">
        <w:rPr>
          <w:rFonts w:ascii="Times New Roman" w:hAnsi="Times New Roman" w:cs="Times New Roman"/>
          <w:sz w:val="16"/>
          <w:szCs w:val="16"/>
        </w:rPr>
        <w:tab/>
        <w:t xml:space="preserve">                                             (прізвище, ініціали)</w:t>
      </w:r>
    </w:p>
    <w:p w:rsidR="00CE4F3A" w:rsidRPr="00CE4F3A" w:rsidRDefault="00CE4F3A" w:rsidP="00CE4F3A">
      <w:pPr>
        <w:ind w:firstLine="11340"/>
        <w:rPr>
          <w:sz w:val="28"/>
          <w:szCs w:val="28"/>
        </w:rPr>
      </w:pPr>
    </w:p>
    <w:p w:rsidR="00CE4F3A" w:rsidRPr="00CE4F3A" w:rsidRDefault="00CE4F3A" w:rsidP="00CE4F3A">
      <w:pPr>
        <w:ind w:firstLine="11340"/>
        <w:rPr>
          <w:sz w:val="28"/>
          <w:szCs w:val="28"/>
        </w:rPr>
      </w:pPr>
    </w:p>
    <w:p w:rsidR="00CE4F3A" w:rsidRPr="00CE4F3A" w:rsidRDefault="00CE4F3A" w:rsidP="00CE4F3A">
      <w:pPr>
        <w:tabs>
          <w:tab w:val="left" w:pos="540"/>
          <w:tab w:val="left" w:pos="720"/>
        </w:tabs>
        <w:jc w:val="both"/>
        <w:rPr>
          <w:rFonts w:ascii="Times New Roman" w:hAnsi="Times New Roman" w:cs="Times New Roman"/>
          <w:sz w:val="28"/>
          <w:szCs w:val="28"/>
        </w:rPr>
      </w:pPr>
      <w:r w:rsidRPr="00CE4F3A">
        <w:rPr>
          <w:rFonts w:ascii="Times New Roman" w:hAnsi="Times New Roman" w:cs="Times New Roman"/>
        </w:rPr>
        <w:tab/>
        <w:t xml:space="preserve"> </w:t>
      </w:r>
      <w:r w:rsidRPr="00CE4F3A">
        <w:rPr>
          <w:rFonts w:ascii="Times New Roman" w:hAnsi="Times New Roman" w:cs="Times New Roman"/>
        </w:rPr>
        <w:tab/>
      </w:r>
      <w:r w:rsidRPr="00CE4F3A">
        <w:rPr>
          <w:rFonts w:ascii="Times New Roman" w:hAnsi="Times New Roman" w:cs="Times New Roman"/>
        </w:rPr>
        <w:tab/>
      </w:r>
      <w:r w:rsidRPr="00CE4F3A">
        <w:rPr>
          <w:rFonts w:ascii="Times New Roman" w:hAnsi="Times New Roman" w:cs="Times New Roman"/>
        </w:rPr>
        <w:tab/>
      </w:r>
      <w:r w:rsidRPr="00CE4F3A">
        <w:rPr>
          <w:rFonts w:ascii="Times New Roman" w:hAnsi="Times New Roman" w:cs="Times New Roman"/>
        </w:rPr>
        <w:tab/>
      </w:r>
      <w:r w:rsidRPr="00CE4F3A">
        <w:rPr>
          <w:rFonts w:ascii="Times New Roman" w:hAnsi="Times New Roman" w:cs="Times New Roman"/>
        </w:rPr>
        <w:tab/>
      </w:r>
      <w:r w:rsidRPr="00CE4F3A">
        <w:rPr>
          <w:rFonts w:ascii="Times New Roman" w:hAnsi="Times New Roman" w:cs="Times New Roman"/>
        </w:rPr>
        <w:tab/>
      </w:r>
      <w:r w:rsidRPr="00CE4F3A">
        <w:rPr>
          <w:rFonts w:ascii="Times New Roman" w:hAnsi="Times New Roman" w:cs="Times New Roman"/>
        </w:rPr>
        <w:tab/>
      </w:r>
      <w:r w:rsidRPr="00CE4F3A">
        <w:rPr>
          <w:rFonts w:ascii="Times New Roman" w:hAnsi="Times New Roman" w:cs="Times New Roman"/>
        </w:rPr>
        <w:tab/>
      </w:r>
      <w:r w:rsidRPr="00CE4F3A">
        <w:rPr>
          <w:rFonts w:ascii="Times New Roman" w:hAnsi="Times New Roman" w:cs="Times New Roman"/>
        </w:rPr>
        <w:tab/>
        <w:t xml:space="preserve">         </w:t>
      </w:r>
      <w:r w:rsidRPr="00CE4F3A">
        <w:rPr>
          <w:rFonts w:ascii="Times New Roman" w:hAnsi="Times New Roman" w:cs="Times New Roman"/>
        </w:rPr>
        <w:tab/>
      </w:r>
      <w:r w:rsidRPr="00CE4F3A">
        <w:rPr>
          <w:rFonts w:ascii="Times New Roman" w:hAnsi="Times New Roman" w:cs="Times New Roman"/>
        </w:rPr>
        <w:tab/>
        <w:t xml:space="preserve">       </w:t>
      </w:r>
      <w:r w:rsidRPr="00CE4F3A">
        <w:rPr>
          <w:rFonts w:ascii="Times New Roman" w:hAnsi="Times New Roman" w:cs="Times New Roman"/>
          <w:sz w:val="28"/>
          <w:szCs w:val="28"/>
        </w:rPr>
        <w:t xml:space="preserve">                  </w:t>
      </w:r>
    </w:p>
    <w:p w:rsidR="00CE4F3A" w:rsidRPr="00CE4F3A" w:rsidRDefault="00CE4F3A" w:rsidP="00CE4F3A">
      <w:pPr>
        <w:tabs>
          <w:tab w:val="left" w:pos="540"/>
          <w:tab w:val="left" w:pos="720"/>
        </w:tabs>
        <w:jc w:val="both"/>
        <w:rPr>
          <w:rFonts w:ascii="Times New Roman" w:hAnsi="Times New Roman" w:cs="Times New Roman"/>
          <w:sz w:val="28"/>
          <w:szCs w:val="28"/>
        </w:rPr>
      </w:pPr>
    </w:p>
    <w:p w:rsidR="00CE4F3A" w:rsidRPr="00CE4F3A" w:rsidRDefault="00CE4F3A" w:rsidP="00CE4F3A">
      <w:pPr>
        <w:tabs>
          <w:tab w:val="left" w:pos="540"/>
          <w:tab w:val="left" w:pos="720"/>
        </w:tabs>
        <w:jc w:val="both"/>
        <w:rPr>
          <w:rFonts w:ascii="Times New Roman" w:hAnsi="Times New Roman" w:cs="Times New Roman"/>
          <w:sz w:val="28"/>
          <w:szCs w:val="28"/>
        </w:rPr>
      </w:pPr>
    </w:p>
    <w:p w:rsidR="00CE4F3A" w:rsidRPr="00CE4F3A" w:rsidRDefault="00CE4F3A" w:rsidP="00CE4F3A">
      <w:pPr>
        <w:tabs>
          <w:tab w:val="left" w:pos="540"/>
          <w:tab w:val="left" w:pos="720"/>
        </w:tabs>
        <w:jc w:val="center"/>
        <w:rPr>
          <w:rFonts w:ascii="Times New Roman" w:hAnsi="Times New Roman" w:cs="Times New Roman"/>
          <w:sz w:val="28"/>
          <w:szCs w:val="28"/>
        </w:rPr>
      </w:pPr>
      <w:r w:rsidRPr="00CE4F3A">
        <w:rPr>
          <w:rFonts w:ascii="Times New Roman" w:hAnsi="Times New Roman" w:cs="Times New Roman"/>
          <w:sz w:val="28"/>
          <w:szCs w:val="28"/>
        </w:rPr>
        <w:t xml:space="preserve">                                                                                                                                                                               Додаток 9  </w:t>
      </w:r>
    </w:p>
    <w:p w:rsidR="00CE4F3A" w:rsidRPr="00CE4F3A" w:rsidRDefault="00CE4F3A" w:rsidP="00CE4F3A">
      <w:pPr>
        <w:rPr>
          <w:rFonts w:ascii="Times New Roman" w:hAnsi="Times New Roman" w:cs="Times New Roman"/>
          <w:sz w:val="28"/>
          <w:szCs w:val="28"/>
        </w:rPr>
      </w:pPr>
      <w:r w:rsidRPr="00CE4F3A">
        <w:rPr>
          <w:rFonts w:ascii="Times New Roman" w:hAnsi="Times New Roman" w:cs="Times New Roman"/>
          <w:sz w:val="28"/>
          <w:szCs w:val="28"/>
        </w:rPr>
        <w:t xml:space="preserve">                                                                                                                                                                                           до Положення</w:t>
      </w:r>
    </w:p>
    <w:p w:rsidR="00CE4F3A" w:rsidRPr="00CE4F3A" w:rsidRDefault="00CE4F3A" w:rsidP="00CE4F3A">
      <w:pPr>
        <w:jc w:val="center"/>
        <w:rPr>
          <w:rFonts w:ascii="Times New Roman" w:eastAsia="Times New Roman" w:hAnsi="Times New Roman" w:cs="Times New Roman"/>
          <w:sz w:val="28"/>
          <w:szCs w:val="28"/>
          <w:lang w:eastAsia="ru-RU" w:bidi="ar-SA"/>
        </w:rPr>
      </w:pPr>
    </w:p>
    <w:p w:rsidR="00CE4F3A" w:rsidRPr="00CE4F3A" w:rsidRDefault="00CE4F3A" w:rsidP="00CE4F3A">
      <w:pPr>
        <w:ind w:firstLine="426"/>
        <w:jc w:val="both"/>
        <w:rPr>
          <w:rFonts w:ascii="Times New Roman" w:hAnsi="Times New Roman" w:cs="Times New Roman"/>
          <w:sz w:val="28"/>
          <w:szCs w:val="28"/>
        </w:rPr>
      </w:pPr>
      <w:r w:rsidRPr="00CE4F3A">
        <w:rPr>
          <w:rFonts w:ascii="Times New Roman" w:hAnsi="Times New Roman" w:cs="Times New Roman"/>
          <w:sz w:val="28"/>
          <w:szCs w:val="28"/>
        </w:rPr>
        <w:t>Житомирська обласна рада</w:t>
      </w:r>
    </w:p>
    <w:p w:rsidR="00CE4F3A" w:rsidRPr="00CE4F3A" w:rsidRDefault="00CE4F3A" w:rsidP="00CE4F3A">
      <w:pPr>
        <w:ind w:firstLine="426"/>
        <w:jc w:val="both"/>
        <w:rPr>
          <w:rFonts w:ascii="Times New Roman" w:hAnsi="Times New Roman" w:cs="Times New Roman"/>
          <w:sz w:val="28"/>
          <w:szCs w:val="28"/>
        </w:rPr>
      </w:pPr>
      <w:r w:rsidRPr="00CE4F3A">
        <w:rPr>
          <w:rFonts w:ascii="Times New Roman" w:hAnsi="Times New Roman" w:cs="Times New Roman"/>
          <w:sz w:val="28"/>
          <w:szCs w:val="28"/>
        </w:rPr>
        <w:t>Код ЄДРПОУ 13576948</w:t>
      </w:r>
    </w:p>
    <w:p w:rsidR="00CE4F3A" w:rsidRPr="00CE4F3A" w:rsidRDefault="00CE4F3A" w:rsidP="00CE4F3A">
      <w:pPr>
        <w:jc w:val="center"/>
        <w:rPr>
          <w:rFonts w:ascii="Times New Roman" w:eastAsia="Times New Roman" w:hAnsi="Times New Roman" w:cs="Times New Roman"/>
          <w:sz w:val="28"/>
          <w:szCs w:val="28"/>
          <w:lang w:eastAsia="ru-RU" w:bidi="ar-SA"/>
        </w:rPr>
      </w:pPr>
    </w:p>
    <w:p w:rsidR="00CE4F3A" w:rsidRPr="00CE4F3A" w:rsidRDefault="00CE4F3A" w:rsidP="00CE4F3A">
      <w:pPr>
        <w:jc w:val="center"/>
        <w:rPr>
          <w:rFonts w:ascii="Times New Roman" w:eastAsia="Times New Roman" w:hAnsi="Times New Roman" w:cs="Times New Roman"/>
          <w:sz w:val="28"/>
          <w:szCs w:val="28"/>
          <w:lang w:eastAsia="ru-RU" w:bidi="ar-SA"/>
        </w:rPr>
      </w:pPr>
      <w:r w:rsidRPr="00CE4F3A">
        <w:rPr>
          <w:rFonts w:ascii="Times New Roman" w:eastAsia="Times New Roman" w:hAnsi="Times New Roman" w:cs="Times New Roman"/>
          <w:sz w:val="28"/>
          <w:szCs w:val="28"/>
          <w:lang w:eastAsia="ru-RU" w:bidi="ar-SA"/>
        </w:rPr>
        <w:t>ЖУРНАЛ</w:t>
      </w:r>
    </w:p>
    <w:p w:rsidR="00CE4F3A" w:rsidRPr="00CE4F3A" w:rsidRDefault="00CE4F3A" w:rsidP="00CE4F3A">
      <w:pPr>
        <w:jc w:val="center"/>
        <w:rPr>
          <w:rFonts w:ascii="Times New Roman" w:eastAsia="Times New Roman" w:hAnsi="Times New Roman" w:cs="Times New Roman"/>
          <w:sz w:val="28"/>
          <w:szCs w:val="28"/>
          <w:lang w:eastAsia="ru-RU" w:bidi="ar-SA"/>
        </w:rPr>
      </w:pPr>
      <w:r w:rsidRPr="00CE4F3A">
        <w:rPr>
          <w:rFonts w:ascii="Times New Roman" w:eastAsia="Times New Roman" w:hAnsi="Times New Roman" w:cs="Times New Roman"/>
          <w:sz w:val="28"/>
          <w:szCs w:val="28"/>
          <w:lang w:eastAsia="ru-RU" w:bidi="ar-SA"/>
        </w:rPr>
        <w:t>РЕЄСТРАЦІЇ ДОВІРЕНОСТЕЙ</w:t>
      </w:r>
    </w:p>
    <w:p w:rsidR="00CE4F3A" w:rsidRPr="00CE4F3A" w:rsidRDefault="00CE4F3A" w:rsidP="00CE4F3A">
      <w:pPr>
        <w:jc w:val="center"/>
        <w:rPr>
          <w:rFonts w:ascii="Times New Roman" w:eastAsia="Times New Roman" w:hAnsi="Times New Roman" w:cs="Times New Roman"/>
          <w:sz w:val="28"/>
          <w:szCs w:val="28"/>
          <w:lang w:eastAsia="ru-RU" w:bidi="ar-SA"/>
        </w:rPr>
      </w:pPr>
    </w:p>
    <w:p w:rsidR="00CE4F3A" w:rsidRPr="00CE4F3A" w:rsidRDefault="00CE4F3A" w:rsidP="00CE4F3A">
      <w:pPr>
        <w:jc w:val="center"/>
        <w:rPr>
          <w:rFonts w:ascii="Times New Roman" w:eastAsia="Times New Roman" w:hAnsi="Times New Roman" w:cs="Times New Roman"/>
          <w:sz w:val="28"/>
          <w:szCs w:val="28"/>
          <w:lang w:val="ru-RU" w:eastAsia="ru-RU" w:bidi="ar-SA"/>
        </w:rPr>
      </w:pPr>
      <w:r w:rsidRPr="00CE4F3A">
        <w:rPr>
          <w:rFonts w:ascii="Times New Roman" w:eastAsia="Times New Roman" w:hAnsi="Times New Roman" w:cs="Times New Roman"/>
          <w:sz w:val="28"/>
          <w:szCs w:val="28"/>
          <w:lang w:val="ru-RU" w:eastAsia="ru-RU" w:bidi="ar-SA"/>
        </w:rPr>
        <w:t>за __________________ 20 _ р.</w:t>
      </w:r>
    </w:p>
    <w:p w:rsidR="00CE4F3A" w:rsidRPr="00CE4F3A" w:rsidRDefault="00CE4F3A" w:rsidP="00CE4F3A">
      <w:pPr>
        <w:ind w:firstLine="567"/>
        <w:jc w:val="center"/>
        <w:rPr>
          <w:rFonts w:ascii="Times New Roman" w:eastAsia="Times New Roman" w:hAnsi="Times New Roman" w:cs="Times New Roman"/>
          <w:sz w:val="22"/>
          <w:szCs w:val="20"/>
          <w:lang w:val="ru-RU" w:eastAsia="ru-RU" w:bidi="ar-SA"/>
        </w:rPr>
      </w:pPr>
    </w:p>
    <w:p w:rsidR="00CE4F3A" w:rsidRPr="00CE4F3A" w:rsidRDefault="00CE4F3A" w:rsidP="00CE4F3A">
      <w:pPr>
        <w:ind w:firstLine="567"/>
        <w:jc w:val="both"/>
        <w:rPr>
          <w:rFonts w:ascii="Times New Roman" w:eastAsia="Times New Roman" w:hAnsi="Times New Roman" w:cs="Times New Roman"/>
          <w:sz w:val="22"/>
          <w:szCs w:val="20"/>
          <w:lang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2"/>
        <w:gridCol w:w="962"/>
        <w:gridCol w:w="1392"/>
        <w:gridCol w:w="2883"/>
        <w:gridCol w:w="2126"/>
        <w:gridCol w:w="2693"/>
        <w:gridCol w:w="1650"/>
        <w:gridCol w:w="1894"/>
      </w:tblGrid>
      <w:tr w:rsidR="00CE4F3A" w:rsidRPr="00CE4F3A" w:rsidTr="002B4D4F">
        <w:tc>
          <w:tcPr>
            <w:tcW w:w="139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lang w:eastAsia="ru-RU" w:bidi="ar-SA"/>
              </w:rPr>
            </w:pPr>
            <w:r w:rsidRPr="00CE4F3A">
              <w:rPr>
                <w:rFonts w:ascii="Times New Roman" w:eastAsia="Times New Roman" w:hAnsi="Times New Roman" w:cs="Times New Roman"/>
                <w:shd w:val="clear" w:color="auto" w:fill="FFFFFF"/>
                <w:lang w:val="ru-RU" w:eastAsia="ru-RU" w:bidi="ar-SA"/>
              </w:rPr>
              <w:t>№ п/п</w:t>
            </w:r>
            <w:r w:rsidRPr="00CE4F3A">
              <w:rPr>
                <w:rFonts w:ascii="Times New Roman" w:eastAsia="Times New Roman" w:hAnsi="Times New Roman" w:cs="Times New Roman"/>
                <w:lang w:val="ru-RU" w:eastAsia="ru-RU" w:bidi="ar-SA"/>
              </w:rPr>
              <w:br/>
            </w:r>
            <w:proofErr w:type="spellStart"/>
            <w:r w:rsidRPr="00CE4F3A">
              <w:rPr>
                <w:rFonts w:ascii="Times New Roman" w:eastAsia="Times New Roman" w:hAnsi="Times New Roman" w:cs="Times New Roman"/>
                <w:shd w:val="clear" w:color="auto" w:fill="FFFFFF"/>
                <w:lang w:val="ru-RU" w:eastAsia="ru-RU" w:bidi="ar-SA"/>
              </w:rPr>
              <w:t>довіреності</w:t>
            </w:r>
            <w:proofErr w:type="spellEnd"/>
          </w:p>
        </w:tc>
        <w:tc>
          <w:tcPr>
            <w:tcW w:w="96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lang w:eastAsia="ru-RU" w:bidi="ar-SA"/>
              </w:rPr>
            </w:pPr>
            <w:r w:rsidRPr="00CE4F3A">
              <w:rPr>
                <w:rFonts w:ascii="Times New Roman" w:eastAsia="Times New Roman" w:hAnsi="Times New Roman" w:cs="Times New Roman"/>
                <w:shd w:val="clear" w:color="auto" w:fill="FFFFFF"/>
                <w:lang w:val="ru-RU" w:eastAsia="ru-RU" w:bidi="ar-SA"/>
              </w:rPr>
              <w:t>Дата</w:t>
            </w:r>
            <w:r w:rsidRPr="00CE4F3A">
              <w:rPr>
                <w:rFonts w:ascii="Times New Roman" w:eastAsia="Times New Roman" w:hAnsi="Times New Roman" w:cs="Times New Roman"/>
                <w:lang w:val="ru-RU" w:eastAsia="ru-RU" w:bidi="ar-SA"/>
              </w:rPr>
              <w:br/>
            </w:r>
            <w:proofErr w:type="spellStart"/>
            <w:r w:rsidRPr="00CE4F3A">
              <w:rPr>
                <w:rFonts w:ascii="Times New Roman" w:eastAsia="Times New Roman" w:hAnsi="Times New Roman" w:cs="Times New Roman"/>
                <w:shd w:val="clear" w:color="auto" w:fill="FFFFFF"/>
                <w:lang w:val="ru-RU" w:eastAsia="ru-RU" w:bidi="ar-SA"/>
              </w:rPr>
              <w:t>видачі</w:t>
            </w:r>
            <w:proofErr w:type="spellEnd"/>
          </w:p>
        </w:tc>
        <w:tc>
          <w:tcPr>
            <w:tcW w:w="139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lang w:eastAsia="ru-RU" w:bidi="ar-SA"/>
              </w:rPr>
            </w:pPr>
            <w:r w:rsidRPr="00CE4F3A">
              <w:rPr>
                <w:rFonts w:ascii="Times New Roman" w:eastAsia="Times New Roman" w:hAnsi="Times New Roman" w:cs="Times New Roman"/>
                <w:shd w:val="clear" w:color="auto" w:fill="FFFFFF"/>
                <w:lang w:val="ru-RU" w:eastAsia="ru-RU" w:bidi="ar-SA"/>
              </w:rPr>
              <w:t>Строк </w:t>
            </w:r>
            <w:r w:rsidRPr="00CE4F3A">
              <w:rPr>
                <w:rFonts w:ascii="Times New Roman" w:eastAsia="Times New Roman" w:hAnsi="Times New Roman" w:cs="Times New Roman"/>
                <w:lang w:val="ru-RU" w:eastAsia="ru-RU" w:bidi="ar-SA"/>
              </w:rPr>
              <w:br/>
            </w:r>
            <w:proofErr w:type="spellStart"/>
            <w:r w:rsidRPr="00CE4F3A">
              <w:rPr>
                <w:rFonts w:ascii="Times New Roman" w:eastAsia="Times New Roman" w:hAnsi="Times New Roman" w:cs="Times New Roman"/>
                <w:shd w:val="clear" w:color="auto" w:fill="FFFFFF"/>
                <w:lang w:val="ru-RU" w:eastAsia="ru-RU" w:bidi="ar-SA"/>
              </w:rPr>
              <w:t>дії</w:t>
            </w:r>
            <w:proofErr w:type="spellEnd"/>
            <w:r w:rsidRPr="00CE4F3A">
              <w:rPr>
                <w:rFonts w:ascii="Times New Roman" w:eastAsia="Times New Roman" w:hAnsi="Times New Roman" w:cs="Times New Roman"/>
                <w:shd w:val="clear" w:color="auto" w:fill="FFFFFF"/>
                <w:lang w:val="ru-RU" w:eastAsia="ru-RU" w:bidi="ar-SA"/>
              </w:rPr>
              <w:t> </w:t>
            </w:r>
            <w:r w:rsidRPr="00CE4F3A">
              <w:rPr>
                <w:rFonts w:ascii="Times New Roman" w:eastAsia="Times New Roman" w:hAnsi="Times New Roman" w:cs="Times New Roman"/>
                <w:lang w:val="ru-RU" w:eastAsia="ru-RU" w:bidi="ar-SA"/>
              </w:rPr>
              <w:br/>
            </w:r>
            <w:proofErr w:type="spellStart"/>
            <w:r w:rsidRPr="00CE4F3A">
              <w:rPr>
                <w:rFonts w:ascii="Times New Roman" w:eastAsia="Times New Roman" w:hAnsi="Times New Roman" w:cs="Times New Roman"/>
                <w:shd w:val="clear" w:color="auto" w:fill="FFFFFF"/>
                <w:lang w:val="ru-RU" w:eastAsia="ru-RU" w:bidi="ar-SA"/>
              </w:rPr>
              <w:t>довіреності</w:t>
            </w:r>
            <w:proofErr w:type="spellEnd"/>
          </w:p>
        </w:tc>
        <w:tc>
          <w:tcPr>
            <w:tcW w:w="288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lang w:eastAsia="ru-RU" w:bidi="ar-SA"/>
              </w:rPr>
            </w:pPr>
            <w:r w:rsidRPr="00CE4F3A">
              <w:rPr>
                <w:rFonts w:ascii="Times New Roman" w:eastAsia="Times New Roman" w:hAnsi="Times New Roman" w:cs="Times New Roman"/>
                <w:shd w:val="clear" w:color="auto" w:fill="FFFFFF"/>
                <w:lang w:val="ru-RU" w:eastAsia="ru-RU" w:bidi="ar-SA"/>
              </w:rPr>
              <w:t>Посада і </w:t>
            </w:r>
            <w:proofErr w:type="spellStart"/>
            <w:r w:rsidRPr="00CE4F3A">
              <w:rPr>
                <w:rFonts w:ascii="Times New Roman" w:eastAsia="Times New Roman" w:hAnsi="Times New Roman" w:cs="Times New Roman"/>
                <w:shd w:val="clear" w:color="auto" w:fill="FFFFFF"/>
                <w:lang w:val="ru-RU" w:eastAsia="ru-RU" w:bidi="ar-SA"/>
              </w:rPr>
              <w:t>прізвище</w:t>
            </w:r>
            <w:proofErr w:type="spellEnd"/>
            <w:r w:rsidRPr="00CE4F3A">
              <w:rPr>
                <w:rFonts w:ascii="Times New Roman" w:eastAsia="Times New Roman" w:hAnsi="Times New Roman" w:cs="Times New Roman"/>
                <w:shd w:val="clear" w:color="auto" w:fill="FFFFFF"/>
                <w:lang w:val="ru-RU" w:eastAsia="ru-RU" w:bidi="ar-SA"/>
              </w:rPr>
              <w:t> особи,</w:t>
            </w:r>
            <w:r w:rsidRPr="00CE4F3A">
              <w:rPr>
                <w:rFonts w:ascii="Times New Roman" w:eastAsia="Times New Roman" w:hAnsi="Times New Roman" w:cs="Times New Roman"/>
                <w:shd w:val="clear" w:color="auto" w:fill="FFFFFF"/>
                <w:lang w:eastAsia="ru-RU" w:bidi="ar-SA"/>
              </w:rPr>
              <w:t xml:space="preserve"> </w:t>
            </w:r>
            <w:proofErr w:type="spellStart"/>
            <w:r w:rsidRPr="00CE4F3A">
              <w:rPr>
                <w:rFonts w:ascii="Times New Roman" w:eastAsia="Times New Roman" w:hAnsi="Times New Roman" w:cs="Times New Roman"/>
                <w:shd w:val="clear" w:color="auto" w:fill="FFFFFF"/>
                <w:lang w:val="ru-RU" w:eastAsia="ru-RU" w:bidi="ar-SA"/>
              </w:rPr>
              <w:t>якій</w:t>
            </w:r>
            <w:proofErr w:type="spellEnd"/>
            <w:r w:rsidRPr="00CE4F3A">
              <w:rPr>
                <w:rFonts w:ascii="Times New Roman" w:eastAsia="Times New Roman" w:hAnsi="Times New Roman" w:cs="Times New Roman"/>
                <w:shd w:val="clear" w:color="auto" w:fill="FFFFFF"/>
                <w:lang w:val="ru-RU" w:eastAsia="ru-RU" w:bidi="ar-SA"/>
              </w:rPr>
              <w:t> </w:t>
            </w:r>
            <w:r w:rsidRPr="00CE4F3A">
              <w:rPr>
                <w:rFonts w:ascii="Times New Roman" w:eastAsia="Times New Roman" w:hAnsi="Times New Roman" w:cs="Times New Roman"/>
                <w:lang w:val="ru-RU" w:eastAsia="ru-RU" w:bidi="ar-SA"/>
              </w:rPr>
              <w:br/>
            </w:r>
            <w:r w:rsidRPr="00CE4F3A">
              <w:rPr>
                <w:rFonts w:ascii="Times New Roman" w:eastAsia="Times New Roman" w:hAnsi="Times New Roman" w:cs="Times New Roman"/>
                <w:shd w:val="clear" w:color="auto" w:fill="FFFFFF"/>
                <w:lang w:val="ru-RU" w:eastAsia="ru-RU" w:bidi="ar-SA"/>
              </w:rPr>
              <w:t>видано </w:t>
            </w:r>
            <w:proofErr w:type="spellStart"/>
            <w:r w:rsidRPr="00CE4F3A">
              <w:rPr>
                <w:rFonts w:ascii="Times New Roman" w:eastAsia="Times New Roman" w:hAnsi="Times New Roman" w:cs="Times New Roman"/>
                <w:shd w:val="clear" w:color="auto" w:fill="FFFFFF"/>
                <w:lang w:val="ru-RU" w:eastAsia="ru-RU" w:bidi="ar-SA"/>
              </w:rPr>
              <w:t>довіреність</w:t>
            </w:r>
            <w:proofErr w:type="spellEnd"/>
          </w:p>
        </w:tc>
        <w:tc>
          <w:tcPr>
            <w:tcW w:w="212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lang w:eastAsia="ru-RU" w:bidi="ar-SA"/>
              </w:rPr>
            </w:pPr>
            <w:proofErr w:type="spellStart"/>
            <w:r w:rsidRPr="00CE4F3A">
              <w:rPr>
                <w:rFonts w:ascii="Times New Roman" w:eastAsia="Times New Roman" w:hAnsi="Times New Roman" w:cs="Times New Roman"/>
                <w:shd w:val="clear" w:color="auto" w:fill="FFFFFF"/>
                <w:lang w:val="ru-RU" w:eastAsia="ru-RU" w:bidi="ar-SA"/>
              </w:rPr>
              <w:t>Найменування</w:t>
            </w:r>
            <w:proofErr w:type="spellEnd"/>
            <w:r w:rsidRPr="00CE4F3A">
              <w:rPr>
                <w:rFonts w:ascii="Times New Roman" w:eastAsia="Times New Roman" w:hAnsi="Times New Roman" w:cs="Times New Roman"/>
                <w:shd w:val="clear" w:color="auto" w:fill="FFFFFF"/>
                <w:lang w:val="ru-RU" w:eastAsia="ru-RU" w:bidi="ar-SA"/>
              </w:rPr>
              <w:t> </w:t>
            </w:r>
            <w:r w:rsidRPr="00CE4F3A">
              <w:rPr>
                <w:rFonts w:ascii="Times New Roman" w:eastAsia="Times New Roman" w:hAnsi="Times New Roman" w:cs="Times New Roman"/>
                <w:lang w:val="ru-RU" w:eastAsia="ru-RU" w:bidi="ar-SA"/>
              </w:rPr>
              <w:br/>
            </w:r>
            <w:proofErr w:type="spellStart"/>
            <w:r w:rsidRPr="00CE4F3A">
              <w:rPr>
                <w:rFonts w:ascii="Times New Roman" w:eastAsia="Times New Roman" w:hAnsi="Times New Roman" w:cs="Times New Roman"/>
                <w:shd w:val="clear" w:color="auto" w:fill="FFFFFF"/>
                <w:lang w:val="ru-RU" w:eastAsia="ru-RU" w:bidi="ar-SA"/>
              </w:rPr>
              <w:t>постачальника</w:t>
            </w:r>
            <w:proofErr w:type="spellEnd"/>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lang w:eastAsia="ru-RU" w:bidi="ar-SA"/>
              </w:rPr>
            </w:pPr>
            <w:r w:rsidRPr="00CE4F3A">
              <w:rPr>
                <w:rFonts w:ascii="Times New Roman" w:eastAsia="Times New Roman" w:hAnsi="Times New Roman" w:cs="Times New Roman"/>
                <w:shd w:val="clear" w:color="auto" w:fill="FFFFFF"/>
                <w:lang w:val="ru-RU" w:eastAsia="ru-RU" w:bidi="ar-SA"/>
              </w:rPr>
              <w:t>№ і дата контракту,</w:t>
            </w:r>
            <w:r w:rsidRPr="00CE4F3A">
              <w:rPr>
                <w:rFonts w:ascii="Times New Roman" w:eastAsia="Times New Roman" w:hAnsi="Times New Roman" w:cs="Times New Roman"/>
                <w:lang w:val="ru-RU" w:eastAsia="ru-RU" w:bidi="ar-SA"/>
              </w:rPr>
              <w:br/>
            </w:r>
            <w:r w:rsidRPr="00CE4F3A">
              <w:rPr>
                <w:rFonts w:ascii="Times New Roman" w:eastAsia="Times New Roman" w:hAnsi="Times New Roman" w:cs="Times New Roman"/>
                <w:shd w:val="clear" w:color="auto" w:fill="FFFFFF"/>
                <w:lang w:val="ru-RU" w:eastAsia="ru-RU" w:bidi="ar-SA"/>
              </w:rPr>
              <w:t>наряду,</w:t>
            </w:r>
            <w:r w:rsidRPr="00CE4F3A">
              <w:rPr>
                <w:rFonts w:ascii="Times New Roman" w:eastAsia="Times New Roman" w:hAnsi="Times New Roman" w:cs="Times New Roman"/>
                <w:shd w:val="clear" w:color="auto" w:fill="FFFFFF"/>
                <w:lang w:eastAsia="ru-RU" w:bidi="ar-SA"/>
              </w:rPr>
              <w:t xml:space="preserve"> </w:t>
            </w:r>
            <w:proofErr w:type="spellStart"/>
            <w:r w:rsidRPr="00CE4F3A">
              <w:rPr>
                <w:rFonts w:ascii="Times New Roman" w:eastAsia="Times New Roman" w:hAnsi="Times New Roman" w:cs="Times New Roman"/>
                <w:shd w:val="clear" w:color="auto" w:fill="FFFFFF"/>
                <w:lang w:val="ru-RU" w:eastAsia="ru-RU" w:bidi="ar-SA"/>
              </w:rPr>
              <w:t>рахунку</w:t>
            </w:r>
            <w:proofErr w:type="spellEnd"/>
            <w:r w:rsidRPr="00CE4F3A">
              <w:rPr>
                <w:rFonts w:ascii="Times New Roman" w:eastAsia="Times New Roman" w:hAnsi="Times New Roman" w:cs="Times New Roman"/>
                <w:shd w:val="clear" w:color="auto" w:fill="FFFFFF"/>
                <w:lang w:val="ru-RU" w:eastAsia="ru-RU" w:bidi="ar-SA"/>
              </w:rPr>
              <w:t>, </w:t>
            </w:r>
            <w:r w:rsidRPr="00CE4F3A">
              <w:rPr>
                <w:rFonts w:ascii="Times New Roman" w:eastAsia="Times New Roman" w:hAnsi="Times New Roman" w:cs="Times New Roman"/>
                <w:lang w:val="ru-RU" w:eastAsia="ru-RU" w:bidi="ar-SA"/>
              </w:rPr>
              <w:br/>
            </w:r>
            <w:proofErr w:type="spellStart"/>
            <w:r w:rsidRPr="00CE4F3A">
              <w:rPr>
                <w:rFonts w:ascii="Times New Roman" w:eastAsia="Times New Roman" w:hAnsi="Times New Roman" w:cs="Times New Roman"/>
                <w:shd w:val="clear" w:color="auto" w:fill="FFFFFF"/>
                <w:lang w:val="ru-RU" w:eastAsia="ru-RU" w:bidi="ar-SA"/>
              </w:rPr>
              <w:t>специфікації</w:t>
            </w:r>
            <w:proofErr w:type="spellEnd"/>
            <w:r w:rsidRPr="00CE4F3A">
              <w:rPr>
                <w:rFonts w:ascii="Times New Roman" w:eastAsia="Times New Roman" w:hAnsi="Times New Roman" w:cs="Times New Roman"/>
                <w:shd w:val="clear" w:color="auto" w:fill="FFFFFF"/>
                <w:lang w:eastAsia="ru-RU" w:bidi="ar-SA"/>
              </w:rPr>
              <w:t xml:space="preserve"> </w:t>
            </w:r>
            <w:r w:rsidRPr="00CE4F3A">
              <w:rPr>
                <w:rFonts w:ascii="Times New Roman" w:eastAsia="Times New Roman" w:hAnsi="Times New Roman" w:cs="Times New Roman"/>
                <w:shd w:val="clear" w:color="auto" w:fill="FFFFFF"/>
                <w:lang w:val="ru-RU" w:eastAsia="ru-RU" w:bidi="ar-SA"/>
              </w:rPr>
              <w:t>та </w:t>
            </w:r>
            <w:r w:rsidRPr="00CE4F3A">
              <w:rPr>
                <w:rFonts w:ascii="Times New Roman" w:eastAsia="Times New Roman" w:hAnsi="Times New Roman" w:cs="Times New Roman"/>
                <w:lang w:val="ru-RU" w:eastAsia="ru-RU" w:bidi="ar-SA"/>
              </w:rPr>
              <w:br/>
            </w:r>
            <w:proofErr w:type="spellStart"/>
            <w:r w:rsidRPr="00CE4F3A">
              <w:rPr>
                <w:rFonts w:ascii="Times New Roman" w:eastAsia="Times New Roman" w:hAnsi="Times New Roman" w:cs="Times New Roman"/>
                <w:shd w:val="clear" w:color="auto" w:fill="FFFFFF"/>
                <w:lang w:val="ru-RU" w:eastAsia="ru-RU" w:bidi="ar-SA"/>
              </w:rPr>
              <w:t>іншого</w:t>
            </w:r>
            <w:proofErr w:type="spellEnd"/>
            <w:r w:rsidRPr="00CE4F3A">
              <w:rPr>
                <w:rFonts w:ascii="Times New Roman" w:eastAsia="Times New Roman" w:hAnsi="Times New Roman" w:cs="Times New Roman"/>
                <w:shd w:val="clear" w:color="auto" w:fill="FFFFFF"/>
                <w:lang w:val="ru-RU" w:eastAsia="ru-RU" w:bidi="ar-SA"/>
              </w:rPr>
              <w:t xml:space="preserve"> документа </w:t>
            </w:r>
            <w:proofErr w:type="spellStart"/>
            <w:r w:rsidRPr="00CE4F3A">
              <w:rPr>
                <w:rFonts w:ascii="Times New Roman" w:eastAsia="Times New Roman" w:hAnsi="Times New Roman" w:cs="Times New Roman"/>
                <w:shd w:val="clear" w:color="auto" w:fill="FFFFFF"/>
                <w:lang w:val="ru-RU" w:eastAsia="ru-RU" w:bidi="ar-SA"/>
              </w:rPr>
              <w:t>або</w:t>
            </w:r>
            <w:proofErr w:type="spellEnd"/>
            <w:r w:rsidRPr="00CE4F3A">
              <w:rPr>
                <w:rFonts w:ascii="Times New Roman" w:eastAsia="Times New Roman" w:hAnsi="Times New Roman" w:cs="Times New Roman"/>
                <w:lang w:val="ru-RU" w:eastAsia="ru-RU" w:bidi="ar-SA"/>
              </w:rPr>
              <w:br/>
            </w:r>
            <w:proofErr w:type="spellStart"/>
            <w:r w:rsidRPr="00CE4F3A">
              <w:rPr>
                <w:rFonts w:ascii="Times New Roman" w:eastAsia="Times New Roman" w:hAnsi="Times New Roman" w:cs="Times New Roman"/>
                <w:shd w:val="clear" w:color="auto" w:fill="FFFFFF"/>
                <w:lang w:val="ru-RU" w:eastAsia="ru-RU" w:bidi="ar-SA"/>
              </w:rPr>
              <w:t>повідомлення</w:t>
            </w:r>
            <w:proofErr w:type="spellEnd"/>
          </w:p>
        </w:tc>
        <w:tc>
          <w:tcPr>
            <w:tcW w:w="1650"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lang w:eastAsia="ru-RU" w:bidi="ar-SA"/>
              </w:rPr>
            </w:pPr>
            <w:proofErr w:type="spellStart"/>
            <w:r w:rsidRPr="00CE4F3A">
              <w:rPr>
                <w:rFonts w:ascii="Times New Roman" w:eastAsia="Times New Roman" w:hAnsi="Times New Roman" w:cs="Times New Roman"/>
                <w:shd w:val="clear" w:color="auto" w:fill="FFFFFF"/>
                <w:lang w:val="ru-RU" w:eastAsia="ru-RU" w:bidi="ar-SA"/>
              </w:rPr>
              <w:t>Розписка</w:t>
            </w:r>
            <w:proofErr w:type="spellEnd"/>
            <w:r w:rsidRPr="00CE4F3A">
              <w:rPr>
                <w:rFonts w:ascii="Times New Roman" w:eastAsia="Times New Roman" w:hAnsi="Times New Roman" w:cs="Times New Roman"/>
                <w:shd w:val="clear" w:color="auto" w:fill="FFFFFF"/>
                <w:lang w:val="ru-RU" w:eastAsia="ru-RU" w:bidi="ar-SA"/>
              </w:rPr>
              <w:t> </w:t>
            </w:r>
            <w:r w:rsidRPr="00CE4F3A">
              <w:rPr>
                <w:rFonts w:ascii="Times New Roman" w:eastAsia="Times New Roman" w:hAnsi="Times New Roman" w:cs="Times New Roman"/>
                <w:lang w:val="ru-RU" w:eastAsia="ru-RU" w:bidi="ar-SA"/>
              </w:rPr>
              <w:br/>
            </w:r>
            <w:r w:rsidRPr="00CE4F3A">
              <w:rPr>
                <w:rFonts w:ascii="Times New Roman" w:eastAsia="Times New Roman" w:hAnsi="Times New Roman" w:cs="Times New Roman"/>
                <w:shd w:val="clear" w:color="auto" w:fill="FFFFFF"/>
                <w:lang w:val="ru-RU" w:eastAsia="ru-RU" w:bidi="ar-SA"/>
              </w:rPr>
              <w:t>особи,</w:t>
            </w:r>
            <w:r w:rsidRPr="00CE4F3A">
              <w:rPr>
                <w:rFonts w:ascii="Times New Roman" w:eastAsia="Times New Roman" w:hAnsi="Times New Roman" w:cs="Times New Roman"/>
                <w:shd w:val="clear" w:color="auto" w:fill="FFFFFF"/>
                <w:lang w:eastAsia="ru-RU" w:bidi="ar-SA"/>
              </w:rPr>
              <w:t xml:space="preserve"> </w:t>
            </w:r>
            <w:proofErr w:type="spellStart"/>
            <w:r w:rsidRPr="00CE4F3A">
              <w:rPr>
                <w:rFonts w:ascii="Times New Roman" w:eastAsia="Times New Roman" w:hAnsi="Times New Roman" w:cs="Times New Roman"/>
                <w:shd w:val="clear" w:color="auto" w:fill="FFFFFF"/>
                <w:lang w:val="ru-RU" w:eastAsia="ru-RU" w:bidi="ar-SA"/>
              </w:rPr>
              <w:t>що</w:t>
            </w:r>
            <w:proofErr w:type="spellEnd"/>
            <w:r w:rsidRPr="00CE4F3A">
              <w:rPr>
                <w:rFonts w:ascii="Times New Roman" w:eastAsia="Times New Roman" w:hAnsi="Times New Roman" w:cs="Times New Roman"/>
                <w:shd w:val="clear" w:color="auto" w:fill="FFFFFF"/>
                <w:lang w:val="ru-RU" w:eastAsia="ru-RU" w:bidi="ar-SA"/>
              </w:rPr>
              <w:t> </w:t>
            </w:r>
            <w:r w:rsidRPr="00CE4F3A">
              <w:rPr>
                <w:rFonts w:ascii="Times New Roman" w:eastAsia="Times New Roman" w:hAnsi="Times New Roman" w:cs="Times New Roman"/>
                <w:lang w:val="ru-RU" w:eastAsia="ru-RU" w:bidi="ar-SA"/>
              </w:rPr>
              <w:br/>
            </w:r>
            <w:r w:rsidRPr="00CE4F3A">
              <w:rPr>
                <w:rFonts w:ascii="Times New Roman" w:eastAsia="Times New Roman" w:hAnsi="Times New Roman" w:cs="Times New Roman"/>
                <w:shd w:val="clear" w:color="auto" w:fill="FFFFFF"/>
                <w:lang w:val="ru-RU" w:eastAsia="ru-RU" w:bidi="ar-SA"/>
              </w:rPr>
              <w:t>одержала </w:t>
            </w:r>
            <w:r w:rsidRPr="00CE4F3A">
              <w:rPr>
                <w:rFonts w:ascii="Times New Roman" w:eastAsia="Times New Roman" w:hAnsi="Times New Roman" w:cs="Times New Roman"/>
                <w:lang w:val="ru-RU" w:eastAsia="ru-RU" w:bidi="ar-SA"/>
              </w:rPr>
              <w:br/>
            </w:r>
            <w:proofErr w:type="spellStart"/>
            <w:r w:rsidRPr="00CE4F3A">
              <w:rPr>
                <w:rFonts w:ascii="Times New Roman" w:eastAsia="Times New Roman" w:hAnsi="Times New Roman" w:cs="Times New Roman"/>
                <w:shd w:val="clear" w:color="auto" w:fill="FFFFFF"/>
                <w:lang w:val="ru-RU" w:eastAsia="ru-RU" w:bidi="ar-SA"/>
              </w:rPr>
              <w:t>довіреність</w:t>
            </w:r>
            <w:proofErr w:type="spellEnd"/>
          </w:p>
        </w:tc>
        <w:tc>
          <w:tcPr>
            <w:tcW w:w="1894"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lang w:eastAsia="ru-RU" w:bidi="ar-SA"/>
              </w:rPr>
            </w:pPr>
            <w:proofErr w:type="spellStart"/>
            <w:r w:rsidRPr="00CE4F3A">
              <w:rPr>
                <w:rFonts w:ascii="Times New Roman" w:eastAsia="Times New Roman" w:hAnsi="Times New Roman" w:cs="Times New Roman"/>
                <w:shd w:val="clear" w:color="auto" w:fill="FFFFFF"/>
                <w:lang w:val="ru-RU" w:eastAsia="ru-RU" w:bidi="ar-SA"/>
              </w:rPr>
              <w:t>Відмітка</w:t>
            </w:r>
            <w:proofErr w:type="spellEnd"/>
            <w:r w:rsidRPr="00CE4F3A">
              <w:rPr>
                <w:rFonts w:ascii="Times New Roman" w:eastAsia="Times New Roman" w:hAnsi="Times New Roman" w:cs="Times New Roman"/>
                <w:shd w:val="clear" w:color="auto" w:fill="FFFFFF"/>
                <w:lang w:val="ru-RU" w:eastAsia="ru-RU" w:bidi="ar-SA"/>
              </w:rPr>
              <w:t> про </w:t>
            </w:r>
            <w:r w:rsidRPr="00CE4F3A">
              <w:rPr>
                <w:rFonts w:ascii="Times New Roman" w:eastAsia="Times New Roman" w:hAnsi="Times New Roman" w:cs="Times New Roman"/>
                <w:lang w:val="ru-RU" w:eastAsia="ru-RU" w:bidi="ar-SA"/>
              </w:rPr>
              <w:br/>
            </w:r>
            <w:proofErr w:type="spellStart"/>
            <w:r w:rsidRPr="00CE4F3A">
              <w:rPr>
                <w:rFonts w:ascii="Times New Roman" w:eastAsia="Times New Roman" w:hAnsi="Times New Roman" w:cs="Times New Roman"/>
                <w:shd w:val="clear" w:color="auto" w:fill="FFFFFF"/>
                <w:lang w:val="ru-RU" w:eastAsia="ru-RU" w:bidi="ar-SA"/>
              </w:rPr>
              <w:t>викор</w:t>
            </w:r>
            <w:proofErr w:type="spellEnd"/>
            <w:r w:rsidRPr="00CE4F3A">
              <w:rPr>
                <w:rFonts w:ascii="Times New Roman" w:eastAsia="Times New Roman" w:hAnsi="Times New Roman" w:cs="Times New Roman"/>
                <w:shd w:val="clear" w:color="auto" w:fill="FFFFFF"/>
                <w:lang w:eastAsia="ru-RU" w:bidi="ar-SA"/>
              </w:rPr>
              <w:t>и</w:t>
            </w:r>
            <w:proofErr w:type="spellStart"/>
            <w:r w:rsidRPr="00CE4F3A">
              <w:rPr>
                <w:rFonts w:ascii="Times New Roman" w:eastAsia="Times New Roman" w:hAnsi="Times New Roman" w:cs="Times New Roman"/>
                <w:shd w:val="clear" w:color="auto" w:fill="FFFFFF"/>
                <w:lang w:val="ru-RU" w:eastAsia="ru-RU" w:bidi="ar-SA"/>
              </w:rPr>
              <w:t>стання</w:t>
            </w:r>
            <w:proofErr w:type="spellEnd"/>
            <w:r w:rsidRPr="00CE4F3A">
              <w:rPr>
                <w:rFonts w:ascii="Times New Roman" w:eastAsia="Times New Roman" w:hAnsi="Times New Roman" w:cs="Times New Roman"/>
                <w:shd w:val="clear" w:color="auto" w:fill="FFFFFF"/>
                <w:lang w:val="ru-RU" w:eastAsia="ru-RU" w:bidi="ar-SA"/>
              </w:rPr>
              <w:t> </w:t>
            </w:r>
            <w:r w:rsidRPr="00CE4F3A">
              <w:rPr>
                <w:rFonts w:ascii="Times New Roman" w:eastAsia="Times New Roman" w:hAnsi="Times New Roman" w:cs="Times New Roman"/>
                <w:lang w:val="ru-RU" w:eastAsia="ru-RU" w:bidi="ar-SA"/>
              </w:rPr>
              <w:br/>
            </w:r>
            <w:proofErr w:type="spellStart"/>
            <w:r w:rsidRPr="00CE4F3A">
              <w:rPr>
                <w:rFonts w:ascii="Times New Roman" w:eastAsia="Times New Roman" w:hAnsi="Times New Roman" w:cs="Times New Roman"/>
                <w:shd w:val="clear" w:color="auto" w:fill="FFFFFF"/>
                <w:lang w:val="ru-RU" w:eastAsia="ru-RU" w:bidi="ar-SA"/>
              </w:rPr>
              <w:t>довіреності</w:t>
            </w:r>
            <w:proofErr w:type="spellEnd"/>
            <w:r w:rsidRPr="00CE4F3A">
              <w:rPr>
                <w:rFonts w:ascii="Times New Roman" w:eastAsia="Times New Roman" w:hAnsi="Times New Roman" w:cs="Times New Roman"/>
                <w:shd w:val="clear" w:color="auto" w:fill="FFFFFF"/>
                <w:lang w:val="ru-RU" w:eastAsia="ru-RU" w:bidi="ar-SA"/>
              </w:rPr>
              <w:t> </w:t>
            </w:r>
            <w:r w:rsidRPr="00CE4F3A">
              <w:rPr>
                <w:rFonts w:ascii="Times New Roman" w:eastAsia="Times New Roman" w:hAnsi="Times New Roman" w:cs="Times New Roman"/>
                <w:lang w:val="ru-RU" w:eastAsia="ru-RU" w:bidi="ar-SA"/>
              </w:rPr>
              <w:br/>
            </w:r>
            <w:r w:rsidRPr="00CE4F3A">
              <w:rPr>
                <w:rFonts w:ascii="Times New Roman" w:eastAsia="Times New Roman" w:hAnsi="Times New Roman" w:cs="Times New Roman"/>
                <w:shd w:val="clear" w:color="auto" w:fill="FFFFFF"/>
                <w:lang w:val="ru-RU" w:eastAsia="ru-RU" w:bidi="ar-SA"/>
              </w:rPr>
              <w:t>(№ і дата </w:t>
            </w:r>
            <w:r w:rsidRPr="00CE4F3A">
              <w:rPr>
                <w:rFonts w:ascii="Times New Roman" w:eastAsia="Times New Roman" w:hAnsi="Times New Roman" w:cs="Times New Roman"/>
                <w:lang w:val="ru-RU" w:eastAsia="ru-RU" w:bidi="ar-SA"/>
              </w:rPr>
              <w:br/>
            </w:r>
            <w:r w:rsidRPr="00CE4F3A">
              <w:rPr>
                <w:rFonts w:ascii="Times New Roman" w:eastAsia="Times New Roman" w:hAnsi="Times New Roman" w:cs="Times New Roman"/>
                <w:shd w:val="clear" w:color="auto" w:fill="FFFFFF"/>
                <w:lang w:val="ru-RU" w:eastAsia="ru-RU" w:bidi="ar-SA"/>
              </w:rPr>
              <w:t>документа)</w:t>
            </w:r>
          </w:p>
        </w:tc>
      </w:tr>
      <w:tr w:rsidR="00CE4F3A" w:rsidRPr="00CE4F3A" w:rsidTr="002B4D4F">
        <w:tc>
          <w:tcPr>
            <w:tcW w:w="139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r w:rsidRPr="00CE4F3A">
              <w:rPr>
                <w:rFonts w:ascii="Times New Roman" w:eastAsia="Times New Roman" w:hAnsi="Times New Roman" w:cs="Times New Roman"/>
                <w:sz w:val="20"/>
                <w:szCs w:val="20"/>
                <w:lang w:eastAsia="ru-RU" w:bidi="ar-SA"/>
              </w:rPr>
              <w:t>1</w:t>
            </w:r>
          </w:p>
        </w:tc>
        <w:tc>
          <w:tcPr>
            <w:tcW w:w="96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r w:rsidRPr="00CE4F3A">
              <w:rPr>
                <w:rFonts w:ascii="Times New Roman" w:eastAsia="Times New Roman" w:hAnsi="Times New Roman" w:cs="Times New Roman"/>
                <w:sz w:val="20"/>
                <w:szCs w:val="20"/>
                <w:lang w:eastAsia="ru-RU" w:bidi="ar-SA"/>
              </w:rPr>
              <w:t>2</w:t>
            </w:r>
          </w:p>
        </w:tc>
        <w:tc>
          <w:tcPr>
            <w:tcW w:w="139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r w:rsidRPr="00CE4F3A">
              <w:rPr>
                <w:rFonts w:ascii="Times New Roman" w:eastAsia="Times New Roman" w:hAnsi="Times New Roman" w:cs="Times New Roman"/>
                <w:sz w:val="20"/>
                <w:szCs w:val="20"/>
                <w:lang w:eastAsia="ru-RU" w:bidi="ar-SA"/>
              </w:rPr>
              <w:t>3</w:t>
            </w:r>
          </w:p>
        </w:tc>
        <w:tc>
          <w:tcPr>
            <w:tcW w:w="288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r w:rsidRPr="00CE4F3A">
              <w:rPr>
                <w:rFonts w:ascii="Times New Roman" w:eastAsia="Times New Roman" w:hAnsi="Times New Roman" w:cs="Times New Roman"/>
                <w:sz w:val="20"/>
                <w:szCs w:val="20"/>
                <w:lang w:eastAsia="ru-RU" w:bidi="ar-SA"/>
              </w:rPr>
              <w:t>4</w:t>
            </w:r>
          </w:p>
        </w:tc>
        <w:tc>
          <w:tcPr>
            <w:tcW w:w="212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r w:rsidRPr="00CE4F3A">
              <w:rPr>
                <w:rFonts w:ascii="Times New Roman" w:eastAsia="Times New Roman" w:hAnsi="Times New Roman" w:cs="Times New Roman"/>
                <w:sz w:val="20"/>
                <w:szCs w:val="20"/>
                <w:lang w:eastAsia="ru-RU" w:bidi="ar-SA"/>
              </w:rPr>
              <w:t>5</w:t>
            </w: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r w:rsidRPr="00CE4F3A">
              <w:rPr>
                <w:rFonts w:ascii="Times New Roman" w:eastAsia="Times New Roman" w:hAnsi="Times New Roman" w:cs="Times New Roman"/>
                <w:sz w:val="20"/>
                <w:szCs w:val="20"/>
                <w:lang w:eastAsia="ru-RU" w:bidi="ar-SA"/>
              </w:rPr>
              <w:t>6</w:t>
            </w:r>
          </w:p>
        </w:tc>
        <w:tc>
          <w:tcPr>
            <w:tcW w:w="1650"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r w:rsidRPr="00CE4F3A">
              <w:rPr>
                <w:rFonts w:ascii="Times New Roman" w:eastAsia="Times New Roman" w:hAnsi="Times New Roman" w:cs="Times New Roman"/>
                <w:sz w:val="20"/>
                <w:szCs w:val="20"/>
                <w:lang w:eastAsia="ru-RU" w:bidi="ar-SA"/>
              </w:rPr>
              <w:t>7</w:t>
            </w:r>
          </w:p>
        </w:tc>
        <w:tc>
          <w:tcPr>
            <w:tcW w:w="1894"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r w:rsidRPr="00CE4F3A">
              <w:rPr>
                <w:rFonts w:ascii="Times New Roman" w:eastAsia="Times New Roman" w:hAnsi="Times New Roman" w:cs="Times New Roman"/>
                <w:sz w:val="20"/>
                <w:szCs w:val="20"/>
                <w:lang w:eastAsia="ru-RU" w:bidi="ar-SA"/>
              </w:rPr>
              <w:t>8</w:t>
            </w:r>
          </w:p>
        </w:tc>
      </w:tr>
      <w:tr w:rsidR="00CE4F3A" w:rsidRPr="00CE4F3A" w:rsidTr="002B4D4F">
        <w:tc>
          <w:tcPr>
            <w:tcW w:w="139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6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39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88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12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650"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94"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139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6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39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88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12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650"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94"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139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6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39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88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12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650"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94"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139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6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39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88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12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650"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94"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139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6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39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88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12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650"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94"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139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6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39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88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12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650"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94"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139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6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39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88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12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650"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94"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139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6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39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88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12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650"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94"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139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6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39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88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12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650"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94"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139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6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39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88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12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650"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94"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r w:rsidR="00CE4F3A" w:rsidRPr="00CE4F3A" w:rsidTr="002B4D4F">
        <w:tc>
          <w:tcPr>
            <w:tcW w:w="139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96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392"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88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126"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650"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c>
          <w:tcPr>
            <w:tcW w:w="1894" w:type="dxa"/>
            <w:tcBorders>
              <w:top w:val="single" w:sz="4" w:space="0" w:color="auto"/>
              <w:left w:val="single" w:sz="4" w:space="0" w:color="auto"/>
              <w:bottom w:val="single" w:sz="4" w:space="0" w:color="auto"/>
              <w:right w:val="single" w:sz="4" w:space="0" w:color="auto"/>
            </w:tcBorders>
          </w:tcPr>
          <w:p w:rsidR="00CE4F3A" w:rsidRPr="00CE4F3A" w:rsidRDefault="00CE4F3A" w:rsidP="00CE4F3A">
            <w:pPr>
              <w:jc w:val="center"/>
              <w:rPr>
                <w:rFonts w:ascii="Times New Roman" w:eastAsia="Times New Roman" w:hAnsi="Times New Roman" w:cs="Times New Roman"/>
                <w:sz w:val="20"/>
                <w:szCs w:val="20"/>
                <w:lang w:eastAsia="ru-RU" w:bidi="ar-SA"/>
              </w:rPr>
            </w:pPr>
          </w:p>
        </w:tc>
      </w:tr>
    </w:tbl>
    <w:p w:rsidR="00CE4F3A" w:rsidRPr="00CE4F3A" w:rsidRDefault="00CE4F3A" w:rsidP="00CE4F3A">
      <w:pPr>
        <w:ind w:firstLine="11340"/>
        <w:rPr>
          <w:sz w:val="28"/>
          <w:szCs w:val="28"/>
        </w:rPr>
      </w:pPr>
    </w:p>
    <w:p w:rsidR="00CE4F3A" w:rsidRPr="00CE4F3A" w:rsidRDefault="00CE4F3A" w:rsidP="00CE4F3A">
      <w:pPr>
        <w:ind w:firstLine="11340"/>
        <w:rPr>
          <w:sz w:val="28"/>
          <w:szCs w:val="28"/>
        </w:rPr>
      </w:pPr>
    </w:p>
    <w:p w:rsidR="00CE4F3A" w:rsidRPr="00CE4F3A" w:rsidRDefault="00CE4F3A" w:rsidP="00CE4F3A">
      <w:pPr>
        <w:ind w:firstLine="11340"/>
        <w:rPr>
          <w:sz w:val="28"/>
          <w:szCs w:val="28"/>
        </w:rPr>
      </w:pPr>
    </w:p>
    <w:p w:rsidR="00CE4F3A" w:rsidRPr="00CE4F3A" w:rsidRDefault="00CE4F3A" w:rsidP="00CE4F3A">
      <w:pPr>
        <w:ind w:left="5664" w:firstLine="708"/>
        <w:rPr>
          <w:rFonts w:ascii="Times New Roman" w:hAnsi="Times New Roman" w:cs="Times New Roman"/>
        </w:rPr>
        <w:sectPr w:rsidR="00CE4F3A" w:rsidRPr="00CE4F3A" w:rsidSect="00274DA3">
          <w:pgSz w:w="16838" w:h="11906" w:orient="landscape"/>
          <w:pgMar w:top="1701" w:right="851" w:bottom="567" w:left="851" w:header="709" w:footer="709" w:gutter="0"/>
          <w:cols w:space="708"/>
          <w:docGrid w:linePitch="360"/>
        </w:sectPr>
      </w:pPr>
    </w:p>
    <w:p w:rsidR="00CE4F3A" w:rsidRPr="00CE4F3A" w:rsidRDefault="00CE4F3A" w:rsidP="00CE4F3A">
      <w:pPr>
        <w:tabs>
          <w:tab w:val="left" w:pos="540"/>
          <w:tab w:val="left" w:pos="720"/>
        </w:tabs>
        <w:jc w:val="center"/>
        <w:rPr>
          <w:rFonts w:ascii="Times New Roman" w:hAnsi="Times New Roman" w:cs="Times New Roman"/>
          <w:sz w:val="28"/>
          <w:szCs w:val="28"/>
        </w:rPr>
      </w:pPr>
      <w:r w:rsidRPr="00CE4F3A">
        <w:rPr>
          <w:rFonts w:ascii="Times New Roman" w:hAnsi="Times New Roman" w:cs="Times New Roman"/>
          <w:sz w:val="28"/>
          <w:szCs w:val="28"/>
        </w:rPr>
        <w:lastRenderedPageBreak/>
        <w:t xml:space="preserve">                                                                                                         Додаток 8</w:t>
      </w:r>
    </w:p>
    <w:p w:rsidR="00CE4F3A" w:rsidRPr="00CE4F3A" w:rsidRDefault="00CE4F3A" w:rsidP="00CE4F3A">
      <w:pPr>
        <w:ind w:left="6741" w:firstLine="63"/>
        <w:jc w:val="right"/>
        <w:rPr>
          <w:rFonts w:ascii="Times New Roman" w:hAnsi="Times New Roman" w:cs="Times New Roman"/>
          <w:sz w:val="28"/>
          <w:szCs w:val="28"/>
        </w:rPr>
      </w:pPr>
      <w:r w:rsidRPr="00CE4F3A">
        <w:rPr>
          <w:rFonts w:ascii="Times New Roman" w:hAnsi="Times New Roman" w:cs="Times New Roman"/>
          <w:sz w:val="28"/>
          <w:szCs w:val="28"/>
        </w:rPr>
        <w:t>до Положення</w:t>
      </w:r>
    </w:p>
    <w:tbl>
      <w:tblPr>
        <w:tblW w:w="9365" w:type="dxa"/>
        <w:jc w:val="center"/>
        <w:tblLayout w:type="fixed"/>
        <w:tblCellMar>
          <w:left w:w="0" w:type="dxa"/>
          <w:right w:w="0" w:type="dxa"/>
        </w:tblCellMar>
        <w:tblLook w:val="0000" w:firstRow="0" w:lastRow="0" w:firstColumn="0" w:lastColumn="0" w:noHBand="0" w:noVBand="0"/>
      </w:tblPr>
      <w:tblGrid>
        <w:gridCol w:w="3516"/>
        <w:gridCol w:w="5849"/>
      </w:tblGrid>
      <w:tr w:rsidR="00CE4F3A" w:rsidRPr="00CE4F3A" w:rsidTr="002B4D4F">
        <w:trPr>
          <w:cantSplit/>
          <w:trHeight w:val="2783"/>
          <w:jc w:val="center"/>
        </w:trPr>
        <w:tc>
          <w:tcPr>
            <w:tcW w:w="3516" w:type="dxa"/>
            <w:vAlign w:val="center"/>
          </w:tcPr>
          <w:p w:rsidR="00CE4F3A" w:rsidRPr="00CE4F3A" w:rsidRDefault="00CE4F3A" w:rsidP="00CE4F3A">
            <w:pPr>
              <w:jc w:val="both"/>
              <w:rPr>
                <w:rFonts w:ascii="Times New Roman" w:eastAsia="Calibri" w:hAnsi="Times New Roman" w:cs="Times New Roman"/>
                <w:color w:val="auto"/>
                <w:lang w:eastAsia="ru-RU" w:bidi="ar-SA"/>
              </w:rPr>
            </w:pPr>
            <w:bookmarkStart w:id="2" w:name="BM112450"/>
            <w:bookmarkEnd w:id="2"/>
            <w:r w:rsidRPr="00CE4F3A">
              <w:rPr>
                <w:rFonts w:ascii="Times New Roman" w:eastAsia="Calibri" w:hAnsi="Times New Roman" w:cs="Times New Roman"/>
                <w:color w:val="auto"/>
                <w:lang w:eastAsia="ru-RU" w:bidi="ar-SA"/>
              </w:rPr>
              <w:t>__________________________</w:t>
            </w:r>
            <w:r w:rsidRPr="00CE4F3A">
              <w:rPr>
                <w:rFonts w:ascii="Times New Roman" w:eastAsia="Calibri" w:hAnsi="Times New Roman" w:cs="Times New Roman"/>
                <w:color w:val="auto"/>
                <w:lang w:eastAsia="ru-RU" w:bidi="ar-SA"/>
              </w:rPr>
              <w:br/>
            </w:r>
            <w:r w:rsidRPr="00CE4F3A">
              <w:rPr>
                <w:rFonts w:ascii="Times New Roman" w:eastAsia="Calibri" w:hAnsi="Times New Roman" w:cs="Times New Roman"/>
                <w:color w:val="auto"/>
                <w:sz w:val="16"/>
                <w:szCs w:val="16"/>
                <w:lang w:eastAsia="ru-RU" w:bidi="ar-SA"/>
              </w:rPr>
              <w:t>підприємство-одержувач і його адреса</w:t>
            </w:r>
            <w:r w:rsidRPr="00CE4F3A">
              <w:rPr>
                <w:rFonts w:ascii="Times New Roman" w:eastAsia="Calibri" w:hAnsi="Times New Roman" w:cs="Times New Roman"/>
                <w:color w:val="auto"/>
                <w:lang w:eastAsia="ru-RU" w:bidi="ar-SA"/>
              </w:rPr>
              <w:t xml:space="preserve"> </w:t>
            </w:r>
          </w:p>
          <w:p w:rsidR="00CE4F3A" w:rsidRPr="00CE4F3A" w:rsidRDefault="00CE4F3A" w:rsidP="00CE4F3A">
            <w:pPr>
              <w:jc w:val="both"/>
              <w:rPr>
                <w:rFonts w:ascii="Times New Roman" w:eastAsia="Calibri" w:hAnsi="Times New Roman" w:cs="Times New Roman"/>
                <w:color w:val="auto"/>
                <w:lang w:eastAsia="ru-RU" w:bidi="ar-SA"/>
              </w:rPr>
            </w:pPr>
            <w:bookmarkStart w:id="3" w:name="BM112451"/>
            <w:bookmarkEnd w:id="3"/>
            <w:r w:rsidRPr="00CE4F3A">
              <w:rPr>
                <w:rFonts w:ascii="Times New Roman" w:eastAsia="Calibri" w:hAnsi="Times New Roman" w:cs="Times New Roman"/>
                <w:color w:val="auto"/>
                <w:lang w:eastAsia="ru-RU" w:bidi="ar-SA"/>
              </w:rPr>
              <w:t xml:space="preserve">Ідентифікаційний номер, </w:t>
            </w:r>
          </w:p>
          <w:p w:rsidR="00CE4F3A" w:rsidRPr="00CE4F3A" w:rsidRDefault="00CE4F3A" w:rsidP="00CE4F3A">
            <w:pPr>
              <w:jc w:val="both"/>
              <w:rPr>
                <w:rFonts w:ascii="Times New Roman" w:eastAsia="Calibri" w:hAnsi="Times New Roman" w:cs="Times New Roman"/>
                <w:color w:val="auto"/>
                <w:lang w:eastAsia="ru-RU" w:bidi="ar-SA"/>
              </w:rPr>
            </w:pPr>
            <w:r w:rsidRPr="00CE4F3A">
              <w:rPr>
                <w:rFonts w:ascii="Times New Roman" w:eastAsia="Calibri" w:hAnsi="Times New Roman" w:cs="Times New Roman"/>
                <w:color w:val="auto"/>
                <w:lang w:eastAsia="ru-RU" w:bidi="ar-SA"/>
              </w:rPr>
              <w:t xml:space="preserve">код ЄДРПОУ _______________ </w:t>
            </w:r>
          </w:p>
          <w:p w:rsidR="00CE4F3A" w:rsidRPr="00CE4F3A" w:rsidRDefault="00CE4F3A" w:rsidP="00CE4F3A">
            <w:pPr>
              <w:jc w:val="both"/>
              <w:rPr>
                <w:rFonts w:ascii="Times New Roman" w:eastAsia="Calibri" w:hAnsi="Times New Roman" w:cs="Times New Roman"/>
                <w:color w:val="auto"/>
                <w:sz w:val="16"/>
                <w:szCs w:val="16"/>
                <w:lang w:eastAsia="ru-RU" w:bidi="ar-SA"/>
              </w:rPr>
            </w:pPr>
            <w:bookmarkStart w:id="4" w:name="BM112452"/>
            <w:bookmarkEnd w:id="4"/>
            <w:r w:rsidRPr="00CE4F3A">
              <w:rPr>
                <w:rFonts w:ascii="Times New Roman" w:eastAsia="Calibri" w:hAnsi="Times New Roman" w:cs="Times New Roman"/>
                <w:color w:val="auto"/>
                <w:lang w:eastAsia="ru-RU" w:bidi="ar-SA"/>
              </w:rPr>
              <w:t xml:space="preserve">___________________________ </w:t>
            </w:r>
            <w:r w:rsidRPr="00CE4F3A">
              <w:rPr>
                <w:rFonts w:ascii="Times New Roman" w:eastAsia="Calibri" w:hAnsi="Times New Roman" w:cs="Times New Roman"/>
                <w:color w:val="auto"/>
                <w:lang w:eastAsia="ru-RU" w:bidi="ar-SA"/>
              </w:rPr>
              <w:br/>
            </w:r>
            <w:r w:rsidRPr="00CE4F3A">
              <w:rPr>
                <w:rFonts w:ascii="Times New Roman" w:eastAsia="Calibri" w:hAnsi="Times New Roman" w:cs="Times New Roman"/>
                <w:color w:val="auto"/>
                <w:sz w:val="16"/>
                <w:szCs w:val="16"/>
                <w:lang w:eastAsia="ru-RU" w:bidi="ar-SA"/>
              </w:rPr>
              <w:t xml:space="preserve">підприємство-платник і його адреса </w:t>
            </w:r>
          </w:p>
          <w:p w:rsidR="00CE4F3A" w:rsidRPr="00CE4F3A" w:rsidRDefault="00CE4F3A" w:rsidP="00CE4F3A">
            <w:pPr>
              <w:jc w:val="both"/>
              <w:rPr>
                <w:rFonts w:ascii="Times New Roman" w:eastAsia="Calibri" w:hAnsi="Times New Roman" w:cs="Times New Roman"/>
                <w:color w:val="auto"/>
                <w:lang w:eastAsia="ru-RU" w:bidi="ar-SA"/>
              </w:rPr>
            </w:pPr>
            <w:bookmarkStart w:id="5" w:name="BM112453"/>
            <w:bookmarkEnd w:id="5"/>
            <w:r w:rsidRPr="00CE4F3A">
              <w:rPr>
                <w:rFonts w:ascii="Times New Roman" w:eastAsia="Calibri" w:hAnsi="Times New Roman" w:cs="Times New Roman"/>
                <w:color w:val="auto"/>
                <w:lang w:eastAsia="ru-RU" w:bidi="ar-SA"/>
              </w:rPr>
              <w:t xml:space="preserve">рахунок _____________________ МФО____________ </w:t>
            </w:r>
          </w:p>
          <w:p w:rsidR="00CE4F3A" w:rsidRPr="00CE4F3A" w:rsidRDefault="00CE4F3A" w:rsidP="00CE4F3A">
            <w:pPr>
              <w:jc w:val="both"/>
              <w:rPr>
                <w:rFonts w:ascii="Times New Roman" w:eastAsia="Calibri" w:hAnsi="Times New Roman" w:cs="Times New Roman"/>
                <w:color w:val="auto"/>
                <w:sz w:val="20"/>
                <w:szCs w:val="20"/>
                <w:lang w:eastAsia="ru-RU" w:bidi="ar-SA"/>
              </w:rPr>
            </w:pPr>
            <w:bookmarkStart w:id="6" w:name="BM112454"/>
            <w:bookmarkEnd w:id="6"/>
            <w:r w:rsidRPr="00CE4F3A">
              <w:rPr>
                <w:rFonts w:ascii="Times New Roman" w:eastAsia="Calibri" w:hAnsi="Times New Roman" w:cs="Times New Roman"/>
                <w:color w:val="auto"/>
                <w:lang w:eastAsia="ru-RU" w:bidi="ar-SA"/>
              </w:rPr>
              <w:t xml:space="preserve">____________________________ </w:t>
            </w:r>
            <w:r w:rsidRPr="00CE4F3A">
              <w:rPr>
                <w:rFonts w:ascii="Times New Roman" w:eastAsia="Calibri" w:hAnsi="Times New Roman" w:cs="Times New Roman"/>
                <w:color w:val="auto"/>
                <w:lang w:eastAsia="ru-RU" w:bidi="ar-SA"/>
              </w:rPr>
              <w:br/>
            </w:r>
            <w:r w:rsidRPr="00CE4F3A">
              <w:rPr>
                <w:rFonts w:ascii="Times New Roman" w:eastAsia="Calibri" w:hAnsi="Times New Roman" w:cs="Times New Roman"/>
                <w:color w:val="auto"/>
                <w:sz w:val="16"/>
                <w:szCs w:val="16"/>
                <w:lang w:eastAsia="ru-RU" w:bidi="ar-SA"/>
              </w:rPr>
              <w:t>(найменування банку)</w:t>
            </w:r>
            <w:r w:rsidRPr="00CE4F3A">
              <w:rPr>
                <w:rFonts w:ascii="Times New Roman" w:eastAsia="Calibri" w:hAnsi="Times New Roman" w:cs="Times New Roman"/>
                <w:color w:val="auto"/>
                <w:sz w:val="20"/>
                <w:szCs w:val="20"/>
                <w:lang w:eastAsia="ru-RU" w:bidi="ar-SA"/>
              </w:rPr>
              <w:t xml:space="preserve"> </w:t>
            </w:r>
          </w:p>
        </w:tc>
        <w:tc>
          <w:tcPr>
            <w:tcW w:w="5849" w:type="dxa"/>
            <w:vAlign w:val="center"/>
          </w:tcPr>
          <w:p w:rsidR="00CE4F3A" w:rsidRPr="00CE4F3A" w:rsidRDefault="00CE4F3A" w:rsidP="00CE4F3A">
            <w:pPr>
              <w:jc w:val="both"/>
              <w:rPr>
                <w:rFonts w:ascii="Times New Roman" w:eastAsia="Calibri" w:hAnsi="Times New Roman" w:cs="Times New Roman"/>
                <w:color w:val="auto"/>
                <w:lang w:eastAsia="ru-RU" w:bidi="ar-SA"/>
              </w:rPr>
            </w:pPr>
            <w:bookmarkStart w:id="7" w:name="BM112455"/>
            <w:bookmarkStart w:id="8" w:name="BM112456"/>
            <w:bookmarkEnd w:id="7"/>
            <w:bookmarkEnd w:id="8"/>
          </w:p>
          <w:p w:rsidR="00CE4F3A" w:rsidRPr="00CE4F3A" w:rsidRDefault="00CE4F3A" w:rsidP="00CE4F3A">
            <w:pPr>
              <w:jc w:val="both"/>
              <w:rPr>
                <w:rFonts w:ascii="Times New Roman" w:eastAsia="Calibri" w:hAnsi="Times New Roman" w:cs="Times New Roman"/>
                <w:color w:val="auto"/>
                <w:lang w:eastAsia="ru-RU" w:bidi="ar-SA"/>
              </w:rPr>
            </w:pPr>
          </w:p>
          <w:p w:rsidR="00CE4F3A" w:rsidRPr="00CE4F3A" w:rsidRDefault="00CE4F3A" w:rsidP="00CE4F3A">
            <w:pPr>
              <w:rPr>
                <w:rFonts w:ascii="Times New Roman" w:eastAsia="Calibri" w:hAnsi="Times New Roman" w:cs="Times New Roman"/>
                <w:color w:val="auto"/>
                <w:lang w:eastAsia="ru-RU" w:bidi="ar-SA"/>
              </w:rPr>
            </w:pPr>
            <w:r w:rsidRPr="00CE4F3A">
              <w:rPr>
                <w:rFonts w:ascii="Times New Roman" w:eastAsia="Calibri" w:hAnsi="Times New Roman" w:cs="Times New Roman"/>
                <w:color w:val="auto"/>
                <w:lang w:eastAsia="ru-RU" w:bidi="ar-SA"/>
              </w:rPr>
              <w:t xml:space="preserve">                                                     Довіреність дійсна </w:t>
            </w:r>
            <w:r w:rsidRPr="00CE4F3A">
              <w:rPr>
                <w:rFonts w:ascii="Times New Roman" w:eastAsia="Calibri" w:hAnsi="Times New Roman" w:cs="Times New Roman"/>
                <w:color w:val="auto"/>
                <w:lang w:eastAsia="ru-RU" w:bidi="ar-SA"/>
              </w:rPr>
              <w:br/>
              <w:t xml:space="preserve">                                                     до _____________20  _ р.</w:t>
            </w:r>
          </w:p>
        </w:tc>
      </w:tr>
    </w:tbl>
    <w:p w:rsidR="00CE4F3A" w:rsidRPr="00CE4F3A" w:rsidRDefault="00CE4F3A" w:rsidP="00CE4F3A">
      <w:pPr>
        <w:jc w:val="center"/>
        <w:rPr>
          <w:rFonts w:ascii="Times New Roman" w:hAnsi="Times New Roman" w:cs="Times New Roman"/>
        </w:rPr>
      </w:pPr>
      <w:bookmarkStart w:id="9" w:name="BM112460"/>
      <w:bookmarkEnd w:id="9"/>
      <w:r w:rsidRPr="00CE4F3A">
        <w:rPr>
          <w:rFonts w:ascii="Times New Roman" w:hAnsi="Times New Roman" w:cs="Times New Roman"/>
          <w:b/>
          <w:bCs/>
          <w:sz w:val="28"/>
          <w:szCs w:val="28"/>
        </w:rPr>
        <w:t xml:space="preserve">ДОВІРЕНІСТЬ N </w:t>
      </w:r>
      <w:bookmarkStart w:id="10" w:name="BM112462"/>
      <w:bookmarkEnd w:id="10"/>
      <w:r w:rsidRPr="00CE4F3A">
        <w:rPr>
          <w:rFonts w:ascii="Times New Roman" w:hAnsi="Times New Roman" w:cs="Times New Roman"/>
          <w:b/>
          <w:bCs/>
          <w:sz w:val="28"/>
          <w:szCs w:val="28"/>
        </w:rPr>
        <w:br/>
      </w:r>
      <w:bookmarkStart w:id="11" w:name="BM112464"/>
      <w:bookmarkEnd w:id="11"/>
      <w:r w:rsidRPr="00CE4F3A">
        <w:rPr>
          <w:rFonts w:ascii="Times New Roman" w:hAnsi="Times New Roman" w:cs="Times New Roman"/>
        </w:rPr>
        <w:t xml:space="preserve">Дата видачі __________________ 20  _ р. </w:t>
      </w:r>
    </w:p>
    <w:p w:rsidR="00CE4F3A" w:rsidRPr="00CE4F3A" w:rsidRDefault="00CE4F3A" w:rsidP="00CE4F3A">
      <w:pPr>
        <w:jc w:val="center"/>
        <w:rPr>
          <w:rFonts w:ascii="Times New Roman" w:hAnsi="Times New Roman" w:cs="Times New Roman"/>
        </w:rPr>
      </w:pPr>
    </w:p>
    <w:p w:rsidR="00CE4F3A" w:rsidRPr="00CE4F3A" w:rsidRDefault="00CE4F3A" w:rsidP="00CE4F3A">
      <w:pPr>
        <w:jc w:val="both"/>
        <w:rPr>
          <w:rFonts w:ascii="Times New Roman" w:eastAsia="Calibri" w:hAnsi="Times New Roman" w:cs="Times New Roman"/>
          <w:color w:val="auto"/>
          <w:lang w:eastAsia="ru-RU" w:bidi="ar-SA"/>
        </w:rPr>
      </w:pPr>
      <w:bookmarkStart w:id="12" w:name="BM112466"/>
      <w:bookmarkEnd w:id="12"/>
      <w:r w:rsidRPr="00CE4F3A">
        <w:rPr>
          <w:rFonts w:ascii="Times New Roman" w:eastAsia="Calibri" w:hAnsi="Times New Roman" w:cs="Times New Roman"/>
          <w:color w:val="auto"/>
          <w:lang w:eastAsia="ru-RU" w:bidi="ar-SA"/>
        </w:rPr>
        <w:t>Видано ________________________________________________________________</w:t>
      </w:r>
    </w:p>
    <w:p w:rsidR="00CE4F3A" w:rsidRPr="00CE4F3A" w:rsidRDefault="00CE4F3A" w:rsidP="00CE4F3A">
      <w:pPr>
        <w:jc w:val="center"/>
        <w:rPr>
          <w:rFonts w:ascii="Times New Roman" w:eastAsia="Calibri" w:hAnsi="Times New Roman" w:cs="Times New Roman"/>
          <w:color w:val="auto"/>
          <w:sz w:val="16"/>
          <w:szCs w:val="16"/>
          <w:lang w:eastAsia="ru-RU" w:bidi="ar-SA"/>
        </w:rPr>
      </w:pPr>
      <w:bookmarkStart w:id="13" w:name="BM112468"/>
      <w:bookmarkEnd w:id="13"/>
      <w:r w:rsidRPr="00CE4F3A">
        <w:rPr>
          <w:rFonts w:ascii="Times New Roman" w:eastAsia="Calibri" w:hAnsi="Times New Roman" w:cs="Times New Roman"/>
          <w:color w:val="auto"/>
          <w:sz w:val="16"/>
          <w:szCs w:val="16"/>
          <w:lang w:eastAsia="ru-RU" w:bidi="ar-SA"/>
        </w:rPr>
        <w:t xml:space="preserve">(посада, прізвище, ім'я, по батькові) </w:t>
      </w:r>
    </w:p>
    <w:p w:rsidR="00CE4F3A" w:rsidRPr="00CE4F3A" w:rsidRDefault="00CE4F3A" w:rsidP="00CE4F3A">
      <w:pPr>
        <w:jc w:val="both"/>
        <w:rPr>
          <w:rFonts w:ascii="Times New Roman" w:eastAsia="Calibri" w:hAnsi="Times New Roman" w:cs="Times New Roman"/>
          <w:color w:val="auto"/>
          <w:lang w:eastAsia="ru-RU" w:bidi="ar-SA"/>
        </w:rPr>
      </w:pPr>
      <w:bookmarkStart w:id="14" w:name="BM112470"/>
      <w:bookmarkEnd w:id="14"/>
      <w:r w:rsidRPr="00CE4F3A">
        <w:rPr>
          <w:rFonts w:ascii="Times New Roman" w:eastAsia="Calibri" w:hAnsi="Times New Roman" w:cs="Times New Roman"/>
          <w:color w:val="auto"/>
          <w:lang w:eastAsia="ru-RU" w:bidi="ar-SA"/>
        </w:rPr>
        <w:t xml:space="preserve">документ, що засвідчує особу _____________________________________________ </w:t>
      </w:r>
    </w:p>
    <w:p w:rsidR="00CE4F3A" w:rsidRPr="00CE4F3A" w:rsidRDefault="00CE4F3A" w:rsidP="00CE4F3A">
      <w:pPr>
        <w:jc w:val="both"/>
        <w:rPr>
          <w:rFonts w:ascii="Times New Roman" w:eastAsia="Calibri" w:hAnsi="Times New Roman" w:cs="Times New Roman"/>
          <w:color w:val="auto"/>
          <w:lang w:eastAsia="ru-RU" w:bidi="ar-SA"/>
        </w:rPr>
      </w:pPr>
    </w:p>
    <w:p w:rsidR="00CE4F3A" w:rsidRPr="00CE4F3A" w:rsidRDefault="00CE4F3A" w:rsidP="00CE4F3A">
      <w:pPr>
        <w:jc w:val="both"/>
        <w:rPr>
          <w:rFonts w:ascii="Times New Roman" w:eastAsia="Calibri" w:hAnsi="Times New Roman" w:cs="Times New Roman"/>
          <w:color w:val="auto"/>
          <w:lang w:eastAsia="ru-RU" w:bidi="ar-SA"/>
        </w:rPr>
      </w:pPr>
      <w:bookmarkStart w:id="15" w:name="BM112472"/>
      <w:bookmarkEnd w:id="15"/>
      <w:r w:rsidRPr="00CE4F3A">
        <w:rPr>
          <w:rFonts w:ascii="Times New Roman" w:eastAsia="Calibri" w:hAnsi="Times New Roman" w:cs="Times New Roman"/>
          <w:color w:val="auto"/>
          <w:lang w:eastAsia="ru-RU" w:bidi="ar-SA"/>
        </w:rPr>
        <w:t xml:space="preserve">серія _________________ N ________________ від _____________________ 19 _ р. </w:t>
      </w:r>
    </w:p>
    <w:p w:rsidR="00CE4F3A" w:rsidRPr="00CE4F3A" w:rsidRDefault="00CE4F3A" w:rsidP="00CE4F3A">
      <w:pPr>
        <w:jc w:val="both"/>
        <w:rPr>
          <w:rFonts w:ascii="Times New Roman" w:eastAsia="Calibri" w:hAnsi="Times New Roman" w:cs="Times New Roman"/>
          <w:color w:val="auto"/>
          <w:lang w:eastAsia="ru-RU" w:bidi="ar-SA"/>
        </w:rPr>
      </w:pPr>
    </w:p>
    <w:p w:rsidR="00CE4F3A" w:rsidRPr="00CE4F3A" w:rsidRDefault="00CE4F3A" w:rsidP="00CE4F3A">
      <w:pPr>
        <w:jc w:val="both"/>
        <w:rPr>
          <w:rFonts w:ascii="Times New Roman" w:eastAsia="Calibri" w:hAnsi="Times New Roman" w:cs="Times New Roman"/>
          <w:color w:val="auto"/>
          <w:lang w:eastAsia="ru-RU" w:bidi="ar-SA"/>
        </w:rPr>
      </w:pPr>
      <w:bookmarkStart w:id="16" w:name="BM112474"/>
      <w:bookmarkEnd w:id="16"/>
      <w:r w:rsidRPr="00CE4F3A">
        <w:rPr>
          <w:rFonts w:ascii="Times New Roman" w:eastAsia="Calibri" w:hAnsi="Times New Roman" w:cs="Times New Roman"/>
          <w:color w:val="auto"/>
          <w:lang w:eastAsia="ru-RU" w:bidi="ar-SA"/>
        </w:rPr>
        <w:t xml:space="preserve">виданий _______________________________________________________________ </w:t>
      </w:r>
    </w:p>
    <w:p w:rsidR="00CE4F3A" w:rsidRPr="00CE4F3A" w:rsidRDefault="00CE4F3A" w:rsidP="00CE4F3A">
      <w:pPr>
        <w:jc w:val="center"/>
        <w:rPr>
          <w:rFonts w:ascii="Times New Roman" w:eastAsia="Calibri" w:hAnsi="Times New Roman" w:cs="Times New Roman"/>
          <w:color w:val="auto"/>
          <w:sz w:val="16"/>
          <w:szCs w:val="16"/>
          <w:lang w:eastAsia="ru-RU" w:bidi="ar-SA"/>
        </w:rPr>
      </w:pPr>
      <w:bookmarkStart w:id="17" w:name="BM112476"/>
      <w:bookmarkEnd w:id="17"/>
      <w:r w:rsidRPr="00CE4F3A">
        <w:rPr>
          <w:rFonts w:ascii="Times New Roman" w:eastAsia="Calibri" w:hAnsi="Times New Roman" w:cs="Times New Roman"/>
          <w:color w:val="auto"/>
          <w:sz w:val="16"/>
          <w:szCs w:val="16"/>
          <w:lang w:eastAsia="ru-RU" w:bidi="ar-SA"/>
        </w:rPr>
        <w:t xml:space="preserve">(ким виданий документ) </w:t>
      </w:r>
    </w:p>
    <w:p w:rsidR="00CE4F3A" w:rsidRPr="00CE4F3A" w:rsidRDefault="00CE4F3A" w:rsidP="00CE4F3A">
      <w:pPr>
        <w:jc w:val="both"/>
        <w:rPr>
          <w:rFonts w:ascii="Times New Roman" w:eastAsia="Calibri" w:hAnsi="Times New Roman" w:cs="Times New Roman"/>
          <w:color w:val="auto"/>
          <w:lang w:eastAsia="ru-RU" w:bidi="ar-SA"/>
        </w:rPr>
      </w:pPr>
      <w:bookmarkStart w:id="18" w:name="BM112478"/>
      <w:bookmarkEnd w:id="18"/>
      <w:r w:rsidRPr="00CE4F3A">
        <w:rPr>
          <w:rFonts w:ascii="Times New Roman" w:eastAsia="Calibri" w:hAnsi="Times New Roman" w:cs="Times New Roman"/>
          <w:color w:val="auto"/>
          <w:lang w:eastAsia="ru-RU" w:bidi="ar-SA"/>
        </w:rPr>
        <w:t xml:space="preserve">на отримання від _______________________________________________________ </w:t>
      </w:r>
    </w:p>
    <w:p w:rsidR="00CE4F3A" w:rsidRPr="00CE4F3A" w:rsidRDefault="00CE4F3A" w:rsidP="00CE4F3A">
      <w:pPr>
        <w:jc w:val="center"/>
        <w:rPr>
          <w:rFonts w:ascii="Times New Roman" w:eastAsia="Calibri" w:hAnsi="Times New Roman" w:cs="Times New Roman"/>
          <w:color w:val="auto"/>
          <w:sz w:val="16"/>
          <w:szCs w:val="16"/>
          <w:lang w:eastAsia="ru-RU" w:bidi="ar-SA"/>
        </w:rPr>
      </w:pPr>
      <w:bookmarkStart w:id="19" w:name="BM112480"/>
      <w:bookmarkEnd w:id="19"/>
      <w:r w:rsidRPr="00CE4F3A">
        <w:rPr>
          <w:rFonts w:ascii="Times New Roman" w:eastAsia="Calibri" w:hAnsi="Times New Roman" w:cs="Times New Roman"/>
          <w:color w:val="auto"/>
          <w:sz w:val="16"/>
          <w:szCs w:val="16"/>
          <w:lang w:eastAsia="ru-RU" w:bidi="ar-SA"/>
        </w:rPr>
        <w:t xml:space="preserve">(найменування організації постачальника) </w:t>
      </w:r>
    </w:p>
    <w:p w:rsidR="00CE4F3A" w:rsidRPr="00CE4F3A" w:rsidRDefault="00CE4F3A" w:rsidP="00CE4F3A">
      <w:pPr>
        <w:jc w:val="both"/>
        <w:rPr>
          <w:rFonts w:ascii="Times New Roman" w:eastAsia="Calibri" w:hAnsi="Times New Roman" w:cs="Times New Roman"/>
          <w:color w:val="auto"/>
          <w:lang w:eastAsia="ru-RU" w:bidi="ar-SA"/>
        </w:rPr>
      </w:pPr>
      <w:bookmarkStart w:id="20" w:name="BM112482"/>
      <w:bookmarkEnd w:id="20"/>
      <w:r w:rsidRPr="00CE4F3A">
        <w:rPr>
          <w:rFonts w:ascii="Times New Roman" w:eastAsia="Calibri" w:hAnsi="Times New Roman" w:cs="Times New Roman"/>
          <w:color w:val="auto"/>
          <w:lang w:eastAsia="ru-RU" w:bidi="ar-SA"/>
        </w:rPr>
        <w:t xml:space="preserve">цінностей за ___________________________________________________________ </w:t>
      </w:r>
    </w:p>
    <w:p w:rsidR="00CE4F3A" w:rsidRPr="00CE4F3A" w:rsidRDefault="00CE4F3A" w:rsidP="00CE4F3A">
      <w:pPr>
        <w:jc w:val="center"/>
        <w:rPr>
          <w:rFonts w:ascii="Times New Roman" w:eastAsia="Calibri" w:hAnsi="Times New Roman" w:cs="Times New Roman"/>
          <w:color w:val="auto"/>
          <w:sz w:val="16"/>
          <w:szCs w:val="16"/>
          <w:lang w:eastAsia="ru-RU" w:bidi="ar-SA"/>
        </w:rPr>
      </w:pPr>
      <w:bookmarkStart w:id="21" w:name="BM112484"/>
      <w:bookmarkEnd w:id="21"/>
      <w:r w:rsidRPr="00CE4F3A">
        <w:rPr>
          <w:rFonts w:ascii="Times New Roman" w:eastAsia="Calibri" w:hAnsi="Times New Roman" w:cs="Times New Roman"/>
          <w:color w:val="auto"/>
          <w:sz w:val="16"/>
          <w:szCs w:val="16"/>
          <w:lang w:eastAsia="ru-RU" w:bidi="ar-SA"/>
        </w:rPr>
        <w:t xml:space="preserve">(N і дата наряду) </w:t>
      </w:r>
    </w:p>
    <w:p w:rsidR="00CE4F3A" w:rsidRPr="00CE4F3A" w:rsidRDefault="00CE4F3A" w:rsidP="00CE4F3A">
      <w:pPr>
        <w:jc w:val="center"/>
        <w:rPr>
          <w:rFonts w:ascii="Times New Roman" w:eastAsia="Calibri" w:hAnsi="Times New Roman" w:cs="Times New Roman"/>
          <w:color w:val="auto"/>
          <w:sz w:val="16"/>
          <w:szCs w:val="16"/>
          <w:lang w:eastAsia="ru-RU" w:bidi="ar-SA"/>
        </w:rPr>
      </w:pPr>
    </w:p>
    <w:p w:rsidR="00CE4F3A" w:rsidRPr="00CE4F3A" w:rsidRDefault="00CE4F3A" w:rsidP="00CE4F3A">
      <w:pPr>
        <w:jc w:val="center"/>
        <w:rPr>
          <w:rFonts w:ascii="Times New Roman" w:eastAsia="Calibri" w:hAnsi="Times New Roman" w:cs="Times New Roman"/>
          <w:color w:val="auto"/>
          <w:sz w:val="16"/>
          <w:szCs w:val="16"/>
          <w:lang w:eastAsia="ru-RU" w:bidi="ar-SA"/>
        </w:rPr>
      </w:pPr>
    </w:p>
    <w:p w:rsidR="00CE4F3A" w:rsidRPr="00CE4F3A" w:rsidRDefault="00CE4F3A" w:rsidP="00CE4F3A">
      <w:pPr>
        <w:jc w:val="center"/>
        <w:rPr>
          <w:rFonts w:ascii="Times New Roman" w:eastAsia="Calibri" w:hAnsi="Times New Roman" w:cs="Times New Roman"/>
          <w:color w:val="auto"/>
          <w:sz w:val="16"/>
          <w:szCs w:val="16"/>
          <w:lang w:eastAsia="ru-RU" w:bidi="ar-SA"/>
        </w:rPr>
      </w:pPr>
    </w:p>
    <w:p w:rsidR="00CE4F3A" w:rsidRPr="00CE4F3A" w:rsidRDefault="00CE4F3A" w:rsidP="00CE4F3A">
      <w:pPr>
        <w:spacing w:before="100"/>
        <w:ind w:firstLine="709"/>
        <w:jc w:val="right"/>
        <w:rPr>
          <w:rFonts w:ascii="Times New Roman" w:eastAsia="Calibri" w:hAnsi="Times New Roman" w:cs="Times New Roman"/>
          <w:color w:val="auto"/>
          <w:lang w:eastAsia="ru-RU" w:bidi="ar-SA"/>
        </w:rPr>
      </w:pPr>
      <w:bookmarkStart w:id="22" w:name="BM112486"/>
      <w:bookmarkEnd w:id="22"/>
      <w:r w:rsidRPr="00CE4F3A">
        <w:rPr>
          <w:rFonts w:ascii="Times New Roman" w:eastAsia="Calibri" w:hAnsi="Times New Roman" w:cs="Times New Roman"/>
          <w:color w:val="auto"/>
          <w:lang w:eastAsia="ru-RU" w:bidi="ar-SA"/>
        </w:rPr>
        <w:t xml:space="preserve">Зворотній бік </w:t>
      </w:r>
    </w:p>
    <w:p w:rsidR="00CE4F3A" w:rsidRPr="00CE4F3A" w:rsidRDefault="00CE4F3A" w:rsidP="00CE4F3A">
      <w:pPr>
        <w:spacing w:before="100" w:after="100"/>
        <w:ind w:firstLine="709"/>
        <w:rPr>
          <w:rFonts w:ascii="Times New Roman" w:eastAsia="Calibri" w:hAnsi="Times New Roman" w:cs="Times New Roman"/>
          <w:color w:val="auto"/>
          <w:lang w:eastAsia="ru-RU" w:bidi="ar-SA"/>
        </w:rPr>
      </w:pPr>
      <w:r w:rsidRPr="00CE4F3A">
        <w:rPr>
          <w:rFonts w:ascii="Times New Roman" w:eastAsia="Calibri" w:hAnsi="Times New Roman" w:cs="Times New Roman"/>
          <w:color w:val="auto"/>
          <w:lang w:eastAsia="ru-RU" w:bidi="ar-SA"/>
        </w:rPr>
        <w:t>Перелік цінностей, які належить отримати:</w:t>
      </w:r>
    </w:p>
    <w:tbl>
      <w:tblPr>
        <w:tblW w:w="94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
        <w:gridCol w:w="824"/>
        <w:gridCol w:w="877"/>
        <w:gridCol w:w="3033"/>
        <w:gridCol w:w="1843"/>
        <w:gridCol w:w="794"/>
        <w:gridCol w:w="1872"/>
        <w:gridCol w:w="169"/>
      </w:tblGrid>
      <w:tr w:rsidR="00CE4F3A" w:rsidRPr="00CE4F3A" w:rsidTr="002B4D4F">
        <w:trPr>
          <w:jc w:val="center"/>
        </w:trPr>
        <w:tc>
          <w:tcPr>
            <w:tcW w:w="839" w:type="dxa"/>
            <w:gridSpan w:val="2"/>
            <w:tcBorders>
              <w:top w:val="single" w:sz="4" w:space="0" w:color="auto"/>
              <w:left w:val="single" w:sz="4" w:space="0" w:color="auto"/>
              <w:bottom w:val="single" w:sz="4" w:space="0" w:color="auto"/>
              <w:right w:val="single" w:sz="4" w:space="0" w:color="auto"/>
            </w:tcBorders>
            <w:vAlign w:val="center"/>
          </w:tcPr>
          <w:p w:rsidR="00CE4F3A" w:rsidRPr="00CE4F3A" w:rsidRDefault="00CE4F3A" w:rsidP="00CE4F3A">
            <w:pPr>
              <w:spacing w:before="100" w:after="100"/>
              <w:jc w:val="center"/>
              <w:rPr>
                <w:rFonts w:ascii="Times New Roman" w:eastAsia="Calibri" w:hAnsi="Times New Roman" w:cs="Times New Roman"/>
                <w:color w:val="auto"/>
                <w:lang w:eastAsia="ru-RU" w:bidi="ar-SA"/>
              </w:rPr>
            </w:pPr>
            <w:bookmarkStart w:id="23" w:name="BM112488"/>
            <w:bookmarkEnd w:id="23"/>
            <w:r w:rsidRPr="00CE4F3A">
              <w:rPr>
                <w:rFonts w:ascii="Times New Roman" w:eastAsia="Calibri" w:hAnsi="Times New Roman" w:cs="Times New Roman"/>
                <w:color w:val="auto"/>
                <w:lang w:eastAsia="ru-RU" w:bidi="ar-SA"/>
              </w:rPr>
              <w:t xml:space="preserve">NN </w:t>
            </w:r>
            <w:r w:rsidRPr="00CE4F3A">
              <w:rPr>
                <w:rFonts w:ascii="Times New Roman" w:eastAsia="Calibri" w:hAnsi="Times New Roman" w:cs="Times New Roman"/>
                <w:color w:val="auto"/>
                <w:lang w:eastAsia="ru-RU" w:bidi="ar-SA"/>
              </w:rPr>
              <w:br/>
              <w:t>п/п</w:t>
            </w:r>
          </w:p>
        </w:tc>
        <w:tc>
          <w:tcPr>
            <w:tcW w:w="3910" w:type="dxa"/>
            <w:gridSpan w:val="2"/>
            <w:tcBorders>
              <w:top w:val="single" w:sz="4" w:space="0" w:color="auto"/>
              <w:left w:val="single" w:sz="4" w:space="0" w:color="auto"/>
              <w:bottom w:val="single" w:sz="4" w:space="0" w:color="auto"/>
              <w:right w:val="single" w:sz="4" w:space="0" w:color="auto"/>
            </w:tcBorders>
            <w:vAlign w:val="center"/>
          </w:tcPr>
          <w:p w:rsidR="00CE4F3A" w:rsidRPr="00CE4F3A" w:rsidRDefault="00CE4F3A" w:rsidP="00CE4F3A">
            <w:pPr>
              <w:spacing w:before="100" w:after="100"/>
              <w:jc w:val="center"/>
              <w:rPr>
                <w:rFonts w:ascii="Times New Roman" w:eastAsia="Calibri" w:hAnsi="Times New Roman" w:cs="Times New Roman"/>
                <w:color w:val="auto"/>
                <w:lang w:eastAsia="ru-RU" w:bidi="ar-SA"/>
              </w:rPr>
            </w:pPr>
            <w:bookmarkStart w:id="24" w:name="BM112489"/>
            <w:bookmarkEnd w:id="24"/>
            <w:r w:rsidRPr="00CE4F3A">
              <w:rPr>
                <w:rFonts w:ascii="Times New Roman" w:eastAsia="Calibri" w:hAnsi="Times New Roman" w:cs="Times New Roman"/>
                <w:color w:val="auto"/>
                <w:lang w:eastAsia="ru-RU" w:bidi="ar-SA"/>
              </w:rPr>
              <w:t>Найменування цінностей</w:t>
            </w:r>
          </w:p>
        </w:tc>
        <w:tc>
          <w:tcPr>
            <w:tcW w:w="1843" w:type="dxa"/>
            <w:tcBorders>
              <w:top w:val="single" w:sz="4" w:space="0" w:color="auto"/>
              <w:left w:val="single" w:sz="4" w:space="0" w:color="auto"/>
              <w:bottom w:val="single" w:sz="4" w:space="0" w:color="auto"/>
              <w:right w:val="single" w:sz="4" w:space="0" w:color="auto"/>
            </w:tcBorders>
            <w:vAlign w:val="center"/>
          </w:tcPr>
          <w:p w:rsidR="00CE4F3A" w:rsidRPr="00CE4F3A" w:rsidRDefault="00CE4F3A" w:rsidP="00CE4F3A">
            <w:pPr>
              <w:spacing w:before="100" w:after="100"/>
              <w:jc w:val="center"/>
              <w:rPr>
                <w:rFonts w:ascii="Times New Roman" w:eastAsia="Calibri" w:hAnsi="Times New Roman" w:cs="Times New Roman"/>
                <w:color w:val="auto"/>
                <w:lang w:eastAsia="ru-RU" w:bidi="ar-SA"/>
              </w:rPr>
            </w:pPr>
            <w:bookmarkStart w:id="25" w:name="BM112490"/>
            <w:bookmarkEnd w:id="25"/>
            <w:r w:rsidRPr="00CE4F3A">
              <w:rPr>
                <w:rFonts w:ascii="Times New Roman" w:eastAsia="Calibri" w:hAnsi="Times New Roman" w:cs="Times New Roman"/>
                <w:color w:val="auto"/>
                <w:lang w:eastAsia="ru-RU" w:bidi="ar-SA"/>
              </w:rPr>
              <w:t>Одиниця</w:t>
            </w:r>
            <w:r w:rsidRPr="00CE4F3A">
              <w:rPr>
                <w:rFonts w:ascii="Times New Roman" w:eastAsia="Calibri" w:hAnsi="Times New Roman" w:cs="Times New Roman"/>
                <w:color w:val="auto"/>
                <w:lang w:eastAsia="ru-RU" w:bidi="ar-SA"/>
              </w:rPr>
              <w:br/>
              <w:t>виміру</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CE4F3A" w:rsidRPr="00CE4F3A" w:rsidRDefault="00CE4F3A" w:rsidP="00CE4F3A">
            <w:pPr>
              <w:spacing w:before="100" w:after="100"/>
              <w:jc w:val="center"/>
              <w:rPr>
                <w:rFonts w:ascii="Times New Roman" w:eastAsia="Calibri" w:hAnsi="Times New Roman" w:cs="Times New Roman"/>
                <w:color w:val="auto"/>
                <w:lang w:eastAsia="ru-RU" w:bidi="ar-SA"/>
              </w:rPr>
            </w:pPr>
            <w:bookmarkStart w:id="26" w:name="BM112491"/>
            <w:bookmarkEnd w:id="26"/>
            <w:r w:rsidRPr="00CE4F3A">
              <w:rPr>
                <w:rFonts w:ascii="Times New Roman" w:eastAsia="Calibri" w:hAnsi="Times New Roman" w:cs="Times New Roman"/>
                <w:color w:val="auto"/>
                <w:lang w:eastAsia="ru-RU" w:bidi="ar-SA"/>
              </w:rPr>
              <w:t>Кількість</w:t>
            </w:r>
            <w:r w:rsidRPr="00CE4F3A">
              <w:rPr>
                <w:rFonts w:ascii="Times New Roman" w:eastAsia="Calibri" w:hAnsi="Times New Roman" w:cs="Times New Roman"/>
                <w:color w:val="auto"/>
                <w:lang w:eastAsia="ru-RU" w:bidi="ar-SA"/>
              </w:rPr>
              <w:br/>
              <w:t>(прописом)</w:t>
            </w:r>
          </w:p>
        </w:tc>
      </w:tr>
      <w:tr w:rsidR="00CE4F3A" w:rsidRPr="00CE4F3A" w:rsidTr="002B4D4F">
        <w:trPr>
          <w:trHeight w:val="206"/>
          <w:jc w:val="center"/>
        </w:trPr>
        <w:tc>
          <w:tcPr>
            <w:tcW w:w="839" w:type="dxa"/>
            <w:gridSpan w:val="2"/>
            <w:tcBorders>
              <w:top w:val="single" w:sz="4" w:space="0" w:color="auto"/>
              <w:left w:val="single" w:sz="4" w:space="0" w:color="auto"/>
              <w:bottom w:val="single" w:sz="4" w:space="0" w:color="auto"/>
              <w:right w:val="single" w:sz="4" w:space="0" w:color="auto"/>
            </w:tcBorders>
            <w:shd w:val="pct5" w:color="auto" w:fill="auto"/>
            <w:vAlign w:val="center"/>
          </w:tcPr>
          <w:p w:rsidR="00CE4F3A" w:rsidRPr="00CE4F3A" w:rsidRDefault="00CE4F3A" w:rsidP="00CE4F3A">
            <w:pPr>
              <w:spacing w:before="100" w:after="100"/>
              <w:jc w:val="center"/>
              <w:rPr>
                <w:rFonts w:ascii="Times New Roman" w:eastAsia="Calibri" w:hAnsi="Times New Roman" w:cs="Times New Roman"/>
                <w:b/>
                <w:bCs/>
                <w:color w:val="auto"/>
                <w:lang w:eastAsia="ru-RU" w:bidi="ar-SA"/>
              </w:rPr>
            </w:pPr>
            <w:bookmarkStart w:id="27" w:name="BM112492"/>
            <w:bookmarkEnd w:id="27"/>
            <w:r w:rsidRPr="00CE4F3A">
              <w:rPr>
                <w:rFonts w:ascii="Times New Roman" w:eastAsia="Calibri" w:hAnsi="Times New Roman" w:cs="Times New Roman"/>
                <w:b/>
                <w:bCs/>
                <w:color w:val="auto"/>
                <w:lang w:eastAsia="ru-RU" w:bidi="ar-SA"/>
              </w:rPr>
              <w:t>1</w:t>
            </w:r>
          </w:p>
        </w:tc>
        <w:tc>
          <w:tcPr>
            <w:tcW w:w="3910" w:type="dxa"/>
            <w:gridSpan w:val="2"/>
            <w:tcBorders>
              <w:top w:val="single" w:sz="4" w:space="0" w:color="auto"/>
              <w:left w:val="single" w:sz="4" w:space="0" w:color="auto"/>
              <w:bottom w:val="single" w:sz="4" w:space="0" w:color="auto"/>
              <w:right w:val="single" w:sz="4" w:space="0" w:color="auto"/>
            </w:tcBorders>
            <w:shd w:val="pct5" w:color="auto" w:fill="auto"/>
            <w:vAlign w:val="center"/>
          </w:tcPr>
          <w:p w:rsidR="00CE4F3A" w:rsidRPr="00CE4F3A" w:rsidRDefault="00CE4F3A" w:rsidP="00CE4F3A">
            <w:pPr>
              <w:spacing w:before="100" w:after="100"/>
              <w:jc w:val="center"/>
              <w:rPr>
                <w:rFonts w:ascii="Times New Roman" w:eastAsia="Calibri" w:hAnsi="Times New Roman" w:cs="Times New Roman"/>
                <w:b/>
                <w:bCs/>
                <w:color w:val="auto"/>
                <w:lang w:eastAsia="ru-RU" w:bidi="ar-SA"/>
              </w:rPr>
            </w:pPr>
            <w:bookmarkStart w:id="28" w:name="BM112493"/>
            <w:bookmarkEnd w:id="28"/>
            <w:r w:rsidRPr="00CE4F3A">
              <w:rPr>
                <w:rFonts w:ascii="Times New Roman" w:eastAsia="Calibri" w:hAnsi="Times New Roman" w:cs="Times New Roman"/>
                <w:b/>
                <w:bCs/>
                <w:color w:val="auto"/>
                <w:lang w:eastAsia="ru-RU" w:bidi="ar-SA"/>
              </w:rPr>
              <w:t>2</w:t>
            </w:r>
          </w:p>
        </w:tc>
        <w:tc>
          <w:tcPr>
            <w:tcW w:w="1843" w:type="dxa"/>
            <w:tcBorders>
              <w:top w:val="single" w:sz="4" w:space="0" w:color="auto"/>
              <w:left w:val="single" w:sz="4" w:space="0" w:color="auto"/>
              <w:bottom w:val="single" w:sz="4" w:space="0" w:color="auto"/>
              <w:right w:val="single" w:sz="4" w:space="0" w:color="auto"/>
            </w:tcBorders>
            <w:shd w:val="pct5" w:color="auto" w:fill="auto"/>
            <w:vAlign w:val="center"/>
          </w:tcPr>
          <w:p w:rsidR="00CE4F3A" w:rsidRPr="00CE4F3A" w:rsidRDefault="00CE4F3A" w:rsidP="00CE4F3A">
            <w:pPr>
              <w:spacing w:before="100" w:after="100"/>
              <w:jc w:val="center"/>
              <w:rPr>
                <w:rFonts w:ascii="Times New Roman" w:eastAsia="Calibri" w:hAnsi="Times New Roman" w:cs="Times New Roman"/>
                <w:b/>
                <w:bCs/>
                <w:color w:val="auto"/>
                <w:lang w:eastAsia="ru-RU" w:bidi="ar-SA"/>
              </w:rPr>
            </w:pPr>
            <w:bookmarkStart w:id="29" w:name="BM112494"/>
            <w:bookmarkEnd w:id="29"/>
            <w:r w:rsidRPr="00CE4F3A">
              <w:rPr>
                <w:rFonts w:ascii="Times New Roman" w:eastAsia="Calibri" w:hAnsi="Times New Roman" w:cs="Times New Roman"/>
                <w:b/>
                <w:bCs/>
                <w:color w:val="auto"/>
                <w:lang w:eastAsia="ru-RU" w:bidi="ar-SA"/>
              </w:rPr>
              <w:t>3</w:t>
            </w:r>
          </w:p>
        </w:tc>
        <w:tc>
          <w:tcPr>
            <w:tcW w:w="2835" w:type="dxa"/>
            <w:gridSpan w:val="3"/>
            <w:tcBorders>
              <w:top w:val="single" w:sz="4" w:space="0" w:color="auto"/>
              <w:left w:val="single" w:sz="4" w:space="0" w:color="auto"/>
              <w:bottom w:val="single" w:sz="4" w:space="0" w:color="auto"/>
              <w:right w:val="single" w:sz="4" w:space="0" w:color="auto"/>
            </w:tcBorders>
            <w:shd w:val="pct5" w:color="auto" w:fill="auto"/>
            <w:vAlign w:val="center"/>
          </w:tcPr>
          <w:p w:rsidR="00CE4F3A" w:rsidRPr="00CE4F3A" w:rsidRDefault="00CE4F3A" w:rsidP="00CE4F3A">
            <w:pPr>
              <w:spacing w:before="100" w:after="100"/>
              <w:jc w:val="center"/>
              <w:rPr>
                <w:rFonts w:ascii="Times New Roman" w:eastAsia="Calibri" w:hAnsi="Times New Roman" w:cs="Times New Roman"/>
                <w:b/>
                <w:bCs/>
                <w:color w:val="auto"/>
                <w:lang w:eastAsia="ru-RU" w:bidi="ar-SA"/>
              </w:rPr>
            </w:pPr>
            <w:bookmarkStart w:id="30" w:name="BM112495"/>
            <w:bookmarkEnd w:id="30"/>
            <w:r w:rsidRPr="00CE4F3A">
              <w:rPr>
                <w:rFonts w:ascii="Times New Roman" w:eastAsia="Calibri" w:hAnsi="Times New Roman" w:cs="Times New Roman"/>
                <w:b/>
                <w:bCs/>
                <w:color w:val="auto"/>
                <w:lang w:eastAsia="ru-RU" w:bidi="ar-SA"/>
              </w:rPr>
              <w:t>4</w:t>
            </w:r>
          </w:p>
        </w:tc>
      </w:tr>
      <w:tr w:rsidR="00CE4F3A" w:rsidRPr="00CE4F3A" w:rsidTr="002B4D4F">
        <w:trPr>
          <w:jc w:val="center"/>
        </w:trPr>
        <w:tc>
          <w:tcPr>
            <w:tcW w:w="839" w:type="dxa"/>
            <w:gridSpan w:val="2"/>
            <w:tcBorders>
              <w:top w:val="single" w:sz="4" w:space="0" w:color="auto"/>
              <w:left w:val="single" w:sz="4" w:space="0" w:color="auto"/>
              <w:bottom w:val="single" w:sz="4" w:space="0" w:color="auto"/>
              <w:right w:val="single" w:sz="4" w:space="0" w:color="auto"/>
            </w:tcBorders>
            <w:vAlign w:val="center"/>
          </w:tcPr>
          <w:p w:rsidR="00CE4F3A" w:rsidRPr="00CE4F3A" w:rsidRDefault="00CE4F3A" w:rsidP="00CE4F3A">
            <w:pPr>
              <w:spacing w:before="100" w:after="100"/>
              <w:jc w:val="center"/>
              <w:rPr>
                <w:rFonts w:ascii="Times New Roman" w:eastAsia="Calibri" w:hAnsi="Times New Roman" w:cs="Times New Roman"/>
                <w:color w:val="auto"/>
                <w:lang w:eastAsia="ru-RU" w:bidi="ar-SA"/>
              </w:rPr>
            </w:pPr>
            <w:bookmarkStart w:id="31" w:name="BM112496"/>
            <w:bookmarkEnd w:id="31"/>
          </w:p>
        </w:tc>
        <w:tc>
          <w:tcPr>
            <w:tcW w:w="3910" w:type="dxa"/>
            <w:gridSpan w:val="2"/>
            <w:tcBorders>
              <w:top w:val="single" w:sz="4" w:space="0" w:color="auto"/>
              <w:left w:val="single" w:sz="4" w:space="0" w:color="auto"/>
              <w:bottom w:val="single" w:sz="4" w:space="0" w:color="auto"/>
              <w:right w:val="single" w:sz="4" w:space="0" w:color="auto"/>
            </w:tcBorders>
            <w:vAlign w:val="center"/>
          </w:tcPr>
          <w:p w:rsidR="00CE4F3A" w:rsidRPr="00CE4F3A" w:rsidRDefault="00CE4F3A" w:rsidP="00CE4F3A">
            <w:pPr>
              <w:spacing w:before="100" w:after="100"/>
              <w:jc w:val="center"/>
              <w:rPr>
                <w:rFonts w:ascii="Times New Roman" w:eastAsia="Calibri" w:hAnsi="Times New Roman" w:cs="Times New Roman"/>
                <w:color w:val="auto"/>
                <w:lang w:eastAsia="ru-RU" w:bidi="ar-SA"/>
              </w:rPr>
            </w:pPr>
            <w:bookmarkStart w:id="32" w:name="BM112497"/>
            <w:bookmarkEnd w:id="32"/>
          </w:p>
        </w:tc>
        <w:tc>
          <w:tcPr>
            <w:tcW w:w="1843" w:type="dxa"/>
            <w:tcBorders>
              <w:top w:val="single" w:sz="4" w:space="0" w:color="auto"/>
              <w:left w:val="single" w:sz="4" w:space="0" w:color="auto"/>
              <w:bottom w:val="single" w:sz="4" w:space="0" w:color="auto"/>
              <w:right w:val="single" w:sz="4" w:space="0" w:color="auto"/>
            </w:tcBorders>
            <w:vAlign w:val="center"/>
          </w:tcPr>
          <w:p w:rsidR="00CE4F3A" w:rsidRPr="00CE4F3A" w:rsidRDefault="00CE4F3A" w:rsidP="00CE4F3A">
            <w:pPr>
              <w:spacing w:before="100" w:after="100"/>
              <w:jc w:val="center"/>
              <w:rPr>
                <w:rFonts w:ascii="Times New Roman" w:eastAsia="Calibri" w:hAnsi="Times New Roman" w:cs="Times New Roman"/>
                <w:color w:val="auto"/>
                <w:lang w:eastAsia="ru-RU" w:bidi="ar-SA"/>
              </w:rPr>
            </w:pPr>
            <w:bookmarkStart w:id="33" w:name="BM112498"/>
            <w:bookmarkEnd w:id="33"/>
          </w:p>
        </w:tc>
        <w:tc>
          <w:tcPr>
            <w:tcW w:w="2835" w:type="dxa"/>
            <w:gridSpan w:val="3"/>
            <w:tcBorders>
              <w:top w:val="single" w:sz="4" w:space="0" w:color="auto"/>
              <w:left w:val="single" w:sz="4" w:space="0" w:color="auto"/>
              <w:bottom w:val="single" w:sz="4" w:space="0" w:color="auto"/>
              <w:right w:val="single" w:sz="4" w:space="0" w:color="auto"/>
            </w:tcBorders>
            <w:vAlign w:val="center"/>
          </w:tcPr>
          <w:p w:rsidR="00CE4F3A" w:rsidRPr="00CE4F3A" w:rsidRDefault="00CE4F3A" w:rsidP="00CE4F3A">
            <w:pPr>
              <w:spacing w:before="100" w:after="100"/>
              <w:jc w:val="center"/>
              <w:rPr>
                <w:rFonts w:ascii="Times New Roman" w:eastAsia="Calibri" w:hAnsi="Times New Roman" w:cs="Times New Roman"/>
                <w:color w:val="auto"/>
                <w:lang w:eastAsia="ru-RU" w:bidi="ar-SA"/>
              </w:rPr>
            </w:pPr>
            <w:bookmarkStart w:id="34" w:name="BM112499"/>
            <w:bookmarkEnd w:id="34"/>
          </w:p>
        </w:tc>
      </w:tr>
      <w:tr w:rsidR="00CE4F3A" w:rsidRPr="00CE4F3A" w:rsidTr="002B4D4F">
        <w:trPr>
          <w:jc w:val="center"/>
        </w:trPr>
        <w:tc>
          <w:tcPr>
            <w:tcW w:w="839" w:type="dxa"/>
            <w:gridSpan w:val="2"/>
            <w:tcBorders>
              <w:top w:val="single" w:sz="4" w:space="0" w:color="auto"/>
              <w:left w:val="single" w:sz="4" w:space="0" w:color="auto"/>
              <w:bottom w:val="single" w:sz="4" w:space="0" w:color="auto"/>
              <w:right w:val="single" w:sz="4" w:space="0" w:color="auto"/>
            </w:tcBorders>
            <w:vAlign w:val="center"/>
          </w:tcPr>
          <w:p w:rsidR="00CE4F3A" w:rsidRPr="00CE4F3A" w:rsidRDefault="00CE4F3A" w:rsidP="00CE4F3A">
            <w:pPr>
              <w:spacing w:before="100" w:after="100"/>
              <w:jc w:val="center"/>
              <w:rPr>
                <w:rFonts w:ascii="Times New Roman" w:eastAsia="Calibri" w:hAnsi="Times New Roman" w:cs="Times New Roman"/>
                <w:color w:val="auto"/>
                <w:lang w:eastAsia="ru-RU" w:bidi="ar-SA"/>
              </w:rPr>
            </w:pPr>
            <w:bookmarkStart w:id="35" w:name="BM112500"/>
            <w:bookmarkEnd w:id="35"/>
          </w:p>
        </w:tc>
        <w:tc>
          <w:tcPr>
            <w:tcW w:w="3910" w:type="dxa"/>
            <w:gridSpan w:val="2"/>
            <w:tcBorders>
              <w:top w:val="single" w:sz="4" w:space="0" w:color="auto"/>
              <w:left w:val="single" w:sz="4" w:space="0" w:color="auto"/>
              <w:bottom w:val="single" w:sz="4" w:space="0" w:color="auto"/>
              <w:right w:val="single" w:sz="4" w:space="0" w:color="auto"/>
            </w:tcBorders>
            <w:vAlign w:val="center"/>
          </w:tcPr>
          <w:p w:rsidR="00CE4F3A" w:rsidRPr="00CE4F3A" w:rsidRDefault="00CE4F3A" w:rsidP="00CE4F3A">
            <w:pPr>
              <w:spacing w:before="100" w:after="100"/>
              <w:jc w:val="center"/>
              <w:rPr>
                <w:rFonts w:ascii="Times New Roman" w:eastAsia="Calibri" w:hAnsi="Times New Roman" w:cs="Times New Roman"/>
                <w:color w:val="auto"/>
                <w:lang w:eastAsia="ru-RU" w:bidi="ar-SA"/>
              </w:rPr>
            </w:pPr>
            <w:bookmarkStart w:id="36" w:name="BM112501"/>
            <w:bookmarkEnd w:id="36"/>
          </w:p>
        </w:tc>
        <w:tc>
          <w:tcPr>
            <w:tcW w:w="1843" w:type="dxa"/>
            <w:tcBorders>
              <w:top w:val="single" w:sz="4" w:space="0" w:color="auto"/>
              <w:left w:val="single" w:sz="4" w:space="0" w:color="auto"/>
              <w:bottom w:val="single" w:sz="4" w:space="0" w:color="auto"/>
              <w:right w:val="single" w:sz="4" w:space="0" w:color="auto"/>
            </w:tcBorders>
            <w:vAlign w:val="center"/>
          </w:tcPr>
          <w:p w:rsidR="00CE4F3A" w:rsidRPr="00CE4F3A" w:rsidRDefault="00CE4F3A" w:rsidP="00CE4F3A">
            <w:pPr>
              <w:spacing w:before="100" w:after="100"/>
              <w:jc w:val="center"/>
              <w:rPr>
                <w:rFonts w:ascii="Times New Roman" w:eastAsia="Calibri" w:hAnsi="Times New Roman" w:cs="Times New Roman"/>
                <w:color w:val="auto"/>
                <w:lang w:eastAsia="ru-RU" w:bidi="ar-SA"/>
              </w:rPr>
            </w:pPr>
            <w:bookmarkStart w:id="37" w:name="BM112502"/>
            <w:bookmarkEnd w:id="37"/>
          </w:p>
        </w:tc>
        <w:tc>
          <w:tcPr>
            <w:tcW w:w="2835" w:type="dxa"/>
            <w:gridSpan w:val="3"/>
            <w:tcBorders>
              <w:top w:val="single" w:sz="4" w:space="0" w:color="auto"/>
              <w:left w:val="single" w:sz="4" w:space="0" w:color="auto"/>
              <w:bottom w:val="single" w:sz="4" w:space="0" w:color="auto"/>
              <w:right w:val="single" w:sz="4" w:space="0" w:color="auto"/>
            </w:tcBorders>
            <w:vAlign w:val="center"/>
          </w:tcPr>
          <w:p w:rsidR="00CE4F3A" w:rsidRPr="00CE4F3A" w:rsidRDefault="00CE4F3A" w:rsidP="00CE4F3A">
            <w:pPr>
              <w:spacing w:before="100" w:after="100"/>
              <w:jc w:val="center"/>
              <w:rPr>
                <w:rFonts w:ascii="Times New Roman" w:eastAsia="Calibri" w:hAnsi="Times New Roman" w:cs="Times New Roman"/>
                <w:color w:val="auto"/>
                <w:lang w:eastAsia="ru-RU" w:bidi="ar-SA"/>
              </w:rPr>
            </w:pPr>
            <w:bookmarkStart w:id="38" w:name="BM112503"/>
            <w:bookmarkEnd w:id="38"/>
          </w:p>
        </w:tc>
      </w:tr>
      <w:tr w:rsidR="00CE4F3A" w:rsidRPr="00CE4F3A" w:rsidTr="002B4D4F">
        <w:trPr>
          <w:jc w:val="center"/>
        </w:trPr>
        <w:tc>
          <w:tcPr>
            <w:tcW w:w="839" w:type="dxa"/>
            <w:gridSpan w:val="2"/>
            <w:tcBorders>
              <w:top w:val="single" w:sz="4" w:space="0" w:color="auto"/>
              <w:left w:val="single" w:sz="4" w:space="0" w:color="auto"/>
              <w:bottom w:val="single" w:sz="4" w:space="0" w:color="auto"/>
              <w:right w:val="single" w:sz="4" w:space="0" w:color="auto"/>
            </w:tcBorders>
            <w:vAlign w:val="center"/>
          </w:tcPr>
          <w:p w:rsidR="00CE4F3A" w:rsidRPr="00CE4F3A" w:rsidRDefault="00CE4F3A" w:rsidP="00CE4F3A">
            <w:pPr>
              <w:spacing w:before="100" w:after="100"/>
              <w:jc w:val="center"/>
              <w:rPr>
                <w:rFonts w:ascii="Times New Roman" w:eastAsia="Calibri" w:hAnsi="Times New Roman" w:cs="Times New Roman"/>
                <w:color w:val="auto"/>
                <w:lang w:eastAsia="ru-RU" w:bidi="ar-SA"/>
              </w:rPr>
            </w:pPr>
            <w:bookmarkStart w:id="39" w:name="BM112504"/>
            <w:bookmarkEnd w:id="39"/>
          </w:p>
        </w:tc>
        <w:tc>
          <w:tcPr>
            <w:tcW w:w="3910" w:type="dxa"/>
            <w:gridSpan w:val="2"/>
            <w:tcBorders>
              <w:top w:val="single" w:sz="4" w:space="0" w:color="auto"/>
              <w:left w:val="single" w:sz="4" w:space="0" w:color="auto"/>
              <w:bottom w:val="single" w:sz="4" w:space="0" w:color="auto"/>
              <w:right w:val="single" w:sz="4" w:space="0" w:color="auto"/>
            </w:tcBorders>
            <w:vAlign w:val="center"/>
          </w:tcPr>
          <w:p w:rsidR="00CE4F3A" w:rsidRPr="00CE4F3A" w:rsidRDefault="00CE4F3A" w:rsidP="00CE4F3A">
            <w:pPr>
              <w:spacing w:before="100" w:after="100"/>
              <w:jc w:val="center"/>
              <w:rPr>
                <w:rFonts w:ascii="Times New Roman" w:eastAsia="Calibri" w:hAnsi="Times New Roman" w:cs="Times New Roman"/>
                <w:color w:val="auto"/>
                <w:lang w:eastAsia="ru-RU" w:bidi="ar-SA"/>
              </w:rPr>
            </w:pPr>
            <w:bookmarkStart w:id="40" w:name="BM112505"/>
            <w:bookmarkEnd w:id="40"/>
          </w:p>
        </w:tc>
        <w:tc>
          <w:tcPr>
            <w:tcW w:w="1843" w:type="dxa"/>
            <w:tcBorders>
              <w:top w:val="single" w:sz="4" w:space="0" w:color="auto"/>
              <w:left w:val="single" w:sz="4" w:space="0" w:color="auto"/>
              <w:bottom w:val="single" w:sz="4" w:space="0" w:color="auto"/>
              <w:right w:val="single" w:sz="4" w:space="0" w:color="auto"/>
            </w:tcBorders>
            <w:vAlign w:val="center"/>
          </w:tcPr>
          <w:p w:rsidR="00CE4F3A" w:rsidRPr="00CE4F3A" w:rsidRDefault="00CE4F3A" w:rsidP="00CE4F3A">
            <w:pPr>
              <w:spacing w:before="100" w:after="100"/>
              <w:jc w:val="center"/>
              <w:rPr>
                <w:rFonts w:ascii="Times New Roman" w:eastAsia="Calibri" w:hAnsi="Times New Roman" w:cs="Times New Roman"/>
                <w:color w:val="auto"/>
                <w:lang w:eastAsia="ru-RU" w:bidi="ar-SA"/>
              </w:rPr>
            </w:pPr>
            <w:bookmarkStart w:id="41" w:name="BM112506"/>
            <w:bookmarkEnd w:id="41"/>
          </w:p>
        </w:tc>
        <w:tc>
          <w:tcPr>
            <w:tcW w:w="2835" w:type="dxa"/>
            <w:gridSpan w:val="3"/>
            <w:tcBorders>
              <w:top w:val="single" w:sz="4" w:space="0" w:color="auto"/>
              <w:left w:val="single" w:sz="4" w:space="0" w:color="auto"/>
              <w:bottom w:val="single" w:sz="4" w:space="0" w:color="auto"/>
              <w:right w:val="single" w:sz="4" w:space="0" w:color="auto"/>
            </w:tcBorders>
            <w:vAlign w:val="center"/>
          </w:tcPr>
          <w:p w:rsidR="00CE4F3A" w:rsidRPr="00CE4F3A" w:rsidRDefault="00CE4F3A" w:rsidP="00CE4F3A">
            <w:pPr>
              <w:spacing w:before="100" w:after="100"/>
              <w:jc w:val="center"/>
              <w:rPr>
                <w:rFonts w:ascii="Times New Roman" w:eastAsia="Calibri" w:hAnsi="Times New Roman" w:cs="Times New Roman"/>
                <w:color w:val="auto"/>
                <w:lang w:eastAsia="ru-RU" w:bidi="ar-SA"/>
              </w:rPr>
            </w:pPr>
            <w:bookmarkStart w:id="42" w:name="BM112507"/>
            <w:bookmarkEnd w:id="42"/>
          </w:p>
        </w:tc>
      </w:tr>
      <w:tr w:rsidR="00CE4F3A" w:rsidRPr="00CE4F3A" w:rsidTr="002B4D4F">
        <w:trPr>
          <w:jc w:val="center"/>
        </w:trPr>
        <w:tc>
          <w:tcPr>
            <w:tcW w:w="839" w:type="dxa"/>
            <w:gridSpan w:val="2"/>
            <w:tcBorders>
              <w:top w:val="single" w:sz="4" w:space="0" w:color="auto"/>
              <w:left w:val="single" w:sz="4" w:space="0" w:color="auto"/>
              <w:bottom w:val="single" w:sz="4" w:space="0" w:color="auto"/>
              <w:right w:val="single" w:sz="4" w:space="0" w:color="auto"/>
            </w:tcBorders>
            <w:vAlign w:val="center"/>
          </w:tcPr>
          <w:p w:rsidR="00CE4F3A" w:rsidRPr="00CE4F3A" w:rsidRDefault="00CE4F3A" w:rsidP="00CE4F3A">
            <w:pPr>
              <w:spacing w:before="100" w:after="100"/>
              <w:jc w:val="center"/>
              <w:rPr>
                <w:rFonts w:ascii="Times New Roman" w:eastAsia="Calibri" w:hAnsi="Times New Roman" w:cs="Times New Roman"/>
                <w:color w:val="auto"/>
                <w:lang w:eastAsia="ru-RU" w:bidi="ar-SA"/>
              </w:rPr>
            </w:pPr>
            <w:bookmarkStart w:id="43" w:name="BM112508"/>
            <w:bookmarkEnd w:id="43"/>
          </w:p>
        </w:tc>
        <w:tc>
          <w:tcPr>
            <w:tcW w:w="3910" w:type="dxa"/>
            <w:gridSpan w:val="2"/>
            <w:tcBorders>
              <w:top w:val="single" w:sz="4" w:space="0" w:color="auto"/>
              <w:left w:val="single" w:sz="4" w:space="0" w:color="auto"/>
              <w:bottom w:val="single" w:sz="4" w:space="0" w:color="auto"/>
              <w:right w:val="single" w:sz="4" w:space="0" w:color="auto"/>
            </w:tcBorders>
            <w:vAlign w:val="center"/>
          </w:tcPr>
          <w:p w:rsidR="00CE4F3A" w:rsidRPr="00CE4F3A" w:rsidRDefault="00CE4F3A" w:rsidP="00CE4F3A">
            <w:pPr>
              <w:spacing w:before="100" w:after="100"/>
              <w:jc w:val="center"/>
              <w:rPr>
                <w:rFonts w:ascii="Times New Roman" w:eastAsia="Calibri" w:hAnsi="Times New Roman" w:cs="Times New Roman"/>
                <w:color w:val="auto"/>
                <w:lang w:eastAsia="ru-RU" w:bidi="ar-SA"/>
              </w:rPr>
            </w:pPr>
            <w:bookmarkStart w:id="44" w:name="BM112509"/>
            <w:bookmarkEnd w:id="44"/>
          </w:p>
        </w:tc>
        <w:tc>
          <w:tcPr>
            <w:tcW w:w="1843" w:type="dxa"/>
            <w:tcBorders>
              <w:top w:val="single" w:sz="4" w:space="0" w:color="auto"/>
              <w:left w:val="single" w:sz="4" w:space="0" w:color="auto"/>
              <w:bottom w:val="single" w:sz="4" w:space="0" w:color="auto"/>
              <w:right w:val="single" w:sz="4" w:space="0" w:color="auto"/>
            </w:tcBorders>
            <w:vAlign w:val="center"/>
          </w:tcPr>
          <w:p w:rsidR="00CE4F3A" w:rsidRPr="00CE4F3A" w:rsidRDefault="00CE4F3A" w:rsidP="00CE4F3A">
            <w:pPr>
              <w:spacing w:before="100" w:after="100"/>
              <w:jc w:val="center"/>
              <w:rPr>
                <w:rFonts w:ascii="Times New Roman" w:eastAsia="Calibri" w:hAnsi="Times New Roman" w:cs="Times New Roman"/>
                <w:color w:val="auto"/>
                <w:lang w:eastAsia="ru-RU" w:bidi="ar-SA"/>
              </w:rPr>
            </w:pPr>
            <w:bookmarkStart w:id="45" w:name="BM112510"/>
            <w:bookmarkEnd w:id="45"/>
          </w:p>
        </w:tc>
        <w:tc>
          <w:tcPr>
            <w:tcW w:w="2835" w:type="dxa"/>
            <w:gridSpan w:val="3"/>
            <w:tcBorders>
              <w:top w:val="single" w:sz="4" w:space="0" w:color="auto"/>
              <w:left w:val="single" w:sz="4" w:space="0" w:color="auto"/>
              <w:bottom w:val="single" w:sz="4" w:space="0" w:color="auto"/>
              <w:right w:val="single" w:sz="4" w:space="0" w:color="auto"/>
            </w:tcBorders>
            <w:vAlign w:val="center"/>
          </w:tcPr>
          <w:p w:rsidR="00CE4F3A" w:rsidRPr="00CE4F3A" w:rsidRDefault="00CE4F3A" w:rsidP="00CE4F3A">
            <w:pPr>
              <w:spacing w:before="100" w:after="100"/>
              <w:jc w:val="center"/>
              <w:rPr>
                <w:rFonts w:ascii="Times New Roman" w:eastAsia="Calibri" w:hAnsi="Times New Roman" w:cs="Times New Roman"/>
                <w:color w:val="auto"/>
                <w:lang w:eastAsia="ru-RU" w:bidi="ar-SA"/>
              </w:rPr>
            </w:pPr>
            <w:bookmarkStart w:id="46" w:name="BM112511"/>
            <w:bookmarkEnd w:id="46"/>
          </w:p>
        </w:tc>
      </w:tr>
      <w:tr w:rsidR="00CE4F3A" w:rsidRPr="00CE4F3A" w:rsidTr="002B4D4F">
        <w:trPr>
          <w:jc w:val="center"/>
        </w:trPr>
        <w:tc>
          <w:tcPr>
            <w:tcW w:w="839" w:type="dxa"/>
            <w:gridSpan w:val="2"/>
            <w:tcBorders>
              <w:top w:val="single" w:sz="4" w:space="0" w:color="auto"/>
              <w:left w:val="single" w:sz="4" w:space="0" w:color="auto"/>
              <w:bottom w:val="single" w:sz="4" w:space="0" w:color="auto"/>
              <w:right w:val="single" w:sz="4" w:space="0" w:color="auto"/>
            </w:tcBorders>
            <w:vAlign w:val="center"/>
          </w:tcPr>
          <w:p w:rsidR="00CE4F3A" w:rsidRPr="00CE4F3A" w:rsidRDefault="00CE4F3A" w:rsidP="00CE4F3A">
            <w:pPr>
              <w:spacing w:before="100" w:after="100"/>
              <w:jc w:val="center"/>
              <w:rPr>
                <w:rFonts w:ascii="Times New Roman" w:eastAsia="Calibri" w:hAnsi="Times New Roman" w:cs="Times New Roman"/>
                <w:color w:val="auto"/>
                <w:lang w:eastAsia="ru-RU" w:bidi="ar-SA"/>
              </w:rPr>
            </w:pPr>
            <w:bookmarkStart w:id="47" w:name="BM112512"/>
            <w:bookmarkEnd w:id="47"/>
          </w:p>
        </w:tc>
        <w:tc>
          <w:tcPr>
            <w:tcW w:w="3910" w:type="dxa"/>
            <w:gridSpan w:val="2"/>
            <w:tcBorders>
              <w:top w:val="single" w:sz="4" w:space="0" w:color="auto"/>
              <w:left w:val="single" w:sz="4" w:space="0" w:color="auto"/>
              <w:bottom w:val="single" w:sz="4" w:space="0" w:color="auto"/>
              <w:right w:val="single" w:sz="4" w:space="0" w:color="auto"/>
            </w:tcBorders>
            <w:vAlign w:val="center"/>
          </w:tcPr>
          <w:p w:rsidR="00CE4F3A" w:rsidRPr="00CE4F3A" w:rsidRDefault="00CE4F3A" w:rsidP="00CE4F3A">
            <w:pPr>
              <w:spacing w:before="100" w:after="100"/>
              <w:jc w:val="center"/>
              <w:rPr>
                <w:rFonts w:ascii="Times New Roman" w:eastAsia="Calibri" w:hAnsi="Times New Roman" w:cs="Times New Roman"/>
                <w:color w:val="auto"/>
                <w:lang w:eastAsia="ru-RU" w:bidi="ar-SA"/>
              </w:rPr>
            </w:pPr>
            <w:bookmarkStart w:id="48" w:name="BM112513"/>
            <w:bookmarkEnd w:id="48"/>
          </w:p>
        </w:tc>
        <w:tc>
          <w:tcPr>
            <w:tcW w:w="1843" w:type="dxa"/>
            <w:tcBorders>
              <w:top w:val="single" w:sz="4" w:space="0" w:color="auto"/>
              <w:left w:val="single" w:sz="4" w:space="0" w:color="auto"/>
              <w:bottom w:val="single" w:sz="4" w:space="0" w:color="auto"/>
              <w:right w:val="single" w:sz="4" w:space="0" w:color="auto"/>
            </w:tcBorders>
            <w:vAlign w:val="center"/>
          </w:tcPr>
          <w:p w:rsidR="00CE4F3A" w:rsidRPr="00CE4F3A" w:rsidRDefault="00CE4F3A" w:rsidP="00CE4F3A">
            <w:pPr>
              <w:spacing w:before="100" w:after="100"/>
              <w:jc w:val="center"/>
              <w:rPr>
                <w:rFonts w:ascii="Times New Roman" w:eastAsia="Calibri" w:hAnsi="Times New Roman" w:cs="Times New Roman"/>
                <w:color w:val="auto"/>
                <w:lang w:eastAsia="ru-RU" w:bidi="ar-SA"/>
              </w:rPr>
            </w:pPr>
            <w:bookmarkStart w:id="49" w:name="BM112514"/>
            <w:bookmarkEnd w:id="49"/>
          </w:p>
        </w:tc>
        <w:tc>
          <w:tcPr>
            <w:tcW w:w="2835" w:type="dxa"/>
            <w:gridSpan w:val="3"/>
            <w:tcBorders>
              <w:top w:val="single" w:sz="4" w:space="0" w:color="auto"/>
              <w:left w:val="single" w:sz="4" w:space="0" w:color="auto"/>
              <w:bottom w:val="single" w:sz="4" w:space="0" w:color="auto"/>
              <w:right w:val="single" w:sz="4" w:space="0" w:color="auto"/>
            </w:tcBorders>
            <w:vAlign w:val="center"/>
          </w:tcPr>
          <w:p w:rsidR="00CE4F3A" w:rsidRPr="00CE4F3A" w:rsidRDefault="00CE4F3A" w:rsidP="00CE4F3A">
            <w:pPr>
              <w:spacing w:before="100" w:after="100"/>
              <w:jc w:val="center"/>
              <w:rPr>
                <w:rFonts w:ascii="Times New Roman" w:eastAsia="Calibri" w:hAnsi="Times New Roman" w:cs="Times New Roman"/>
                <w:color w:val="auto"/>
                <w:lang w:eastAsia="ru-RU" w:bidi="ar-SA"/>
              </w:rPr>
            </w:pPr>
            <w:bookmarkStart w:id="50" w:name="BM112515"/>
            <w:bookmarkEnd w:id="50"/>
          </w:p>
        </w:tc>
      </w:tr>
      <w:tr w:rsidR="00CE4F3A" w:rsidRPr="00CE4F3A" w:rsidTr="002B4D4F">
        <w:trPr>
          <w:jc w:val="center"/>
        </w:trPr>
        <w:tc>
          <w:tcPr>
            <w:tcW w:w="839" w:type="dxa"/>
            <w:gridSpan w:val="2"/>
            <w:tcBorders>
              <w:top w:val="single" w:sz="4" w:space="0" w:color="auto"/>
              <w:left w:val="single" w:sz="4" w:space="0" w:color="auto"/>
              <w:bottom w:val="single" w:sz="4" w:space="0" w:color="auto"/>
              <w:right w:val="single" w:sz="4" w:space="0" w:color="auto"/>
            </w:tcBorders>
            <w:vAlign w:val="center"/>
          </w:tcPr>
          <w:p w:rsidR="00CE4F3A" w:rsidRPr="00CE4F3A" w:rsidRDefault="00CE4F3A" w:rsidP="00CE4F3A">
            <w:pPr>
              <w:spacing w:before="100" w:after="100"/>
              <w:jc w:val="center"/>
              <w:rPr>
                <w:rFonts w:ascii="Times New Roman" w:eastAsia="Calibri" w:hAnsi="Times New Roman" w:cs="Times New Roman"/>
                <w:color w:val="auto"/>
                <w:lang w:eastAsia="ru-RU" w:bidi="ar-SA"/>
              </w:rPr>
            </w:pPr>
          </w:p>
        </w:tc>
        <w:tc>
          <w:tcPr>
            <w:tcW w:w="3910" w:type="dxa"/>
            <w:gridSpan w:val="2"/>
            <w:tcBorders>
              <w:top w:val="single" w:sz="4" w:space="0" w:color="auto"/>
              <w:left w:val="single" w:sz="4" w:space="0" w:color="auto"/>
              <w:bottom w:val="single" w:sz="4" w:space="0" w:color="auto"/>
              <w:right w:val="single" w:sz="4" w:space="0" w:color="auto"/>
            </w:tcBorders>
            <w:vAlign w:val="center"/>
          </w:tcPr>
          <w:p w:rsidR="00CE4F3A" w:rsidRPr="00CE4F3A" w:rsidRDefault="00CE4F3A" w:rsidP="00CE4F3A">
            <w:pPr>
              <w:spacing w:before="100" w:after="100"/>
              <w:jc w:val="center"/>
              <w:rPr>
                <w:rFonts w:ascii="Times New Roman" w:eastAsia="Calibri" w:hAnsi="Times New Roman" w:cs="Times New Roman"/>
                <w:color w:val="auto"/>
                <w:lang w:eastAsia="ru-RU" w:bidi="ar-SA"/>
              </w:rPr>
            </w:pPr>
          </w:p>
        </w:tc>
        <w:tc>
          <w:tcPr>
            <w:tcW w:w="1843" w:type="dxa"/>
            <w:tcBorders>
              <w:top w:val="single" w:sz="4" w:space="0" w:color="auto"/>
              <w:left w:val="single" w:sz="4" w:space="0" w:color="auto"/>
              <w:bottom w:val="single" w:sz="4" w:space="0" w:color="auto"/>
              <w:right w:val="single" w:sz="4" w:space="0" w:color="auto"/>
            </w:tcBorders>
            <w:vAlign w:val="center"/>
          </w:tcPr>
          <w:p w:rsidR="00CE4F3A" w:rsidRPr="00CE4F3A" w:rsidRDefault="00CE4F3A" w:rsidP="00CE4F3A">
            <w:pPr>
              <w:spacing w:before="100" w:after="100"/>
              <w:jc w:val="center"/>
              <w:rPr>
                <w:rFonts w:ascii="Times New Roman" w:eastAsia="Calibri" w:hAnsi="Times New Roman" w:cs="Times New Roman"/>
                <w:color w:val="auto"/>
                <w:lang w:eastAsia="ru-RU" w:bidi="ar-SA"/>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CE4F3A" w:rsidRPr="00CE4F3A" w:rsidRDefault="00CE4F3A" w:rsidP="00CE4F3A">
            <w:pPr>
              <w:spacing w:before="100" w:after="100"/>
              <w:jc w:val="center"/>
              <w:rPr>
                <w:rFonts w:ascii="Times New Roman" w:eastAsia="Calibri" w:hAnsi="Times New Roman" w:cs="Times New Roman"/>
                <w:color w:val="auto"/>
                <w:lang w:eastAsia="ru-RU" w:bidi="ar-SA"/>
              </w:rPr>
            </w:pPr>
          </w:p>
        </w:tc>
      </w:tr>
      <w:tr w:rsidR="00CE4F3A" w:rsidRPr="00CE4F3A" w:rsidTr="002B4D4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169" w:type="dxa"/>
        </w:trPr>
        <w:tc>
          <w:tcPr>
            <w:tcW w:w="1701" w:type="dxa"/>
            <w:gridSpan w:val="2"/>
            <w:vAlign w:val="center"/>
          </w:tcPr>
          <w:p w:rsidR="00CE4F3A" w:rsidRPr="00CE4F3A" w:rsidRDefault="00CE4F3A" w:rsidP="00CE4F3A">
            <w:pPr>
              <w:spacing w:before="100" w:after="100"/>
              <w:ind w:firstLine="709"/>
              <w:jc w:val="both"/>
              <w:rPr>
                <w:rFonts w:ascii="Times New Roman" w:eastAsia="Calibri" w:hAnsi="Times New Roman" w:cs="Times New Roman"/>
                <w:color w:val="auto"/>
                <w:lang w:eastAsia="ru-RU" w:bidi="ar-SA"/>
              </w:rPr>
            </w:pPr>
            <w:bookmarkStart w:id="51" w:name="BM112536"/>
            <w:bookmarkStart w:id="52" w:name="BM112595"/>
            <w:bookmarkStart w:id="53" w:name="BM112597"/>
            <w:bookmarkEnd w:id="51"/>
            <w:bookmarkEnd w:id="52"/>
            <w:bookmarkEnd w:id="53"/>
            <w:r w:rsidRPr="00CE4F3A">
              <w:rPr>
                <w:rFonts w:ascii="Times New Roman" w:eastAsia="Calibri" w:hAnsi="Times New Roman" w:cs="Times New Roman"/>
                <w:color w:val="auto"/>
                <w:lang w:eastAsia="ru-RU" w:bidi="ar-SA"/>
              </w:rPr>
              <w:t>Підпис</w:t>
            </w:r>
          </w:p>
        </w:tc>
        <w:tc>
          <w:tcPr>
            <w:tcW w:w="5670" w:type="dxa"/>
            <w:gridSpan w:val="3"/>
            <w:vAlign w:val="center"/>
          </w:tcPr>
          <w:p w:rsidR="00CE4F3A" w:rsidRPr="00CE4F3A" w:rsidRDefault="00CE4F3A" w:rsidP="00CE4F3A">
            <w:pPr>
              <w:spacing w:before="100" w:after="100"/>
              <w:jc w:val="center"/>
              <w:rPr>
                <w:rFonts w:ascii="Times New Roman" w:eastAsia="Calibri" w:hAnsi="Times New Roman" w:cs="Times New Roman"/>
                <w:color w:val="auto"/>
                <w:sz w:val="20"/>
                <w:szCs w:val="20"/>
                <w:lang w:eastAsia="ru-RU" w:bidi="ar-SA"/>
              </w:rPr>
            </w:pPr>
            <w:bookmarkStart w:id="54" w:name="BM112598"/>
            <w:bookmarkEnd w:id="54"/>
            <w:r w:rsidRPr="00CE4F3A">
              <w:rPr>
                <w:rFonts w:ascii="Times New Roman" w:eastAsia="Calibri" w:hAnsi="Times New Roman" w:cs="Times New Roman"/>
                <w:color w:val="auto"/>
                <w:lang w:eastAsia="ru-RU" w:bidi="ar-SA"/>
              </w:rPr>
              <w:t>_________________________________________</w:t>
            </w:r>
            <w:r w:rsidRPr="00CE4F3A">
              <w:rPr>
                <w:rFonts w:ascii="Times New Roman" w:eastAsia="Calibri" w:hAnsi="Times New Roman" w:cs="Times New Roman"/>
                <w:color w:val="auto"/>
                <w:lang w:eastAsia="ru-RU" w:bidi="ar-SA"/>
              </w:rPr>
              <w:br/>
            </w:r>
            <w:r w:rsidRPr="00CE4F3A">
              <w:rPr>
                <w:rFonts w:ascii="Times New Roman" w:eastAsia="Calibri" w:hAnsi="Times New Roman" w:cs="Times New Roman"/>
                <w:color w:val="auto"/>
                <w:sz w:val="16"/>
                <w:szCs w:val="16"/>
                <w:lang w:eastAsia="ru-RU" w:bidi="ar-SA"/>
              </w:rPr>
              <w:t>(зразок підпису особи, що одержала довіреність)</w:t>
            </w:r>
          </w:p>
        </w:tc>
        <w:tc>
          <w:tcPr>
            <w:tcW w:w="1872" w:type="dxa"/>
            <w:vAlign w:val="center"/>
          </w:tcPr>
          <w:p w:rsidR="00CE4F3A" w:rsidRPr="00CE4F3A" w:rsidRDefault="00CE4F3A" w:rsidP="00CE4F3A">
            <w:pPr>
              <w:spacing w:before="100" w:after="100"/>
              <w:jc w:val="both"/>
              <w:rPr>
                <w:rFonts w:ascii="Times New Roman" w:eastAsia="Calibri" w:hAnsi="Times New Roman" w:cs="Times New Roman"/>
                <w:color w:val="auto"/>
                <w:lang w:eastAsia="ru-RU" w:bidi="ar-SA"/>
              </w:rPr>
            </w:pPr>
            <w:bookmarkStart w:id="55" w:name="BM112599"/>
            <w:bookmarkEnd w:id="55"/>
            <w:r w:rsidRPr="00CE4F3A">
              <w:rPr>
                <w:rFonts w:ascii="Times New Roman" w:eastAsia="Calibri" w:hAnsi="Times New Roman" w:cs="Times New Roman"/>
                <w:color w:val="auto"/>
                <w:lang w:eastAsia="ru-RU" w:bidi="ar-SA"/>
              </w:rPr>
              <w:t xml:space="preserve">засвідчую </w:t>
            </w:r>
          </w:p>
        </w:tc>
      </w:tr>
      <w:tr w:rsidR="00CE4F3A" w:rsidRPr="00CE4F3A" w:rsidTr="002B4D4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169" w:type="dxa"/>
        </w:trPr>
        <w:tc>
          <w:tcPr>
            <w:tcW w:w="7371" w:type="dxa"/>
            <w:gridSpan w:val="5"/>
            <w:vAlign w:val="center"/>
          </w:tcPr>
          <w:p w:rsidR="00CE4F3A" w:rsidRPr="00CE4F3A" w:rsidRDefault="00CE4F3A" w:rsidP="00CE4F3A">
            <w:pPr>
              <w:spacing w:before="100" w:after="100"/>
              <w:ind w:firstLine="709"/>
              <w:rPr>
                <w:rFonts w:ascii="Times New Roman" w:eastAsia="Calibri" w:hAnsi="Times New Roman" w:cs="Times New Roman"/>
                <w:color w:val="auto"/>
                <w:lang w:eastAsia="ru-RU" w:bidi="ar-SA"/>
              </w:rPr>
            </w:pPr>
            <w:bookmarkStart w:id="56" w:name="BM112600"/>
            <w:bookmarkEnd w:id="56"/>
          </w:p>
          <w:p w:rsidR="00CE4F3A" w:rsidRPr="00CE4F3A" w:rsidRDefault="00CE4F3A" w:rsidP="00CE4F3A">
            <w:pPr>
              <w:spacing w:before="100" w:after="100"/>
              <w:ind w:firstLine="709"/>
              <w:rPr>
                <w:rFonts w:ascii="Times New Roman" w:eastAsia="Calibri" w:hAnsi="Times New Roman" w:cs="Times New Roman"/>
                <w:color w:val="auto"/>
                <w:lang w:eastAsia="ru-RU" w:bidi="ar-SA"/>
              </w:rPr>
            </w:pPr>
            <w:r w:rsidRPr="00CE4F3A">
              <w:rPr>
                <w:rFonts w:ascii="Times New Roman" w:eastAsia="Calibri" w:hAnsi="Times New Roman" w:cs="Times New Roman"/>
                <w:color w:val="auto"/>
                <w:lang w:eastAsia="ru-RU" w:bidi="ar-SA"/>
              </w:rPr>
              <w:lastRenderedPageBreak/>
              <w:t>Керівник                          ______________________________</w:t>
            </w:r>
          </w:p>
          <w:p w:rsidR="00CE4F3A" w:rsidRPr="00CE4F3A" w:rsidRDefault="00CE4F3A" w:rsidP="00CE4F3A">
            <w:pPr>
              <w:spacing w:before="100" w:after="100"/>
              <w:ind w:firstLine="709"/>
              <w:rPr>
                <w:rFonts w:ascii="Times New Roman" w:eastAsia="Calibri" w:hAnsi="Times New Roman" w:cs="Times New Roman"/>
                <w:color w:val="auto"/>
                <w:lang w:eastAsia="ru-RU" w:bidi="ar-SA"/>
              </w:rPr>
            </w:pPr>
            <w:bookmarkStart w:id="57" w:name="BM112601"/>
            <w:bookmarkEnd w:id="57"/>
            <w:r w:rsidRPr="00CE4F3A">
              <w:rPr>
                <w:rFonts w:ascii="Times New Roman" w:eastAsia="Calibri" w:hAnsi="Times New Roman" w:cs="Times New Roman"/>
                <w:color w:val="auto"/>
                <w:lang w:eastAsia="ru-RU" w:bidi="ar-SA"/>
              </w:rPr>
              <w:t>Головний бухгалтер</w:t>
            </w:r>
            <w:bookmarkStart w:id="58" w:name="BM112602"/>
            <w:bookmarkEnd w:id="58"/>
            <w:r w:rsidRPr="00CE4F3A">
              <w:rPr>
                <w:rFonts w:ascii="Times New Roman" w:eastAsia="Calibri" w:hAnsi="Times New Roman" w:cs="Times New Roman"/>
                <w:color w:val="auto"/>
                <w:lang w:eastAsia="ru-RU" w:bidi="ar-SA"/>
              </w:rPr>
              <w:t xml:space="preserve">      _____________________________</w:t>
            </w:r>
          </w:p>
          <w:p w:rsidR="00CE4F3A" w:rsidRPr="00CE4F3A" w:rsidRDefault="00CE4F3A" w:rsidP="00CE4F3A">
            <w:pPr>
              <w:spacing w:before="100" w:after="100"/>
              <w:ind w:firstLine="709"/>
              <w:rPr>
                <w:rFonts w:ascii="Times New Roman" w:eastAsia="Calibri" w:hAnsi="Times New Roman" w:cs="Times New Roman"/>
                <w:color w:val="auto"/>
                <w:lang w:eastAsia="ru-RU" w:bidi="ar-SA"/>
              </w:rPr>
            </w:pPr>
            <w:r w:rsidRPr="00CE4F3A">
              <w:rPr>
                <w:rFonts w:ascii="Times New Roman" w:eastAsia="Calibri" w:hAnsi="Times New Roman" w:cs="Times New Roman"/>
                <w:color w:val="auto"/>
                <w:lang w:eastAsia="ru-RU" w:bidi="ar-SA"/>
              </w:rPr>
              <w:t>Місце печатки</w:t>
            </w:r>
          </w:p>
        </w:tc>
        <w:tc>
          <w:tcPr>
            <w:tcW w:w="1872" w:type="dxa"/>
            <w:vAlign w:val="center"/>
          </w:tcPr>
          <w:p w:rsidR="00CE4F3A" w:rsidRPr="00CE4F3A" w:rsidRDefault="00CE4F3A" w:rsidP="00CE4F3A">
            <w:pPr>
              <w:spacing w:before="100" w:after="100"/>
              <w:ind w:firstLine="709"/>
              <w:jc w:val="center"/>
              <w:rPr>
                <w:rFonts w:ascii="Times New Roman" w:eastAsia="Calibri" w:hAnsi="Times New Roman" w:cs="Times New Roman"/>
                <w:color w:val="auto"/>
                <w:lang w:eastAsia="ru-RU" w:bidi="ar-SA"/>
              </w:rPr>
            </w:pPr>
            <w:bookmarkStart w:id="59" w:name="BM112603"/>
            <w:bookmarkEnd w:id="59"/>
          </w:p>
        </w:tc>
      </w:tr>
    </w:tbl>
    <w:p w:rsidR="00CE4F3A" w:rsidRPr="00CE4F3A" w:rsidRDefault="00CE4F3A" w:rsidP="00CE4F3A">
      <w:pPr>
        <w:tabs>
          <w:tab w:val="left" w:pos="1167"/>
        </w:tabs>
        <w:spacing w:line="322" w:lineRule="exact"/>
        <w:jc w:val="both"/>
        <w:rPr>
          <w:rFonts w:ascii="Times New Roman" w:eastAsia="Times New Roman" w:hAnsi="Times New Roman" w:cs="Times New Roman"/>
          <w:color w:val="auto"/>
          <w:sz w:val="28"/>
          <w:szCs w:val="28"/>
        </w:rPr>
      </w:pPr>
    </w:p>
    <w:p w:rsidR="00F56372" w:rsidRDefault="00F56372" w:rsidP="00F56372">
      <w:pPr>
        <w:pStyle w:val="22"/>
        <w:shd w:val="clear" w:color="auto" w:fill="auto"/>
        <w:tabs>
          <w:tab w:val="left" w:pos="1167"/>
        </w:tabs>
        <w:spacing w:before="0" w:line="322" w:lineRule="exact"/>
        <w:jc w:val="both"/>
      </w:pPr>
    </w:p>
    <w:sectPr w:rsidR="00F56372" w:rsidSect="00DA3C4F">
      <w:type w:val="continuous"/>
      <w:pgSz w:w="11906" w:h="16838"/>
      <w:pgMar w:top="1276" w:right="707" w:bottom="1276"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9F5" w:rsidRDefault="002C29F5">
      <w:r>
        <w:separator/>
      </w:r>
    </w:p>
  </w:endnote>
  <w:endnote w:type="continuationSeparator" w:id="0">
    <w:p w:rsidR="002C29F5" w:rsidRDefault="002C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Bookshelf Symbol 7">
    <w:panose1 w:val="05010101010101010101"/>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9F5" w:rsidRDefault="002C29F5"/>
  </w:footnote>
  <w:footnote w:type="continuationSeparator" w:id="0">
    <w:p w:rsidR="002C29F5" w:rsidRDefault="002C29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952735"/>
      <w:docPartObj>
        <w:docPartGallery w:val="Page Numbers (Top of Page)"/>
        <w:docPartUnique/>
      </w:docPartObj>
    </w:sdtPr>
    <w:sdtEndPr>
      <w:rPr>
        <w:rFonts w:ascii="Times New Roman" w:hAnsi="Times New Roman" w:cs="Times New Roman"/>
        <w:sz w:val="28"/>
        <w:szCs w:val="28"/>
      </w:rPr>
    </w:sdtEndPr>
    <w:sdtContent>
      <w:p w:rsidR="00CE4F3A" w:rsidRPr="00516491" w:rsidRDefault="00CE4F3A">
        <w:pPr>
          <w:pStyle w:val="ac"/>
          <w:jc w:val="center"/>
          <w:rPr>
            <w:rFonts w:ascii="Times New Roman" w:hAnsi="Times New Roman" w:cs="Times New Roman"/>
            <w:sz w:val="28"/>
            <w:szCs w:val="28"/>
          </w:rPr>
        </w:pPr>
        <w:r w:rsidRPr="00516491">
          <w:rPr>
            <w:rFonts w:ascii="Times New Roman" w:hAnsi="Times New Roman" w:cs="Times New Roman"/>
            <w:sz w:val="28"/>
            <w:szCs w:val="28"/>
          </w:rPr>
          <w:fldChar w:fldCharType="begin"/>
        </w:r>
        <w:r w:rsidRPr="00516491">
          <w:rPr>
            <w:rFonts w:ascii="Times New Roman" w:hAnsi="Times New Roman" w:cs="Times New Roman"/>
            <w:sz w:val="28"/>
            <w:szCs w:val="28"/>
          </w:rPr>
          <w:instrText>PAGE   \* MERGEFORMAT</w:instrText>
        </w:r>
        <w:r w:rsidRPr="00516491">
          <w:rPr>
            <w:rFonts w:ascii="Times New Roman" w:hAnsi="Times New Roman" w:cs="Times New Roman"/>
            <w:sz w:val="28"/>
            <w:szCs w:val="28"/>
          </w:rPr>
          <w:fldChar w:fldCharType="separate"/>
        </w:r>
        <w:r w:rsidR="00B023BE">
          <w:rPr>
            <w:rFonts w:ascii="Times New Roman" w:hAnsi="Times New Roman" w:cs="Times New Roman"/>
            <w:noProof/>
            <w:sz w:val="28"/>
            <w:szCs w:val="28"/>
          </w:rPr>
          <w:t>52</w:t>
        </w:r>
        <w:r w:rsidRPr="00516491">
          <w:rPr>
            <w:rFonts w:ascii="Times New Roman" w:hAnsi="Times New Roman" w:cs="Times New Roman"/>
            <w:sz w:val="28"/>
            <w:szCs w:val="28"/>
          </w:rPr>
          <w:fldChar w:fldCharType="end"/>
        </w:r>
      </w:p>
    </w:sdtContent>
  </w:sdt>
  <w:p w:rsidR="00CE4F3A" w:rsidRPr="00D60FE5" w:rsidRDefault="00CE4F3A" w:rsidP="00274DA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0000001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13D26DA"/>
    <w:multiLevelType w:val="multilevel"/>
    <w:tmpl w:val="FC6090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D66DB7"/>
    <w:multiLevelType w:val="hybridMultilevel"/>
    <w:tmpl w:val="F2703D84"/>
    <w:lvl w:ilvl="0" w:tplc="8F36966A">
      <w:start w:val="16"/>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2357"/>
        </w:tabs>
        <w:ind w:left="2357" w:hanging="360"/>
      </w:pPr>
    </w:lvl>
    <w:lvl w:ilvl="2" w:tplc="0419001B" w:tentative="1">
      <w:start w:val="1"/>
      <w:numFmt w:val="lowerRoman"/>
      <w:lvlText w:val="%3."/>
      <w:lvlJc w:val="right"/>
      <w:pPr>
        <w:tabs>
          <w:tab w:val="num" w:pos="3077"/>
        </w:tabs>
        <w:ind w:left="3077" w:hanging="180"/>
      </w:pPr>
    </w:lvl>
    <w:lvl w:ilvl="3" w:tplc="0419000F" w:tentative="1">
      <w:start w:val="1"/>
      <w:numFmt w:val="decimal"/>
      <w:lvlText w:val="%4."/>
      <w:lvlJc w:val="left"/>
      <w:pPr>
        <w:tabs>
          <w:tab w:val="num" w:pos="3797"/>
        </w:tabs>
        <w:ind w:left="3797" w:hanging="360"/>
      </w:pPr>
    </w:lvl>
    <w:lvl w:ilvl="4" w:tplc="04190019" w:tentative="1">
      <w:start w:val="1"/>
      <w:numFmt w:val="lowerLetter"/>
      <w:lvlText w:val="%5."/>
      <w:lvlJc w:val="left"/>
      <w:pPr>
        <w:tabs>
          <w:tab w:val="num" w:pos="4517"/>
        </w:tabs>
        <w:ind w:left="4517" w:hanging="360"/>
      </w:pPr>
    </w:lvl>
    <w:lvl w:ilvl="5" w:tplc="0419001B" w:tentative="1">
      <w:start w:val="1"/>
      <w:numFmt w:val="lowerRoman"/>
      <w:lvlText w:val="%6."/>
      <w:lvlJc w:val="right"/>
      <w:pPr>
        <w:tabs>
          <w:tab w:val="num" w:pos="5237"/>
        </w:tabs>
        <w:ind w:left="5237" w:hanging="180"/>
      </w:pPr>
    </w:lvl>
    <w:lvl w:ilvl="6" w:tplc="0419000F" w:tentative="1">
      <w:start w:val="1"/>
      <w:numFmt w:val="decimal"/>
      <w:lvlText w:val="%7."/>
      <w:lvlJc w:val="left"/>
      <w:pPr>
        <w:tabs>
          <w:tab w:val="num" w:pos="5957"/>
        </w:tabs>
        <w:ind w:left="5957" w:hanging="360"/>
      </w:pPr>
    </w:lvl>
    <w:lvl w:ilvl="7" w:tplc="04190019" w:tentative="1">
      <w:start w:val="1"/>
      <w:numFmt w:val="lowerLetter"/>
      <w:lvlText w:val="%8."/>
      <w:lvlJc w:val="left"/>
      <w:pPr>
        <w:tabs>
          <w:tab w:val="num" w:pos="6677"/>
        </w:tabs>
        <w:ind w:left="6677" w:hanging="360"/>
      </w:pPr>
    </w:lvl>
    <w:lvl w:ilvl="8" w:tplc="0419001B" w:tentative="1">
      <w:start w:val="1"/>
      <w:numFmt w:val="lowerRoman"/>
      <w:lvlText w:val="%9."/>
      <w:lvlJc w:val="right"/>
      <w:pPr>
        <w:tabs>
          <w:tab w:val="num" w:pos="7397"/>
        </w:tabs>
        <w:ind w:left="7397" w:hanging="180"/>
      </w:pPr>
    </w:lvl>
  </w:abstractNum>
  <w:abstractNum w:abstractNumId="3">
    <w:nsid w:val="05861A7E"/>
    <w:multiLevelType w:val="hybridMultilevel"/>
    <w:tmpl w:val="B67EB58A"/>
    <w:lvl w:ilvl="0" w:tplc="734EE974">
      <w:start w:val="1"/>
      <w:numFmt w:val="decimal"/>
      <w:lvlText w:val="1. %1."/>
      <w:lvlJc w:val="left"/>
      <w:pPr>
        <w:ind w:left="163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nsid w:val="0AB73124"/>
    <w:multiLevelType w:val="hybridMultilevel"/>
    <w:tmpl w:val="EFCE6B18"/>
    <w:lvl w:ilvl="0" w:tplc="DEE2FD4E">
      <w:start w:val="1"/>
      <w:numFmt w:val="decimal"/>
      <w:lvlText w:val="%1."/>
      <w:lvlJc w:val="left"/>
      <w:pPr>
        <w:ind w:left="1637" w:hanging="107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0EC37025"/>
    <w:multiLevelType w:val="hybridMultilevel"/>
    <w:tmpl w:val="0B52C7F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FAE49C1"/>
    <w:multiLevelType w:val="hybridMultilevel"/>
    <w:tmpl w:val="A1AA73E0"/>
    <w:lvl w:ilvl="0" w:tplc="44329CA2">
      <w:start w:val="2"/>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7">
    <w:nsid w:val="231F0355"/>
    <w:multiLevelType w:val="hybridMultilevel"/>
    <w:tmpl w:val="505EBEFC"/>
    <w:lvl w:ilvl="0" w:tplc="0419000F">
      <w:start w:val="3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A152E79"/>
    <w:multiLevelType w:val="multilevel"/>
    <w:tmpl w:val="505EBEF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EF53939"/>
    <w:multiLevelType w:val="hybridMultilevel"/>
    <w:tmpl w:val="DC343AD2"/>
    <w:lvl w:ilvl="0" w:tplc="63DC6E76">
      <w:start w:val="1"/>
      <w:numFmt w:val="bullet"/>
      <w:lvlText w:val="-"/>
      <w:lvlJc w:val="left"/>
      <w:pPr>
        <w:tabs>
          <w:tab w:val="num" w:pos="1440"/>
        </w:tabs>
        <w:ind w:left="1440" w:hanging="360"/>
      </w:pPr>
      <w:rPr>
        <w:rFonts w:ascii="Courier New" w:hAnsi="Courier New"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2F1335FB"/>
    <w:multiLevelType w:val="hybridMultilevel"/>
    <w:tmpl w:val="FC6090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5E6D30"/>
    <w:multiLevelType w:val="multilevel"/>
    <w:tmpl w:val="9258C624"/>
    <w:lvl w:ilvl="0">
      <w:start w:val="1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9083276"/>
    <w:multiLevelType w:val="hybridMultilevel"/>
    <w:tmpl w:val="393C1538"/>
    <w:lvl w:ilvl="0" w:tplc="0419000F">
      <w:start w:val="1"/>
      <w:numFmt w:val="decimal"/>
      <w:lvlText w:val="%1."/>
      <w:lvlJc w:val="left"/>
      <w:pPr>
        <w:ind w:left="1641" w:hanging="360"/>
      </w:pPr>
      <w:rPr>
        <w:rFonts w:cs="Times New Roman"/>
      </w:rPr>
    </w:lvl>
    <w:lvl w:ilvl="1" w:tplc="04190019">
      <w:start w:val="1"/>
      <w:numFmt w:val="lowerLetter"/>
      <w:lvlText w:val="%2."/>
      <w:lvlJc w:val="left"/>
      <w:pPr>
        <w:ind w:left="2361" w:hanging="360"/>
      </w:pPr>
      <w:rPr>
        <w:rFonts w:cs="Times New Roman"/>
      </w:rPr>
    </w:lvl>
    <w:lvl w:ilvl="2" w:tplc="0419001B">
      <w:start w:val="1"/>
      <w:numFmt w:val="lowerRoman"/>
      <w:lvlText w:val="%3."/>
      <w:lvlJc w:val="right"/>
      <w:pPr>
        <w:ind w:left="3081" w:hanging="180"/>
      </w:pPr>
      <w:rPr>
        <w:rFonts w:cs="Times New Roman"/>
      </w:rPr>
    </w:lvl>
    <w:lvl w:ilvl="3" w:tplc="0419000F">
      <w:start w:val="1"/>
      <w:numFmt w:val="decimal"/>
      <w:lvlText w:val="%4."/>
      <w:lvlJc w:val="left"/>
      <w:pPr>
        <w:ind w:left="3801" w:hanging="360"/>
      </w:pPr>
      <w:rPr>
        <w:rFonts w:cs="Times New Roman"/>
      </w:rPr>
    </w:lvl>
    <w:lvl w:ilvl="4" w:tplc="04190019">
      <w:start w:val="1"/>
      <w:numFmt w:val="lowerLetter"/>
      <w:lvlText w:val="%5."/>
      <w:lvlJc w:val="left"/>
      <w:pPr>
        <w:ind w:left="4521" w:hanging="360"/>
      </w:pPr>
      <w:rPr>
        <w:rFonts w:cs="Times New Roman"/>
      </w:rPr>
    </w:lvl>
    <w:lvl w:ilvl="5" w:tplc="0419001B">
      <w:start w:val="1"/>
      <w:numFmt w:val="lowerRoman"/>
      <w:lvlText w:val="%6."/>
      <w:lvlJc w:val="right"/>
      <w:pPr>
        <w:ind w:left="5241" w:hanging="180"/>
      </w:pPr>
      <w:rPr>
        <w:rFonts w:cs="Times New Roman"/>
      </w:rPr>
    </w:lvl>
    <w:lvl w:ilvl="6" w:tplc="0419000F">
      <w:start w:val="1"/>
      <w:numFmt w:val="decimal"/>
      <w:lvlText w:val="%7."/>
      <w:lvlJc w:val="left"/>
      <w:pPr>
        <w:ind w:left="5961" w:hanging="360"/>
      </w:pPr>
      <w:rPr>
        <w:rFonts w:cs="Times New Roman"/>
      </w:rPr>
    </w:lvl>
    <w:lvl w:ilvl="7" w:tplc="04190019">
      <w:start w:val="1"/>
      <w:numFmt w:val="lowerLetter"/>
      <w:lvlText w:val="%8."/>
      <w:lvlJc w:val="left"/>
      <w:pPr>
        <w:ind w:left="6681" w:hanging="360"/>
      </w:pPr>
      <w:rPr>
        <w:rFonts w:cs="Times New Roman"/>
      </w:rPr>
    </w:lvl>
    <w:lvl w:ilvl="8" w:tplc="0419001B">
      <w:start w:val="1"/>
      <w:numFmt w:val="lowerRoman"/>
      <w:lvlText w:val="%9."/>
      <w:lvlJc w:val="right"/>
      <w:pPr>
        <w:ind w:left="7401" w:hanging="180"/>
      </w:pPr>
      <w:rPr>
        <w:rFonts w:cs="Times New Roman"/>
      </w:rPr>
    </w:lvl>
  </w:abstractNum>
  <w:abstractNum w:abstractNumId="13">
    <w:nsid w:val="42433844"/>
    <w:multiLevelType w:val="multilevel"/>
    <w:tmpl w:val="FC6090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4024BBA"/>
    <w:multiLevelType w:val="multilevel"/>
    <w:tmpl w:val="FC6090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918528C"/>
    <w:multiLevelType w:val="multilevel"/>
    <w:tmpl w:val="05DAF828"/>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CEE15D7"/>
    <w:multiLevelType w:val="multilevel"/>
    <w:tmpl w:val="FC805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D31465"/>
    <w:multiLevelType w:val="multilevel"/>
    <w:tmpl w:val="5088C64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A4F5BF8"/>
    <w:multiLevelType w:val="hybridMultilevel"/>
    <w:tmpl w:val="764A8182"/>
    <w:lvl w:ilvl="0" w:tplc="C0285CF4">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9">
    <w:nsid w:val="651B0A78"/>
    <w:multiLevelType w:val="hybridMultilevel"/>
    <w:tmpl w:val="1F30B970"/>
    <w:lvl w:ilvl="0" w:tplc="BC50CA36">
      <w:start w:val="5"/>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A394F7D"/>
    <w:multiLevelType w:val="hybridMultilevel"/>
    <w:tmpl w:val="D11A4C34"/>
    <w:lvl w:ilvl="0" w:tplc="E974CD84">
      <w:start w:val="12"/>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21">
    <w:nsid w:val="72711F25"/>
    <w:multiLevelType w:val="hybridMultilevel"/>
    <w:tmpl w:val="2FEA9F92"/>
    <w:lvl w:ilvl="0" w:tplc="63DC6E76">
      <w:start w:val="1"/>
      <w:numFmt w:val="bullet"/>
      <w:lvlText w:val="-"/>
      <w:lvlJc w:val="left"/>
      <w:pPr>
        <w:tabs>
          <w:tab w:val="num" w:pos="1440"/>
        </w:tabs>
        <w:ind w:left="1440" w:hanging="360"/>
      </w:pPr>
      <w:rPr>
        <w:rFonts w:ascii="Courier New" w:hAnsi="Courier New"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nsid w:val="75CF4D41"/>
    <w:multiLevelType w:val="hybridMultilevel"/>
    <w:tmpl w:val="6A3CED38"/>
    <w:lvl w:ilvl="0" w:tplc="07CA452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60B508F"/>
    <w:multiLevelType w:val="hybridMultilevel"/>
    <w:tmpl w:val="EA2AE93C"/>
    <w:lvl w:ilvl="0" w:tplc="578C2B98">
      <w:start w:val="1"/>
      <w:numFmt w:val="decimal"/>
      <w:lvlText w:val="%1."/>
      <w:lvlJc w:val="left"/>
      <w:pPr>
        <w:tabs>
          <w:tab w:val="num" w:pos="1285"/>
        </w:tabs>
        <w:ind w:left="1285" w:hanging="792"/>
      </w:pPr>
      <w:rPr>
        <w:rFonts w:hint="default"/>
      </w:rPr>
    </w:lvl>
    <w:lvl w:ilvl="1" w:tplc="04190019" w:tentative="1">
      <w:start w:val="1"/>
      <w:numFmt w:val="lowerLetter"/>
      <w:lvlText w:val="%2."/>
      <w:lvlJc w:val="left"/>
      <w:pPr>
        <w:tabs>
          <w:tab w:val="num" w:pos="1573"/>
        </w:tabs>
        <w:ind w:left="1573" w:hanging="360"/>
      </w:pPr>
    </w:lvl>
    <w:lvl w:ilvl="2" w:tplc="0419001B" w:tentative="1">
      <w:start w:val="1"/>
      <w:numFmt w:val="lowerRoman"/>
      <w:lvlText w:val="%3."/>
      <w:lvlJc w:val="right"/>
      <w:pPr>
        <w:tabs>
          <w:tab w:val="num" w:pos="2293"/>
        </w:tabs>
        <w:ind w:left="2293" w:hanging="180"/>
      </w:pPr>
    </w:lvl>
    <w:lvl w:ilvl="3" w:tplc="0419000F" w:tentative="1">
      <w:start w:val="1"/>
      <w:numFmt w:val="decimal"/>
      <w:lvlText w:val="%4."/>
      <w:lvlJc w:val="left"/>
      <w:pPr>
        <w:tabs>
          <w:tab w:val="num" w:pos="3013"/>
        </w:tabs>
        <w:ind w:left="3013" w:hanging="360"/>
      </w:pPr>
    </w:lvl>
    <w:lvl w:ilvl="4" w:tplc="04190019" w:tentative="1">
      <w:start w:val="1"/>
      <w:numFmt w:val="lowerLetter"/>
      <w:lvlText w:val="%5."/>
      <w:lvlJc w:val="left"/>
      <w:pPr>
        <w:tabs>
          <w:tab w:val="num" w:pos="3733"/>
        </w:tabs>
        <w:ind w:left="3733" w:hanging="360"/>
      </w:pPr>
    </w:lvl>
    <w:lvl w:ilvl="5" w:tplc="0419001B" w:tentative="1">
      <w:start w:val="1"/>
      <w:numFmt w:val="lowerRoman"/>
      <w:lvlText w:val="%6."/>
      <w:lvlJc w:val="right"/>
      <w:pPr>
        <w:tabs>
          <w:tab w:val="num" w:pos="4453"/>
        </w:tabs>
        <w:ind w:left="4453" w:hanging="180"/>
      </w:pPr>
    </w:lvl>
    <w:lvl w:ilvl="6" w:tplc="0419000F" w:tentative="1">
      <w:start w:val="1"/>
      <w:numFmt w:val="decimal"/>
      <w:lvlText w:val="%7."/>
      <w:lvlJc w:val="left"/>
      <w:pPr>
        <w:tabs>
          <w:tab w:val="num" w:pos="5173"/>
        </w:tabs>
        <w:ind w:left="5173" w:hanging="360"/>
      </w:pPr>
    </w:lvl>
    <w:lvl w:ilvl="7" w:tplc="04190019" w:tentative="1">
      <w:start w:val="1"/>
      <w:numFmt w:val="lowerLetter"/>
      <w:lvlText w:val="%8."/>
      <w:lvlJc w:val="left"/>
      <w:pPr>
        <w:tabs>
          <w:tab w:val="num" w:pos="5893"/>
        </w:tabs>
        <w:ind w:left="5893" w:hanging="360"/>
      </w:pPr>
    </w:lvl>
    <w:lvl w:ilvl="8" w:tplc="0419001B" w:tentative="1">
      <w:start w:val="1"/>
      <w:numFmt w:val="lowerRoman"/>
      <w:lvlText w:val="%9."/>
      <w:lvlJc w:val="right"/>
      <w:pPr>
        <w:tabs>
          <w:tab w:val="num" w:pos="6613"/>
        </w:tabs>
        <w:ind w:left="6613" w:hanging="180"/>
      </w:pPr>
    </w:lvl>
  </w:abstractNum>
  <w:abstractNum w:abstractNumId="24">
    <w:nsid w:val="7637771C"/>
    <w:multiLevelType w:val="hybridMultilevel"/>
    <w:tmpl w:val="DA2A39AA"/>
    <w:lvl w:ilvl="0" w:tplc="0419000F">
      <w:start w:val="3"/>
      <w:numFmt w:val="decimal"/>
      <w:lvlText w:val="%1."/>
      <w:lvlJc w:val="left"/>
      <w:pPr>
        <w:ind w:left="5606" w:hanging="360"/>
      </w:pPr>
    </w:lvl>
    <w:lvl w:ilvl="1" w:tplc="04190019">
      <w:start w:val="1"/>
      <w:numFmt w:val="lowerLetter"/>
      <w:lvlText w:val="%2."/>
      <w:lvlJc w:val="left"/>
      <w:pPr>
        <w:ind w:left="6326" w:hanging="360"/>
      </w:pPr>
    </w:lvl>
    <w:lvl w:ilvl="2" w:tplc="0419001B">
      <w:start w:val="1"/>
      <w:numFmt w:val="lowerRoman"/>
      <w:lvlText w:val="%3."/>
      <w:lvlJc w:val="right"/>
      <w:pPr>
        <w:ind w:left="7046" w:hanging="180"/>
      </w:pPr>
    </w:lvl>
    <w:lvl w:ilvl="3" w:tplc="0419000F">
      <w:start w:val="1"/>
      <w:numFmt w:val="decimal"/>
      <w:lvlText w:val="%4."/>
      <w:lvlJc w:val="left"/>
      <w:pPr>
        <w:ind w:left="7766" w:hanging="360"/>
      </w:pPr>
    </w:lvl>
    <w:lvl w:ilvl="4" w:tplc="04190019">
      <w:start w:val="1"/>
      <w:numFmt w:val="lowerLetter"/>
      <w:lvlText w:val="%5."/>
      <w:lvlJc w:val="left"/>
      <w:pPr>
        <w:ind w:left="8486" w:hanging="360"/>
      </w:pPr>
    </w:lvl>
    <w:lvl w:ilvl="5" w:tplc="0419001B">
      <w:start w:val="1"/>
      <w:numFmt w:val="lowerRoman"/>
      <w:lvlText w:val="%6."/>
      <w:lvlJc w:val="right"/>
      <w:pPr>
        <w:ind w:left="9206" w:hanging="180"/>
      </w:pPr>
    </w:lvl>
    <w:lvl w:ilvl="6" w:tplc="0419000F">
      <w:start w:val="1"/>
      <w:numFmt w:val="decimal"/>
      <w:lvlText w:val="%7."/>
      <w:lvlJc w:val="left"/>
      <w:pPr>
        <w:ind w:left="9926" w:hanging="360"/>
      </w:pPr>
    </w:lvl>
    <w:lvl w:ilvl="7" w:tplc="04190019">
      <w:start w:val="1"/>
      <w:numFmt w:val="lowerLetter"/>
      <w:lvlText w:val="%8."/>
      <w:lvlJc w:val="left"/>
      <w:pPr>
        <w:ind w:left="10646" w:hanging="360"/>
      </w:pPr>
    </w:lvl>
    <w:lvl w:ilvl="8" w:tplc="0419001B">
      <w:start w:val="1"/>
      <w:numFmt w:val="lowerRoman"/>
      <w:lvlText w:val="%9."/>
      <w:lvlJc w:val="right"/>
      <w:pPr>
        <w:ind w:left="11366" w:hanging="180"/>
      </w:pPr>
    </w:lvl>
  </w:abstractNum>
  <w:abstractNum w:abstractNumId="25">
    <w:nsid w:val="773D2049"/>
    <w:multiLevelType w:val="hybridMultilevel"/>
    <w:tmpl w:val="1E68CE0C"/>
    <w:lvl w:ilvl="0" w:tplc="3496ADB4">
      <w:start w:val="16"/>
      <w:numFmt w:val="decimal"/>
      <w:lvlText w:val="%1."/>
      <w:lvlJc w:val="left"/>
      <w:pPr>
        <w:tabs>
          <w:tab w:val="num" w:pos="800"/>
        </w:tabs>
        <w:ind w:left="80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80B2018"/>
    <w:multiLevelType w:val="hybridMultilevel"/>
    <w:tmpl w:val="69E047B4"/>
    <w:lvl w:ilvl="0" w:tplc="D9CAB0C0">
      <w:start w:val="8"/>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932"/>
        </w:tabs>
        <w:ind w:left="1932" w:hanging="360"/>
      </w:pPr>
    </w:lvl>
    <w:lvl w:ilvl="2" w:tplc="0419001B" w:tentative="1">
      <w:start w:val="1"/>
      <w:numFmt w:val="lowerRoman"/>
      <w:lvlText w:val="%3."/>
      <w:lvlJc w:val="right"/>
      <w:pPr>
        <w:tabs>
          <w:tab w:val="num" w:pos="2652"/>
        </w:tabs>
        <w:ind w:left="2652" w:hanging="180"/>
      </w:pPr>
    </w:lvl>
    <w:lvl w:ilvl="3" w:tplc="0419000F" w:tentative="1">
      <w:start w:val="1"/>
      <w:numFmt w:val="decimal"/>
      <w:lvlText w:val="%4."/>
      <w:lvlJc w:val="left"/>
      <w:pPr>
        <w:tabs>
          <w:tab w:val="num" w:pos="3372"/>
        </w:tabs>
        <w:ind w:left="3372" w:hanging="360"/>
      </w:pPr>
    </w:lvl>
    <w:lvl w:ilvl="4" w:tplc="04190019" w:tentative="1">
      <w:start w:val="1"/>
      <w:numFmt w:val="lowerLetter"/>
      <w:lvlText w:val="%5."/>
      <w:lvlJc w:val="left"/>
      <w:pPr>
        <w:tabs>
          <w:tab w:val="num" w:pos="4092"/>
        </w:tabs>
        <w:ind w:left="4092" w:hanging="360"/>
      </w:pPr>
    </w:lvl>
    <w:lvl w:ilvl="5" w:tplc="0419001B" w:tentative="1">
      <w:start w:val="1"/>
      <w:numFmt w:val="lowerRoman"/>
      <w:lvlText w:val="%6."/>
      <w:lvlJc w:val="right"/>
      <w:pPr>
        <w:tabs>
          <w:tab w:val="num" w:pos="4812"/>
        </w:tabs>
        <w:ind w:left="4812" w:hanging="180"/>
      </w:pPr>
    </w:lvl>
    <w:lvl w:ilvl="6" w:tplc="0419000F" w:tentative="1">
      <w:start w:val="1"/>
      <w:numFmt w:val="decimal"/>
      <w:lvlText w:val="%7."/>
      <w:lvlJc w:val="left"/>
      <w:pPr>
        <w:tabs>
          <w:tab w:val="num" w:pos="5532"/>
        </w:tabs>
        <w:ind w:left="5532" w:hanging="360"/>
      </w:pPr>
    </w:lvl>
    <w:lvl w:ilvl="7" w:tplc="04190019" w:tentative="1">
      <w:start w:val="1"/>
      <w:numFmt w:val="lowerLetter"/>
      <w:lvlText w:val="%8."/>
      <w:lvlJc w:val="left"/>
      <w:pPr>
        <w:tabs>
          <w:tab w:val="num" w:pos="6252"/>
        </w:tabs>
        <w:ind w:left="6252" w:hanging="360"/>
      </w:pPr>
    </w:lvl>
    <w:lvl w:ilvl="8" w:tplc="0419001B" w:tentative="1">
      <w:start w:val="1"/>
      <w:numFmt w:val="lowerRoman"/>
      <w:lvlText w:val="%9."/>
      <w:lvlJc w:val="right"/>
      <w:pPr>
        <w:tabs>
          <w:tab w:val="num" w:pos="6972"/>
        </w:tabs>
        <w:ind w:left="6972" w:hanging="180"/>
      </w:pPr>
    </w:lvl>
  </w:abstractNum>
  <w:num w:numId="1">
    <w:abstractNumId w:val="16"/>
  </w:num>
  <w:num w:numId="2">
    <w:abstractNumId w:val="18"/>
  </w:num>
  <w:num w:numId="3">
    <w:abstractNumId w:val="22"/>
  </w:num>
  <w:num w:numId="4">
    <w:abstractNumId w:val="19"/>
  </w:num>
  <w:num w:numId="5">
    <w:abstractNumId w:val="6"/>
  </w:num>
  <w:num w:numId="6">
    <w:abstractNumId w:val="3"/>
  </w:num>
  <w:num w:numId="7">
    <w:abstractNumId w:val="12"/>
  </w:num>
  <w:num w:numId="8">
    <w:abstractNumId w:val="5"/>
  </w:num>
  <w:num w:numId="9">
    <w:abstractNumId w:val="20"/>
  </w:num>
  <w:num w:numId="10">
    <w:abstractNumId w:val="23"/>
  </w:num>
  <w:num w:numId="11">
    <w:abstractNumId w:val="0"/>
  </w:num>
  <w:num w:numId="12">
    <w:abstractNumId w:val="17"/>
  </w:num>
  <w:num w:numId="13">
    <w:abstractNumId w:val="25"/>
  </w:num>
  <w:num w:numId="14">
    <w:abstractNumId w:val="11"/>
  </w:num>
  <w:num w:numId="15">
    <w:abstractNumId w:val="2"/>
  </w:num>
  <w:num w:numId="16">
    <w:abstractNumId w:val="26"/>
  </w:num>
  <w:num w:numId="17">
    <w:abstractNumId w:val="10"/>
  </w:num>
  <w:num w:numId="18">
    <w:abstractNumId w:val="15"/>
  </w:num>
  <w:num w:numId="19">
    <w:abstractNumId w:val="7"/>
  </w:num>
  <w:num w:numId="20">
    <w:abstractNumId w:val="8"/>
  </w:num>
  <w:num w:numId="21">
    <w:abstractNumId w:val="1"/>
  </w:num>
  <w:num w:numId="22">
    <w:abstractNumId w:val="14"/>
  </w:num>
  <w:num w:numId="23">
    <w:abstractNumId w:val="13"/>
  </w:num>
  <w:num w:numId="24">
    <w:abstractNumId w:val="4"/>
  </w:num>
  <w:num w:numId="2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3F"/>
    <w:rsid w:val="000D647E"/>
    <w:rsid w:val="00103DEB"/>
    <w:rsid w:val="00274DA3"/>
    <w:rsid w:val="002C29F5"/>
    <w:rsid w:val="0058644C"/>
    <w:rsid w:val="007E0F14"/>
    <w:rsid w:val="009706FB"/>
    <w:rsid w:val="00A372F3"/>
    <w:rsid w:val="00A71A30"/>
    <w:rsid w:val="00B023BE"/>
    <w:rsid w:val="00CE4F3A"/>
    <w:rsid w:val="00CF1E3F"/>
    <w:rsid w:val="00DA3C4F"/>
    <w:rsid w:val="00DC06ED"/>
    <w:rsid w:val="00F563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F56372"/>
    <w:pPr>
      <w:keepNext/>
      <w:widowControl/>
      <w:spacing w:before="240" w:after="60" w:line="276" w:lineRule="auto"/>
      <w:outlineLvl w:val="0"/>
    </w:pPr>
    <w:rPr>
      <w:rFonts w:ascii="Calibri Light" w:eastAsia="Times New Roman" w:hAnsi="Calibri Light" w:cs="Times New Roman"/>
      <w:b/>
      <w:bCs/>
      <w:color w:val="auto"/>
      <w:kern w:val="32"/>
      <w:sz w:val="32"/>
      <w:szCs w:val="32"/>
      <w:lang w:val="ru-RU" w:eastAsia="en-US" w:bidi="ar-SA"/>
    </w:rPr>
  </w:style>
  <w:style w:type="paragraph" w:styleId="2">
    <w:name w:val="heading 2"/>
    <w:basedOn w:val="a"/>
    <w:link w:val="20"/>
    <w:qFormat/>
    <w:rsid w:val="00F56372"/>
    <w:pPr>
      <w:widowControl/>
      <w:spacing w:before="100" w:beforeAutospacing="1" w:after="100" w:afterAutospacing="1"/>
      <w:outlineLvl w:val="1"/>
    </w:pPr>
    <w:rPr>
      <w:rFonts w:ascii="Times New Roman" w:eastAsia="Calibri" w:hAnsi="Times New Roman" w:cs="Times New Roman"/>
      <w:b/>
      <w:bCs/>
      <w:color w:val="auto"/>
      <w:sz w:val="36"/>
      <w:szCs w:val="36"/>
      <w:lang w:val="ru-RU" w:eastAsia="ru-RU" w:bidi="ar-SA"/>
    </w:rPr>
  </w:style>
  <w:style w:type="paragraph" w:styleId="3">
    <w:name w:val="heading 3"/>
    <w:basedOn w:val="a"/>
    <w:next w:val="a"/>
    <w:link w:val="30"/>
    <w:unhideWhenUsed/>
    <w:qFormat/>
    <w:rsid w:val="00F56372"/>
    <w:pPr>
      <w:keepNext/>
      <w:widowControl/>
      <w:spacing w:before="240" w:after="60" w:line="276" w:lineRule="auto"/>
      <w:outlineLvl w:val="2"/>
    </w:pPr>
    <w:rPr>
      <w:rFonts w:ascii="Calibri Light" w:eastAsia="Times New Roman" w:hAnsi="Calibri Light" w:cs="Times New Roman"/>
      <w:b/>
      <w:bCs/>
      <w:color w:val="auto"/>
      <w:sz w:val="26"/>
      <w:szCs w:val="26"/>
      <w:lang w:val="ru-RU" w:eastAsia="en-US" w:bidi="ar-SA"/>
    </w:rPr>
  </w:style>
  <w:style w:type="paragraph" w:styleId="4">
    <w:name w:val="heading 4"/>
    <w:basedOn w:val="a"/>
    <w:next w:val="a"/>
    <w:link w:val="40"/>
    <w:unhideWhenUsed/>
    <w:qFormat/>
    <w:rsid w:val="00F56372"/>
    <w:pPr>
      <w:keepNext/>
      <w:widowControl/>
      <w:spacing w:before="240" w:after="60" w:line="276" w:lineRule="auto"/>
      <w:outlineLvl w:val="3"/>
    </w:pPr>
    <w:rPr>
      <w:rFonts w:ascii="Calibri" w:eastAsia="Times New Roman" w:hAnsi="Calibri" w:cs="Times New Roman"/>
      <w:b/>
      <w:bCs/>
      <w:color w:val="auto"/>
      <w:sz w:val="28"/>
      <w:szCs w:val="28"/>
      <w:lang w:val="ru-RU" w:eastAsia="en-US" w:bidi="ar-SA"/>
    </w:rPr>
  </w:style>
  <w:style w:type="paragraph" w:styleId="7">
    <w:name w:val="heading 7"/>
    <w:basedOn w:val="a"/>
    <w:next w:val="a"/>
    <w:link w:val="70"/>
    <w:semiHidden/>
    <w:unhideWhenUsed/>
    <w:qFormat/>
    <w:rsid w:val="00F56372"/>
    <w:pPr>
      <w:widowControl/>
      <w:spacing w:before="240" w:after="60" w:line="276" w:lineRule="auto"/>
      <w:outlineLvl w:val="6"/>
    </w:pPr>
    <w:rPr>
      <w:rFonts w:ascii="Calibri" w:eastAsia="Times New Roman" w:hAnsi="Calibri" w:cs="Times New Roman"/>
      <w:color w:val="auto"/>
      <w:lang w:val="ru-RU"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33pt">
    <w:name w:val="Основной текст (3) + Интервал 3 pt"/>
    <w:basedOn w:val="31"/>
    <w:rPr>
      <w:rFonts w:ascii="Times New Roman" w:eastAsia="Times New Roman" w:hAnsi="Times New Roman" w:cs="Times New Roman"/>
      <w:b/>
      <w:bCs/>
      <w:i w:val="0"/>
      <w:iCs w:val="0"/>
      <w:smallCaps w:val="0"/>
      <w:strike w:val="0"/>
      <w:color w:val="000000"/>
      <w:spacing w:val="70"/>
      <w:w w:val="100"/>
      <w:position w:val="0"/>
      <w:sz w:val="28"/>
      <w:szCs w:val="28"/>
      <w:u w:val="none"/>
      <w:lang w:val="uk-UA" w:eastAsia="uk-UA" w:bidi="uk-UA"/>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link w:val="41"/>
    <w:rPr>
      <w:rFonts w:ascii="Franklin Gothic Medium" w:eastAsia="Franklin Gothic Medium" w:hAnsi="Franklin Gothic Medium" w:cs="Franklin Gothic Medium"/>
      <w:b w:val="0"/>
      <w:bCs w:val="0"/>
      <w:i w:val="0"/>
      <w:iCs w:val="0"/>
      <w:smallCaps w:val="0"/>
      <w:strike w:val="0"/>
      <w:sz w:val="28"/>
      <w:szCs w:val="28"/>
      <w:u w:val="none"/>
    </w:rPr>
  </w:style>
  <w:style w:type="paragraph" w:customStyle="1" w:styleId="32">
    <w:name w:val="Основной текст (3)"/>
    <w:basedOn w:val="a"/>
    <w:link w:val="31"/>
    <w:pPr>
      <w:shd w:val="clear" w:color="auto" w:fill="FFFFFF"/>
      <w:spacing w:after="360" w:line="0" w:lineRule="atLeast"/>
      <w:jc w:val="center"/>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spacing w:before="60" w:line="0" w:lineRule="atLeast"/>
      <w:jc w:val="center"/>
    </w:pPr>
    <w:rPr>
      <w:rFonts w:ascii="Times New Roman" w:eastAsia="Times New Roman" w:hAnsi="Times New Roman" w:cs="Times New Roman"/>
      <w:sz w:val="28"/>
      <w:szCs w:val="28"/>
    </w:rPr>
  </w:style>
  <w:style w:type="paragraph" w:customStyle="1" w:styleId="41">
    <w:name w:val="Основной текст (4)"/>
    <w:basedOn w:val="a"/>
    <w:link w:val="4Exact"/>
    <w:pPr>
      <w:shd w:val="clear" w:color="auto" w:fill="FFFFFF"/>
      <w:spacing w:line="0" w:lineRule="atLeast"/>
    </w:pPr>
    <w:rPr>
      <w:rFonts w:ascii="Franklin Gothic Medium" w:eastAsia="Franklin Gothic Medium" w:hAnsi="Franklin Gothic Medium" w:cs="Franklin Gothic Medium"/>
      <w:sz w:val="28"/>
      <w:szCs w:val="28"/>
    </w:rPr>
  </w:style>
  <w:style w:type="paragraph" w:customStyle="1" w:styleId="a4">
    <w:name w:val="Знак Знак Знак Знак"/>
    <w:basedOn w:val="a"/>
    <w:rsid w:val="00A71A30"/>
    <w:pPr>
      <w:widowControl/>
    </w:pPr>
    <w:rPr>
      <w:rFonts w:ascii="Bookshelf Symbol 7" w:eastAsia="Times New Roman" w:hAnsi="Bookshelf Symbol 7" w:cs="Bookshelf Symbol 7"/>
      <w:color w:val="auto"/>
      <w:sz w:val="20"/>
      <w:szCs w:val="20"/>
      <w:lang w:val="en-US" w:eastAsia="en-US" w:bidi="ar-SA"/>
    </w:rPr>
  </w:style>
  <w:style w:type="paragraph" w:styleId="a5">
    <w:name w:val="Balloon Text"/>
    <w:basedOn w:val="a"/>
    <w:link w:val="a6"/>
    <w:semiHidden/>
    <w:unhideWhenUsed/>
    <w:rsid w:val="00A71A30"/>
    <w:rPr>
      <w:rFonts w:ascii="Tahoma" w:hAnsi="Tahoma" w:cs="Tahoma"/>
      <w:sz w:val="16"/>
      <w:szCs w:val="16"/>
    </w:rPr>
  </w:style>
  <w:style w:type="character" w:customStyle="1" w:styleId="a6">
    <w:name w:val="Текст выноски Знак"/>
    <w:basedOn w:val="a0"/>
    <w:link w:val="a5"/>
    <w:semiHidden/>
    <w:rsid w:val="00A71A30"/>
    <w:rPr>
      <w:rFonts w:ascii="Tahoma" w:hAnsi="Tahoma" w:cs="Tahoma"/>
      <w:color w:val="000000"/>
      <w:sz w:val="16"/>
      <w:szCs w:val="16"/>
    </w:rPr>
  </w:style>
  <w:style w:type="character" w:customStyle="1" w:styleId="10">
    <w:name w:val="Заголовок 1 Знак"/>
    <w:basedOn w:val="a0"/>
    <w:link w:val="1"/>
    <w:rsid w:val="00F56372"/>
    <w:rPr>
      <w:rFonts w:ascii="Calibri Light" w:eastAsia="Times New Roman" w:hAnsi="Calibri Light" w:cs="Times New Roman"/>
      <w:b/>
      <w:bCs/>
      <w:kern w:val="32"/>
      <w:sz w:val="32"/>
      <w:szCs w:val="32"/>
      <w:lang w:val="ru-RU" w:eastAsia="en-US" w:bidi="ar-SA"/>
    </w:rPr>
  </w:style>
  <w:style w:type="character" w:customStyle="1" w:styleId="20">
    <w:name w:val="Заголовок 2 Знак"/>
    <w:basedOn w:val="a0"/>
    <w:link w:val="2"/>
    <w:rsid w:val="00F56372"/>
    <w:rPr>
      <w:rFonts w:ascii="Times New Roman" w:eastAsia="Calibri" w:hAnsi="Times New Roman" w:cs="Times New Roman"/>
      <w:b/>
      <w:bCs/>
      <w:sz w:val="36"/>
      <w:szCs w:val="36"/>
      <w:lang w:val="ru-RU" w:eastAsia="ru-RU" w:bidi="ar-SA"/>
    </w:rPr>
  </w:style>
  <w:style w:type="character" w:customStyle="1" w:styleId="30">
    <w:name w:val="Заголовок 3 Знак"/>
    <w:basedOn w:val="a0"/>
    <w:link w:val="3"/>
    <w:rsid w:val="00F56372"/>
    <w:rPr>
      <w:rFonts w:ascii="Calibri Light" w:eastAsia="Times New Roman" w:hAnsi="Calibri Light" w:cs="Times New Roman"/>
      <w:b/>
      <w:bCs/>
      <w:sz w:val="26"/>
      <w:szCs w:val="26"/>
      <w:lang w:val="ru-RU" w:eastAsia="en-US" w:bidi="ar-SA"/>
    </w:rPr>
  </w:style>
  <w:style w:type="character" w:customStyle="1" w:styleId="40">
    <w:name w:val="Заголовок 4 Знак"/>
    <w:basedOn w:val="a0"/>
    <w:link w:val="4"/>
    <w:rsid w:val="00F56372"/>
    <w:rPr>
      <w:rFonts w:ascii="Calibri" w:eastAsia="Times New Roman" w:hAnsi="Calibri" w:cs="Times New Roman"/>
      <w:b/>
      <w:bCs/>
      <w:sz w:val="28"/>
      <w:szCs w:val="28"/>
      <w:lang w:val="ru-RU" w:eastAsia="en-US" w:bidi="ar-SA"/>
    </w:rPr>
  </w:style>
  <w:style w:type="character" w:customStyle="1" w:styleId="70">
    <w:name w:val="Заголовок 7 Знак"/>
    <w:basedOn w:val="a0"/>
    <w:link w:val="7"/>
    <w:semiHidden/>
    <w:rsid w:val="00F56372"/>
    <w:rPr>
      <w:rFonts w:ascii="Calibri" w:eastAsia="Times New Roman" w:hAnsi="Calibri" w:cs="Times New Roman"/>
      <w:lang w:val="ru-RU" w:eastAsia="en-US" w:bidi="ar-SA"/>
    </w:rPr>
  </w:style>
  <w:style w:type="paragraph" w:customStyle="1" w:styleId="11">
    <w:name w:val="Абзац списка1"/>
    <w:basedOn w:val="a"/>
    <w:rsid w:val="00F56372"/>
    <w:pPr>
      <w:widowControl/>
      <w:spacing w:after="200" w:line="276" w:lineRule="auto"/>
      <w:ind w:left="720"/>
    </w:pPr>
    <w:rPr>
      <w:rFonts w:ascii="Calibri" w:eastAsia="Times New Roman" w:hAnsi="Calibri" w:cs="Calibri"/>
      <w:color w:val="auto"/>
      <w:sz w:val="22"/>
      <w:szCs w:val="22"/>
      <w:lang w:val="ru-RU" w:eastAsia="en-US" w:bidi="ar-SA"/>
    </w:rPr>
  </w:style>
  <w:style w:type="character" w:styleId="a7">
    <w:name w:val="Strong"/>
    <w:uiPriority w:val="22"/>
    <w:qFormat/>
    <w:rsid w:val="00F56372"/>
    <w:rPr>
      <w:rFonts w:cs="Times New Roman"/>
      <w:b/>
      <w:bCs/>
    </w:rPr>
  </w:style>
  <w:style w:type="paragraph" w:customStyle="1" w:styleId="a8">
    <w:name w:val="Знак Знак Знак Знак"/>
    <w:basedOn w:val="a"/>
    <w:rsid w:val="00F56372"/>
    <w:pPr>
      <w:widowControl/>
    </w:pPr>
    <w:rPr>
      <w:rFonts w:ascii="Bookshelf Symbol 7" w:eastAsia="Times New Roman" w:hAnsi="Bookshelf Symbol 7" w:cs="Bookshelf Symbol 7"/>
      <w:color w:val="auto"/>
      <w:sz w:val="20"/>
      <w:szCs w:val="20"/>
      <w:lang w:val="en-US" w:eastAsia="en-US" w:bidi="ar-SA"/>
    </w:rPr>
  </w:style>
  <w:style w:type="paragraph" w:customStyle="1" w:styleId="a9">
    <w:name w:val="Норм.текст"/>
    <w:basedOn w:val="a"/>
    <w:rsid w:val="00F56372"/>
    <w:pPr>
      <w:widowControl/>
      <w:spacing w:line="360" w:lineRule="auto"/>
      <w:jc w:val="center"/>
    </w:pPr>
    <w:rPr>
      <w:rFonts w:ascii="Times New Roman" w:eastAsia="Times New Roman" w:hAnsi="Times New Roman" w:cs="Times New Roman"/>
      <w:color w:val="auto"/>
      <w:spacing w:val="40"/>
      <w:sz w:val="28"/>
      <w:szCs w:val="20"/>
      <w:lang w:eastAsia="ru-RU" w:bidi="ar-SA"/>
    </w:rPr>
  </w:style>
  <w:style w:type="character" w:customStyle="1" w:styleId="Spanlink">
    <w:name w:val="Span_link"/>
    <w:rsid w:val="00F56372"/>
    <w:rPr>
      <w:color w:val="008200"/>
    </w:rPr>
  </w:style>
  <w:style w:type="paragraph" w:customStyle="1" w:styleId="Ul">
    <w:name w:val="Ul"/>
    <w:basedOn w:val="a"/>
    <w:rsid w:val="00F56372"/>
    <w:pPr>
      <w:widowControl/>
      <w:spacing w:line="300" w:lineRule="atLeast"/>
    </w:pPr>
    <w:rPr>
      <w:rFonts w:ascii="Times New Roman" w:eastAsia="Times New Roman" w:hAnsi="Times New Roman" w:cs="Times New Roman"/>
      <w:color w:val="auto"/>
      <w:sz w:val="22"/>
      <w:szCs w:val="22"/>
      <w:lang w:bidi="ar-SA"/>
    </w:rPr>
  </w:style>
  <w:style w:type="paragraph" w:customStyle="1" w:styleId="indent">
    <w:name w:val="indent"/>
    <w:basedOn w:val="a"/>
    <w:rsid w:val="00F5637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rvts23">
    <w:name w:val="rvts23"/>
    <w:rsid w:val="00F56372"/>
    <w:rPr>
      <w:rFonts w:cs="Times New Roman"/>
    </w:rPr>
  </w:style>
  <w:style w:type="paragraph" w:styleId="aa">
    <w:name w:val="Normal (Web)"/>
    <w:basedOn w:val="a"/>
    <w:uiPriority w:val="99"/>
    <w:rsid w:val="00F56372"/>
    <w:pPr>
      <w:widowControl/>
      <w:spacing w:before="100" w:beforeAutospacing="1" w:after="100" w:afterAutospacing="1"/>
    </w:pPr>
    <w:rPr>
      <w:rFonts w:ascii="Times New Roman" w:eastAsia="Calibri" w:hAnsi="Times New Roman" w:cs="Times New Roman"/>
      <w:color w:val="auto"/>
      <w:lang w:val="ru-RU" w:eastAsia="ru-RU" w:bidi="ar-SA"/>
    </w:rPr>
  </w:style>
  <w:style w:type="paragraph" w:styleId="HTML">
    <w:name w:val="HTML Preformatted"/>
    <w:basedOn w:val="a"/>
    <w:link w:val="HTML0"/>
    <w:rsid w:val="00F563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auto"/>
      <w:sz w:val="20"/>
      <w:szCs w:val="20"/>
      <w:lang w:val="ru-RU" w:eastAsia="ru-RU" w:bidi="ar-SA"/>
    </w:rPr>
  </w:style>
  <w:style w:type="character" w:customStyle="1" w:styleId="HTML0">
    <w:name w:val="Стандартный HTML Знак"/>
    <w:basedOn w:val="a0"/>
    <w:link w:val="HTML"/>
    <w:rsid w:val="00F56372"/>
    <w:rPr>
      <w:rFonts w:ascii="Courier New" w:eastAsia="Calibri" w:hAnsi="Courier New" w:cs="Courier New"/>
      <w:sz w:val="20"/>
      <w:szCs w:val="20"/>
      <w:lang w:val="ru-RU" w:eastAsia="ru-RU" w:bidi="ar-SA"/>
    </w:rPr>
  </w:style>
  <w:style w:type="paragraph" w:customStyle="1" w:styleId="ab">
    <w:name w:val="Знак"/>
    <w:basedOn w:val="a"/>
    <w:rsid w:val="00F56372"/>
    <w:pPr>
      <w:widowControl/>
    </w:pPr>
    <w:rPr>
      <w:rFonts w:ascii="Verdana" w:eastAsia="Calibri" w:hAnsi="Verdana" w:cs="Verdana"/>
      <w:color w:val="auto"/>
      <w:sz w:val="20"/>
      <w:szCs w:val="20"/>
      <w:lang w:val="en-US" w:eastAsia="en-US" w:bidi="ar-SA"/>
    </w:rPr>
  </w:style>
  <w:style w:type="paragraph" w:customStyle="1" w:styleId="12">
    <w:name w:val="Знак Знак1 Знак Знак Знак Знак Знак Знак Знак"/>
    <w:basedOn w:val="a"/>
    <w:rsid w:val="00F56372"/>
    <w:pPr>
      <w:widowControl/>
    </w:pPr>
    <w:rPr>
      <w:rFonts w:ascii="Verdana" w:eastAsia="Calibri" w:hAnsi="Verdana" w:cs="Verdana"/>
      <w:color w:val="auto"/>
      <w:sz w:val="20"/>
      <w:szCs w:val="20"/>
      <w:lang w:val="en-US" w:eastAsia="en-US" w:bidi="ar-SA"/>
    </w:rPr>
  </w:style>
  <w:style w:type="paragraph" w:customStyle="1" w:styleId="13">
    <w:name w:val="Обычный1"/>
    <w:rsid w:val="00F56372"/>
    <w:pPr>
      <w:spacing w:before="100" w:after="100"/>
    </w:pPr>
    <w:rPr>
      <w:rFonts w:ascii="Times New Roman" w:eastAsia="Calibri" w:hAnsi="Times New Roman" w:cs="Times New Roman"/>
      <w:lang w:val="ru-RU" w:eastAsia="ru-RU" w:bidi="ar-SA"/>
    </w:rPr>
  </w:style>
  <w:style w:type="paragraph" w:styleId="ac">
    <w:name w:val="header"/>
    <w:basedOn w:val="a"/>
    <w:link w:val="ad"/>
    <w:uiPriority w:val="99"/>
    <w:rsid w:val="00F56372"/>
    <w:pPr>
      <w:widowControl/>
      <w:tabs>
        <w:tab w:val="center" w:pos="4677"/>
        <w:tab w:val="right" w:pos="9355"/>
      </w:tabs>
    </w:pPr>
    <w:rPr>
      <w:rFonts w:ascii="Calibri" w:eastAsia="Times New Roman" w:hAnsi="Calibri" w:cs="Calibri"/>
      <w:color w:val="auto"/>
      <w:sz w:val="22"/>
      <w:szCs w:val="22"/>
      <w:lang w:val="ru-RU" w:eastAsia="en-US" w:bidi="ar-SA"/>
    </w:rPr>
  </w:style>
  <w:style w:type="character" w:customStyle="1" w:styleId="ad">
    <w:name w:val="Верхний колонтитул Знак"/>
    <w:basedOn w:val="a0"/>
    <w:link w:val="ac"/>
    <w:uiPriority w:val="99"/>
    <w:rsid w:val="00F56372"/>
    <w:rPr>
      <w:rFonts w:ascii="Calibri" w:eastAsia="Times New Roman" w:hAnsi="Calibri" w:cs="Calibri"/>
      <w:sz w:val="22"/>
      <w:szCs w:val="22"/>
      <w:lang w:val="ru-RU" w:eastAsia="en-US" w:bidi="ar-SA"/>
    </w:rPr>
  </w:style>
  <w:style w:type="paragraph" w:styleId="ae">
    <w:name w:val="footer"/>
    <w:basedOn w:val="a"/>
    <w:link w:val="af"/>
    <w:rsid w:val="00F56372"/>
    <w:pPr>
      <w:widowControl/>
      <w:tabs>
        <w:tab w:val="center" w:pos="4677"/>
        <w:tab w:val="right" w:pos="9355"/>
      </w:tabs>
    </w:pPr>
    <w:rPr>
      <w:rFonts w:ascii="Calibri" w:eastAsia="Times New Roman" w:hAnsi="Calibri" w:cs="Calibri"/>
      <w:color w:val="auto"/>
      <w:sz w:val="22"/>
      <w:szCs w:val="22"/>
      <w:lang w:val="ru-RU" w:eastAsia="en-US" w:bidi="ar-SA"/>
    </w:rPr>
  </w:style>
  <w:style w:type="character" w:customStyle="1" w:styleId="af">
    <w:name w:val="Нижний колонтитул Знак"/>
    <w:basedOn w:val="a0"/>
    <w:link w:val="ae"/>
    <w:rsid w:val="00F56372"/>
    <w:rPr>
      <w:rFonts w:ascii="Calibri" w:eastAsia="Times New Roman" w:hAnsi="Calibri" w:cs="Calibri"/>
      <w:sz w:val="22"/>
      <w:szCs w:val="22"/>
      <w:lang w:val="ru-RU" w:eastAsia="en-US" w:bidi="ar-SA"/>
    </w:rPr>
  </w:style>
  <w:style w:type="character" w:customStyle="1" w:styleId="14">
    <w:name w:val="Замещающий текст1"/>
    <w:semiHidden/>
    <w:rsid w:val="00F56372"/>
    <w:rPr>
      <w:rFonts w:cs="Times New Roman"/>
      <w:color w:val="808080"/>
    </w:rPr>
  </w:style>
  <w:style w:type="character" w:customStyle="1" w:styleId="af0">
    <w:name w:val="Название Знак"/>
    <w:locked/>
    <w:rsid w:val="00F56372"/>
    <w:rPr>
      <w:rFonts w:eastAsia="Calibri"/>
      <w:b/>
      <w:bCs/>
      <w:lang w:val="uk-UA"/>
    </w:rPr>
  </w:style>
  <w:style w:type="paragraph" w:styleId="af1">
    <w:name w:val="Body Text"/>
    <w:basedOn w:val="a"/>
    <w:link w:val="af2"/>
    <w:rsid w:val="00F56372"/>
    <w:pPr>
      <w:widowControl/>
    </w:pPr>
    <w:rPr>
      <w:rFonts w:ascii="Times New Roman" w:eastAsia="Calibri" w:hAnsi="Times New Roman" w:cs="Times New Roman"/>
      <w:color w:val="auto"/>
      <w:lang w:eastAsia="ru-RU" w:bidi="ar-SA"/>
    </w:rPr>
  </w:style>
  <w:style w:type="character" w:customStyle="1" w:styleId="af2">
    <w:name w:val="Основной текст Знак"/>
    <w:basedOn w:val="a0"/>
    <w:link w:val="af1"/>
    <w:rsid w:val="00F56372"/>
    <w:rPr>
      <w:rFonts w:ascii="Times New Roman" w:eastAsia="Calibri" w:hAnsi="Times New Roman" w:cs="Times New Roman"/>
      <w:lang w:eastAsia="ru-RU" w:bidi="ar-SA"/>
    </w:rPr>
  </w:style>
  <w:style w:type="paragraph" w:customStyle="1" w:styleId="tjbmf">
    <w:name w:val="tj bmf"/>
    <w:basedOn w:val="a"/>
    <w:rsid w:val="00F56372"/>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rvps2">
    <w:name w:val="rvps2"/>
    <w:basedOn w:val="a"/>
    <w:rsid w:val="00F56372"/>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15">
    <w:name w:val="1"/>
    <w:basedOn w:val="a"/>
    <w:next w:val="a"/>
    <w:uiPriority w:val="10"/>
    <w:qFormat/>
    <w:rsid w:val="00F56372"/>
    <w:pPr>
      <w:widowControl/>
      <w:contextualSpacing/>
    </w:pPr>
    <w:rPr>
      <w:rFonts w:ascii="Calibri Light" w:eastAsia="Times New Roman" w:hAnsi="Calibri Light" w:cs="Times New Roman"/>
      <w:color w:val="auto"/>
      <w:spacing w:val="-10"/>
      <w:kern w:val="28"/>
      <w:sz w:val="56"/>
      <w:szCs w:val="56"/>
      <w:lang w:val="ru-RU" w:eastAsia="en-US" w:bidi="ar-SA"/>
    </w:rPr>
  </w:style>
  <w:style w:type="character" w:customStyle="1" w:styleId="23">
    <w:name w:val="Название Знак2"/>
    <w:link w:val="af3"/>
    <w:uiPriority w:val="10"/>
    <w:rsid w:val="00F56372"/>
    <w:rPr>
      <w:rFonts w:ascii="Calibri Light" w:hAnsi="Calibri Light"/>
      <w:spacing w:val="-10"/>
      <w:kern w:val="28"/>
      <w:sz w:val="56"/>
      <w:szCs w:val="56"/>
      <w:lang w:eastAsia="en-US"/>
    </w:rPr>
  </w:style>
  <w:style w:type="paragraph" w:styleId="af3">
    <w:name w:val="Title"/>
    <w:basedOn w:val="a"/>
    <w:next w:val="a"/>
    <w:link w:val="23"/>
    <w:uiPriority w:val="10"/>
    <w:qFormat/>
    <w:rsid w:val="00F56372"/>
    <w:pPr>
      <w:widowControl/>
      <w:pBdr>
        <w:bottom w:val="single" w:sz="8" w:space="4" w:color="4F81BD" w:themeColor="accent1"/>
      </w:pBdr>
      <w:spacing w:after="300"/>
      <w:contextualSpacing/>
    </w:pPr>
    <w:rPr>
      <w:rFonts w:ascii="Calibri Light" w:hAnsi="Calibri Light"/>
      <w:color w:val="auto"/>
      <w:spacing w:val="-10"/>
      <w:kern w:val="28"/>
      <w:sz w:val="56"/>
      <w:szCs w:val="56"/>
      <w:lang w:eastAsia="en-US"/>
    </w:rPr>
  </w:style>
  <w:style w:type="character" w:customStyle="1" w:styleId="16">
    <w:name w:val="Название Знак1"/>
    <w:basedOn w:val="a0"/>
    <w:uiPriority w:val="10"/>
    <w:rsid w:val="00F56372"/>
    <w:rPr>
      <w:rFonts w:asciiTheme="majorHAnsi" w:eastAsiaTheme="majorEastAsia" w:hAnsiTheme="majorHAnsi" w:cstheme="majorBidi"/>
      <w:color w:val="17365D" w:themeColor="text2" w:themeShade="BF"/>
      <w:spacing w:val="5"/>
      <w:kern w:val="28"/>
      <w:sz w:val="52"/>
      <w:szCs w:val="52"/>
    </w:rPr>
  </w:style>
  <w:style w:type="paragraph" w:customStyle="1" w:styleId="af4">
    <w:name w:val="ДинТекстОбыч"/>
    <w:basedOn w:val="a"/>
    <w:autoRedefine/>
    <w:rsid w:val="00F56372"/>
    <w:pPr>
      <w:ind w:firstLine="567"/>
      <w:jc w:val="both"/>
    </w:pPr>
    <w:rPr>
      <w:rFonts w:ascii="Times New Roman" w:eastAsia="Times New Roman" w:hAnsi="Times New Roman" w:cs="Times New Roman"/>
      <w:sz w:val="22"/>
      <w:szCs w:val="20"/>
      <w:lang w:val="ru-RU" w:eastAsia="ru-RU" w:bidi="ar-SA"/>
    </w:rPr>
  </w:style>
  <w:style w:type="paragraph" w:customStyle="1" w:styleId="af5">
    <w:name w:val="ДинПодписьОбыч"/>
    <w:basedOn w:val="af4"/>
    <w:autoRedefine/>
    <w:rsid w:val="00F56372"/>
    <w:pPr>
      <w:jc w:val="right"/>
    </w:pPr>
  </w:style>
  <w:style w:type="paragraph" w:customStyle="1" w:styleId="af6">
    <w:name w:val="ДинРазделОбыч"/>
    <w:basedOn w:val="af4"/>
    <w:autoRedefine/>
    <w:rsid w:val="00F56372"/>
    <w:pPr>
      <w:ind w:firstLine="0"/>
      <w:jc w:val="center"/>
    </w:pPr>
    <w:rPr>
      <w:sz w:val="28"/>
      <w:szCs w:val="28"/>
      <w:lang w:val="uk-UA"/>
    </w:rPr>
  </w:style>
  <w:style w:type="paragraph" w:customStyle="1" w:styleId="af7">
    <w:name w:val="ДинШапкаРеквиз"/>
    <w:basedOn w:val="af4"/>
    <w:autoRedefine/>
    <w:rsid w:val="00F56372"/>
    <w:pPr>
      <w:ind w:firstLine="0"/>
      <w:jc w:val="center"/>
    </w:pPr>
  </w:style>
  <w:style w:type="paragraph" w:customStyle="1" w:styleId="af8">
    <w:name w:val="ДинТекстТабл"/>
    <w:basedOn w:val="a"/>
    <w:autoRedefine/>
    <w:rsid w:val="00F56372"/>
    <w:pPr>
      <w:jc w:val="center"/>
    </w:pPr>
    <w:rPr>
      <w:rFonts w:ascii="Arial Narrow" w:eastAsia="Times New Roman" w:hAnsi="Arial Narrow" w:cs="Times New Roman"/>
      <w:color w:val="auto"/>
      <w:lang w:val="ru-RU" w:eastAsia="ru-RU" w:bidi="ar-SA"/>
    </w:rPr>
  </w:style>
  <w:style w:type="paragraph" w:customStyle="1" w:styleId="af9">
    <w:name w:val="ДинЦентрТабл"/>
    <w:basedOn w:val="af8"/>
    <w:rsid w:val="00F56372"/>
  </w:style>
  <w:style w:type="character" w:customStyle="1" w:styleId="apple-converted-space">
    <w:name w:val="apple-converted-space"/>
    <w:rsid w:val="00F56372"/>
  </w:style>
  <w:style w:type="paragraph" w:styleId="afa">
    <w:name w:val="Body Text Indent"/>
    <w:basedOn w:val="a"/>
    <w:link w:val="afb"/>
    <w:uiPriority w:val="99"/>
    <w:unhideWhenUsed/>
    <w:rsid w:val="00F56372"/>
    <w:pPr>
      <w:widowControl/>
      <w:spacing w:after="120"/>
      <w:ind w:left="283"/>
    </w:pPr>
    <w:rPr>
      <w:rFonts w:ascii="Times New Roman" w:eastAsia="Times New Roman" w:hAnsi="Times New Roman" w:cs="Times New Roman"/>
      <w:color w:val="auto"/>
      <w:lang w:val="ru-RU" w:eastAsia="ru-RU" w:bidi="ar-SA"/>
    </w:rPr>
  </w:style>
  <w:style w:type="character" w:customStyle="1" w:styleId="afb">
    <w:name w:val="Основной текст с отступом Знак"/>
    <w:basedOn w:val="a0"/>
    <w:link w:val="afa"/>
    <w:uiPriority w:val="99"/>
    <w:rsid w:val="00F56372"/>
    <w:rPr>
      <w:rFonts w:ascii="Times New Roman" w:eastAsia="Times New Roman" w:hAnsi="Times New Roman" w:cs="Times New Roman"/>
      <w:lang w:val="ru-RU" w:eastAsia="ru-RU" w:bidi="ar-SA"/>
    </w:rPr>
  </w:style>
  <w:style w:type="paragraph" w:customStyle="1" w:styleId="rvps1">
    <w:name w:val="rvps1"/>
    <w:basedOn w:val="a"/>
    <w:rsid w:val="00F5637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rvts15">
    <w:name w:val="rvts15"/>
    <w:rsid w:val="00F56372"/>
  </w:style>
  <w:style w:type="paragraph" w:customStyle="1" w:styleId="rvps4">
    <w:name w:val="rvps4"/>
    <w:basedOn w:val="a"/>
    <w:rsid w:val="00F56372"/>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7">
    <w:name w:val="rvps7"/>
    <w:basedOn w:val="a"/>
    <w:rsid w:val="00F5637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rvts9">
    <w:name w:val="rvts9"/>
    <w:rsid w:val="00F56372"/>
  </w:style>
  <w:style w:type="paragraph" w:customStyle="1" w:styleId="rvps14">
    <w:name w:val="rvps14"/>
    <w:basedOn w:val="a"/>
    <w:rsid w:val="00F56372"/>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6">
    <w:name w:val="rvps6"/>
    <w:basedOn w:val="a"/>
    <w:rsid w:val="00F56372"/>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justifyfull">
    <w:name w:val="justifyfull"/>
    <w:basedOn w:val="a"/>
    <w:rsid w:val="00F56372"/>
    <w:pPr>
      <w:widowControl/>
      <w:spacing w:before="100" w:beforeAutospacing="1" w:after="100" w:afterAutospacing="1"/>
    </w:pPr>
    <w:rPr>
      <w:rFonts w:ascii="Times New Roman" w:eastAsia="Times New Roman" w:hAnsi="Times New Roman" w:cs="Times New Roman"/>
      <w:color w:val="auto"/>
      <w:lang w:bidi="ar-SA"/>
    </w:rPr>
  </w:style>
  <w:style w:type="paragraph" w:styleId="afc">
    <w:name w:val="List Paragraph"/>
    <w:basedOn w:val="a"/>
    <w:uiPriority w:val="34"/>
    <w:qFormat/>
    <w:rsid w:val="00F56372"/>
    <w:pPr>
      <w:widowControl/>
      <w:spacing w:after="200" w:line="276" w:lineRule="auto"/>
      <w:ind w:left="720"/>
      <w:contextualSpacing/>
    </w:pPr>
    <w:rPr>
      <w:rFonts w:ascii="Calibri" w:eastAsia="Times New Roman" w:hAnsi="Calibri" w:cs="Calibri"/>
      <w:color w:val="auto"/>
      <w:sz w:val="22"/>
      <w:szCs w:val="22"/>
      <w:lang w:val="ru-RU" w:eastAsia="en-US" w:bidi="ar-SA"/>
    </w:rPr>
  </w:style>
  <w:style w:type="character" w:customStyle="1" w:styleId="rvts0">
    <w:name w:val="rvts0"/>
    <w:basedOn w:val="a0"/>
    <w:rsid w:val="00F56372"/>
  </w:style>
  <w:style w:type="paragraph" w:customStyle="1" w:styleId="afd">
    <w:name w:val="Содержимое таблицы"/>
    <w:basedOn w:val="a"/>
    <w:rsid w:val="00274DA3"/>
    <w:pPr>
      <w:suppressLineNumbers/>
      <w:suppressAutoHyphens/>
    </w:pPr>
    <w:rPr>
      <w:rFonts w:ascii="Times New Roman" w:eastAsia="Lucida Sans Unicode" w:hAnsi="Times New Roman" w:cs="Mangal"/>
      <w:color w:val="auto"/>
      <w:kern w:val="1"/>
      <w:lang w:val="ru-RU"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F56372"/>
    <w:pPr>
      <w:keepNext/>
      <w:widowControl/>
      <w:spacing w:before="240" w:after="60" w:line="276" w:lineRule="auto"/>
      <w:outlineLvl w:val="0"/>
    </w:pPr>
    <w:rPr>
      <w:rFonts w:ascii="Calibri Light" w:eastAsia="Times New Roman" w:hAnsi="Calibri Light" w:cs="Times New Roman"/>
      <w:b/>
      <w:bCs/>
      <w:color w:val="auto"/>
      <w:kern w:val="32"/>
      <w:sz w:val="32"/>
      <w:szCs w:val="32"/>
      <w:lang w:val="ru-RU" w:eastAsia="en-US" w:bidi="ar-SA"/>
    </w:rPr>
  </w:style>
  <w:style w:type="paragraph" w:styleId="2">
    <w:name w:val="heading 2"/>
    <w:basedOn w:val="a"/>
    <w:link w:val="20"/>
    <w:qFormat/>
    <w:rsid w:val="00F56372"/>
    <w:pPr>
      <w:widowControl/>
      <w:spacing w:before="100" w:beforeAutospacing="1" w:after="100" w:afterAutospacing="1"/>
      <w:outlineLvl w:val="1"/>
    </w:pPr>
    <w:rPr>
      <w:rFonts w:ascii="Times New Roman" w:eastAsia="Calibri" w:hAnsi="Times New Roman" w:cs="Times New Roman"/>
      <w:b/>
      <w:bCs/>
      <w:color w:val="auto"/>
      <w:sz w:val="36"/>
      <w:szCs w:val="36"/>
      <w:lang w:val="ru-RU" w:eastAsia="ru-RU" w:bidi="ar-SA"/>
    </w:rPr>
  </w:style>
  <w:style w:type="paragraph" w:styleId="3">
    <w:name w:val="heading 3"/>
    <w:basedOn w:val="a"/>
    <w:next w:val="a"/>
    <w:link w:val="30"/>
    <w:unhideWhenUsed/>
    <w:qFormat/>
    <w:rsid w:val="00F56372"/>
    <w:pPr>
      <w:keepNext/>
      <w:widowControl/>
      <w:spacing w:before="240" w:after="60" w:line="276" w:lineRule="auto"/>
      <w:outlineLvl w:val="2"/>
    </w:pPr>
    <w:rPr>
      <w:rFonts w:ascii="Calibri Light" w:eastAsia="Times New Roman" w:hAnsi="Calibri Light" w:cs="Times New Roman"/>
      <w:b/>
      <w:bCs/>
      <w:color w:val="auto"/>
      <w:sz w:val="26"/>
      <w:szCs w:val="26"/>
      <w:lang w:val="ru-RU" w:eastAsia="en-US" w:bidi="ar-SA"/>
    </w:rPr>
  </w:style>
  <w:style w:type="paragraph" w:styleId="4">
    <w:name w:val="heading 4"/>
    <w:basedOn w:val="a"/>
    <w:next w:val="a"/>
    <w:link w:val="40"/>
    <w:unhideWhenUsed/>
    <w:qFormat/>
    <w:rsid w:val="00F56372"/>
    <w:pPr>
      <w:keepNext/>
      <w:widowControl/>
      <w:spacing w:before="240" w:after="60" w:line="276" w:lineRule="auto"/>
      <w:outlineLvl w:val="3"/>
    </w:pPr>
    <w:rPr>
      <w:rFonts w:ascii="Calibri" w:eastAsia="Times New Roman" w:hAnsi="Calibri" w:cs="Times New Roman"/>
      <w:b/>
      <w:bCs/>
      <w:color w:val="auto"/>
      <w:sz w:val="28"/>
      <w:szCs w:val="28"/>
      <w:lang w:val="ru-RU" w:eastAsia="en-US" w:bidi="ar-SA"/>
    </w:rPr>
  </w:style>
  <w:style w:type="paragraph" w:styleId="7">
    <w:name w:val="heading 7"/>
    <w:basedOn w:val="a"/>
    <w:next w:val="a"/>
    <w:link w:val="70"/>
    <w:semiHidden/>
    <w:unhideWhenUsed/>
    <w:qFormat/>
    <w:rsid w:val="00F56372"/>
    <w:pPr>
      <w:widowControl/>
      <w:spacing w:before="240" w:after="60" w:line="276" w:lineRule="auto"/>
      <w:outlineLvl w:val="6"/>
    </w:pPr>
    <w:rPr>
      <w:rFonts w:ascii="Calibri" w:eastAsia="Times New Roman" w:hAnsi="Calibri" w:cs="Times New Roman"/>
      <w:color w:val="auto"/>
      <w:lang w:val="ru-RU"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33pt">
    <w:name w:val="Основной текст (3) + Интервал 3 pt"/>
    <w:basedOn w:val="31"/>
    <w:rPr>
      <w:rFonts w:ascii="Times New Roman" w:eastAsia="Times New Roman" w:hAnsi="Times New Roman" w:cs="Times New Roman"/>
      <w:b/>
      <w:bCs/>
      <w:i w:val="0"/>
      <w:iCs w:val="0"/>
      <w:smallCaps w:val="0"/>
      <w:strike w:val="0"/>
      <w:color w:val="000000"/>
      <w:spacing w:val="70"/>
      <w:w w:val="100"/>
      <w:position w:val="0"/>
      <w:sz w:val="28"/>
      <w:szCs w:val="28"/>
      <w:u w:val="none"/>
      <w:lang w:val="uk-UA" w:eastAsia="uk-UA" w:bidi="uk-UA"/>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link w:val="41"/>
    <w:rPr>
      <w:rFonts w:ascii="Franklin Gothic Medium" w:eastAsia="Franklin Gothic Medium" w:hAnsi="Franklin Gothic Medium" w:cs="Franklin Gothic Medium"/>
      <w:b w:val="0"/>
      <w:bCs w:val="0"/>
      <w:i w:val="0"/>
      <w:iCs w:val="0"/>
      <w:smallCaps w:val="0"/>
      <w:strike w:val="0"/>
      <w:sz w:val="28"/>
      <w:szCs w:val="28"/>
      <w:u w:val="none"/>
    </w:rPr>
  </w:style>
  <w:style w:type="paragraph" w:customStyle="1" w:styleId="32">
    <w:name w:val="Основной текст (3)"/>
    <w:basedOn w:val="a"/>
    <w:link w:val="31"/>
    <w:pPr>
      <w:shd w:val="clear" w:color="auto" w:fill="FFFFFF"/>
      <w:spacing w:after="360" w:line="0" w:lineRule="atLeast"/>
      <w:jc w:val="center"/>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spacing w:before="60" w:line="0" w:lineRule="atLeast"/>
      <w:jc w:val="center"/>
    </w:pPr>
    <w:rPr>
      <w:rFonts w:ascii="Times New Roman" w:eastAsia="Times New Roman" w:hAnsi="Times New Roman" w:cs="Times New Roman"/>
      <w:sz w:val="28"/>
      <w:szCs w:val="28"/>
    </w:rPr>
  </w:style>
  <w:style w:type="paragraph" w:customStyle="1" w:styleId="41">
    <w:name w:val="Основной текст (4)"/>
    <w:basedOn w:val="a"/>
    <w:link w:val="4Exact"/>
    <w:pPr>
      <w:shd w:val="clear" w:color="auto" w:fill="FFFFFF"/>
      <w:spacing w:line="0" w:lineRule="atLeast"/>
    </w:pPr>
    <w:rPr>
      <w:rFonts w:ascii="Franklin Gothic Medium" w:eastAsia="Franklin Gothic Medium" w:hAnsi="Franklin Gothic Medium" w:cs="Franklin Gothic Medium"/>
      <w:sz w:val="28"/>
      <w:szCs w:val="28"/>
    </w:rPr>
  </w:style>
  <w:style w:type="paragraph" w:customStyle="1" w:styleId="a4">
    <w:name w:val="Знак Знак Знак Знак"/>
    <w:basedOn w:val="a"/>
    <w:rsid w:val="00A71A30"/>
    <w:pPr>
      <w:widowControl/>
    </w:pPr>
    <w:rPr>
      <w:rFonts w:ascii="Bookshelf Symbol 7" w:eastAsia="Times New Roman" w:hAnsi="Bookshelf Symbol 7" w:cs="Bookshelf Symbol 7"/>
      <w:color w:val="auto"/>
      <w:sz w:val="20"/>
      <w:szCs w:val="20"/>
      <w:lang w:val="en-US" w:eastAsia="en-US" w:bidi="ar-SA"/>
    </w:rPr>
  </w:style>
  <w:style w:type="paragraph" w:styleId="a5">
    <w:name w:val="Balloon Text"/>
    <w:basedOn w:val="a"/>
    <w:link w:val="a6"/>
    <w:semiHidden/>
    <w:unhideWhenUsed/>
    <w:rsid w:val="00A71A30"/>
    <w:rPr>
      <w:rFonts w:ascii="Tahoma" w:hAnsi="Tahoma" w:cs="Tahoma"/>
      <w:sz w:val="16"/>
      <w:szCs w:val="16"/>
    </w:rPr>
  </w:style>
  <w:style w:type="character" w:customStyle="1" w:styleId="a6">
    <w:name w:val="Текст выноски Знак"/>
    <w:basedOn w:val="a0"/>
    <w:link w:val="a5"/>
    <w:semiHidden/>
    <w:rsid w:val="00A71A30"/>
    <w:rPr>
      <w:rFonts w:ascii="Tahoma" w:hAnsi="Tahoma" w:cs="Tahoma"/>
      <w:color w:val="000000"/>
      <w:sz w:val="16"/>
      <w:szCs w:val="16"/>
    </w:rPr>
  </w:style>
  <w:style w:type="character" w:customStyle="1" w:styleId="10">
    <w:name w:val="Заголовок 1 Знак"/>
    <w:basedOn w:val="a0"/>
    <w:link w:val="1"/>
    <w:rsid w:val="00F56372"/>
    <w:rPr>
      <w:rFonts w:ascii="Calibri Light" w:eastAsia="Times New Roman" w:hAnsi="Calibri Light" w:cs="Times New Roman"/>
      <w:b/>
      <w:bCs/>
      <w:kern w:val="32"/>
      <w:sz w:val="32"/>
      <w:szCs w:val="32"/>
      <w:lang w:val="ru-RU" w:eastAsia="en-US" w:bidi="ar-SA"/>
    </w:rPr>
  </w:style>
  <w:style w:type="character" w:customStyle="1" w:styleId="20">
    <w:name w:val="Заголовок 2 Знак"/>
    <w:basedOn w:val="a0"/>
    <w:link w:val="2"/>
    <w:rsid w:val="00F56372"/>
    <w:rPr>
      <w:rFonts w:ascii="Times New Roman" w:eastAsia="Calibri" w:hAnsi="Times New Roman" w:cs="Times New Roman"/>
      <w:b/>
      <w:bCs/>
      <w:sz w:val="36"/>
      <w:szCs w:val="36"/>
      <w:lang w:val="ru-RU" w:eastAsia="ru-RU" w:bidi="ar-SA"/>
    </w:rPr>
  </w:style>
  <w:style w:type="character" w:customStyle="1" w:styleId="30">
    <w:name w:val="Заголовок 3 Знак"/>
    <w:basedOn w:val="a0"/>
    <w:link w:val="3"/>
    <w:rsid w:val="00F56372"/>
    <w:rPr>
      <w:rFonts w:ascii="Calibri Light" w:eastAsia="Times New Roman" w:hAnsi="Calibri Light" w:cs="Times New Roman"/>
      <w:b/>
      <w:bCs/>
      <w:sz w:val="26"/>
      <w:szCs w:val="26"/>
      <w:lang w:val="ru-RU" w:eastAsia="en-US" w:bidi="ar-SA"/>
    </w:rPr>
  </w:style>
  <w:style w:type="character" w:customStyle="1" w:styleId="40">
    <w:name w:val="Заголовок 4 Знак"/>
    <w:basedOn w:val="a0"/>
    <w:link w:val="4"/>
    <w:rsid w:val="00F56372"/>
    <w:rPr>
      <w:rFonts w:ascii="Calibri" w:eastAsia="Times New Roman" w:hAnsi="Calibri" w:cs="Times New Roman"/>
      <w:b/>
      <w:bCs/>
      <w:sz w:val="28"/>
      <w:szCs w:val="28"/>
      <w:lang w:val="ru-RU" w:eastAsia="en-US" w:bidi="ar-SA"/>
    </w:rPr>
  </w:style>
  <w:style w:type="character" w:customStyle="1" w:styleId="70">
    <w:name w:val="Заголовок 7 Знак"/>
    <w:basedOn w:val="a0"/>
    <w:link w:val="7"/>
    <w:semiHidden/>
    <w:rsid w:val="00F56372"/>
    <w:rPr>
      <w:rFonts w:ascii="Calibri" w:eastAsia="Times New Roman" w:hAnsi="Calibri" w:cs="Times New Roman"/>
      <w:lang w:val="ru-RU" w:eastAsia="en-US" w:bidi="ar-SA"/>
    </w:rPr>
  </w:style>
  <w:style w:type="paragraph" w:customStyle="1" w:styleId="11">
    <w:name w:val="Абзац списка1"/>
    <w:basedOn w:val="a"/>
    <w:rsid w:val="00F56372"/>
    <w:pPr>
      <w:widowControl/>
      <w:spacing w:after="200" w:line="276" w:lineRule="auto"/>
      <w:ind w:left="720"/>
    </w:pPr>
    <w:rPr>
      <w:rFonts w:ascii="Calibri" w:eastAsia="Times New Roman" w:hAnsi="Calibri" w:cs="Calibri"/>
      <w:color w:val="auto"/>
      <w:sz w:val="22"/>
      <w:szCs w:val="22"/>
      <w:lang w:val="ru-RU" w:eastAsia="en-US" w:bidi="ar-SA"/>
    </w:rPr>
  </w:style>
  <w:style w:type="character" w:styleId="a7">
    <w:name w:val="Strong"/>
    <w:uiPriority w:val="22"/>
    <w:qFormat/>
    <w:rsid w:val="00F56372"/>
    <w:rPr>
      <w:rFonts w:cs="Times New Roman"/>
      <w:b/>
      <w:bCs/>
    </w:rPr>
  </w:style>
  <w:style w:type="paragraph" w:customStyle="1" w:styleId="a8">
    <w:name w:val="Знак Знак Знак Знак"/>
    <w:basedOn w:val="a"/>
    <w:rsid w:val="00F56372"/>
    <w:pPr>
      <w:widowControl/>
    </w:pPr>
    <w:rPr>
      <w:rFonts w:ascii="Bookshelf Symbol 7" w:eastAsia="Times New Roman" w:hAnsi="Bookshelf Symbol 7" w:cs="Bookshelf Symbol 7"/>
      <w:color w:val="auto"/>
      <w:sz w:val="20"/>
      <w:szCs w:val="20"/>
      <w:lang w:val="en-US" w:eastAsia="en-US" w:bidi="ar-SA"/>
    </w:rPr>
  </w:style>
  <w:style w:type="paragraph" w:customStyle="1" w:styleId="a9">
    <w:name w:val="Норм.текст"/>
    <w:basedOn w:val="a"/>
    <w:rsid w:val="00F56372"/>
    <w:pPr>
      <w:widowControl/>
      <w:spacing w:line="360" w:lineRule="auto"/>
      <w:jc w:val="center"/>
    </w:pPr>
    <w:rPr>
      <w:rFonts w:ascii="Times New Roman" w:eastAsia="Times New Roman" w:hAnsi="Times New Roman" w:cs="Times New Roman"/>
      <w:color w:val="auto"/>
      <w:spacing w:val="40"/>
      <w:sz w:val="28"/>
      <w:szCs w:val="20"/>
      <w:lang w:eastAsia="ru-RU" w:bidi="ar-SA"/>
    </w:rPr>
  </w:style>
  <w:style w:type="character" w:customStyle="1" w:styleId="Spanlink">
    <w:name w:val="Span_link"/>
    <w:rsid w:val="00F56372"/>
    <w:rPr>
      <w:color w:val="008200"/>
    </w:rPr>
  </w:style>
  <w:style w:type="paragraph" w:customStyle="1" w:styleId="Ul">
    <w:name w:val="Ul"/>
    <w:basedOn w:val="a"/>
    <w:rsid w:val="00F56372"/>
    <w:pPr>
      <w:widowControl/>
      <w:spacing w:line="300" w:lineRule="atLeast"/>
    </w:pPr>
    <w:rPr>
      <w:rFonts w:ascii="Times New Roman" w:eastAsia="Times New Roman" w:hAnsi="Times New Roman" w:cs="Times New Roman"/>
      <w:color w:val="auto"/>
      <w:sz w:val="22"/>
      <w:szCs w:val="22"/>
      <w:lang w:bidi="ar-SA"/>
    </w:rPr>
  </w:style>
  <w:style w:type="paragraph" w:customStyle="1" w:styleId="indent">
    <w:name w:val="indent"/>
    <w:basedOn w:val="a"/>
    <w:rsid w:val="00F5637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rvts23">
    <w:name w:val="rvts23"/>
    <w:rsid w:val="00F56372"/>
    <w:rPr>
      <w:rFonts w:cs="Times New Roman"/>
    </w:rPr>
  </w:style>
  <w:style w:type="paragraph" w:styleId="aa">
    <w:name w:val="Normal (Web)"/>
    <w:basedOn w:val="a"/>
    <w:uiPriority w:val="99"/>
    <w:rsid w:val="00F56372"/>
    <w:pPr>
      <w:widowControl/>
      <w:spacing w:before="100" w:beforeAutospacing="1" w:after="100" w:afterAutospacing="1"/>
    </w:pPr>
    <w:rPr>
      <w:rFonts w:ascii="Times New Roman" w:eastAsia="Calibri" w:hAnsi="Times New Roman" w:cs="Times New Roman"/>
      <w:color w:val="auto"/>
      <w:lang w:val="ru-RU" w:eastAsia="ru-RU" w:bidi="ar-SA"/>
    </w:rPr>
  </w:style>
  <w:style w:type="paragraph" w:styleId="HTML">
    <w:name w:val="HTML Preformatted"/>
    <w:basedOn w:val="a"/>
    <w:link w:val="HTML0"/>
    <w:rsid w:val="00F563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auto"/>
      <w:sz w:val="20"/>
      <w:szCs w:val="20"/>
      <w:lang w:val="ru-RU" w:eastAsia="ru-RU" w:bidi="ar-SA"/>
    </w:rPr>
  </w:style>
  <w:style w:type="character" w:customStyle="1" w:styleId="HTML0">
    <w:name w:val="Стандартный HTML Знак"/>
    <w:basedOn w:val="a0"/>
    <w:link w:val="HTML"/>
    <w:rsid w:val="00F56372"/>
    <w:rPr>
      <w:rFonts w:ascii="Courier New" w:eastAsia="Calibri" w:hAnsi="Courier New" w:cs="Courier New"/>
      <w:sz w:val="20"/>
      <w:szCs w:val="20"/>
      <w:lang w:val="ru-RU" w:eastAsia="ru-RU" w:bidi="ar-SA"/>
    </w:rPr>
  </w:style>
  <w:style w:type="paragraph" w:customStyle="1" w:styleId="ab">
    <w:name w:val="Знак"/>
    <w:basedOn w:val="a"/>
    <w:rsid w:val="00F56372"/>
    <w:pPr>
      <w:widowControl/>
    </w:pPr>
    <w:rPr>
      <w:rFonts w:ascii="Verdana" w:eastAsia="Calibri" w:hAnsi="Verdana" w:cs="Verdana"/>
      <w:color w:val="auto"/>
      <w:sz w:val="20"/>
      <w:szCs w:val="20"/>
      <w:lang w:val="en-US" w:eastAsia="en-US" w:bidi="ar-SA"/>
    </w:rPr>
  </w:style>
  <w:style w:type="paragraph" w:customStyle="1" w:styleId="12">
    <w:name w:val="Знак Знак1 Знак Знак Знак Знак Знак Знак Знак"/>
    <w:basedOn w:val="a"/>
    <w:rsid w:val="00F56372"/>
    <w:pPr>
      <w:widowControl/>
    </w:pPr>
    <w:rPr>
      <w:rFonts w:ascii="Verdana" w:eastAsia="Calibri" w:hAnsi="Verdana" w:cs="Verdana"/>
      <w:color w:val="auto"/>
      <w:sz w:val="20"/>
      <w:szCs w:val="20"/>
      <w:lang w:val="en-US" w:eastAsia="en-US" w:bidi="ar-SA"/>
    </w:rPr>
  </w:style>
  <w:style w:type="paragraph" w:customStyle="1" w:styleId="13">
    <w:name w:val="Обычный1"/>
    <w:rsid w:val="00F56372"/>
    <w:pPr>
      <w:spacing w:before="100" w:after="100"/>
    </w:pPr>
    <w:rPr>
      <w:rFonts w:ascii="Times New Roman" w:eastAsia="Calibri" w:hAnsi="Times New Roman" w:cs="Times New Roman"/>
      <w:lang w:val="ru-RU" w:eastAsia="ru-RU" w:bidi="ar-SA"/>
    </w:rPr>
  </w:style>
  <w:style w:type="paragraph" w:styleId="ac">
    <w:name w:val="header"/>
    <w:basedOn w:val="a"/>
    <w:link w:val="ad"/>
    <w:uiPriority w:val="99"/>
    <w:rsid w:val="00F56372"/>
    <w:pPr>
      <w:widowControl/>
      <w:tabs>
        <w:tab w:val="center" w:pos="4677"/>
        <w:tab w:val="right" w:pos="9355"/>
      </w:tabs>
    </w:pPr>
    <w:rPr>
      <w:rFonts w:ascii="Calibri" w:eastAsia="Times New Roman" w:hAnsi="Calibri" w:cs="Calibri"/>
      <w:color w:val="auto"/>
      <w:sz w:val="22"/>
      <w:szCs w:val="22"/>
      <w:lang w:val="ru-RU" w:eastAsia="en-US" w:bidi="ar-SA"/>
    </w:rPr>
  </w:style>
  <w:style w:type="character" w:customStyle="1" w:styleId="ad">
    <w:name w:val="Верхний колонтитул Знак"/>
    <w:basedOn w:val="a0"/>
    <w:link w:val="ac"/>
    <w:uiPriority w:val="99"/>
    <w:rsid w:val="00F56372"/>
    <w:rPr>
      <w:rFonts w:ascii="Calibri" w:eastAsia="Times New Roman" w:hAnsi="Calibri" w:cs="Calibri"/>
      <w:sz w:val="22"/>
      <w:szCs w:val="22"/>
      <w:lang w:val="ru-RU" w:eastAsia="en-US" w:bidi="ar-SA"/>
    </w:rPr>
  </w:style>
  <w:style w:type="paragraph" w:styleId="ae">
    <w:name w:val="footer"/>
    <w:basedOn w:val="a"/>
    <w:link w:val="af"/>
    <w:rsid w:val="00F56372"/>
    <w:pPr>
      <w:widowControl/>
      <w:tabs>
        <w:tab w:val="center" w:pos="4677"/>
        <w:tab w:val="right" w:pos="9355"/>
      </w:tabs>
    </w:pPr>
    <w:rPr>
      <w:rFonts w:ascii="Calibri" w:eastAsia="Times New Roman" w:hAnsi="Calibri" w:cs="Calibri"/>
      <w:color w:val="auto"/>
      <w:sz w:val="22"/>
      <w:szCs w:val="22"/>
      <w:lang w:val="ru-RU" w:eastAsia="en-US" w:bidi="ar-SA"/>
    </w:rPr>
  </w:style>
  <w:style w:type="character" w:customStyle="1" w:styleId="af">
    <w:name w:val="Нижний колонтитул Знак"/>
    <w:basedOn w:val="a0"/>
    <w:link w:val="ae"/>
    <w:rsid w:val="00F56372"/>
    <w:rPr>
      <w:rFonts w:ascii="Calibri" w:eastAsia="Times New Roman" w:hAnsi="Calibri" w:cs="Calibri"/>
      <w:sz w:val="22"/>
      <w:szCs w:val="22"/>
      <w:lang w:val="ru-RU" w:eastAsia="en-US" w:bidi="ar-SA"/>
    </w:rPr>
  </w:style>
  <w:style w:type="character" w:customStyle="1" w:styleId="14">
    <w:name w:val="Замещающий текст1"/>
    <w:semiHidden/>
    <w:rsid w:val="00F56372"/>
    <w:rPr>
      <w:rFonts w:cs="Times New Roman"/>
      <w:color w:val="808080"/>
    </w:rPr>
  </w:style>
  <w:style w:type="character" w:customStyle="1" w:styleId="af0">
    <w:name w:val="Название Знак"/>
    <w:locked/>
    <w:rsid w:val="00F56372"/>
    <w:rPr>
      <w:rFonts w:eastAsia="Calibri"/>
      <w:b/>
      <w:bCs/>
      <w:lang w:val="uk-UA"/>
    </w:rPr>
  </w:style>
  <w:style w:type="paragraph" w:styleId="af1">
    <w:name w:val="Body Text"/>
    <w:basedOn w:val="a"/>
    <w:link w:val="af2"/>
    <w:rsid w:val="00F56372"/>
    <w:pPr>
      <w:widowControl/>
    </w:pPr>
    <w:rPr>
      <w:rFonts w:ascii="Times New Roman" w:eastAsia="Calibri" w:hAnsi="Times New Roman" w:cs="Times New Roman"/>
      <w:color w:val="auto"/>
      <w:lang w:eastAsia="ru-RU" w:bidi="ar-SA"/>
    </w:rPr>
  </w:style>
  <w:style w:type="character" w:customStyle="1" w:styleId="af2">
    <w:name w:val="Основной текст Знак"/>
    <w:basedOn w:val="a0"/>
    <w:link w:val="af1"/>
    <w:rsid w:val="00F56372"/>
    <w:rPr>
      <w:rFonts w:ascii="Times New Roman" w:eastAsia="Calibri" w:hAnsi="Times New Roman" w:cs="Times New Roman"/>
      <w:lang w:eastAsia="ru-RU" w:bidi="ar-SA"/>
    </w:rPr>
  </w:style>
  <w:style w:type="paragraph" w:customStyle="1" w:styleId="tjbmf">
    <w:name w:val="tj bmf"/>
    <w:basedOn w:val="a"/>
    <w:rsid w:val="00F56372"/>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rvps2">
    <w:name w:val="rvps2"/>
    <w:basedOn w:val="a"/>
    <w:rsid w:val="00F56372"/>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15">
    <w:name w:val="1"/>
    <w:basedOn w:val="a"/>
    <w:next w:val="a"/>
    <w:uiPriority w:val="10"/>
    <w:qFormat/>
    <w:rsid w:val="00F56372"/>
    <w:pPr>
      <w:widowControl/>
      <w:contextualSpacing/>
    </w:pPr>
    <w:rPr>
      <w:rFonts w:ascii="Calibri Light" w:eastAsia="Times New Roman" w:hAnsi="Calibri Light" w:cs="Times New Roman"/>
      <w:color w:val="auto"/>
      <w:spacing w:val="-10"/>
      <w:kern w:val="28"/>
      <w:sz w:val="56"/>
      <w:szCs w:val="56"/>
      <w:lang w:val="ru-RU" w:eastAsia="en-US" w:bidi="ar-SA"/>
    </w:rPr>
  </w:style>
  <w:style w:type="character" w:customStyle="1" w:styleId="23">
    <w:name w:val="Название Знак2"/>
    <w:link w:val="af3"/>
    <w:uiPriority w:val="10"/>
    <w:rsid w:val="00F56372"/>
    <w:rPr>
      <w:rFonts w:ascii="Calibri Light" w:hAnsi="Calibri Light"/>
      <w:spacing w:val="-10"/>
      <w:kern w:val="28"/>
      <w:sz w:val="56"/>
      <w:szCs w:val="56"/>
      <w:lang w:eastAsia="en-US"/>
    </w:rPr>
  </w:style>
  <w:style w:type="paragraph" w:styleId="af3">
    <w:name w:val="Title"/>
    <w:basedOn w:val="a"/>
    <w:next w:val="a"/>
    <w:link w:val="23"/>
    <w:uiPriority w:val="10"/>
    <w:qFormat/>
    <w:rsid w:val="00F56372"/>
    <w:pPr>
      <w:widowControl/>
      <w:pBdr>
        <w:bottom w:val="single" w:sz="8" w:space="4" w:color="4F81BD" w:themeColor="accent1"/>
      </w:pBdr>
      <w:spacing w:after="300"/>
      <w:contextualSpacing/>
    </w:pPr>
    <w:rPr>
      <w:rFonts w:ascii="Calibri Light" w:hAnsi="Calibri Light"/>
      <w:color w:val="auto"/>
      <w:spacing w:val="-10"/>
      <w:kern w:val="28"/>
      <w:sz w:val="56"/>
      <w:szCs w:val="56"/>
      <w:lang w:eastAsia="en-US"/>
    </w:rPr>
  </w:style>
  <w:style w:type="character" w:customStyle="1" w:styleId="16">
    <w:name w:val="Название Знак1"/>
    <w:basedOn w:val="a0"/>
    <w:uiPriority w:val="10"/>
    <w:rsid w:val="00F56372"/>
    <w:rPr>
      <w:rFonts w:asciiTheme="majorHAnsi" w:eastAsiaTheme="majorEastAsia" w:hAnsiTheme="majorHAnsi" w:cstheme="majorBidi"/>
      <w:color w:val="17365D" w:themeColor="text2" w:themeShade="BF"/>
      <w:spacing w:val="5"/>
      <w:kern w:val="28"/>
      <w:sz w:val="52"/>
      <w:szCs w:val="52"/>
    </w:rPr>
  </w:style>
  <w:style w:type="paragraph" w:customStyle="1" w:styleId="af4">
    <w:name w:val="ДинТекстОбыч"/>
    <w:basedOn w:val="a"/>
    <w:autoRedefine/>
    <w:rsid w:val="00F56372"/>
    <w:pPr>
      <w:ind w:firstLine="567"/>
      <w:jc w:val="both"/>
    </w:pPr>
    <w:rPr>
      <w:rFonts w:ascii="Times New Roman" w:eastAsia="Times New Roman" w:hAnsi="Times New Roman" w:cs="Times New Roman"/>
      <w:sz w:val="22"/>
      <w:szCs w:val="20"/>
      <w:lang w:val="ru-RU" w:eastAsia="ru-RU" w:bidi="ar-SA"/>
    </w:rPr>
  </w:style>
  <w:style w:type="paragraph" w:customStyle="1" w:styleId="af5">
    <w:name w:val="ДинПодписьОбыч"/>
    <w:basedOn w:val="af4"/>
    <w:autoRedefine/>
    <w:rsid w:val="00F56372"/>
    <w:pPr>
      <w:jc w:val="right"/>
    </w:pPr>
  </w:style>
  <w:style w:type="paragraph" w:customStyle="1" w:styleId="af6">
    <w:name w:val="ДинРазделОбыч"/>
    <w:basedOn w:val="af4"/>
    <w:autoRedefine/>
    <w:rsid w:val="00F56372"/>
    <w:pPr>
      <w:ind w:firstLine="0"/>
      <w:jc w:val="center"/>
    </w:pPr>
    <w:rPr>
      <w:sz w:val="28"/>
      <w:szCs w:val="28"/>
      <w:lang w:val="uk-UA"/>
    </w:rPr>
  </w:style>
  <w:style w:type="paragraph" w:customStyle="1" w:styleId="af7">
    <w:name w:val="ДинШапкаРеквиз"/>
    <w:basedOn w:val="af4"/>
    <w:autoRedefine/>
    <w:rsid w:val="00F56372"/>
    <w:pPr>
      <w:ind w:firstLine="0"/>
      <w:jc w:val="center"/>
    </w:pPr>
  </w:style>
  <w:style w:type="paragraph" w:customStyle="1" w:styleId="af8">
    <w:name w:val="ДинТекстТабл"/>
    <w:basedOn w:val="a"/>
    <w:autoRedefine/>
    <w:rsid w:val="00F56372"/>
    <w:pPr>
      <w:jc w:val="center"/>
    </w:pPr>
    <w:rPr>
      <w:rFonts w:ascii="Arial Narrow" w:eastAsia="Times New Roman" w:hAnsi="Arial Narrow" w:cs="Times New Roman"/>
      <w:color w:val="auto"/>
      <w:lang w:val="ru-RU" w:eastAsia="ru-RU" w:bidi="ar-SA"/>
    </w:rPr>
  </w:style>
  <w:style w:type="paragraph" w:customStyle="1" w:styleId="af9">
    <w:name w:val="ДинЦентрТабл"/>
    <w:basedOn w:val="af8"/>
    <w:rsid w:val="00F56372"/>
  </w:style>
  <w:style w:type="character" w:customStyle="1" w:styleId="apple-converted-space">
    <w:name w:val="apple-converted-space"/>
    <w:rsid w:val="00F56372"/>
  </w:style>
  <w:style w:type="paragraph" w:styleId="afa">
    <w:name w:val="Body Text Indent"/>
    <w:basedOn w:val="a"/>
    <w:link w:val="afb"/>
    <w:uiPriority w:val="99"/>
    <w:unhideWhenUsed/>
    <w:rsid w:val="00F56372"/>
    <w:pPr>
      <w:widowControl/>
      <w:spacing w:after="120"/>
      <w:ind w:left="283"/>
    </w:pPr>
    <w:rPr>
      <w:rFonts w:ascii="Times New Roman" w:eastAsia="Times New Roman" w:hAnsi="Times New Roman" w:cs="Times New Roman"/>
      <w:color w:val="auto"/>
      <w:lang w:val="ru-RU" w:eastAsia="ru-RU" w:bidi="ar-SA"/>
    </w:rPr>
  </w:style>
  <w:style w:type="character" w:customStyle="1" w:styleId="afb">
    <w:name w:val="Основной текст с отступом Знак"/>
    <w:basedOn w:val="a0"/>
    <w:link w:val="afa"/>
    <w:uiPriority w:val="99"/>
    <w:rsid w:val="00F56372"/>
    <w:rPr>
      <w:rFonts w:ascii="Times New Roman" w:eastAsia="Times New Roman" w:hAnsi="Times New Roman" w:cs="Times New Roman"/>
      <w:lang w:val="ru-RU" w:eastAsia="ru-RU" w:bidi="ar-SA"/>
    </w:rPr>
  </w:style>
  <w:style w:type="paragraph" w:customStyle="1" w:styleId="rvps1">
    <w:name w:val="rvps1"/>
    <w:basedOn w:val="a"/>
    <w:rsid w:val="00F5637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rvts15">
    <w:name w:val="rvts15"/>
    <w:rsid w:val="00F56372"/>
  </w:style>
  <w:style w:type="paragraph" w:customStyle="1" w:styleId="rvps4">
    <w:name w:val="rvps4"/>
    <w:basedOn w:val="a"/>
    <w:rsid w:val="00F56372"/>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7">
    <w:name w:val="rvps7"/>
    <w:basedOn w:val="a"/>
    <w:rsid w:val="00F5637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rvts9">
    <w:name w:val="rvts9"/>
    <w:rsid w:val="00F56372"/>
  </w:style>
  <w:style w:type="paragraph" w:customStyle="1" w:styleId="rvps14">
    <w:name w:val="rvps14"/>
    <w:basedOn w:val="a"/>
    <w:rsid w:val="00F56372"/>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6">
    <w:name w:val="rvps6"/>
    <w:basedOn w:val="a"/>
    <w:rsid w:val="00F56372"/>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justifyfull">
    <w:name w:val="justifyfull"/>
    <w:basedOn w:val="a"/>
    <w:rsid w:val="00F56372"/>
    <w:pPr>
      <w:widowControl/>
      <w:spacing w:before="100" w:beforeAutospacing="1" w:after="100" w:afterAutospacing="1"/>
    </w:pPr>
    <w:rPr>
      <w:rFonts w:ascii="Times New Roman" w:eastAsia="Times New Roman" w:hAnsi="Times New Roman" w:cs="Times New Roman"/>
      <w:color w:val="auto"/>
      <w:lang w:bidi="ar-SA"/>
    </w:rPr>
  </w:style>
  <w:style w:type="paragraph" w:styleId="afc">
    <w:name w:val="List Paragraph"/>
    <w:basedOn w:val="a"/>
    <w:uiPriority w:val="34"/>
    <w:qFormat/>
    <w:rsid w:val="00F56372"/>
    <w:pPr>
      <w:widowControl/>
      <w:spacing w:after="200" w:line="276" w:lineRule="auto"/>
      <w:ind w:left="720"/>
      <w:contextualSpacing/>
    </w:pPr>
    <w:rPr>
      <w:rFonts w:ascii="Calibri" w:eastAsia="Times New Roman" w:hAnsi="Calibri" w:cs="Calibri"/>
      <w:color w:val="auto"/>
      <w:sz w:val="22"/>
      <w:szCs w:val="22"/>
      <w:lang w:val="ru-RU" w:eastAsia="en-US" w:bidi="ar-SA"/>
    </w:rPr>
  </w:style>
  <w:style w:type="character" w:customStyle="1" w:styleId="rvts0">
    <w:name w:val="rvts0"/>
    <w:basedOn w:val="a0"/>
    <w:rsid w:val="00F56372"/>
  </w:style>
  <w:style w:type="paragraph" w:customStyle="1" w:styleId="afd">
    <w:name w:val="Содержимое таблицы"/>
    <w:basedOn w:val="a"/>
    <w:rsid w:val="00274DA3"/>
    <w:pPr>
      <w:suppressLineNumbers/>
      <w:suppressAutoHyphens/>
    </w:pPr>
    <w:rPr>
      <w:rFonts w:ascii="Times New Roman" w:eastAsia="Lucida Sans Unicode" w:hAnsi="Times New Roman" w:cs="Mangal"/>
      <w:color w:val="auto"/>
      <w:kern w:val="1"/>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nsultant.parus.ua/?doc=0AOZH1FF70&amp;abz=HZUQE" TargetMode="External"/><Relationship Id="rId18" Type="http://schemas.openxmlformats.org/officeDocument/2006/relationships/hyperlink" Target="http://consultant.parus.ua/?doc=0AJOJ512B9&amp;abz=JA7V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zakon.rada.gov.ua/laws/show/z0086-16" TargetMode="External"/><Relationship Id="rId17" Type="http://schemas.openxmlformats.org/officeDocument/2006/relationships/hyperlink" Target="http://consultant.parus.ua/?doc=09YO9501F5&amp;abz=B1JPK" TargetMode="External"/><Relationship Id="rId2" Type="http://schemas.openxmlformats.org/officeDocument/2006/relationships/numbering" Target="numbering.xml"/><Relationship Id="rId16" Type="http://schemas.openxmlformats.org/officeDocument/2006/relationships/hyperlink" Target="http://consultant.parus.ua/?doc=01F923ADCF&amp;abz=1ECT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nsultant.parus.ua/?doc=0APLND4D73&amp;abz=JO35F" TargetMode="External"/><Relationship Id="rId5" Type="http://schemas.openxmlformats.org/officeDocument/2006/relationships/settings" Target="settings.xml"/><Relationship Id="rId15" Type="http://schemas.openxmlformats.org/officeDocument/2006/relationships/hyperlink" Target="http://zakon.rada.gov.ua/laws/show/z0085-16" TargetMode="External"/><Relationship Id="rId10" Type="http://schemas.openxmlformats.org/officeDocument/2006/relationships/hyperlink" Target="http://consultant.parus.ua/?doc=0AR8SC09B5&amp;abz=JC3VT" TargetMode="External"/><Relationship Id="rId19" Type="http://schemas.openxmlformats.org/officeDocument/2006/relationships/hyperlink" Target="http://consultant.parus.ua/?doc=0AS852D9DB&amp;abz=JAD0N" TargetMode="External"/><Relationship Id="rId4" Type="http://schemas.microsoft.com/office/2007/relationships/stylesWithEffects" Target="stylesWithEffects.xml"/><Relationship Id="rId9" Type="http://schemas.openxmlformats.org/officeDocument/2006/relationships/hyperlink" Target="http://consultant.parus.ua/?doc=0ATVA4351F&amp;abz=JW9IE" TargetMode="External"/><Relationship Id="rId14" Type="http://schemas.openxmlformats.org/officeDocument/2006/relationships/hyperlink" Target="http://zakon.rada.gov.ua/laws/show/z0085-1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16A34-5DF5-4B68-8ECD-B4EFE2AC6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60480</Words>
  <Characters>34475</Characters>
  <Application>Microsoft Office Word</Application>
  <DocSecurity>0</DocSecurity>
  <Lines>287</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Слюсарь</dc:creator>
  <cp:lastModifiedBy>Олександр Дорожинський</cp:lastModifiedBy>
  <cp:revision>2</cp:revision>
  <dcterms:created xsi:type="dcterms:W3CDTF">2019-02-27T14:02:00Z</dcterms:created>
  <dcterms:modified xsi:type="dcterms:W3CDTF">2019-02-27T14:02:00Z</dcterms:modified>
</cp:coreProperties>
</file>